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AB" w:rsidRDefault="00A873EA">
      <w:pPr>
        <w:jc w:val="center"/>
        <w:rPr>
          <w:b/>
          <w:bCs/>
        </w:rPr>
      </w:pPr>
      <w:bookmarkStart w:id="0" w:name="_GoBack"/>
      <w:bookmarkEnd w:id="0"/>
      <w:r>
        <w:rPr>
          <w:b/>
          <w:bCs/>
        </w:rPr>
        <w:t>MEMORANDUM D'INTESA</w:t>
      </w:r>
      <w:r>
        <w:rPr>
          <w:b/>
          <w:bCs/>
        </w:rPr>
        <w:br/>
        <w:t>TRA</w:t>
      </w:r>
      <w:r>
        <w:rPr>
          <w:b/>
          <w:bCs/>
        </w:rPr>
        <w:br/>
        <w:t xml:space="preserve">L’ISTITUTO ITALO-LATINO AMERICANO (IILA) </w:t>
      </w:r>
    </w:p>
    <w:p w:rsidR="00EB01AB" w:rsidRDefault="00A873EA">
      <w:pPr>
        <w:jc w:val="center"/>
        <w:rPr>
          <w:b/>
          <w:bCs/>
        </w:rPr>
      </w:pPr>
      <w:r>
        <w:rPr>
          <w:b/>
          <w:bCs/>
        </w:rPr>
        <w:t>E</w:t>
      </w:r>
    </w:p>
    <w:p w:rsidR="0082623B" w:rsidRDefault="00A873EA" w:rsidP="0082623B">
      <w:pPr>
        <w:spacing w:after="0" w:line="240" w:lineRule="auto"/>
        <w:jc w:val="both"/>
        <w:rPr>
          <w:b/>
          <w:bCs/>
        </w:rPr>
      </w:pPr>
      <w:r>
        <w:rPr>
          <w:b/>
          <w:bCs/>
        </w:rPr>
        <w:t xml:space="preserve"> L'ORGANIZZAZIONE DELLE NAZIONI UNITE PER L'ALIMENTAZIONE E L'AGRICOLTURA  (FAO)</w:t>
      </w:r>
      <w:r>
        <w:rPr>
          <w:b/>
          <w:bCs/>
        </w:rPr>
        <w:br/>
      </w:r>
    </w:p>
    <w:p w:rsidR="0082623B" w:rsidRDefault="00A873EA" w:rsidP="007C67F2">
      <w:pPr>
        <w:jc w:val="both"/>
        <w:rPr>
          <w:b/>
          <w:bCs/>
        </w:rPr>
      </w:pPr>
      <w:r>
        <w:rPr>
          <w:b/>
          <w:bCs/>
        </w:rPr>
        <w:t>CONSIDERANDO</w:t>
      </w:r>
    </w:p>
    <w:p w:rsidR="007C67F2" w:rsidRPr="0082623B" w:rsidRDefault="00A873EA" w:rsidP="007C67F2">
      <w:pPr>
        <w:jc w:val="both"/>
        <w:rPr>
          <w:spacing w:val="-6"/>
        </w:rPr>
      </w:pPr>
      <w:r w:rsidRPr="0082623B">
        <w:rPr>
          <w:spacing w:val="-6"/>
        </w:rPr>
        <w:t>Che l'Organizzazione delle Nazioni Unite per l'Alimentazione e l'Agricoltura (di seguito "FAO") è un'agenzia specializzata del sistema delle Nazioni Unite creata nel 1945 con l'obiettivo di realizzare un mondo libero dalla fame e dalla malnutrizione, ove il cibo e l'agricoltura contribuiscono a migliorare il tenore di vita di tutti i suoi abitanti, in particolare i più poveri, in modo sostenibile dal punto di vista economico, sociale e ambientale, essendo una delle priorità della FAO quella di incoraggiare il  partenariato e la cooperazione con le istituzioni esterne.</w:t>
      </w:r>
    </w:p>
    <w:p w:rsidR="007C67F2" w:rsidRDefault="007C67F2" w:rsidP="007C67F2">
      <w:pPr>
        <w:jc w:val="both"/>
      </w:pPr>
      <w:r>
        <w:t>C</w:t>
      </w:r>
      <w:r w:rsidR="00A873EA">
        <w:t xml:space="preserve">he l'Istituto Italo-Latino Americano (di seguito "IILA") è un'organizzazione internazionale con sede a Roma creata nel 1966, della quale sono membri l'Italia e le venti Repubbliche dell'America Latina: Argentina, Stato Plurinazionale della Bolivia, Brasile , Cile, Colombia, Costa Rica, Cuba, Ecuador, El Salvador, Guatemala, Haiti, Honduras, Messico, Nicaragua, Panama, Paraguay, Perù, Repubblica Dominicana, Uruguay e Repubblica </w:t>
      </w:r>
      <w:proofErr w:type="spellStart"/>
      <w:r w:rsidR="00A873EA">
        <w:t>Bolivariana</w:t>
      </w:r>
      <w:proofErr w:type="spellEnd"/>
      <w:r w:rsidR="00A873EA">
        <w:t xml:space="preserve"> del Venezuela.</w:t>
      </w:r>
    </w:p>
    <w:p w:rsidR="007C67F2" w:rsidRDefault="00A873EA" w:rsidP="007C67F2">
      <w:pPr>
        <w:jc w:val="both"/>
      </w:pPr>
      <w:r>
        <w:t>Che l'IILA si prefigge l’ obiettivo, tra l’altro, di sviluppare e coordinare la ricerca e produrre documentazione inerente alle  problematiche, alla realizzazione ed alle prospettive dei Paesi membri nel campo, culturale, scientifico, economico, tecnico e sociale; di divulgare  trai paesi membri i risultati di queste indagini e della documentazione prodotta; di individuare, alla luce di questi risultati, le possibilità concrete di scambio, di assistenza reciproca e l'azione comune o concertata nei settori sopra specificati.</w:t>
      </w:r>
    </w:p>
    <w:p w:rsidR="007C67F2" w:rsidRPr="0082623B" w:rsidRDefault="00A873EA" w:rsidP="007C67F2">
      <w:pPr>
        <w:jc w:val="both"/>
        <w:rPr>
          <w:spacing w:val="-6"/>
        </w:rPr>
      </w:pPr>
      <w:r w:rsidRPr="0082623B">
        <w:rPr>
          <w:spacing w:val="-6"/>
        </w:rPr>
        <w:t>Che come mezzo per conseguire i suoi obiettivi e attuare le sue attività, l'IILA stabilisce legami con organismi intergovernativi, istituzioni e agenzie specializzate che si occupano di America Latina, assicurando in questo modo un’attività congiunta volta ad aiutare a promuovere lo sviluppo equilibrato e armonico</w:t>
      </w:r>
      <w:r w:rsidR="007C67F2" w:rsidRPr="0082623B">
        <w:rPr>
          <w:spacing w:val="-6"/>
        </w:rPr>
        <w:t xml:space="preserve"> dei paesi latino-americani</w:t>
      </w:r>
      <w:r w:rsidRPr="0082623B">
        <w:rPr>
          <w:spacing w:val="-6"/>
        </w:rPr>
        <w:t>, accelerare la crescita attraverso l'integrazione e la cooperazione economica e sociale, incoraggiare la partecipazione al processo di integrazione regionale e  assicurare un miglioramento del livello di vita dei suoi abitanti.</w:t>
      </w:r>
    </w:p>
    <w:p w:rsidR="007C67F2" w:rsidRPr="0082623B" w:rsidRDefault="00A873EA" w:rsidP="007C67F2">
      <w:pPr>
        <w:jc w:val="both"/>
        <w:rPr>
          <w:spacing w:val="-6"/>
        </w:rPr>
      </w:pPr>
      <w:r w:rsidRPr="0082623B">
        <w:rPr>
          <w:spacing w:val="-6"/>
        </w:rPr>
        <w:t xml:space="preserve">Che il  quadro strategico della FAO si basa su cinque programmi strategici per affrontare le sfide attuali, focalizzato sui seguenti obiettivi: Contribuire ad eliminare la fame, l’insicurezza </w:t>
      </w:r>
      <w:r w:rsidR="007C67F2" w:rsidRPr="0082623B">
        <w:rPr>
          <w:spacing w:val="-6"/>
        </w:rPr>
        <w:t>alimentare e la malnutrizione (</w:t>
      </w:r>
      <w:r w:rsidRPr="0082623B">
        <w:rPr>
          <w:spacing w:val="-6"/>
        </w:rPr>
        <w:t>O</w:t>
      </w:r>
      <w:r w:rsidR="007C67F2" w:rsidRPr="0082623B">
        <w:rPr>
          <w:spacing w:val="-6"/>
        </w:rPr>
        <w:t>S</w:t>
      </w:r>
      <w:r w:rsidRPr="0082623B">
        <w:rPr>
          <w:spacing w:val="-6"/>
        </w:rPr>
        <w:t>1); Rendere l'agricoltura, la silvicoltura e la pesca più produttivi e sostenibili (O</w:t>
      </w:r>
      <w:r w:rsidR="007C67F2" w:rsidRPr="0082623B">
        <w:rPr>
          <w:spacing w:val="-6"/>
        </w:rPr>
        <w:t>S2); Ridurre la povertà rurale (</w:t>
      </w:r>
      <w:r w:rsidRPr="0082623B">
        <w:rPr>
          <w:spacing w:val="-6"/>
        </w:rPr>
        <w:t>O</w:t>
      </w:r>
      <w:r w:rsidR="007C67F2" w:rsidRPr="0082623B">
        <w:rPr>
          <w:spacing w:val="-6"/>
        </w:rPr>
        <w:t>S</w:t>
      </w:r>
      <w:r w:rsidRPr="0082623B">
        <w:rPr>
          <w:spacing w:val="-6"/>
        </w:rPr>
        <w:t>3); Creare un ambiente favorevole all'istituzione di sistemi agricoli e alime</w:t>
      </w:r>
      <w:r w:rsidR="007C67F2" w:rsidRPr="0082623B">
        <w:rPr>
          <w:spacing w:val="-6"/>
        </w:rPr>
        <w:t>ntari inclusivi ed efficienti (</w:t>
      </w:r>
      <w:r w:rsidRPr="0082623B">
        <w:rPr>
          <w:spacing w:val="-6"/>
        </w:rPr>
        <w:t>O</w:t>
      </w:r>
      <w:r w:rsidR="007C67F2" w:rsidRPr="0082623B">
        <w:rPr>
          <w:spacing w:val="-6"/>
        </w:rPr>
        <w:t>S</w:t>
      </w:r>
      <w:r w:rsidRPr="0082623B">
        <w:rPr>
          <w:spacing w:val="-6"/>
        </w:rPr>
        <w:t>4); Aumentare la resilienza dei mezzi di sussistenza delle comunità vulnerabili in caso di calamità e migliorare l'adattam</w:t>
      </w:r>
      <w:r w:rsidR="007C67F2" w:rsidRPr="0082623B">
        <w:rPr>
          <w:spacing w:val="-6"/>
        </w:rPr>
        <w:t>ento ai cambiamenti climatici (</w:t>
      </w:r>
      <w:r w:rsidRPr="0082623B">
        <w:rPr>
          <w:spacing w:val="-6"/>
        </w:rPr>
        <w:t>O</w:t>
      </w:r>
      <w:r w:rsidR="007C67F2" w:rsidRPr="0082623B">
        <w:rPr>
          <w:spacing w:val="-6"/>
        </w:rPr>
        <w:t>S</w:t>
      </w:r>
      <w:r w:rsidRPr="0082623B">
        <w:rPr>
          <w:spacing w:val="-6"/>
        </w:rPr>
        <w:t>5); riconoscendo cinque tematiche trasversali che sono essenziali per il raggiungimento degli obiettivi strategici de</w:t>
      </w:r>
      <w:r w:rsidR="007C67F2" w:rsidRPr="0082623B">
        <w:rPr>
          <w:spacing w:val="-6"/>
        </w:rPr>
        <w:t xml:space="preserve">i programmi già menzionati:  </w:t>
      </w:r>
      <w:r w:rsidRPr="0082623B">
        <w:rPr>
          <w:spacing w:val="-6"/>
        </w:rPr>
        <w:t xml:space="preserve">genere, </w:t>
      </w:r>
      <w:proofErr w:type="spellStart"/>
      <w:r w:rsidR="007C67F2" w:rsidRPr="0082623B">
        <w:rPr>
          <w:spacing w:val="-6"/>
        </w:rPr>
        <w:t>governance</w:t>
      </w:r>
      <w:proofErr w:type="spellEnd"/>
      <w:r w:rsidR="007C67F2" w:rsidRPr="0082623B">
        <w:rPr>
          <w:spacing w:val="-6"/>
        </w:rPr>
        <w:t xml:space="preserve">, </w:t>
      </w:r>
      <w:r w:rsidRPr="0082623B">
        <w:rPr>
          <w:spacing w:val="-6"/>
        </w:rPr>
        <w:t>nutrizione,  cambiamento climatico e statistica.</w:t>
      </w:r>
    </w:p>
    <w:p w:rsidR="00AC6154" w:rsidRDefault="007C67F2" w:rsidP="007C67F2">
      <w:pPr>
        <w:jc w:val="both"/>
      </w:pPr>
      <w:r>
        <w:t>Che esiste l’intenzione dell’</w:t>
      </w:r>
      <w:r w:rsidR="00A873EA">
        <w:t xml:space="preserve">IILA e della FAO </w:t>
      </w:r>
      <w:r>
        <w:t xml:space="preserve">di unire </w:t>
      </w:r>
      <w:r w:rsidR="00A873EA">
        <w:t>gli sforzi per contribuire a ridurre la povertà rurale e promuovere l</w:t>
      </w:r>
      <w:r>
        <w:t>o sviluppo socio-economico e l’</w:t>
      </w:r>
      <w:r w:rsidR="00A873EA">
        <w:t xml:space="preserve">integrazione latinoamericana </w:t>
      </w:r>
      <w:r>
        <w:t>nelle rispettive aree di competenza</w:t>
      </w:r>
      <w:r w:rsidR="00A873EA">
        <w:t>.</w:t>
      </w:r>
    </w:p>
    <w:p w:rsidR="00EB01AB" w:rsidRPr="0082623B" w:rsidRDefault="00A873EA" w:rsidP="007C67F2">
      <w:pPr>
        <w:jc w:val="both"/>
        <w:rPr>
          <w:spacing w:val="-6"/>
        </w:rPr>
      </w:pPr>
      <w:r w:rsidRPr="0082623B">
        <w:rPr>
          <w:spacing w:val="-6"/>
        </w:rPr>
        <w:t>Che l'IILA e la FAO condividono obiettivi comuni al fine di sradicare la fame e la povertà, migliorare le condizioni nutrizionali ed il tenore di vita della popolazione, raggiungere la sicurezza alimentare e prevenire la malnutrizione, migliorare la produttività agricola e migliorare le capacità della popolazione rurale e promuovere la sostenibilità ambientale, economica e sociale.</w:t>
      </w:r>
    </w:p>
    <w:p w:rsidR="00EB01AB" w:rsidRPr="0082623B" w:rsidRDefault="007C67F2" w:rsidP="007C67F2">
      <w:pPr>
        <w:jc w:val="both"/>
        <w:rPr>
          <w:spacing w:val="-6"/>
        </w:rPr>
      </w:pPr>
      <w:r w:rsidRPr="0082623B">
        <w:rPr>
          <w:spacing w:val="-6"/>
        </w:rPr>
        <w:t>Che è si è compiuto</w:t>
      </w:r>
      <w:r w:rsidR="00A873EA" w:rsidRPr="0082623B">
        <w:rPr>
          <w:spacing w:val="-6"/>
        </w:rPr>
        <w:t xml:space="preserve"> il  45 ° anniversario della "Scambio di Lettere" che ha avuto luogo tra l'allora Segretario Generale IILA e l'allora Direttore Generale della FAO del 18 gennaio 1972. Questo scambio di lettere istituiva una cooperazione che </w:t>
      </w:r>
      <w:r w:rsidR="00A873EA" w:rsidRPr="0082623B">
        <w:rPr>
          <w:spacing w:val="-6"/>
        </w:rPr>
        <w:lastRenderedPageBreak/>
        <w:t>pr</w:t>
      </w:r>
      <w:r w:rsidRPr="0082623B">
        <w:rPr>
          <w:spacing w:val="-6"/>
        </w:rPr>
        <w:t xml:space="preserve">evedeva delle consultazioni su </w:t>
      </w:r>
      <w:r w:rsidR="00A873EA" w:rsidRPr="0082623B">
        <w:rPr>
          <w:spacing w:val="-6"/>
        </w:rPr>
        <w:t>studi e progetti realizzati da entrambe le parti, gli inviti alle riunioni di reciproco interesse in qualità di osservatori, lo scambio di documentazione e informazioni  su studi o progetti di comune interesse.</w:t>
      </w:r>
    </w:p>
    <w:p w:rsidR="00EB01AB" w:rsidRDefault="00A873EA" w:rsidP="007C67F2">
      <w:pPr>
        <w:jc w:val="both"/>
      </w:pPr>
      <w:r>
        <w:br/>
      </w:r>
      <w:r>
        <w:rPr>
          <w:b/>
          <w:bCs/>
        </w:rPr>
        <w:t>PERTANTO</w:t>
      </w:r>
      <w:r>
        <w:t xml:space="preserve">, l'IILA e la FAO denominate  "LE PARTI" </w:t>
      </w:r>
      <w:r>
        <w:rPr>
          <w:b/>
          <w:bCs/>
        </w:rPr>
        <w:t>CONCORDANO</w:t>
      </w:r>
      <w:r>
        <w:t xml:space="preserve"> quanto segue:</w:t>
      </w:r>
    </w:p>
    <w:p w:rsidR="00EB01AB" w:rsidRDefault="00A873EA" w:rsidP="007C67F2">
      <w:pPr>
        <w:jc w:val="both"/>
      </w:pPr>
      <w:r>
        <w:br/>
      </w:r>
      <w:r>
        <w:rPr>
          <w:b/>
          <w:bCs/>
        </w:rPr>
        <w:t>Articolo 1. FINALITÀ DEL MEMORANDUM D'INTESA</w:t>
      </w:r>
    </w:p>
    <w:p w:rsidR="00EB01AB" w:rsidRDefault="00A873EA" w:rsidP="007C67F2">
      <w:pPr>
        <w:jc w:val="both"/>
      </w:pPr>
      <w:r>
        <w:t>1. Lo scopo di questo Memo</w:t>
      </w:r>
      <w:r w:rsidR="007C67F2">
        <w:t>randum d'Intesa (di seguito "</w:t>
      </w:r>
      <w:proofErr w:type="spellStart"/>
      <w:r w:rsidR="007C67F2">
        <w:t>MdI</w:t>
      </w:r>
      <w:proofErr w:type="spellEnd"/>
      <w:r>
        <w:t>") è quello di stabilire un'alleanza strategica tra le p</w:t>
      </w:r>
      <w:r w:rsidR="007C67F2">
        <w:t>arti per contribuire insieme a</w:t>
      </w:r>
      <w:r>
        <w:t xml:space="preserve"> sradicare la fame, l’insicurezza alimentare e la malnutrizione; l'eliminazione della povertà rurale in favore dello sviluppo socio-economico dei paesi di reciproco interesse.</w:t>
      </w:r>
    </w:p>
    <w:p w:rsidR="00EB01AB" w:rsidRDefault="00A873EA" w:rsidP="007C67F2">
      <w:pPr>
        <w:jc w:val="both"/>
      </w:pPr>
      <w:r>
        <w:t xml:space="preserve">2. L'ambito geografico per la cooperazione tra le parti deve essere la regione latino-americana, che comprende i Paesi membri dell'IILA </w:t>
      </w:r>
      <w:r w:rsidR="001F2B36">
        <w:t>,</w:t>
      </w:r>
      <w:r>
        <w:t xml:space="preserve">o altri Paesi </w:t>
      </w:r>
      <w:r w:rsidR="007C67F2">
        <w:t xml:space="preserve">su </w:t>
      </w:r>
      <w:r>
        <w:t>cui le parti con</w:t>
      </w:r>
      <w:r w:rsidR="007C67F2">
        <w:t xml:space="preserve">cordino </w:t>
      </w:r>
      <w:r>
        <w:t>dura</w:t>
      </w:r>
      <w:r w:rsidR="007C67F2">
        <w:t xml:space="preserve">nte la vigenza </w:t>
      </w:r>
      <w:r>
        <w:t xml:space="preserve">di questo MOU </w:t>
      </w:r>
      <w:r w:rsidRPr="007C67F2">
        <w:t xml:space="preserve">e </w:t>
      </w:r>
      <w:r>
        <w:t>che siano Paesi membri dell’IILA e della FAO.</w:t>
      </w:r>
    </w:p>
    <w:p w:rsidR="00AC6154" w:rsidRPr="0082623B" w:rsidRDefault="00AC6154" w:rsidP="007C67F2">
      <w:pPr>
        <w:jc w:val="both"/>
        <w:rPr>
          <w:b/>
          <w:bCs/>
          <w:sz w:val="2"/>
        </w:rPr>
      </w:pPr>
    </w:p>
    <w:p w:rsidR="00EB01AB" w:rsidRDefault="00A873EA" w:rsidP="007C67F2">
      <w:pPr>
        <w:jc w:val="both"/>
      </w:pPr>
      <w:r>
        <w:rPr>
          <w:b/>
          <w:bCs/>
        </w:rPr>
        <w:t>Articolo 2. SETTORI DI COOPERAZIONE</w:t>
      </w:r>
    </w:p>
    <w:p w:rsidR="00EB01AB" w:rsidRDefault="00A873EA" w:rsidP="007C67F2">
      <w:pPr>
        <w:jc w:val="both"/>
      </w:pPr>
      <w:r>
        <w:t>In particolare, le Parti desiderano sviluppare attività di cooperazione regionale nei seguenti settori:</w:t>
      </w:r>
    </w:p>
    <w:p w:rsidR="001F2B36" w:rsidRDefault="00A873EA" w:rsidP="001F2B36">
      <w:pPr>
        <w:pStyle w:val="Paragrafoelenco"/>
        <w:numPr>
          <w:ilvl w:val="0"/>
          <w:numId w:val="1"/>
        </w:numPr>
        <w:jc w:val="both"/>
      </w:pPr>
      <w:r>
        <w:t>Sicurezza alimentare;</w:t>
      </w:r>
    </w:p>
    <w:p w:rsidR="001F2B36" w:rsidRDefault="00A873EA" w:rsidP="001F2B36">
      <w:pPr>
        <w:pStyle w:val="Paragrafoelenco"/>
        <w:numPr>
          <w:ilvl w:val="0"/>
          <w:numId w:val="1"/>
        </w:numPr>
        <w:jc w:val="both"/>
      </w:pPr>
      <w:r>
        <w:t>Salute agricola e qualità degli alimenti;</w:t>
      </w:r>
    </w:p>
    <w:p w:rsidR="001F2B36" w:rsidRDefault="00A873EA" w:rsidP="001F2B36">
      <w:pPr>
        <w:pStyle w:val="Paragrafoelenco"/>
        <w:numPr>
          <w:ilvl w:val="0"/>
          <w:numId w:val="1"/>
        </w:numPr>
        <w:jc w:val="both"/>
      </w:pPr>
      <w:r>
        <w:t>Politiche agricole;</w:t>
      </w:r>
    </w:p>
    <w:p w:rsidR="001F2B36" w:rsidRDefault="00A873EA" w:rsidP="001F2B36">
      <w:pPr>
        <w:pStyle w:val="Paragrafoelenco"/>
        <w:numPr>
          <w:ilvl w:val="0"/>
          <w:numId w:val="1"/>
        </w:numPr>
        <w:jc w:val="both"/>
      </w:pPr>
      <w:r>
        <w:t>Sviluppo rurale;</w:t>
      </w:r>
    </w:p>
    <w:p w:rsidR="00EB01AB" w:rsidRDefault="00A873EA" w:rsidP="001F2B36">
      <w:pPr>
        <w:pStyle w:val="Paragrafoelenco"/>
        <w:numPr>
          <w:ilvl w:val="0"/>
          <w:numId w:val="1"/>
        </w:numPr>
        <w:jc w:val="both"/>
      </w:pPr>
      <w:r>
        <w:t>Qualsiasi altra area di interesse per le Parti.</w:t>
      </w:r>
    </w:p>
    <w:p w:rsidR="00EB01AB" w:rsidRDefault="00A873EA" w:rsidP="007C67F2">
      <w:pPr>
        <w:jc w:val="both"/>
      </w:pPr>
      <w:r>
        <w:br/>
      </w:r>
      <w:r>
        <w:rPr>
          <w:b/>
          <w:bCs/>
        </w:rPr>
        <w:t>Articolo 3. CONSULTAZIONI</w:t>
      </w:r>
    </w:p>
    <w:p w:rsidR="00EB01AB" w:rsidRDefault="001F2B36" w:rsidP="007C67F2">
      <w:pPr>
        <w:jc w:val="both"/>
      </w:pPr>
      <w:r>
        <w:t>1. La FAO e l’IILA si consulteranno</w:t>
      </w:r>
      <w:r w:rsidR="00A873EA">
        <w:t xml:space="preserve"> regolarmente</w:t>
      </w:r>
      <w:r>
        <w:t xml:space="preserve"> su tutte le questioni che possa</w:t>
      </w:r>
      <w:r w:rsidR="00A873EA">
        <w:t>no essere di interesse comune, in particolare:</w:t>
      </w:r>
    </w:p>
    <w:p w:rsidR="001F2B36" w:rsidRDefault="00A873EA" w:rsidP="007C67F2">
      <w:pPr>
        <w:jc w:val="both"/>
      </w:pPr>
      <w:r>
        <w:t>a. la FAO informe</w:t>
      </w:r>
      <w:r w:rsidR="001F2B36">
        <w:t>rà l'IILA sui programmi che siano</w:t>
      </w:r>
      <w:r>
        <w:t xml:space="preserve"> di interesse per l'IILA ed esaminerà</w:t>
      </w:r>
      <w:r w:rsidR="001F2B36">
        <w:t xml:space="preserve"> le proposte che l’IILA potrà sottoporre alla sua</w:t>
      </w:r>
      <w:r>
        <w:t xml:space="preserve"> considerazione rispetto a tali programmi;</w:t>
      </w:r>
    </w:p>
    <w:p w:rsidR="00EB01AB" w:rsidRDefault="001F2B36" w:rsidP="007C67F2">
      <w:pPr>
        <w:jc w:val="both"/>
      </w:pPr>
      <w:r>
        <w:t>b. l’</w:t>
      </w:r>
      <w:r w:rsidR="00A873EA">
        <w:t xml:space="preserve">IILA informerà la FAO sui programmi </w:t>
      </w:r>
      <w:r>
        <w:t xml:space="preserve">attualmente </w:t>
      </w:r>
      <w:r w:rsidR="00A873EA">
        <w:t>in esecuzione in America Latina nel campo dell’alimentazione e dell'agricoltura ed esaminerà</w:t>
      </w:r>
      <w:r>
        <w:t xml:space="preserve"> le proposte che la FAO potrà</w:t>
      </w:r>
      <w:r w:rsidR="00A873EA">
        <w:t xml:space="preserve"> </w:t>
      </w:r>
      <w:r>
        <w:t xml:space="preserve">sottoporre </w:t>
      </w:r>
      <w:r w:rsidR="00A873EA">
        <w:t>per lavori congiunti al fine di sostenere i paesi dell’America Latina;</w:t>
      </w:r>
    </w:p>
    <w:p w:rsidR="00EB01AB" w:rsidRDefault="00A873EA" w:rsidP="007C67F2">
      <w:pPr>
        <w:jc w:val="both"/>
      </w:pPr>
      <w:r>
        <w:br/>
        <w:t>2. Qualora le circostanze l</w:t>
      </w:r>
      <w:r w:rsidR="001F2B36">
        <w:t xml:space="preserve">o richiedano, la FAO e l'IILA effettueranno consultazioni </w:t>
      </w:r>
      <w:r>
        <w:t xml:space="preserve">specifiche per determinare </w:t>
      </w:r>
      <w:r w:rsidR="001F2B36">
        <w:t>gli strumenti ritenuti</w:t>
      </w:r>
      <w:r>
        <w:t xml:space="preserve"> più idone</w:t>
      </w:r>
      <w:r w:rsidR="001F2B36">
        <w:t>i</w:t>
      </w:r>
      <w:r>
        <w:t xml:space="preserve"> a garantire la piena efficacia delle rispettive attività nelle aree di interesse comune.</w:t>
      </w:r>
    </w:p>
    <w:p w:rsidR="001F2B36" w:rsidRPr="0082623B" w:rsidRDefault="001F2B36" w:rsidP="007C67F2">
      <w:pPr>
        <w:jc w:val="both"/>
        <w:rPr>
          <w:sz w:val="2"/>
        </w:rPr>
      </w:pPr>
    </w:p>
    <w:p w:rsidR="00EB01AB" w:rsidRDefault="00A873EA" w:rsidP="007C67F2">
      <w:pPr>
        <w:jc w:val="both"/>
        <w:rPr>
          <w:b/>
          <w:bCs/>
        </w:rPr>
      </w:pPr>
      <w:r>
        <w:rPr>
          <w:b/>
          <w:bCs/>
        </w:rPr>
        <w:t>Articolo 4. COLLABORAZIONE TRA LE PARTI</w:t>
      </w:r>
    </w:p>
    <w:p w:rsidR="00EB01AB" w:rsidRDefault="00A873EA" w:rsidP="007C67F2">
      <w:pPr>
        <w:jc w:val="both"/>
      </w:pPr>
      <w:r>
        <w:t xml:space="preserve">1. Ai fini del </w:t>
      </w:r>
      <w:proofErr w:type="spellStart"/>
      <w:r>
        <w:t>Md</w:t>
      </w:r>
      <w:r w:rsidR="001F2B36">
        <w:t>I</w:t>
      </w:r>
      <w:proofErr w:type="spellEnd"/>
      <w:r>
        <w:t>, la FAO e l’IILA si impegnano a cooperare e collaborare tra loro attraverso i loro organi competenti;</w:t>
      </w:r>
    </w:p>
    <w:p w:rsidR="00EB01AB" w:rsidRDefault="00A873EA" w:rsidP="007C67F2">
      <w:pPr>
        <w:jc w:val="both"/>
      </w:pPr>
      <w:r>
        <w:t>2. Questa cooperazione comprenderà tutte le materie di competenza di entrambe le parti in agricoltura, alimentazione, sviluppo rurale ed economia rurale ove esista un interesse comune;</w:t>
      </w:r>
    </w:p>
    <w:p w:rsidR="00EB01AB" w:rsidRDefault="00A873EA" w:rsidP="007C67F2">
      <w:pPr>
        <w:jc w:val="both"/>
      </w:pPr>
      <w:r>
        <w:lastRenderedPageBreak/>
        <w:t xml:space="preserve">3. Nell'attuazione dei loro programmi, la FAO e l'IILA potranno, nel quadro delle rispettive norme </w:t>
      </w:r>
      <w:r w:rsidR="001F2B36">
        <w:t>di bilancio e disponibilità finanziarie</w:t>
      </w:r>
      <w:r>
        <w:t>, accordarsi nella realizzazione comune di progetti di cooperazione tecnica nel campo della sicurezza alimentare, dell'agricoltura e dello sviluppo rurale;</w:t>
      </w:r>
    </w:p>
    <w:p w:rsidR="00EB01AB" w:rsidRDefault="00A873EA" w:rsidP="007C67F2">
      <w:pPr>
        <w:jc w:val="both"/>
      </w:pPr>
      <w:r>
        <w:rPr>
          <w:b/>
          <w:bCs/>
        </w:rPr>
        <w:t xml:space="preserve">Articolo 5. </w:t>
      </w:r>
      <w:r w:rsidR="001F2B36">
        <w:rPr>
          <w:b/>
          <w:bCs/>
        </w:rPr>
        <w:t>CONSEGUENZE FINANZIARIE</w:t>
      </w:r>
    </w:p>
    <w:p w:rsidR="001F2B36" w:rsidRDefault="001F2B36" w:rsidP="007C67F2">
      <w:pPr>
        <w:jc w:val="both"/>
      </w:pPr>
      <w:r>
        <w:t xml:space="preserve">1. Il presente </w:t>
      </w:r>
      <w:proofErr w:type="spellStart"/>
      <w:r>
        <w:t>MdI</w:t>
      </w:r>
      <w:proofErr w:type="spellEnd"/>
      <w:r w:rsidR="00A873EA">
        <w:t xml:space="preserve"> non comporta obblighi finanziari per </w:t>
      </w:r>
      <w:r>
        <w:t>nessuna del</w:t>
      </w:r>
      <w:r w:rsidR="00A873EA">
        <w:t xml:space="preserve">le parti. Le attività da </w:t>
      </w:r>
      <w:r>
        <w:t xml:space="preserve">svolgere nell'ambito di tale </w:t>
      </w:r>
      <w:proofErr w:type="spellStart"/>
      <w:r>
        <w:t>MdI</w:t>
      </w:r>
      <w:proofErr w:type="spellEnd"/>
      <w:r w:rsidR="00A873EA">
        <w:t xml:space="preserve"> sono soggette alla disponibilità di personale e delle risorse finanziarie.</w:t>
      </w:r>
    </w:p>
    <w:p w:rsidR="00EB01AB" w:rsidRDefault="00A873EA" w:rsidP="007C67F2">
      <w:pPr>
        <w:jc w:val="both"/>
      </w:pPr>
      <w:r>
        <w:t xml:space="preserve">2. Lo sviluppo e l'attuazione di progetti </w:t>
      </w:r>
      <w:r w:rsidR="00B80184">
        <w:t>congiunti</w:t>
      </w:r>
      <w:r>
        <w:t xml:space="preserve"> nei settori di interesse comune ai sensi dell'articolo 4 (3) e ogni altra attività che richiede un impegno finanziario saranno soggetti alla sottoscrizione di accordi specifici da concludere tra le parti in conformità a quanto stabilito nell’ Articolo 6.</w:t>
      </w:r>
    </w:p>
    <w:p w:rsidR="00EB01AB" w:rsidRDefault="00A873EA" w:rsidP="007C67F2">
      <w:pPr>
        <w:jc w:val="both"/>
        <w:rPr>
          <w:b/>
          <w:bCs/>
        </w:rPr>
      </w:pPr>
      <w:r>
        <w:rPr>
          <w:b/>
          <w:bCs/>
        </w:rPr>
        <w:br/>
        <w:t>Articolo 6. ACCORDI SPECIFICI</w:t>
      </w:r>
    </w:p>
    <w:p w:rsidR="00EB01AB" w:rsidRPr="00B80184" w:rsidRDefault="00A873EA" w:rsidP="007C67F2">
      <w:pPr>
        <w:jc w:val="both"/>
      </w:pPr>
      <w:r>
        <w:t>Le Parti sottoscriveranno accordi specifici al fine di eseguire progetti o attività che richiedano il trasferimento di risorse tra di loro nel rispetto delle regole e procedimenti applic</w:t>
      </w:r>
      <w:r w:rsidR="00B80184">
        <w:t>abili a ciascuna  delle Parti. Gli a</w:t>
      </w:r>
      <w:r>
        <w:t xml:space="preserve">ccordi specifici stabiliranno </w:t>
      </w:r>
      <w:r w:rsidR="00B80184">
        <w:t xml:space="preserve">gli obblighi di </w:t>
      </w:r>
      <w:r>
        <w:t xml:space="preserve">ciascuna Parte, il </w:t>
      </w:r>
      <w:r w:rsidR="00B80184">
        <w:t>termine</w:t>
      </w:r>
      <w:r>
        <w:t xml:space="preserve"> di esecuzione, un bilancio dettagliato, le fonti di finanziamento, </w:t>
      </w:r>
      <w:r w:rsidR="00B80184">
        <w:t xml:space="preserve">le forme </w:t>
      </w:r>
      <w:r>
        <w:t>di pagamento e di valutazione. Gli accordi specifici dovranno stab</w:t>
      </w:r>
      <w:r w:rsidR="00B80184">
        <w:t xml:space="preserve">ilire gli impegni di </w:t>
      </w:r>
      <w:r>
        <w:t>ciascuna Parte, il piano di esecuzione, il bilancio dettagliato, le fonti di finanziamento, le forme di pagamento ed i metodi di valutazione.</w:t>
      </w:r>
    </w:p>
    <w:p w:rsidR="00AC6154" w:rsidRPr="0082623B" w:rsidRDefault="00AC6154" w:rsidP="007C67F2">
      <w:pPr>
        <w:jc w:val="both"/>
        <w:rPr>
          <w:b/>
          <w:bCs/>
          <w:sz w:val="4"/>
        </w:rPr>
      </w:pPr>
    </w:p>
    <w:p w:rsidR="00B80184" w:rsidRDefault="00A873EA" w:rsidP="007C67F2">
      <w:pPr>
        <w:jc w:val="both"/>
        <w:rPr>
          <w:b/>
          <w:bCs/>
        </w:rPr>
      </w:pPr>
      <w:r>
        <w:rPr>
          <w:b/>
          <w:bCs/>
        </w:rPr>
        <w:t>Articolo 7. USO DEL NOME E LOGO</w:t>
      </w:r>
    </w:p>
    <w:p w:rsidR="00EB01AB" w:rsidRPr="0082623B" w:rsidRDefault="00A873EA" w:rsidP="007C67F2">
      <w:pPr>
        <w:jc w:val="both"/>
        <w:rPr>
          <w:b/>
          <w:bCs/>
          <w:sz w:val="12"/>
        </w:rPr>
      </w:pPr>
      <w:r>
        <w:t>Le parti si impegnano a non utilizzare in alcun rapporto, comunicato stampa, memorandum o qualsiasi pub</w:t>
      </w:r>
      <w:r w:rsidR="00B80184">
        <w:t xml:space="preserve">blicazione relativa a questo </w:t>
      </w:r>
      <w:proofErr w:type="spellStart"/>
      <w:r w:rsidR="00B80184">
        <w:t>MdI</w:t>
      </w:r>
      <w:proofErr w:type="spellEnd"/>
      <w:r>
        <w:t>, né il logo, né il nome dell'altra parte senza previo consenso scritto.</w:t>
      </w:r>
      <w:r>
        <w:br/>
      </w:r>
    </w:p>
    <w:p w:rsidR="00EB01AB" w:rsidRDefault="00A873EA" w:rsidP="007C67F2">
      <w:pPr>
        <w:jc w:val="both"/>
        <w:rPr>
          <w:b/>
          <w:bCs/>
        </w:rPr>
      </w:pPr>
      <w:r>
        <w:rPr>
          <w:b/>
          <w:bCs/>
        </w:rPr>
        <w:t>Articolo 8. DIRITTI DI PROPRIETÀ INTELLETTUALE</w:t>
      </w:r>
    </w:p>
    <w:p w:rsidR="00AC6154" w:rsidRDefault="00A873EA" w:rsidP="007C67F2">
      <w:pPr>
        <w:jc w:val="both"/>
      </w:pPr>
      <w:r>
        <w:t>1. Tutti i diritti di proprietà intellettuale, inclusi  il diritto di autore dei materiali utilizzati per svolgere attività prev</w:t>
      </w:r>
      <w:r w:rsidR="00AC6154">
        <w:t xml:space="preserve">iste dal presente </w:t>
      </w:r>
      <w:proofErr w:type="spellStart"/>
      <w:r w:rsidR="00AC6154">
        <w:t>MdI</w:t>
      </w:r>
      <w:proofErr w:type="spellEnd"/>
      <w:r w:rsidR="00AC6154">
        <w:t xml:space="preserve"> apparterranno</w:t>
      </w:r>
      <w:r>
        <w:t xml:space="preserve"> alla Parte che lo ha prodotto.</w:t>
      </w:r>
    </w:p>
    <w:p w:rsidR="00EB01AB" w:rsidRDefault="00A873EA" w:rsidP="007C67F2">
      <w:pPr>
        <w:jc w:val="both"/>
      </w:pPr>
      <w:r>
        <w:t>2. Tutti i diritti di proprietà intellettuale, incluso il diritto di autore derivante da materiale prodotto congiuntamen</w:t>
      </w:r>
      <w:r w:rsidR="00AC6154">
        <w:t xml:space="preserve">te ai sensi del presente </w:t>
      </w:r>
      <w:proofErr w:type="spellStart"/>
      <w:r w:rsidR="00AC6154">
        <w:t>MdI</w:t>
      </w:r>
      <w:proofErr w:type="spellEnd"/>
      <w:r>
        <w:t xml:space="preserve"> o dagli accordi specifici che ne derivano, saranno condivisi da entrambe le parti, salvo indicazioni diverse in accordi specifici. Ciascuna Parte potrà utilizzare i materiali di proprietà comune, dopo aver informato l'altra Parte, senza l'esplicito consenso dell’altra Parte. Questa disposizione  si applicherà  dopo la disdet</w:t>
      </w:r>
      <w:r w:rsidR="00AC6154">
        <w:t xml:space="preserve">ta o la cessazione di questo </w:t>
      </w:r>
      <w:proofErr w:type="spellStart"/>
      <w:r w:rsidR="00AC6154">
        <w:t>MdI</w:t>
      </w:r>
      <w:proofErr w:type="spellEnd"/>
      <w:r>
        <w:t>.</w:t>
      </w:r>
    </w:p>
    <w:p w:rsidR="00EB01AB" w:rsidRDefault="00A873EA" w:rsidP="007C67F2">
      <w:pPr>
        <w:jc w:val="both"/>
        <w:rPr>
          <w:b/>
          <w:bCs/>
        </w:rPr>
      </w:pPr>
      <w:r>
        <w:br/>
      </w:r>
      <w:r>
        <w:rPr>
          <w:b/>
          <w:bCs/>
        </w:rPr>
        <w:t>Articolo 9. RISERVATEZZA</w:t>
      </w:r>
    </w:p>
    <w:p w:rsidR="00EB01AB" w:rsidRDefault="00A873EA" w:rsidP="007C67F2">
      <w:pPr>
        <w:jc w:val="both"/>
      </w:pPr>
      <w:r>
        <w:t xml:space="preserve">Nessuna delle Parti né il suo personale comunicheranno ad altre persone o ad altri soggetti informazioni riservate di cui sono venuti a conoscenza attraverso l'altra Parte durante l'esecuzione del </w:t>
      </w:r>
      <w:r w:rsidR="00AC6154">
        <w:t>presente memorandum d'intesa, né</w:t>
      </w:r>
      <w:r>
        <w:t xml:space="preserve"> utilizzerà tali informazioni per proprio vantaggio personale o della propria istituzione. Questa disposizione a anche dopo il</w:t>
      </w:r>
      <w:r w:rsidR="00AC6154">
        <w:t xml:space="preserve"> temine o la risoluzione del </w:t>
      </w:r>
      <w:proofErr w:type="spellStart"/>
      <w:r w:rsidR="00AC6154">
        <w:t>MdI</w:t>
      </w:r>
      <w:proofErr w:type="spellEnd"/>
      <w:r>
        <w:t>.</w:t>
      </w:r>
    </w:p>
    <w:p w:rsidR="00AC6154" w:rsidRPr="0082623B" w:rsidRDefault="00AC6154" w:rsidP="007C67F2">
      <w:pPr>
        <w:jc w:val="both"/>
        <w:rPr>
          <w:b/>
          <w:bCs/>
          <w:sz w:val="12"/>
        </w:rPr>
      </w:pPr>
    </w:p>
    <w:p w:rsidR="00AC6154" w:rsidRDefault="00A873EA" w:rsidP="007C67F2">
      <w:pPr>
        <w:jc w:val="both"/>
        <w:rPr>
          <w:b/>
          <w:bCs/>
        </w:rPr>
      </w:pPr>
      <w:r>
        <w:rPr>
          <w:b/>
          <w:bCs/>
        </w:rPr>
        <w:t>Articolo 10. PRIVILEGI E IMMUNITÀ</w:t>
      </w:r>
    </w:p>
    <w:p w:rsidR="00EB01AB" w:rsidRDefault="00A873EA" w:rsidP="007C67F2">
      <w:pPr>
        <w:jc w:val="both"/>
      </w:pPr>
      <w:r>
        <w:t>Nessuna disposizione del presente memorandum d'intesa o di qualsiasi documento relativo a questo si intenderà nel senso che costituisca una rinuncia ai privilegi e alle immunità di cui godono la FAO e l'IILA.</w:t>
      </w:r>
    </w:p>
    <w:p w:rsidR="00EB01AB" w:rsidRDefault="00A873EA" w:rsidP="007C67F2">
      <w:pPr>
        <w:jc w:val="both"/>
        <w:rPr>
          <w:b/>
          <w:bCs/>
        </w:rPr>
      </w:pPr>
      <w:r>
        <w:lastRenderedPageBreak/>
        <w:br/>
      </w:r>
      <w:r>
        <w:rPr>
          <w:b/>
          <w:bCs/>
        </w:rPr>
        <w:t>Articolo 11. LEGGE APPLICABILE</w:t>
      </w:r>
    </w:p>
    <w:p w:rsidR="00EB01AB" w:rsidRDefault="00AC6154" w:rsidP="007C67F2">
      <w:pPr>
        <w:jc w:val="both"/>
      </w:pPr>
      <w:r>
        <w:t xml:space="preserve">Il presente  </w:t>
      </w:r>
      <w:proofErr w:type="spellStart"/>
      <w:r>
        <w:t>MdI</w:t>
      </w:r>
      <w:proofErr w:type="spellEnd"/>
      <w:r w:rsidR="00A873EA">
        <w:t xml:space="preserve">, o qualsiasi altro documento o accordo a cui </w:t>
      </w:r>
      <w:r>
        <w:t xml:space="preserve">questo </w:t>
      </w:r>
      <w:r w:rsidR="00A873EA">
        <w:t>si riferisce, sarà disciplinato dai p</w:t>
      </w:r>
      <w:r>
        <w:t>rincipi generali del diritto, con</w:t>
      </w:r>
      <w:r w:rsidR="00A873EA">
        <w:t xml:space="preserve"> esclusione di qualsiasi sistema giuridico nazionale specifico.</w:t>
      </w:r>
    </w:p>
    <w:p w:rsidR="00EB01AB" w:rsidRDefault="00A873EA" w:rsidP="007C67F2">
      <w:pPr>
        <w:jc w:val="both"/>
      </w:pPr>
      <w:r>
        <w:br/>
      </w:r>
      <w:r>
        <w:rPr>
          <w:b/>
          <w:bCs/>
        </w:rPr>
        <w:t>Articolo 12. RISOLUZIONE DELLE CONTROVERSIE</w:t>
      </w:r>
    </w:p>
    <w:p w:rsidR="00EB01AB" w:rsidRDefault="00A873EA" w:rsidP="007C67F2">
      <w:pPr>
        <w:jc w:val="both"/>
      </w:pPr>
      <w:r>
        <w:t>Qualsiasi controversia tra le Parti derivanti dall'interpretazio</w:t>
      </w:r>
      <w:r w:rsidR="00AC6154">
        <w:t xml:space="preserve">ne o esecuzione del presente </w:t>
      </w:r>
      <w:proofErr w:type="spellStart"/>
      <w:r w:rsidR="00AC6154">
        <w:t>MdI</w:t>
      </w:r>
      <w:proofErr w:type="spellEnd"/>
      <w:r>
        <w:t>, o qualsiasi altro documento o accordo che si riferisce a questo, si riso</w:t>
      </w:r>
      <w:r w:rsidR="00AC6154">
        <w:t>lverà per mezzo di  negoziato</w:t>
      </w:r>
      <w:r>
        <w:t xml:space="preserve"> e </w:t>
      </w:r>
      <w:r w:rsidR="00AC6154">
        <w:t>accordo reciproco</w:t>
      </w:r>
      <w:r>
        <w:t xml:space="preserve"> tra le Parti. Tutte le  controversie che  non si risolveranno in questo modo, saranno portat</w:t>
      </w:r>
      <w:r w:rsidRPr="007C67F2">
        <w:t xml:space="preserve">e </w:t>
      </w:r>
      <w:r>
        <w:t xml:space="preserve">all'attenzione dei </w:t>
      </w:r>
      <w:r w:rsidRPr="007C67F2">
        <w:t xml:space="preserve">Vertici </w:t>
      </w:r>
      <w:r>
        <w:t xml:space="preserve">delle due istituzioni, al fine di ottenere una </w:t>
      </w:r>
      <w:proofErr w:type="spellStart"/>
      <w:r>
        <w:t>soluzione.Le</w:t>
      </w:r>
      <w:proofErr w:type="spellEnd"/>
      <w:r>
        <w:t xml:space="preserve"> parti fanno del loro meglio per risolvere tempestivamente le controversie attraverso negoziati diretti.</w:t>
      </w:r>
    </w:p>
    <w:p w:rsidR="00EB01AB" w:rsidRDefault="00A873EA" w:rsidP="007C67F2">
      <w:pPr>
        <w:jc w:val="both"/>
      </w:pPr>
      <w:r>
        <w:rPr>
          <w:b/>
          <w:bCs/>
        </w:rPr>
        <w:br/>
        <w:t>Articolo 13. ENTRATA IN VIGORE E DURATA</w:t>
      </w:r>
    </w:p>
    <w:p w:rsidR="00EB01AB" w:rsidRDefault="00AC6154" w:rsidP="007C67F2">
      <w:pPr>
        <w:jc w:val="both"/>
      </w:pPr>
      <w:r>
        <w:t xml:space="preserve">Il presente </w:t>
      </w:r>
      <w:proofErr w:type="spellStart"/>
      <w:r>
        <w:t>MdI</w:t>
      </w:r>
      <w:proofErr w:type="spellEnd"/>
      <w:r w:rsidR="00A873EA">
        <w:t xml:space="preserve"> entra in vigore alla data della firma </w:t>
      </w:r>
      <w:r>
        <w:t xml:space="preserve">di entrambe le Parti. Questo </w:t>
      </w:r>
      <w:proofErr w:type="spellStart"/>
      <w:r>
        <w:t>MdI</w:t>
      </w:r>
      <w:proofErr w:type="spellEnd"/>
      <w:r w:rsidR="00A873EA">
        <w:t xml:space="preserve"> resterà in vigore per un periodo di cinque (5) anni e può essere rinnovato per periodi successivi previo scambio di corrispondenza tra le Parti. Se la firma avverrà in due momenti diversi, il memorandum d'intesa entrerà in vigore alla data della seconda firma.</w:t>
      </w:r>
    </w:p>
    <w:p w:rsidR="00AC6154" w:rsidRPr="0082623B" w:rsidRDefault="00AC6154" w:rsidP="007C67F2">
      <w:pPr>
        <w:jc w:val="both"/>
        <w:rPr>
          <w:b/>
          <w:bCs/>
          <w:sz w:val="4"/>
        </w:rPr>
      </w:pPr>
    </w:p>
    <w:p w:rsidR="00EB01AB" w:rsidRDefault="00A873EA" w:rsidP="007C67F2">
      <w:pPr>
        <w:jc w:val="both"/>
        <w:rPr>
          <w:b/>
          <w:bCs/>
        </w:rPr>
      </w:pPr>
      <w:r>
        <w:rPr>
          <w:b/>
          <w:bCs/>
        </w:rPr>
        <w:t>Articolo 14. EMENDAMENTI</w:t>
      </w:r>
    </w:p>
    <w:p w:rsidR="00EB01AB" w:rsidRDefault="00A873EA" w:rsidP="007C67F2">
      <w:pPr>
        <w:jc w:val="both"/>
      </w:pPr>
      <w:r>
        <w:t>Qua</w:t>
      </w:r>
      <w:r w:rsidR="00AC6154">
        <w:t xml:space="preserve">lsiasi modifica del presente </w:t>
      </w:r>
      <w:proofErr w:type="spellStart"/>
      <w:r w:rsidR="00AC6154">
        <w:t>MdI</w:t>
      </w:r>
      <w:proofErr w:type="spellEnd"/>
      <w:r>
        <w:t xml:space="preserve"> dovrà effettuarsi unicamente per mutuo consenso scritto delle Parti. Le modifiche entreranno in vigore un mese dopo che entrambe le Parti avranno dato il loro consenso.</w:t>
      </w:r>
    </w:p>
    <w:p w:rsidR="00EB01AB" w:rsidRDefault="00A873EA" w:rsidP="007C67F2">
      <w:pPr>
        <w:jc w:val="both"/>
        <w:rPr>
          <w:b/>
          <w:bCs/>
        </w:rPr>
      </w:pPr>
      <w:r>
        <w:rPr>
          <w:b/>
          <w:bCs/>
        </w:rPr>
        <w:br/>
        <w:t>Articolo 15. RISOLUZIONE</w:t>
      </w:r>
    </w:p>
    <w:p w:rsidR="00AC6154" w:rsidRDefault="00A873EA" w:rsidP="007C67F2">
      <w:pPr>
        <w:jc w:val="both"/>
      </w:pPr>
      <w:r>
        <w:t>Ciascuna parte può denunciare il presente memorandum d'intesa previa preventiva comunicazione scritta all'altra Parte con tre mesi di anticipo. In questo caso, le Parti conc</w:t>
      </w:r>
      <w:r w:rsidR="00AC6154">
        <w:t xml:space="preserve">orderanno le misure necessarie </w:t>
      </w:r>
      <w:r>
        <w:t xml:space="preserve">per  concludere  le attività in corso in </w:t>
      </w:r>
      <w:r w:rsidR="00AC6154">
        <w:t>maniera ordinata</w:t>
      </w:r>
      <w:r>
        <w:t>.</w:t>
      </w:r>
    </w:p>
    <w:p w:rsidR="00AC6154" w:rsidRDefault="00A873EA" w:rsidP="007C67F2">
      <w:pPr>
        <w:jc w:val="both"/>
      </w:pPr>
      <w:r>
        <w:br/>
        <w:t>In conformità al contenuto delle clausole precedenti, le Parti procedono a s</w:t>
      </w:r>
      <w:r w:rsidR="00AC6154">
        <w:t xml:space="preserve">ottoscrivere il presente </w:t>
      </w:r>
      <w:proofErr w:type="spellStart"/>
      <w:r w:rsidR="00AC6154">
        <w:t>MdI</w:t>
      </w:r>
      <w:proofErr w:type="spellEnd"/>
      <w:r>
        <w:t xml:space="preserve"> in due originali in lingua spagnola, uno per ciasc</w:t>
      </w:r>
      <w:r w:rsidR="00AC6154">
        <w:t xml:space="preserve">una delle Parti. Il presente </w:t>
      </w:r>
      <w:proofErr w:type="spellStart"/>
      <w:r w:rsidR="00AC6154">
        <w:t>MdI</w:t>
      </w:r>
      <w:proofErr w:type="spellEnd"/>
      <w:r>
        <w:t xml:space="preserve"> sostituisce ogni precedente accordo firmato tra le parti.</w:t>
      </w:r>
    </w:p>
    <w:p w:rsidR="00AC6154" w:rsidRDefault="00A873EA" w:rsidP="00AC6154">
      <w:r>
        <w:br/>
        <w:t>PER  L’ISTITUTO</w:t>
      </w:r>
      <w:r w:rsidR="00AC6154" w:rsidRPr="00AC6154">
        <w:t xml:space="preserve"> </w:t>
      </w:r>
      <w:r w:rsidR="00AC6154">
        <w:tab/>
      </w:r>
      <w:r w:rsidR="00AC6154">
        <w:tab/>
      </w:r>
      <w:r w:rsidR="00AC6154">
        <w:tab/>
      </w:r>
      <w:r w:rsidR="00AC6154">
        <w:tab/>
      </w:r>
      <w:r w:rsidR="00AC6154">
        <w:tab/>
        <w:t xml:space="preserve">PER L’ORGANIZZAZIONE DELLE NAZIONI UNITE </w:t>
      </w:r>
    </w:p>
    <w:p w:rsidR="00EB01AB" w:rsidRDefault="00AC6154" w:rsidP="00AC6154">
      <w:r>
        <w:t>ITALO-LATINOAMERICANO (IILA)</w:t>
      </w:r>
      <w:r>
        <w:tab/>
      </w:r>
      <w:r>
        <w:tab/>
      </w:r>
      <w:r>
        <w:tab/>
        <w:t>PER L'ALIMENTAZIONE L'AGRICOLTURA (FAO)</w:t>
      </w:r>
      <w:r>
        <w:br/>
      </w:r>
    </w:p>
    <w:p w:rsidR="00AC6154" w:rsidRDefault="00A873EA" w:rsidP="00AC6154">
      <w:r>
        <w:t xml:space="preserve"> </w:t>
      </w:r>
      <w:r>
        <w:br/>
        <w:t>________________________________</w:t>
      </w:r>
      <w:r w:rsidR="00AC6154">
        <w:t xml:space="preserve">  </w:t>
      </w:r>
      <w:r w:rsidR="00AC6154">
        <w:tab/>
      </w:r>
      <w:r w:rsidR="00AC6154">
        <w:tab/>
        <w:t>________________________________</w:t>
      </w:r>
      <w:r w:rsidR="00AC6154">
        <w:br/>
        <w:t>luogo:</w:t>
      </w:r>
      <w:r w:rsidR="00AC6154" w:rsidRPr="00AC6154">
        <w:t xml:space="preserve"> </w:t>
      </w:r>
      <w:r w:rsidR="00AC6154">
        <w:tab/>
      </w:r>
      <w:r w:rsidR="00AC6154">
        <w:tab/>
      </w:r>
      <w:r w:rsidR="00AC6154">
        <w:tab/>
      </w:r>
      <w:r w:rsidR="00AC6154">
        <w:tab/>
      </w:r>
      <w:r w:rsidR="00AC6154">
        <w:tab/>
      </w:r>
      <w:r w:rsidR="00AC6154">
        <w:tab/>
      </w:r>
      <w:r w:rsidR="00AC6154">
        <w:tab/>
        <w:t>luogo:</w:t>
      </w:r>
      <w:r w:rsidR="00AC6154">
        <w:br/>
        <w:t>Data:</w:t>
      </w:r>
      <w:r w:rsidR="00AC6154" w:rsidRPr="00AC6154">
        <w:t xml:space="preserve"> </w:t>
      </w:r>
      <w:r w:rsidR="00AC6154">
        <w:tab/>
      </w:r>
      <w:r w:rsidR="00AC6154">
        <w:tab/>
      </w:r>
      <w:r w:rsidR="00AC6154">
        <w:tab/>
      </w:r>
      <w:r w:rsidR="00AC6154">
        <w:tab/>
      </w:r>
      <w:r w:rsidR="00AC6154">
        <w:tab/>
      </w:r>
      <w:r w:rsidR="00AC6154">
        <w:tab/>
      </w:r>
      <w:r w:rsidR="00AC6154">
        <w:tab/>
        <w:t>Data:</w:t>
      </w:r>
    </w:p>
    <w:sectPr w:rsidR="00AC6154" w:rsidSect="0082623B">
      <w:pgSz w:w="11900" w:h="16840"/>
      <w:pgMar w:top="851" w:right="851" w:bottom="851"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C5" w:rsidRDefault="007346C5">
      <w:pPr>
        <w:spacing w:after="0" w:line="240" w:lineRule="auto"/>
      </w:pPr>
      <w:r>
        <w:separator/>
      </w:r>
    </w:p>
  </w:endnote>
  <w:endnote w:type="continuationSeparator" w:id="0">
    <w:p w:rsidR="007346C5" w:rsidRDefault="0073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C5" w:rsidRDefault="007346C5">
      <w:pPr>
        <w:spacing w:after="0" w:line="240" w:lineRule="auto"/>
      </w:pPr>
      <w:r>
        <w:separator/>
      </w:r>
    </w:p>
  </w:footnote>
  <w:footnote w:type="continuationSeparator" w:id="0">
    <w:p w:rsidR="007346C5" w:rsidRDefault="00734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2524"/>
    <w:multiLevelType w:val="hybridMultilevel"/>
    <w:tmpl w:val="93A8F8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B01AB"/>
    <w:rsid w:val="001F2B36"/>
    <w:rsid w:val="007346C5"/>
    <w:rsid w:val="007C67F2"/>
    <w:rsid w:val="0082623B"/>
    <w:rsid w:val="00833CC8"/>
    <w:rsid w:val="00A873EA"/>
    <w:rsid w:val="00AC6154"/>
    <w:rsid w:val="00B80184"/>
    <w:rsid w:val="00EB0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Paragrafoelenco">
    <w:name w:val="List Paragraph"/>
    <w:basedOn w:val="Normale"/>
    <w:uiPriority w:val="34"/>
    <w:qFormat/>
    <w:rsid w:val="001F2B36"/>
    <w:pPr>
      <w:ind w:left="720"/>
      <w:contextualSpacing/>
    </w:pPr>
  </w:style>
  <w:style w:type="paragraph" w:styleId="Intestazione">
    <w:name w:val="header"/>
    <w:basedOn w:val="Normale"/>
    <w:link w:val="IntestazioneCarattere"/>
    <w:uiPriority w:val="99"/>
    <w:unhideWhenUsed/>
    <w:rsid w:val="008262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623B"/>
    <w:rPr>
      <w:rFonts w:ascii="Calibri" w:eastAsia="Calibri" w:hAnsi="Calibri" w:cs="Calibri"/>
      <w:color w:val="000000"/>
      <w:sz w:val="22"/>
      <w:szCs w:val="22"/>
      <w:u w:color="000000"/>
    </w:rPr>
  </w:style>
  <w:style w:type="paragraph" w:styleId="Pidipagina">
    <w:name w:val="footer"/>
    <w:basedOn w:val="Normale"/>
    <w:link w:val="PidipaginaCarattere"/>
    <w:uiPriority w:val="99"/>
    <w:unhideWhenUsed/>
    <w:rsid w:val="008262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623B"/>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Paragrafoelenco">
    <w:name w:val="List Paragraph"/>
    <w:basedOn w:val="Normale"/>
    <w:uiPriority w:val="34"/>
    <w:qFormat/>
    <w:rsid w:val="001F2B36"/>
    <w:pPr>
      <w:ind w:left="720"/>
      <w:contextualSpacing/>
    </w:pPr>
  </w:style>
  <w:style w:type="paragraph" w:styleId="Intestazione">
    <w:name w:val="header"/>
    <w:basedOn w:val="Normale"/>
    <w:link w:val="IntestazioneCarattere"/>
    <w:uiPriority w:val="99"/>
    <w:unhideWhenUsed/>
    <w:rsid w:val="008262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623B"/>
    <w:rPr>
      <w:rFonts w:ascii="Calibri" w:eastAsia="Calibri" w:hAnsi="Calibri" w:cs="Calibri"/>
      <w:color w:val="000000"/>
      <w:sz w:val="22"/>
      <w:szCs w:val="22"/>
      <w:u w:color="000000"/>
    </w:rPr>
  </w:style>
  <w:style w:type="paragraph" w:styleId="Pidipagina">
    <w:name w:val="footer"/>
    <w:basedOn w:val="Normale"/>
    <w:link w:val="PidipaginaCarattere"/>
    <w:uiPriority w:val="99"/>
    <w:unhideWhenUsed/>
    <w:rsid w:val="008262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623B"/>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9943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MAE</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Pisotti Stefano</dc:creator>
  <cp:lastModifiedBy>Giacalone Giuseppe</cp:lastModifiedBy>
  <cp:revision>2</cp:revision>
  <cp:lastPrinted>2017-05-18T16:18:00Z</cp:lastPrinted>
  <dcterms:created xsi:type="dcterms:W3CDTF">2017-05-19T15:24:00Z</dcterms:created>
  <dcterms:modified xsi:type="dcterms:W3CDTF">2017-05-19T15:24:00Z</dcterms:modified>
</cp:coreProperties>
</file>