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217E01">
        <w:rPr>
          <w:sz w:val="36"/>
          <w:szCs w:val="36"/>
        </w:rPr>
        <w:t>2</w:t>
      </w:r>
      <w:r w:rsidR="0005687A">
        <w:rPr>
          <w:sz w:val="36"/>
          <w:szCs w:val="36"/>
        </w:rPr>
        <w:t>° trimestre 201</w:t>
      </w:r>
      <w:r w:rsidR="00663FF1">
        <w:rPr>
          <w:sz w:val="36"/>
          <w:szCs w:val="36"/>
        </w:rPr>
        <w:t>7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F1147" w:rsidRPr="00D80B5F" w:rsidRDefault="00EF1147" w:rsidP="00ED4FD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B2AAB">
              <w:rPr>
                <w:rFonts w:ascii="Trebuchet MS" w:hAnsi="Trebuchet MS" w:cs="Arial"/>
                <w:b/>
                <w:bCs/>
                <w:sz w:val="20"/>
                <w:szCs w:val="20"/>
              </w:rPr>
              <w:t>€</w:t>
            </w:r>
            <w:r w:rsidR="003663C7" w:rsidRPr="00FB2AA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D80B5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383AFB">
              <w:rPr>
                <w:rFonts w:ascii="Trebuchet MS" w:hAnsi="Trebuchet MS" w:cs="Arial"/>
                <w:b/>
                <w:bCs/>
                <w:sz w:val="20"/>
                <w:szCs w:val="20"/>
              </w:rPr>
              <w:t>1.</w:t>
            </w:r>
            <w:r w:rsidR="00ED4FD6">
              <w:rPr>
                <w:rFonts w:ascii="Trebuchet MS" w:hAnsi="Trebuchet MS" w:cs="Arial"/>
                <w:b/>
                <w:bCs/>
                <w:sz w:val="20"/>
                <w:szCs w:val="20"/>
              </w:rPr>
              <w:t>347</w:t>
            </w:r>
            <w:r w:rsidR="00383AFB">
              <w:rPr>
                <w:rFonts w:ascii="Trebuchet MS" w:hAnsi="Trebuchet MS" w:cs="Arial"/>
                <w:b/>
                <w:bCs/>
                <w:sz w:val="20"/>
                <w:szCs w:val="20"/>
              </w:rPr>
              <w:t>.</w:t>
            </w:r>
            <w:r w:rsidR="00ED4FD6">
              <w:rPr>
                <w:rFonts w:ascii="Trebuchet MS" w:hAnsi="Trebuchet MS" w:cs="Arial"/>
                <w:b/>
                <w:bCs/>
                <w:sz w:val="20"/>
                <w:szCs w:val="20"/>
              </w:rPr>
              <w:t>697</w:t>
            </w:r>
            <w:r w:rsidR="00383AFB">
              <w:rPr>
                <w:rFonts w:ascii="Trebuchet MS" w:hAnsi="Trebuchet MS" w:cs="Arial"/>
                <w:b/>
                <w:bCs/>
                <w:sz w:val="20"/>
                <w:szCs w:val="20"/>
              </w:rPr>
              <w:t>,</w:t>
            </w:r>
            <w:r w:rsidR="00ED4FD6">
              <w:rPr>
                <w:rFonts w:ascii="Trebuchet MS" w:hAnsi="Trebuchet MS" w:cs="Arial"/>
                <w:b/>
                <w:bCs/>
                <w:sz w:val="20"/>
                <w:szCs w:val="20"/>
              </w:rPr>
              <w:t>24</w:t>
            </w:r>
            <w:bookmarkStart w:id="0" w:name="_GoBack"/>
            <w:bookmarkEnd w:id="0"/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807"/>
        <w:gridCol w:w="3352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9A59D5" w:rsidRDefault="009A59D5" w:rsidP="00FB2AA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-</w:t>
            </w:r>
            <w:r w:rsidR="00814F7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217E01">
              <w:rPr>
                <w:rFonts w:ascii="Trebuchet MS" w:hAnsi="Trebuchet MS" w:cs="Arial"/>
                <w:b/>
                <w:bCs/>
                <w:sz w:val="20"/>
                <w:szCs w:val="20"/>
              </w:rPr>
              <w:t>19,96</w:t>
            </w:r>
          </w:p>
          <w:p w:rsidR="00EF1147" w:rsidRPr="00107E35" w:rsidRDefault="00EF1147" w:rsidP="009A59D5">
            <w:pPr>
              <w:jc w:val="center"/>
            </w:pPr>
            <w:r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107E35">
              <w:rPr>
                <w:b/>
              </w:rPr>
              <w:t xml:space="preserve"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Default="00B86FD0" w:rsidP="00B86FD0">
            <w:pPr>
              <w:spacing w:after="0" w:line="240" w:lineRule="auto"/>
            </w:pPr>
            <w:r>
              <w:t>Ai sensi del DPCM 22 settembre 2014, il segno negativo dell’indicatore mostra che il Ministero degli Affari Esteri, in media, effettua  i suoi pagamenti in anticipo rispetto ai termini previsti.</w:t>
            </w:r>
          </w:p>
          <w:p w:rsidR="00B86FD0" w:rsidRPr="00A046AE" w:rsidRDefault="00B86FD0" w:rsidP="00B86FD0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 DPCM 22 settembre 2014, 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526C22" w:rsidRDefault="00B86FD0" w:rsidP="00526C22">
            <w:pPr>
              <w:spacing w:after="0" w:line="240" w:lineRule="auto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 w:rsidR="00526C22">
              <w:t>,</w:t>
            </w:r>
            <w:r w:rsidRPr="00907A21">
              <w:t xml:space="preserve"> sono state corrette alcune informazioni che apparivano palesemente incongruenti, </w:t>
            </w:r>
            <w:r w:rsidR="00526C22"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 w:rsidR="00526C22">
              <w:t xml:space="preserve">sultasse inferiore a 30 giorni: </w:t>
            </w:r>
            <w:r w:rsidRPr="00907A21">
              <w:t>la data di scadenza è stata</w:t>
            </w:r>
            <w:r w:rsidR="00526C22">
              <w:t xml:space="preserve"> 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</w:p>
        </w:tc>
      </w:tr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43250"/>
    <w:multiLevelType w:val="hybridMultilevel"/>
    <w:tmpl w:val="5810C1F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2"/>
    <w:rsid w:val="00007926"/>
    <w:rsid w:val="00042E22"/>
    <w:rsid w:val="0005687A"/>
    <w:rsid w:val="000B38D5"/>
    <w:rsid w:val="000F1005"/>
    <w:rsid w:val="00107E35"/>
    <w:rsid w:val="001D379D"/>
    <w:rsid w:val="001E3F64"/>
    <w:rsid w:val="00217E01"/>
    <w:rsid w:val="00232612"/>
    <w:rsid w:val="002535D2"/>
    <w:rsid w:val="002A187F"/>
    <w:rsid w:val="002B556D"/>
    <w:rsid w:val="002C5804"/>
    <w:rsid w:val="003663C7"/>
    <w:rsid w:val="00370B91"/>
    <w:rsid w:val="00383AFB"/>
    <w:rsid w:val="003863D7"/>
    <w:rsid w:val="003A0494"/>
    <w:rsid w:val="003A053F"/>
    <w:rsid w:val="003B0BC0"/>
    <w:rsid w:val="0044759C"/>
    <w:rsid w:val="004A3780"/>
    <w:rsid w:val="004C6572"/>
    <w:rsid w:val="004D3DDF"/>
    <w:rsid w:val="00526C22"/>
    <w:rsid w:val="00563BA0"/>
    <w:rsid w:val="005D70E9"/>
    <w:rsid w:val="005F3AF4"/>
    <w:rsid w:val="006204C9"/>
    <w:rsid w:val="00663FF1"/>
    <w:rsid w:val="006A035C"/>
    <w:rsid w:val="006D5381"/>
    <w:rsid w:val="007177A6"/>
    <w:rsid w:val="00742F0A"/>
    <w:rsid w:val="00760190"/>
    <w:rsid w:val="00790384"/>
    <w:rsid w:val="007A7881"/>
    <w:rsid w:val="007F7114"/>
    <w:rsid w:val="00814F77"/>
    <w:rsid w:val="008445BE"/>
    <w:rsid w:val="00891BD2"/>
    <w:rsid w:val="0090137B"/>
    <w:rsid w:val="00907A21"/>
    <w:rsid w:val="00990387"/>
    <w:rsid w:val="009A59D5"/>
    <w:rsid w:val="00A046AE"/>
    <w:rsid w:val="00A71FCC"/>
    <w:rsid w:val="00AC05B2"/>
    <w:rsid w:val="00B86FD0"/>
    <w:rsid w:val="00BC3A4E"/>
    <w:rsid w:val="00BE1FAD"/>
    <w:rsid w:val="00C27B12"/>
    <w:rsid w:val="00CD433C"/>
    <w:rsid w:val="00CE2AC7"/>
    <w:rsid w:val="00D17489"/>
    <w:rsid w:val="00D61E7D"/>
    <w:rsid w:val="00D80B5F"/>
    <w:rsid w:val="00D81D44"/>
    <w:rsid w:val="00E454FC"/>
    <w:rsid w:val="00E625AA"/>
    <w:rsid w:val="00ED2A3F"/>
    <w:rsid w:val="00ED4FD6"/>
    <w:rsid w:val="00ED577F"/>
    <w:rsid w:val="00ED784E"/>
    <w:rsid w:val="00EF1147"/>
    <w:rsid w:val="00F25A93"/>
    <w:rsid w:val="00F31CA8"/>
    <w:rsid w:val="00F55EE1"/>
    <w:rsid w:val="00FB2AAB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A3EF-6A7A-41BE-AA52-5DB654AC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7</cp:revision>
  <dcterms:created xsi:type="dcterms:W3CDTF">2016-04-27T08:39:00Z</dcterms:created>
  <dcterms:modified xsi:type="dcterms:W3CDTF">2017-07-21T07:48:00Z</dcterms:modified>
</cp:coreProperties>
</file>