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44" w:rsidRDefault="001C4844"/>
    <w:p w:rsidR="00113D51" w:rsidRDefault="00113D51"/>
    <w:p w:rsidR="00113D51" w:rsidRDefault="00113D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3"/>
        <w:gridCol w:w="1801"/>
        <w:gridCol w:w="1800"/>
        <w:gridCol w:w="1944"/>
        <w:gridCol w:w="2268"/>
        <w:gridCol w:w="2268"/>
        <w:gridCol w:w="1701"/>
        <w:gridCol w:w="928"/>
      </w:tblGrid>
      <w:tr w:rsidR="00113D51" w:rsidTr="00C3098C">
        <w:trPr>
          <w:trHeight w:val="567"/>
        </w:trPr>
        <w:tc>
          <w:tcPr>
            <w:tcW w:w="14503" w:type="dxa"/>
            <w:gridSpan w:val="8"/>
            <w:shd w:val="clear" w:color="auto" w:fill="8DB3E2" w:themeFill="text2" w:themeFillTint="66"/>
            <w:vAlign w:val="center"/>
          </w:tcPr>
          <w:p w:rsidR="00113D51" w:rsidRPr="00113D51" w:rsidRDefault="00113D51" w:rsidP="00113D51">
            <w:pPr>
              <w:jc w:val="center"/>
              <w:rPr>
                <w:b/>
                <w:sz w:val="28"/>
                <w:szCs w:val="28"/>
              </w:rPr>
            </w:pPr>
            <w:r w:rsidRPr="00113D51">
              <w:rPr>
                <w:b/>
                <w:sz w:val="28"/>
                <w:szCs w:val="28"/>
              </w:rPr>
              <w:t>ELENCO CONSULENZE DELLE SEDI ALL’ESTERO PER IL 2017</w:t>
            </w:r>
          </w:p>
        </w:tc>
      </w:tr>
      <w:tr w:rsidR="00113D51" w:rsidRPr="00113D51" w:rsidTr="00C3098C">
        <w:trPr>
          <w:trHeight w:val="567"/>
        </w:trPr>
        <w:tc>
          <w:tcPr>
            <w:tcW w:w="14503" w:type="dxa"/>
            <w:gridSpan w:val="8"/>
            <w:shd w:val="clear" w:color="auto" w:fill="C6D9F1" w:themeFill="text2" w:themeFillTint="33"/>
            <w:vAlign w:val="center"/>
          </w:tcPr>
          <w:p w:rsidR="00113D51" w:rsidRPr="00113D51" w:rsidRDefault="00113D51" w:rsidP="00113D51">
            <w:pPr>
              <w:jc w:val="center"/>
              <w:rPr>
                <w:b/>
                <w:sz w:val="28"/>
                <w:szCs w:val="28"/>
              </w:rPr>
            </w:pPr>
            <w:r w:rsidRPr="00113D51">
              <w:rPr>
                <w:b/>
                <w:sz w:val="28"/>
                <w:szCs w:val="28"/>
              </w:rPr>
              <w:t>CONSULENZE OCCASIONALI</w:t>
            </w:r>
          </w:p>
        </w:tc>
      </w:tr>
      <w:tr w:rsidR="00113D51" w:rsidRPr="00EB0125" w:rsidTr="00C3098C">
        <w:trPr>
          <w:trHeight w:val="737"/>
        </w:trPr>
        <w:tc>
          <w:tcPr>
            <w:tcW w:w="1793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SEDE</w:t>
            </w:r>
          </w:p>
        </w:tc>
        <w:tc>
          <w:tcPr>
            <w:tcW w:w="1801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TIPO CONSULENZA</w:t>
            </w:r>
          </w:p>
        </w:tc>
        <w:tc>
          <w:tcPr>
            <w:tcW w:w="1800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CONSULENTE</w:t>
            </w:r>
          </w:p>
        </w:tc>
        <w:tc>
          <w:tcPr>
            <w:tcW w:w="1944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OGGETTO DELL’INCARICO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ESTREMI DECRETO DI AUTORIZZAZIONE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IMPORTO IN VALUTA LOCALE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IMPORTO IN EURO</w:t>
            </w:r>
          </w:p>
        </w:tc>
        <w:tc>
          <w:tcPr>
            <w:tcW w:w="928" w:type="dxa"/>
            <w:shd w:val="clear" w:color="auto" w:fill="B6DDE8" w:themeFill="accent5" w:themeFillTint="66"/>
            <w:vAlign w:val="center"/>
          </w:tcPr>
          <w:p w:rsidR="00113D51" w:rsidRPr="00EB0125" w:rsidRDefault="00113D51" w:rsidP="00113D51">
            <w:pPr>
              <w:jc w:val="center"/>
              <w:rPr>
                <w:sz w:val="24"/>
                <w:szCs w:val="24"/>
              </w:rPr>
            </w:pPr>
            <w:r w:rsidRPr="00EB0125">
              <w:rPr>
                <w:sz w:val="24"/>
                <w:szCs w:val="24"/>
              </w:rPr>
              <w:t>CV</w:t>
            </w:r>
          </w:p>
        </w:tc>
      </w:tr>
      <w:tr w:rsidR="00113D51" w:rsidRPr="00113D51" w:rsidTr="004145DC">
        <w:trPr>
          <w:trHeight w:val="907"/>
        </w:trPr>
        <w:tc>
          <w:tcPr>
            <w:tcW w:w="1793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proofErr w:type="spellStart"/>
            <w:r w:rsidRPr="00113D51">
              <w:rPr>
                <w:sz w:val="24"/>
                <w:szCs w:val="24"/>
              </w:rPr>
              <w:t>Amb</w:t>
            </w:r>
            <w:proofErr w:type="spellEnd"/>
            <w:r w:rsidRPr="00113D51">
              <w:rPr>
                <w:sz w:val="24"/>
                <w:szCs w:val="24"/>
              </w:rPr>
              <w:t>. Abidjan</w:t>
            </w:r>
          </w:p>
        </w:tc>
        <w:tc>
          <w:tcPr>
            <w:tcW w:w="1801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Legale</w:t>
            </w:r>
          </w:p>
        </w:tc>
        <w:tc>
          <w:tcPr>
            <w:tcW w:w="1800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Studio LSSC di Niamey</w:t>
            </w:r>
          </w:p>
        </w:tc>
        <w:tc>
          <w:tcPr>
            <w:tcW w:w="1944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Consulenza legale in materia giuslavorista</w:t>
            </w:r>
          </w:p>
        </w:tc>
        <w:tc>
          <w:tcPr>
            <w:tcW w:w="226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N. 4 del 21/04/2017</w:t>
            </w:r>
          </w:p>
        </w:tc>
        <w:tc>
          <w:tcPr>
            <w:tcW w:w="226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FCFA 1.500.000</w:t>
            </w:r>
          </w:p>
        </w:tc>
        <w:tc>
          <w:tcPr>
            <w:tcW w:w="1701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€ 2.286,73</w:t>
            </w:r>
          </w:p>
        </w:tc>
        <w:tc>
          <w:tcPr>
            <w:tcW w:w="92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3D51" w:rsidRPr="00113D51" w:rsidTr="004145DC">
        <w:trPr>
          <w:trHeight w:val="907"/>
        </w:trPr>
        <w:tc>
          <w:tcPr>
            <w:tcW w:w="1793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</w:t>
            </w:r>
            <w:proofErr w:type="spellEnd"/>
            <w:r>
              <w:rPr>
                <w:sz w:val="24"/>
                <w:szCs w:val="24"/>
              </w:rPr>
              <w:t>. Canberra</w:t>
            </w:r>
          </w:p>
        </w:tc>
        <w:tc>
          <w:tcPr>
            <w:tcW w:w="1801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Legale</w:t>
            </w:r>
          </w:p>
        </w:tc>
        <w:tc>
          <w:tcPr>
            <w:tcW w:w="1800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  <w:lang w:val="en-US"/>
              </w:rPr>
            </w:pPr>
            <w:r w:rsidRPr="00113D51">
              <w:rPr>
                <w:sz w:val="24"/>
                <w:szCs w:val="24"/>
                <w:lang w:val="en-US"/>
              </w:rPr>
              <w:t>Studio Russell Kennedy Lawyers Pty Ltd.</w:t>
            </w:r>
          </w:p>
        </w:tc>
        <w:tc>
          <w:tcPr>
            <w:tcW w:w="1944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Consulenza legale in materia giuslavorista</w:t>
            </w:r>
          </w:p>
        </w:tc>
        <w:tc>
          <w:tcPr>
            <w:tcW w:w="226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1922 del 5/10/2017</w:t>
            </w:r>
          </w:p>
        </w:tc>
        <w:tc>
          <w:tcPr>
            <w:tcW w:w="226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 7.000,00</w:t>
            </w:r>
          </w:p>
        </w:tc>
        <w:tc>
          <w:tcPr>
            <w:tcW w:w="1701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€ 4.901,27</w:t>
            </w:r>
          </w:p>
        </w:tc>
        <w:tc>
          <w:tcPr>
            <w:tcW w:w="928" w:type="dxa"/>
            <w:vAlign w:val="center"/>
          </w:tcPr>
          <w:p w:rsidR="00113D51" w:rsidRPr="00113D51" w:rsidRDefault="00113D51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815" w:rsidRPr="00113D51" w:rsidTr="004145DC">
        <w:trPr>
          <w:trHeight w:val="907"/>
        </w:trPr>
        <w:tc>
          <w:tcPr>
            <w:tcW w:w="1793" w:type="dxa"/>
            <w:vAlign w:val="center"/>
          </w:tcPr>
          <w:p w:rsidR="00344815" w:rsidRPr="00113D51" w:rsidRDefault="00344815" w:rsidP="006B0653">
            <w:pPr>
              <w:jc w:val="center"/>
              <w:rPr>
                <w:sz w:val="24"/>
                <w:szCs w:val="24"/>
              </w:rPr>
            </w:pPr>
            <w:proofErr w:type="spellStart"/>
            <w:r w:rsidRPr="00113D51">
              <w:rPr>
                <w:sz w:val="24"/>
                <w:szCs w:val="24"/>
              </w:rPr>
              <w:t>Amb</w:t>
            </w:r>
            <w:proofErr w:type="spellEnd"/>
            <w:r w:rsidRPr="00113D51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Bogotà</w:t>
            </w:r>
            <w:proofErr w:type="spellEnd"/>
          </w:p>
        </w:tc>
        <w:tc>
          <w:tcPr>
            <w:tcW w:w="1801" w:type="dxa"/>
            <w:vAlign w:val="center"/>
          </w:tcPr>
          <w:p w:rsidR="00344815" w:rsidRPr="00113D51" w:rsidRDefault="00344815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Legale</w:t>
            </w:r>
          </w:p>
        </w:tc>
        <w:tc>
          <w:tcPr>
            <w:tcW w:w="1800" w:type="dxa"/>
            <w:vAlign w:val="center"/>
          </w:tcPr>
          <w:p w:rsidR="00344815" w:rsidRPr="00113D51" w:rsidRDefault="00344815" w:rsidP="006B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Legale Quintero Y Quintero</w:t>
            </w:r>
          </w:p>
        </w:tc>
        <w:tc>
          <w:tcPr>
            <w:tcW w:w="1944" w:type="dxa"/>
            <w:vAlign w:val="center"/>
          </w:tcPr>
          <w:p w:rsidR="00344815" w:rsidRPr="00113D51" w:rsidRDefault="00344815" w:rsidP="00113D51">
            <w:pPr>
              <w:jc w:val="center"/>
              <w:rPr>
                <w:sz w:val="24"/>
                <w:szCs w:val="24"/>
              </w:rPr>
            </w:pPr>
            <w:r w:rsidRPr="00113D51">
              <w:rPr>
                <w:sz w:val="24"/>
                <w:szCs w:val="24"/>
              </w:rPr>
              <w:t>Consulenza legale in materia giuslavorista</w:t>
            </w:r>
          </w:p>
        </w:tc>
        <w:tc>
          <w:tcPr>
            <w:tcW w:w="2268" w:type="dxa"/>
            <w:vAlign w:val="center"/>
          </w:tcPr>
          <w:p w:rsidR="00344815" w:rsidRPr="00113D51" w:rsidRDefault="00344815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9 del 10.11.2017</w:t>
            </w:r>
          </w:p>
        </w:tc>
        <w:tc>
          <w:tcPr>
            <w:tcW w:w="2268" w:type="dxa"/>
            <w:vAlign w:val="center"/>
          </w:tcPr>
          <w:p w:rsidR="00344815" w:rsidRPr="00113D51" w:rsidRDefault="00344815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4815" w:rsidRPr="00113D51" w:rsidRDefault="00344815" w:rsidP="0011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€ 200,00</w:t>
            </w:r>
          </w:p>
        </w:tc>
        <w:tc>
          <w:tcPr>
            <w:tcW w:w="928" w:type="dxa"/>
            <w:vAlign w:val="center"/>
          </w:tcPr>
          <w:p w:rsidR="00344815" w:rsidRPr="00344815" w:rsidRDefault="00344815" w:rsidP="00113D5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113D51" w:rsidRPr="00113D51" w:rsidRDefault="00113D51">
      <w:pPr>
        <w:rPr>
          <w:sz w:val="28"/>
          <w:szCs w:val="28"/>
        </w:rPr>
      </w:pPr>
    </w:p>
    <w:sectPr w:rsidR="00113D51" w:rsidRPr="00113D51" w:rsidSect="00113D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51"/>
    <w:rsid w:val="00113D51"/>
    <w:rsid w:val="001C4844"/>
    <w:rsid w:val="0021082F"/>
    <w:rsid w:val="00344815"/>
    <w:rsid w:val="004145DC"/>
    <w:rsid w:val="00C3098C"/>
    <w:rsid w:val="00E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Silli Natascia</dc:creator>
  <cp:lastModifiedBy>Labib Botros Cristina</cp:lastModifiedBy>
  <cp:revision>5</cp:revision>
  <dcterms:created xsi:type="dcterms:W3CDTF">2017-10-06T07:20:00Z</dcterms:created>
  <dcterms:modified xsi:type="dcterms:W3CDTF">2017-11-24T14:25:00Z</dcterms:modified>
</cp:coreProperties>
</file>