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 xml:space="preserve">CIRCOLO </w:t>
      </w:r>
      <w:proofErr w:type="spellStart"/>
      <w:r w:rsidRPr="00171E94">
        <w:rPr>
          <w:rFonts w:ascii="Times New Roman" w:hAnsi="Times New Roman" w:cs="Times New Roman"/>
          <w:sz w:val="28"/>
          <w:szCs w:val="28"/>
          <w:lang w:val="it-IT"/>
        </w:rPr>
        <w:t>DI</w:t>
      </w:r>
      <w:proofErr w:type="spellEnd"/>
      <w:r w:rsidRPr="00171E94">
        <w:rPr>
          <w:rFonts w:ascii="Times New Roman" w:hAnsi="Times New Roman" w:cs="Times New Roman"/>
          <w:sz w:val="28"/>
          <w:szCs w:val="28"/>
          <w:lang w:val="it-IT"/>
        </w:rPr>
        <w:t xml:space="preserve">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Pr="00171E94" w:rsidRDefault="00EB0384" w:rsidP="00E7520D">
      <w:pPr>
        <w:rPr>
          <w:lang w:val="it-IT"/>
        </w:rPr>
      </w:pPr>
    </w:p>
    <w:p w:rsidR="00FD5944" w:rsidRPr="00864C66" w:rsidRDefault="00FD5944" w:rsidP="00864C6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EB0384" w:rsidRPr="00171E94" w:rsidRDefault="00EB0384" w:rsidP="00FD5944">
      <w:pPr>
        <w:jc w:val="center"/>
        <w:rPr>
          <w:b/>
          <w:bCs/>
          <w:lang w:val="it-IT"/>
        </w:rPr>
      </w:pPr>
    </w:p>
    <w:p w:rsidR="00EB0384" w:rsidRDefault="00666842" w:rsidP="00864C66">
      <w:pPr>
        <w:jc w:val="center"/>
        <w:rPr>
          <w:rFonts w:ascii="Times New Roman" w:hAnsi="Times New Roman" w:cs="Times New Roman"/>
          <w:b/>
          <w:bCs/>
          <w:sz w:val="48"/>
          <w:szCs w:val="48"/>
          <w:lang w:val="it-IT"/>
        </w:rPr>
      </w:pPr>
      <w:r>
        <w:rPr>
          <w:rFonts w:ascii="Times New Roman" w:hAnsi="Times New Roman" w:cs="Times New Roman"/>
          <w:b/>
          <w:bCs/>
          <w:sz w:val="48"/>
          <w:szCs w:val="48"/>
          <w:lang w:val="it-IT"/>
        </w:rPr>
        <w:t>3</w:t>
      </w:r>
      <w:r w:rsidR="00E7520D">
        <w:rPr>
          <w:rFonts w:ascii="Times New Roman" w:hAnsi="Times New Roman" w:cs="Times New Roman"/>
          <w:b/>
          <w:bCs/>
          <w:sz w:val="48"/>
          <w:szCs w:val="48"/>
          <w:lang w:val="it-IT"/>
        </w:rPr>
        <w:t>1</w:t>
      </w:r>
    </w:p>
    <w:p w:rsidR="00E7520D" w:rsidRDefault="00E7520D" w:rsidP="00864C66">
      <w:pPr>
        <w:jc w:val="center"/>
        <w:rPr>
          <w:rFonts w:ascii="Times New Roman" w:hAnsi="Times New Roman" w:cs="Times New Roman"/>
          <w:b/>
          <w:bCs/>
          <w:sz w:val="48"/>
          <w:szCs w:val="48"/>
          <w:lang w:val="it-IT"/>
        </w:rPr>
      </w:pPr>
    </w:p>
    <w:p w:rsidR="00864C66" w:rsidRDefault="00864C66" w:rsidP="00864C66">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Ciclo di lezioni per il Corso di formazione professionale dei</w:t>
      </w:r>
    </w:p>
    <w:p w:rsidR="00864C66" w:rsidRDefault="00864C66" w:rsidP="00864C66">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Segretari di Legazione del Ministero degli Affari Esteri</w:t>
      </w:r>
    </w:p>
    <w:p w:rsidR="00864C66" w:rsidRDefault="00864C66" w:rsidP="00864C66">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Scuola Nazionale dell’Amministrazione</w:t>
      </w:r>
    </w:p>
    <w:p w:rsidR="00EB0384" w:rsidRPr="00312A54" w:rsidRDefault="00EB0384" w:rsidP="007338B6">
      <w:pPr>
        <w:rPr>
          <w:lang w:val="it-IT"/>
        </w:rPr>
      </w:pPr>
    </w:p>
    <w:p w:rsidR="00864C66" w:rsidRDefault="00FD5944" w:rsidP="00430CFD">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430CFD" w:rsidRPr="00430CFD" w:rsidRDefault="00430CFD" w:rsidP="00430CFD">
      <w:pPr>
        <w:jc w:val="center"/>
        <w:rPr>
          <w:b/>
        </w:rPr>
      </w:pPr>
    </w:p>
    <w:p w:rsidR="001D703B" w:rsidRPr="00864C66" w:rsidRDefault="00864C66" w:rsidP="00864C66">
      <w:pPr>
        <w:jc w:val="center"/>
        <w:rPr>
          <w:rFonts w:ascii="Times New Roman" w:hAnsi="Times New Roman" w:cs="Times New Roman"/>
          <w:b/>
          <w:sz w:val="24"/>
          <w:szCs w:val="24"/>
          <w:lang w:val="it-IT"/>
        </w:rPr>
      </w:pPr>
      <w:r>
        <w:rPr>
          <w:rFonts w:ascii="Times New Roman" w:hAnsi="Times New Roman" w:cs="Times New Roman"/>
          <w:b/>
          <w:sz w:val="24"/>
          <w:szCs w:val="24"/>
          <w:lang w:val="it-IT"/>
        </w:rPr>
        <w:t>24-29</w:t>
      </w:r>
      <w:r w:rsidR="00B1653D">
        <w:rPr>
          <w:rFonts w:ascii="Times New Roman" w:hAnsi="Times New Roman" w:cs="Times New Roman"/>
          <w:b/>
          <w:sz w:val="24"/>
          <w:szCs w:val="24"/>
          <w:lang w:val="it-IT"/>
        </w:rPr>
        <w:t xml:space="preserve"> novembre</w:t>
      </w:r>
      <w:r w:rsidR="00C47B02">
        <w:rPr>
          <w:rFonts w:ascii="Times New Roman" w:hAnsi="Times New Roman" w:cs="Times New Roman"/>
          <w:b/>
          <w:sz w:val="24"/>
          <w:szCs w:val="24"/>
          <w:lang w:val="it-IT"/>
        </w:rPr>
        <w:t xml:space="preserve"> 2017</w:t>
      </w:r>
    </w:p>
    <w:p w:rsidR="00E9253C" w:rsidRPr="00864C66" w:rsidRDefault="00864C66" w:rsidP="00864C66">
      <w:pPr>
        <w:jc w:val="center"/>
        <w:rPr>
          <w:rFonts w:ascii="Times New Roman" w:hAnsi="Times New Roman" w:cs="Times New Roman"/>
          <w:b/>
          <w:sz w:val="24"/>
          <w:szCs w:val="24"/>
          <w:lang w:val="it-IT"/>
        </w:rPr>
      </w:pPr>
      <w:r w:rsidRPr="00864C66">
        <w:rPr>
          <w:rFonts w:ascii="Times New Roman" w:hAnsi="Times New Roman" w:cs="Times New Roman"/>
          <w:b/>
          <w:sz w:val="24"/>
          <w:szCs w:val="24"/>
          <w:lang w:val="it-IT"/>
        </w:rPr>
        <w:t>Analisi politica e competenze redazionali</w:t>
      </w:r>
    </w:p>
    <w:p w:rsidR="003464E9" w:rsidRDefault="003464E9" w:rsidP="000F560F">
      <w:pPr>
        <w:spacing w:after="0" w:line="240" w:lineRule="auto"/>
        <w:rPr>
          <w:rFonts w:ascii="Times New Roman" w:hAnsi="Times New Roman" w:cs="Times New Roman"/>
          <w:b/>
          <w:sz w:val="24"/>
          <w:szCs w:val="24"/>
          <w:lang w:val="it-IT"/>
        </w:rPr>
      </w:pPr>
    </w:p>
    <w:p w:rsidR="004662C1" w:rsidRDefault="004662C1" w:rsidP="00864C66">
      <w:pPr>
        <w:spacing w:after="0" w:line="240" w:lineRule="auto"/>
        <w:rPr>
          <w:rFonts w:ascii="Times New Roman" w:hAnsi="Times New Roman" w:cs="Times New Roman"/>
          <w:b/>
          <w:sz w:val="24"/>
          <w:szCs w:val="24"/>
          <w:lang w:val="it-IT"/>
        </w:rPr>
      </w:pPr>
    </w:p>
    <w:p w:rsidR="00864C66" w:rsidRDefault="00864C66" w:rsidP="00864C66">
      <w:pPr>
        <w:spacing w:after="0" w:line="240" w:lineRule="auto"/>
        <w:rPr>
          <w:rFonts w:ascii="Times New Roman" w:hAnsi="Times New Roman" w:cs="Times New Roman"/>
          <w:b/>
          <w:sz w:val="24"/>
          <w:szCs w:val="24"/>
          <w:lang w:val="it-IT"/>
        </w:rPr>
      </w:pPr>
    </w:p>
    <w:p w:rsidR="00864C66" w:rsidRDefault="00864C66" w:rsidP="00864C66">
      <w:pPr>
        <w:pStyle w:val="Paragrafoelenco"/>
        <w:numPr>
          <w:ilvl w:val="0"/>
          <w:numId w:val="24"/>
        </w:numPr>
        <w:spacing w:after="0" w:line="360" w:lineRule="auto"/>
        <w:ind w:left="357" w:hanging="357"/>
        <w:rPr>
          <w:rFonts w:ascii="Times New Roman" w:hAnsi="Times New Roman" w:cs="Times New Roman"/>
          <w:b/>
          <w:sz w:val="24"/>
          <w:szCs w:val="24"/>
          <w:lang w:val="it-IT"/>
        </w:rPr>
      </w:pPr>
      <w:proofErr w:type="spellStart"/>
      <w:r w:rsidRPr="00864C66">
        <w:rPr>
          <w:rFonts w:ascii="Times New Roman" w:hAnsi="Times New Roman" w:cs="Times New Roman"/>
          <w:b/>
          <w:sz w:val="24"/>
          <w:szCs w:val="24"/>
          <w:lang w:val="it-IT"/>
        </w:rPr>
        <w:t>Amb</w:t>
      </w:r>
      <w:proofErr w:type="spellEnd"/>
      <w:r w:rsidRPr="00864C66">
        <w:rPr>
          <w:rFonts w:ascii="Times New Roman" w:hAnsi="Times New Roman" w:cs="Times New Roman"/>
          <w:b/>
          <w:sz w:val="24"/>
          <w:szCs w:val="24"/>
          <w:lang w:val="it-IT"/>
        </w:rPr>
        <w:t xml:space="preserve">. Luigi </w:t>
      </w:r>
      <w:proofErr w:type="spellStart"/>
      <w:r w:rsidRPr="00864C66">
        <w:rPr>
          <w:rFonts w:ascii="Times New Roman" w:hAnsi="Times New Roman" w:cs="Times New Roman"/>
          <w:b/>
          <w:sz w:val="24"/>
          <w:szCs w:val="24"/>
          <w:lang w:val="it-IT"/>
        </w:rPr>
        <w:t>Guidobono</w:t>
      </w:r>
      <w:proofErr w:type="spellEnd"/>
      <w:r w:rsidRPr="00864C66">
        <w:rPr>
          <w:rFonts w:ascii="Times New Roman" w:hAnsi="Times New Roman" w:cs="Times New Roman"/>
          <w:b/>
          <w:sz w:val="24"/>
          <w:szCs w:val="24"/>
          <w:lang w:val="it-IT"/>
        </w:rPr>
        <w:t xml:space="preserve"> </w:t>
      </w:r>
      <w:proofErr w:type="spellStart"/>
      <w:r w:rsidRPr="00864C66">
        <w:rPr>
          <w:rFonts w:ascii="Times New Roman" w:hAnsi="Times New Roman" w:cs="Times New Roman"/>
          <w:b/>
          <w:sz w:val="24"/>
          <w:szCs w:val="24"/>
          <w:lang w:val="it-IT"/>
        </w:rPr>
        <w:t>Cavalchini</w:t>
      </w:r>
      <w:proofErr w:type="spellEnd"/>
      <w:r w:rsidRPr="00864C66">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p.</w:t>
      </w:r>
      <w:r w:rsidR="00E7520D">
        <w:rPr>
          <w:rFonts w:ascii="Times New Roman" w:hAnsi="Times New Roman" w:cs="Times New Roman"/>
          <w:b/>
          <w:sz w:val="24"/>
          <w:szCs w:val="24"/>
          <w:lang w:val="it-IT"/>
        </w:rPr>
        <w:tab/>
        <w:t>2</w:t>
      </w:r>
    </w:p>
    <w:p w:rsidR="00864C66" w:rsidRDefault="00864C66" w:rsidP="00864C66">
      <w:pPr>
        <w:pStyle w:val="Paragrafoelenco"/>
        <w:numPr>
          <w:ilvl w:val="0"/>
          <w:numId w:val="24"/>
        </w:numPr>
        <w:spacing w:after="0" w:line="360" w:lineRule="auto"/>
        <w:ind w:left="357" w:hanging="357"/>
        <w:rPr>
          <w:rFonts w:ascii="Times New Roman" w:hAnsi="Times New Roman" w:cs="Times New Roman"/>
          <w:b/>
          <w:sz w:val="24"/>
          <w:szCs w:val="24"/>
          <w:lang w:val="it-IT"/>
        </w:rPr>
      </w:pP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Gianfranco Verderame</w:t>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p.</w:t>
      </w:r>
      <w:r w:rsidR="00E7520D">
        <w:rPr>
          <w:rFonts w:ascii="Times New Roman" w:hAnsi="Times New Roman" w:cs="Times New Roman"/>
          <w:b/>
          <w:sz w:val="24"/>
          <w:szCs w:val="24"/>
          <w:lang w:val="it-IT"/>
        </w:rPr>
        <w:t xml:space="preserve">       11</w:t>
      </w:r>
    </w:p>
    <w:p w:rsidR="00864C66" w:rsidRDefault="00864C66" w:rsidP="00864C66">
      <w:pPr>
        <w:pStyle w:val="Paragrafoelenco"/>
        <w:numPr>
          <w:ilvl w:val="0"/>
          <w:numId w:val="24"/>
        </w:numPr>
        <w:spacing w:after="0" w:line="360" w:lineRule="auto"/>
        <w:ind w:left="357" w:hanging="357"/>
        <w:rPr>
          <w:rFonts w:ascii="Times New Roman" w:hAnsi="Times New Roman" w:cs="Times New Roman"/>
          <w:b/>
          <w:sz w:val="24"/>
          <w:szCs w:val="24"/>
          <w:lang w:val="it-IT"/>
        </w:rPr>
      </w:pP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xml:space="preserve">. Maurizio </w:t>
      </w:r>
      <w:proofErr w:type="spellStart"/>
      <w:r>
        <w:rPr>
          <w:rFonts w:ascii="Times New Roman" w:hAnsi="Times New Roman" w:cs="Times New Roman"/>
          <w:b/>
          <w:sz w:val="24"/>
          <w:szCs w:val="24"/>
          <w:lang w:val="it-IT"/>
        </w:rPr>
        <w:t>Melani</w:t>
      </w:r>
      <w:proofErr w:type="spellEnd"/>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p.</w:t>
      </w:r>
      <w:r w:rsidR="00E7520D">
        <w:rPr>
          <w:rFonts w:ascii="Times New Roman" w:hAnsi="Times New Roman" w:cs="Times New Roman"/>
          <w:b/>
          <w:sz w:val="24"/>
          <w:szCs w:val="24"/>
          <w:lang w:val="it-IT"/>
        </w:rPr>
        <w:t xml:space="preserve">       17</w:t>
      </w:r>
    </w:p>
    <w:p w:rsidR="00864C66" w:rsidRDefault="00864C66" w:rsidP="00864C66">
      <w:pPr>
        <w:pStyle w:val="Paragrafoelenco"/>
        <w:numPr>
          <w:ilvl w:val="0"/>
          <w:numId w:val="24"/>
        </w:numPr>
        <w:spacing w:after="0" w:line="360" w:lineRule="auto"/>
        <w:ind w:left="357" w:hanging="357"/>
        <w:rPr>
          <w:rFonts w:ascii="Times New Roman" w:hAnsi="Times New Roman" w:cs="Times New Roman"/>
          <w:b/>
          <w:sz w:val="24"/>
          <w:szCs w:val="24"/>
          <w:lang w:val="it-IT"/>
        </w:rPr>
      </w:pP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xml:space="preserve">. Laura </w:t>
      </w:r>
      <w:proofErr w:type="spellStart"/>
      <w:r>
        <w:rPr>
          <w:rFonts w:ascii="Times New Roman" w:hAnsi="Times New Roman" w:cs="Times New Roman"/>
          <w:b/>
          <w:sz w:val="24"/>
          <w:szCs w:val="24"/>
          <w:lang w:val="it-IT"/>
        </w:rPr>
        <w:t>Mirachian</w:t>
      </w:r>
      <w:proofErr w:type="spellEnd"/>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p.</w:t>
      </w:r>
      <w:r w:rsidR="00E7520D">
        <w:rPr>
          <w:rFonts w:ascii="Times New Roman" w:hAnsi="Times New Roman" w:cs="Times New Roman"/>
          <w:b/>
          <w:sz w:val="24"/>
          <w:szCs w:val="24"/>
          <w:lang w:val="it-IT"/>
        </w:rPr>
        <w:t xml:space="preserve">       24</w:t>
      </w:r>
    </w:p>
    <w:p w:rsidR="00CA3241" w:rsidRDefault="00864C66" w:rsidP="00CA3241">
      <w:pPr>
        <w:pStyle w:val="Paragrafoelenco"/>
        <w:numPr>
          <w:ilvl w:val="0"/>
          <w:numId w:val="24"/>
        </w:numPr>
        <w:spacing w:after="0" w:line="360" w:lineRule="auto"/>
        <w:ind w:left="357" w:hanging="357"/>
        <w:rPr>
          <w:rFonts w:ascii="Times New Roman" w:hAnsi="Times New Roman" w:cs="Times New Roman"/>
          <w:b/>
          <w:sz w:val="24"/>
          <w:szCs w:val="24"/>
          <w:lang w:val="it-IT"/>
        </w:rPr>
      </w:pP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xml:space="preserve">. Paolo </w:t>
      </w:r>
      <w:proofErr w:type="spellStart"/>
      <w:r>
        <w:rPr>
          <w:rFonts w:ascii="Times New Roman" w:hAnsi="Times New Roman" w:cs="Times New Roman"/>
          <w:b/>
          <w:sz w:val="24"/>
          <w:szCs w:val="24"/>
          <w:lang w:val="it-IT"/>
        </w:rPr>
        <w:t>Casardi</w:t>
      </w:r>
      <w:proofErr w:type="spellEnd"/>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t>p.</w:t>
      </w:r>
      <w:r w:rsidR="00E7520D">
        <w:rPr>
          <w:rFonts w:ascii="Times New Roman" w:hAnsi="Times New Roman" w:cs="Times New Roman"/>
          <w:b/>
          <w:sz w:val="24"/>
          <w:szCs w:val="24"/>
          <w:lang w:val="it-IT"/>
        </w:rPr>
        <w:t xml:space="preserve">       29</w:t>
      </w:r>
    </w:p>
    <w:p w:rsidR="00CA3241" w:rsidRDefault="00CA3241" w:rsidP="00CA3241">
      <w:pPr>
        <w:spacing w:after="0" w:line="240" w:lineRule="auto"/>
        <w:jc w:val="center"/>
        <w:rPr>
          <w:rFonts w:ascii="Times New Roman" w:hAnsi="Times New Roman" w:cs="Times New Roman"/>
          <w:b/>
          <w:i/>
          <w:sz w:val="24"/>
          <w:szCs w:val="24"/>
          <w:lang w:val="it-IT"/>
        </w:rPr>
      </w:pPr>
      <w:r w:rsidRPr="00CA3241">
        <w:rPr>
          <w:rFonts w:ascii="Times New Roman" w:hAnsi="Times New Roman" w:cs="Times New Roman"/>
          <w:b/>
          <w:i/>
          <w:sz w:val="24"/>
          <w:szCs w:val="24"/>
          <w:lang w:val="it-IT"/>
        </w:rPr>
        <w:lastRenderedPageBreak/>
        <w:t>Riflessioni sul mestiere del diplomatico</w:t>
      </w:r>
    </w:p>
    <w:p w:rsidR="00CA3241" w:rsidRPr="00CA3241" w:rsidRDefault="00CA3241" w:rsidP="00CA3241">
      <w:pPr>
        <w:spacing w:after="0" w:line="240" w:lineRule="auto"/>
        <w:jc w:val="center"/>
        <w:rPr>
          <w:rFonts w:ascii="Times New Roman" w:hAnsi="Times New Roman" w:cs="Times New Roman"/>
          <w:b/>
          <w:sz w:val="24"/>
          <w:szCs w:val="24"/>
          <w:lang w:val="it-IT"/>
        </w:rPr>
      </w:pPr>
      <w:proofErr w:type="spellStart"/>
      <w:r w:rsidRPr="00CA3241">
        <w:rPr>
          <w:rFonts w:ascii="Times New Roman" w:hAnsi="Times New Roman" w:cs="Times New Roman"/>
          <w:b/>
          <w:i/>
          <w:sz w:val="24"/>
          <w:szCs w:val="24"/>
          <w:lang w:val="it-IT"/>
        </w:rPr>
        <w:t>Amb</w:t>
      </w:r>
      <w:proofErr w:type="spellEnd"/>
      <w:r w:rsidRPr="00CA3241">
        <w:rPr>
          <w:rFonts w:ascii="Times New Roman" w:hAnsi="Times New Roman" w:cs="Times New Roman"/>
          <w:b/>
          <w:i/>
          <w:sz w:val="24"/>
          <w:szCs w:val="24"/>
          <w:lang w:val="it-IT"/>
        </w:rPr>
        <w:t xml:space="preserve">. Luigi </w:t>
      </w:r>
      <w:proofErr w:type="spellStart"/>
      <w:r w:rsidRPr="00CA3241">
        <w:rPr>
          <w:rFonts w:ascii="Times New Roman" w:hAnsi="Times New Roman" w:cs="Times New Roman"/>
          <w:b/>
          <w:i/>
          <w:sz w:val="24"/>
          <w:szCs w:val="24"/>
          <w:lang w:val="it-IT"/>
        </w:rPr>
        <w:t>Guidobono</w:t>
      </w:r>
      <w:proofErr w:type="spellEnd"/>
      <w:r w:rsidRPr="00CA3241">
        <w:rPr>
          <w:rFonts w:ascii="Times New Roman" w:hAnsi="Times New Roman" w:cs="Times New Roman"/>
          <w:b/>
          <w:i/>
          <w:sz w:val="24"/>
          <w:szCs w:val="24"/>
          <w:lang w:val="it-IT"/>
        </w:rPr>
        <w:t xml:space="preserve"> </w:t>
      </w:r>
      <w:proofErr w:type="spellStart"/>
      <w:r w:rsidRPr="00CA3241">
        <w:rPr>
          <w:rFonts w:ascii="Times New Roman" w:hAnsi="Times New Roman" w:cs="Times New Roman"/>
          <w:b/>
          <w:i/>
          <w:sz w:val="24"/>
          <w:szCs w:val="24"/>
          <w:lang w:val="it-IT"/>
        </w:rPr>
        <w:t>Cavalchini</w:t>
      </w:r>
      <w:proofErr w:type="spellEnd"/>
    </w:p>
    <w:p w:rsidR="00E7520D" w:rsidRDefault="00E7520D" w:rsidP="00CA3241">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(Scuola Nazionale dell’Amministrazione,  24  novembre 2017)</w:t>
      </w:r>
    </w:p>
    <w:p w:rsidR="008615FA" w:rsidRPr="00B1653D" w:rsidRDefault="008615FA" w:rsidP="00B1653D">
      <w:pPr>
        <w:spacing w:after="0" w:line="240" w:lineRule="auto"/>
        <w:rPr>
          <w:rFonts w:ascii="Times New Roman" w:hAnsi="Times New Roman" w:cs="Times New Roman"/>
          <w:b/>
          <w:i/>
          <w:sz w:val="24"/>
          <w:szCs w:val="24"/>
          <w:lang w:val="it-IT"/>
        </w:rPr>
      </w:pPr>
    </w:p>
    <w:p w:rsidR="00E7520D" w:rsidRDefault="00E7520D" w:rsidP="00864C66">
      <w:pPr>
        <w:spacing w:after="0" w:line="240" w:lineRule="auto"/>
        <w:jc w:val="center"/>
        <w:rPr>
          <w:rFonts w:ascii="Times New Roman" w:hAnsi="Times New Roman" w:cs="Times New Roman"/>
          <w:b/>
          <w:bCs/>
          <w:i/>
          <w:kern w:val="2"/>
          <w:sz w:val="24"/>
          <w:szCs w:val="24"/>
          <w:lang w:val="it-IT" w:eastAsia="zh-CN"/>
        </w:rPr>
      </w:pP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Una premessa, anzitutto, che riguarda il contesto entro il quale siamo chiamati a operare.</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Antonio Gramsci sosteneva che la crisi è una sorta di “interregno” tra un mondo che sta esalando gli ultimi respiri e un mondo che stenta a nascere. E ne traeva da questa constatazione la conclusione che l’interregno s’identifica spesso con il caos.</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u w:val="single"/>
          <w:lang w:val="it-IT"/>
        </w:rPr>
        <w:t>Viviamo</w:t>
      </w:r>
      <w:r w:rsidRPr="00E7520D">
        <w:rPr>
          <w:rFonts w:ascii="Times New Roman" w:hAnsi="Times New Roman" w:cs="Times New Roman"/>
          <w:sz w:val="24"/>
          <w:szCs w:val="24"/>
          <w:lang w:val="it-IT"/>
        </w:rPr>
        <w:t xml:space="preserve"> un periodo d’incertezze e d’insicurezze. Penso alle minacce del terrorismo d’impronta islamica; alle migrazioni d’intere popolazioni che fuggono di fronte a guerre civili; alle manovre di Stati autoritari ai danni di Stati democratici; al diffuso malessere sociale all’interno dei nostri Paesi e causa di movimenti populisti e xenofobi, e agli squilibri economico-finanziari che condizionano pesantemente, anche per effetto della globalizzazione, le relazioni internazionali.</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u w:val="single"/>
          <w:lang w:val="it-IT"/>
        </w:rPr>
        <w:t>Viviamo,</w:t>
      </w:r>
      <w:r w:rsidRPr="00E7520D">
        <w:rPr>
          <w:rFonts w:ascii="Times New Roman" w:hAnsi="Times New Roman" w:cs="Times New Roman"/>
          <w:sz w:val="24"/>
          <w:szCs w:val="24"/>
          <w:lang w:val="it-IT"/>
        </w:rPr>
        <w:t xml:space="preserve"> anche, nella dismisura. Le prospettive ambientali dell’OCSE all’orizzonte del 2050 ci dicono che </w:t>
      </w:r>
      <w:r w:rsidRPr="00E7520D">
        <w:rPr>
          <w:rStyle w:val="Enfasigrassetto"/>
          <w:rFonts w:ascii="Times New Roman" w:hAnsi="Times New Roman" w:cs="Times New Roman"/>
          <w:sz w:val="24"/>
          <w:szCs w:val="24"/>
          <w:lang w:val="it-IT"/>
        </w:rPr>
        <w:t xml:space="preserve">i cambiamenti climatici diventeranno l’elemento motore più rapido della perdita di biodiversità; che la temperatura media globale potrebbe superare, </w:t>
      </w:r>
      <w:r w:rsidRPr="00E7520D">
        <w:rPr>
          <w:rStyle w:val="Enfasigrassetto"/>
          <w:rFonts w:ascii="Times New Roman" w:hAnsi="Times New Roman" w:cs="Times New Roman"/>
          <w:i/>
          <w:sz w:val="24"/>
          <w:szCs w:val="24"/>
          <w:lang w:val="it-IT"/>
        </w:rPr>
        <w:t xml:space="preserve">rebus sic </w:t>
      </w:r>
      <w:proofErr w:type="spellStart"/>
      <w:r w:rsidRPr="00E7520D">
        <w:rPr>
          <w:rStyle w:val="Enfasigrassetto"/>
          <w:rFonts w:ascii="Times New Roman" w:hAnsi="Times New Roman" w:cs="Times New Roman"/>
          <w:i/>
          <w:sz w:val="24"/>
          <w:szCs w:val="24"/>
          <w:lang w:val="it-IT"/>
        </w:rPr>
        <w:t>stantibus</w:t>
      </w:r>
      <w:proofErr w:type="spellEnd"/>
      <w:r w:rsidRPr="00E7520D">
        <w:rPr>
          <w:rStyle w:val="Enfasigrassetto"/>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la soglia concordata a livello internazionale de</w:t>
      </w:r>
      <w:r>
        <w:rPr>
          <w:rFonts w:ascii="Times New Roman" w:hAnsi="Times New Roman" w:cs="Times New Roman"/>
          <w:sz w:val="24"/>
          <w:szCs w:val="24"/>
          <w:lang w:val="it-IT"/>
        </w:rPr>
        <w:t>i 2°</w:t>
      </w:r>
      <w:r w:rsidRPr="00E7520D">
        <w:rPr>
          <w:rFonts w:ascii="Times New Roman" w:hAnsi="Times New Roman" w:cs="Times New Roman"/>
          <w:sz w:val="24"/>
          <w:szCs w:val="24"/>
          <w:lang w:val="it-IT"/>
        </w:rPr>
        <w:t xml:space="preserve">C; che la </w:t>
      </w:r>
      <w:r w:rsidRPr="00E7520D">
        <w:rPr>
          <w:rStyle w:val="Enfasigrassetto"/>
          <w:rFonts w:ascii="Times New Roman" w:hAnsi="Times New Roman" w:cs="Times New Roman"/>
          <w:sz w:val="24"/>
          <w:szCs w:val="24"/>
          <w:lang w:val="it-IT"/>
        </w:rPr>
        <w:t>disponibilità di acqua dolce sarà messa a dura prova</w:t>
      </w:r>
      <w:r w:rsidRPr="00E7520D">
        <w:rPr>
          <w:rFonts w:ascii="Times New Roman" w:hAnsi="Times New Roman" w:cs="Times New Roman"/>
          <w:sz w:val="24"/>
          <w:szCs w:val="24"/>
          <w:lang w:val="it-IT"/>
        </w:rPr>
        <w:t xml:space="preserve"> con due miliardi e mezzo di abitanti in più concentrati nelle zone dei bacini fluviali colpiti già da oggi da gravi problemi di stress idrico, in particolare nel Nord e nel Sud dell’Africa e nel Sud e nel Centro dell’Asia.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Che cosa intendo dire richiamando questi dati? Che nella vostra veste d’operatori nel settore della politica estera siete chiamati a fronteggiare le conseguenze di fenomeni che, proprio perché suscitano frizioni e dissensi tra governi, costituiscono anch’essi un rischio per la pace e la sicurezza mondiali.</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u w:val="single"/>
          <w:lang w:val="it-IT"/>
        </w:rPr>
        <w:t>Ancora, viviamo</w:t>
      </w:r>
      <w:r w:rsidRPr="00E7520D">
        <w:rPr>
          <w:rFonts w:ascii="Times New Roman" w:hAnsi="Times New Roman" w:cs="Times New Roman"/>
          <w:sz w:val="24"/>
          <w:szCs w:val="24"/>
          <w:lang w:val="it-IT"/>
        </w:rPr>
        <w:t xml:space="preserve"> un’era complessa cui fa difetto la semplicità. </w:t>
      </w:r>
      <w:proofErr w:type="spellStart"/>
      <w:r w:rsidRPr="00E7520D">
        <w:rPr>
          <w:rFonts w:ascii="Times New Roman" w:hAnsi="Times New Roman" w:cs="Times New Roman"/>
          <w:sz w:val="24"/>
          <w:szCs w:val="24"/>
          <w:lang w:val="it-IT"/>
        </w:rPr>
        <w:t>Constantin</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Brancusi</w:t>
      </w:r>
      <w:proofErr w:type="spellEnd"/>
      <w:r w:rsidRPr="00E7520D">
        <w:rPr>
          <w:rFonts w:ascii="Times New Roman" w:hAnsi="Times New Roman" w:cs="Times New Roman"/>
          <w:sz w:val="24"/>
          <w:szCs w:val="24"/>
          <w:lang w:val="it-IT"/>
        </w:rPr>
        <w:t>, soleva ripetere che la semplicità è una complessità risolta. Dunque, per rendere semplici i fenomeni complessi dovete - nel compimento dei vostri doveri di diplomatici - cercare di sbrogliarne i nodi.  I fenomeni - siano essi azioni o comportamenti di altri soggetti internazionali - vanno anzitutto capiti per coglierne l’essenza e liberarli da fronzoli inutili. Semplificare, però. non significa cadere nella banalità e essere superficiali. Come sosteneva Einstein dobbiamo semplificare le cose ma non più di tanto!</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Infine, </w:t>
      </w:r>
      <w:r w:rsidRPr="00E7520D">
        <w:rPr>
          <w:rFonts w:ascii="Times New Roman" w:hAnsi="Times New Roman" w:cs="Times New Roman"/>
          <w:sz w:val="24"/>
          <w:szCs w:val="24"/>
          <w:u w:val="single"/>
          <w:lang w:val="it-IT"/>
        </w:rPr>
        <w:t>stiamo vivendo</w:t>
      </w:r>
      <w:r w:rsidRPr="00E7520D">
        <w:rPr>
          <w:rFonts w:ascii="Times New Roman" w:hAnsi="Times New Roman" w:cs="Times New Roman"/>
          <w:sz w:val="24"/>
          <w:szCs w:val="24"/>
          <w:lang w:val="it-IT"/>
        </w:rPr>
        <w:t xml:space="preserve"> il passaggio da una società industriale ad una società postindustriale in cui diventerà sempre più centrale la produzione di beni immateriali come i servizi, le informazioni, i simboli e i valori.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Questo lento traghettare verso nuovi lidi, la cui tappa più significativa sono stati la caduta del muro di Berlino e il dissolvimento dell’Unione Sovietica, non è certo terminato: non abbiamo ancora raggiunto l’altra sponda e siamo in mezzo al guado. Come sosteneva </w:t>
      </w:r>
      <w:proofErr w:type="spellStart"/>
      <w:r w:rsidRPr="00E7520D">
        <w:rPr>
          <w:rFonts w:ascii="Times New Roman" w:hAnsi="Times New Roman" w:cs="Times New Roman"/>
          <w:sz w:val="24"/>
          <w:szCs w:val="24"/>
          <w:lang w:val="it-IT"/>
        </w:rPr>
        <w:t>Vaclav</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Havel</w:t>
      </w:r>
      <w:proofErr w:type="spellEnd"/>
      <w:r w:rsidRPr="00E7520D">
        <w:rPr>
          <w:rFonts w:ascii="Times New Roman" w:hAnsi="Times New Roman" w:cs="Times New Roman"/>
          <w:sz w:val="24"/>
          <w:szCs w:val="24"/>
          <w:lang w:val="it-IT"/>
        </w:rPr>
        <w:t>, se il comunismo ha perso, il capitalismo non ha certo vinto dato che il primo sapeva distribuire ma non produrre e il secondo sa produrre ma non ancora distribuire.</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Il nuovo, dunque, non è affatto nato: e </w:t>
      </w:r>
      <w:proofErr w:type="spellStart"/>
      <w:r w:rsidRPr="00E7520D">
        <w:rPr>
          <w:rFonts w:ascii="Times New Roman" w:hAnsi="Times New Roman" w:cs="Times New Roman"/>
          <w:sz w:val="24"/>
          <w:szCs w:val="24"/>
          <w:lang w:val="it-IT"/>
        </w:rPr>
        <w:t>Toffler</w:t>
      </w:r>
      <w:proofErr w:type="spellEnd"/>
      <w:r w:rsidRPr="00E7520D">
        <w:rPr>
          <w:rFonts w:ascii="Times New Roman" w:hAnsi="Times New Roman" w:cs="Times New Roman"/>
          <w:sz w:val="24"/>
          <w:szCs w:val="24"/>
          <w:lang w:val="it-IT"/>
        </w:rPr>
        <w:t xml:space="preserve"> in The </w:t>
      </w:r>
      <w:proofErr w:type="spellStart"/>
      <w:r w:rsidRPr="00E7520D">
        <w:rPr>
          <w:rFonts w:ascii="Times New Roman" w:hAnsi="Times New Roman" w:cs="Times New Roman"/>
          <w:sz w:val="24"/>
          <w:szCs w:val="24"/>
          <w:lang w:val="it-IT"/>
        </w:rPr>
        <w:t>Third</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Wave</w:t>
      </w:r>
      <w:proofErr w:type="spellEnd"/>
      <w:r w:rsidRPr="00E7520D">
        <w:rPr>
          <w:rFonts w:ascii="Times New Roman" w:hAnsi="Times New Roman" w:cs="Times New Roman"/>
          <w:sz w:val="24"/>
          <w:szCs w:val="24"/>
          <w:lang w:val="it-IT"/>
        </w:rPr>
        <w:t xml:space="preserve"> citava Carlo </w:t>
      </w:r>
      <w:proofErr w:type="spellStart"/>
      <w:r w:rsidRPr="00E7520D">
        <w:rPr>
          <w:rFonts w:ascii="Times New Roman" w:hAnsi="Times New Roman" w:cs="Times New Roman"/>
          <w:sz w:val="24"/>
          <w:szCs w:val="24"/>
          <w:lang w:val="it-IT"/>
        </w:rPr>
        <w:t>Fuentes</w:t>
      </w:r>
      <w:proofErr w:type="spellEnd"/>
      <w:r w:rsidRPr="00E7520D">
        <w:rPr>
          <w:rFonts w:ascii="Times New Roman" w:hAnsi="Times New Roman" w:cs="Times New Roman"/>
          <w:sz w:val="24"/>
          <w:szCs w:val="24"/>
          <w:lang w:val="it-IT"/>
        </w:rPr>
        <w:t xml:space="preserve"> che si domandava se siamo su questa terra per ridere o per piangere, sul punto di morire o su quello di nascere.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Dobbiamo e possiamo essere ottimisti se sapremo, per quanto ci riguarda, darci una regolata e utilizzare intelligentemente gli strumenti di una rigorosa informazione e di un’attenta analisi messi a nostra disposizione anche dalle più moderne tecnologie.</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Posta questa premessa qual è allora, il ruolo della diplomazia in un mondo in rapido cambiamento? E come reagire di fronte alle sfide che abbiamo davanti a noi?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Tre brevi commenti di carattere, diciamo così, comportamentale, a questi interrogativi.</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u w:val="single"/>
          <w:lang w:val="it-IT"/>
        </w:rPr>
        <w:lastRenderedPageBreak/>
        <w:t>Primo,</w:t>
      </w:r>
      <w:r w:rsidRPr="00E7520D">
        <w:rPr>
          <w:rFonts w:ascii="Times New Roman" w:hAnsi="Times New Roman" w:cs="Times New Roman"/>
          <w:sz w:val="24"/>
          <w:szCs w:val="24"/>
          <w:lang w:val="it-IT"/>
        </w:rPr>
        <w:t xml:space="preserve"> è importante, nella vostra veste di operatori di politica estera, </w:t>
      </w:r>
      <w:r w:rsidRPr="00E7520D">
        <w:rPr>
          <w:rFonts w:ascii="Times New Roman" w:hAnsi="Times New Roman" w:cs="Times New Roman"/>
          <w:sz w:val="24"/>
          <w:szCs w:val="24"/>
          <w:u w:val="single"/>
          <w:lang w:val="it-IT"/>
        </w:rPr>
        <w:t xml:space="preserve">coltivare il buon senso. </w:t>
      </w:r>
      <w:r w:rsidRPr="00E7520D">
        <w:rPr>
          <w:rFonts w:ascii="Times New Roman" w:hAnsi="Times New Roman" w:cs="Times New Roman"/>
          <w:sz w:val="24"/>
          <w:szCs w:val="24"/>
          <w:lang w:val="it-IT"/>
        </w:rPr>
        <w:t>Alessandro Manzoni ci ha insegnato che il buon senso non va confuso con il senso comune. E richiama la circostanza che, all’epoca della peste a Milano, c’era chi non credeva negli untori ma non osava sostenere questa tesi proprio a causa di un’opinione contraria molto diffusa. Perché, aggiungeva l’autore dei Promessi Sposi,</w:t>
      </w:r>
      <w:r w:rsidRPr="00E7520D">
        <w:rPr>
          <w:rFonts w:ascii="Times New Roman" w:hAnsi="Times New Roman" w:cs="Times New Roman"/>
          <w:i/>
          <w:sz w:val="24"/>
          <w:szCs w:val="24"/>
          <w:lang w:val="it-IT"/>
        </w:rPr>
        <w:t xml:space="preserve"> “il buon senso c’era ma se ne stava nascosto per paura del senso comune</w:t>
      </w:r>
      <w:r w:rsidRPr="00E7520D">
        <w:rPr>
          <w:rFonts w:ascii="Times New Roman" w:hAnsi="Times New Roman" w:cs="Times New Roman"/>
          <w:sz w:val="24"/>
          <w:szCs w:val="24"/>
          <w:lang w:val="it-IT"/>
        </w:rPr>
        <w:t>”. Quale lezione trarre da ciò?  Che bisogna sempre coltivare il buon senso nell’analizzare e nel giudicare gli eventi attorno a noi.</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u w:val="single"/>
          <w:lang w:val="it-IT"/>
        </w:rPr>
        <w:t>Secondo,</w:t>
      </w:r>
      <w:r w:rsidRPr="00E7520D">
        <w:rPr>
          <w:rFonts w:ascii="Times New Roman" w:hAnsi="Times New Roman" w:cs="Times New Roman"/>
          <w:sz w:val="24"/>
          <w:szCs w:val="24"/>
          <w:lang w:val="it-IT"/>
        </w:rPr>
        <w:t xml:space="preserve"> si ha talvolta la sensazione che il nostro lavoro si alimenti con la mera comunicazione, col fatto di saper parlare agli altri, di saper cogliere ciò che i tuoi superiori si aspettano che tu dica e, anzi, di dirlo meglio dei tuoi superiori; stando attenti, però, a tener conto delle eventuali reazioni di questi ultimi per dar loro sempre ragione. Ecco, se ci riduciamo a questo, è chiaro che non soltanto manchiamo di buon senso ma anche e soprattutto di cultura.</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u w:val="single"/>
          <w:lang w:val="it-IT"/>
        </w:rPr>
        <w:t>Da ultimo,</w:t>
      </w:r>
      <w:r w:rsidRPr="00E7520D">
        <w:rPr>
          <w:rFonts w:ascii="Times New Roman" w:hAnsi="Times New Roman" w:cs="Times New Roman"/>
          <w:sz w:val="24"/>
          <w:szCs w:val="24"/>
          <w:lang w:val="it-IT"/>
        </w:rPr>
        <w:t xml:space="preserve"> l’irrompere nei rapporti sociali di sofisticati strumenti di comunicazione e d’informazione a distanza è certamente utilissimo nel nostro lavoro di ricerca, d’analisi, di programmazione e di proposta; ma del loro uso bisogna anche conoscere i limiti e, quindi, usandone con parsimonia.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Un episodio di cui sono stato testimone e che risale al 1997, all’epoca del negoziato in seno all’Ecofin relativo al passaggio alla cosiddetta Terza Fase dell’Unione Economica e Monetaria, è, a mio giudizio, illuminante. Non tutti i quindici Ministri finanziari - e tra questi c’era l’olandese </w:t>
      </w:r>
      <w:proofErr w:type="spellStart"/>
      <w:r w:rsidRPr="00E7520D">
        <w:rPr>
          <w:rFonts w:ascii="Times New Roman" w:hAnsi="Times New Roman" w:cs="Times New Roman"/>
          <w:sz w:val="24"/>
          <w:szCs w:val="24"/>
          <w:lang w:val="it-IT"/>
        </w:rPr>
        <w:t>Gerrit</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Zalm</w:t>
      </w:r>
      <w:proofErr w:type="spellEnd"/>
      <w:r w:rsidRPr="00E7520D">
        <w:rPr>
          <w:rFonts w:ascii="Times New Roman" w:hAnsi="Times New Roman" w:cs="Times New Roman"/>
          <w:sz w:val="24"/>
          <w:szCs w:val="24"/>
          <w:lang w:val="it-IT"/>
        </w:rPr>
        <w:t xml:space="preserve"> (</w:t>
      </w:r>
      <w:r w:rsidRPr="00E7520D">
        <w:rPr>
          <w:rFonts w:ascii="Times New Roman" w:hAnsi="Times New Roman" w:cs="Times New Roman"/>
          <w:i/>
          <w:sz w:val="24"/>
          <w:szCs w:val="24"/>
          <w:lang w:val="it-IT"/>
        </w:rPr>
        <w:t>cui si attribuiva l’infelice frase secondo cui, ove l’Italia fosse stata ammessa nella moneta unica, i Paesi Bassi, per tutelare i loro risparmiatori, ne sarebbero rimasti fuori</w:t>
      </w:r>
      <w:r w:rsidRPr="00E7520D">
        <w:rPr>
          <w:rFonts w:ascii="Times New Roman" w:hAnsi="Times New Roman" w:cs="Times New Roman"/>
          <w:sz w:val="24"/>
          <w:szCs w:val="24"/>
          <w:lang w:val="it-IT"/>
        </w:rPr>
        <w:t xml:space="preserve">) - avevano su questo tema una posizione molto benevola nei nostri confronti. Tuttavia, al momento della decisione finale, </w:t>
      </w:r>
      <w:proofErr w:type="spellStart"/>
      <w:r w:rsidRPr="00E7520D">
        <w:rPr>
          <w:rFonts w:ascii="Times New Roman" w:hAnsi="Times New Roman" w:cs="Times New Roman"/>
          <w:sz w:val="24"/>
          <w:szCs w:val="24"/>
          <w:lang w:val="it-IT"/>
        </w:rPr>
        <w:t>Zalm</w:t>
      </w:r>
      <w:proofErr w:type="spellEnd"/>
      <w:r w:rsidRPr="00E7520D">
        <w:rPr>
          <w:rFonts w:ascii="Times New Roman" w:hAnsi="Times New Roman" w:cs="Times New Roman"/>
          <w:sz w:val="24"/>
          <w:szCs w:val="24"/>
          <w:lang w:val="it-IT"/>
        </w:rPr>
        <w:t>, nel leggere un foglietto che egli stesso, come mi disse poi il collega olandese, aveva scritto di prima mattina, se ne era uscito affermando, in un italiano sufficientemente comprensibile sebbene stentato, che, anche a voler prescindere dai dati statistici, egli si pronunciava per il “sì” all’entrata nell’euro del nostro Paese perché nutriva la massima fiducia nel suo collega Carlo Azeglio Ciampi.</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Che insegnamento trarre da questo episodio? Che in molti casi i fax, i telefoni e le e-mail non sono strumenti altrettanto persuasivi - e, quindi, decisivi - verso i nostri interlocutori abituali quanto, invece, il “guardarsi negli occhi”, il coltivare quella conoscenza diretta che sola può indurre a fidarci delle intenzioni e delle promesse di chi ci sta di fronte.</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w:t>
      </w:r>
    </w:p>
    <w:p w:rsidR="00E7520D" w:rsidRPr="00E7520D" w:rsidRDefault="00E7520D" w:rsidP="00E7520D">
      <w:pPr>
        <w:spacing w:after="0" w:line="240" w:lineRule="auto"/>
        <w:ind w:firstLine="708"/>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La diplomazia, si diceva una volta, è una parola affascinante, stimolante e ambigua:</w:t>
      </w:r>
    </w:p>
    <w:p w:rsidR="00E7520D" w:rsidRPr="00E7520D" w:rsidRDefault="00E7520D" w:rsidP="00E7520D">
      <w:pPr>
        <w:pStyle w:val="Paragrafoelenco"/>
        <w:numPr>
          <w:ilvl w:val="0"/>
          <w:numId w:val="26"/>
        </w:numPr>
        <w:spacing w:after="0" w:line="240" w:lineRule="auto"/>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Affascinante perché evoca il mistero d’orizzonti sconosciuti;</w:t>
      </w:r>
    </w:p>
    <w:p w:rsidR="00E7520D" w:rsidRPr="00E7520D" w:rsidRDefault="00E7520D" w:rsidP="00E7520D">
      <w:pPr>
        <w:pStyle w:val="Paragrafoelenco"/>
        <w:numPr>
          <w:ilvl w:val="0"/>
          <w:numId w:val="26"/>
        </w:numPr>
        <w:spacing w:after="0" w:line="240" w:lineRule="auto"/>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Stimolante perché induce alla ricerca e provoca la riflessione;</w:t>
      </w:r>
    </w:p>
    <w:p w:rsidR="00E7520D" w:rsidRPr="00E7520D" w:rsidRDefault="00E7520D" w:rsidP="00E7520D">
      <w:pPr>
        <w:pStyle w:val="Paragrafoelenco"/>
        <w:numPr>
          <w:ilvl w:val="0"/>
          <w:numId w:val="26"/>
        </w:numPr>
        <w:spacing w:after="0" w:line="240" w:lineRule="auto"/>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Ambigua perché sembra nascondere, dietro le apparenze, un contenuto di segreti e di spregiudicatezza.</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A mio parere, è soprattutto la ricerca, quella voglia di sapere e di conoscere i fatti che provoca la riflessione: propedeutica, quest’ultima a sua volta alla proposta di un comportamento, di un indirizzo di politica estera.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Molte sono le definizioni della diplomazia. Qui vorrei ricordare quella di un francese, Christian </w:t>
      </w:r>
      <w:proofErr w:type="spellStart"/>
      <w:r w:rsidRPr="00E7520D">
        <w:rPr>
          <w:rFonts w:ascii="Times New Roman" w:hAnsi="Times New Roman" w:cs="Times New Roman"/>
          <w:sz w:val="24"/>
          <w:szCs w:val="24"/>
          <w:lang w:val="it-IT"/>
        </w:rPr>
        <w:t>Windler</w:t>
      </w:r>
      <w:proofErr w:type="spellEnd"/>
      <w:r w:rsidRPr="00E7520D">
        <w:rPr>
          <w:rFonts w:ascii="Times New Roman" w:hAnsi="Times New Roman" w:cs="Times New Roman"/>
          <w:sz w:val="24"/>
          <w:szCs w:val="24"/>
          <w:lang w:val="it-IT"/>
        </w:rPr>
        <w:t xml:space="preserve">, che, prendendo lo spunto dall’analisi delle funzioni svolte dai consoli francesi presso la Reggenza di Tunisi all’epoca della dominazione ottomana, parlava della diplomazia come </w:t>
      </w:r>
      <w:r w:rsidRPr="00E7520D">
        <w:rPr>
          <w:rFonts w:ascii="Times New Roman" w:hAnsi="Times New Roman" w:cs="Times New Roman"/>
          <w:sz w:val="24"/>
          <w:szCs w:val="24"/>
          <w:u w:val="thick"/>
          <w:lang w:val="it-IT"/>
        </w:rPr>
        <w:t>“esperienza dell’Altro</w:t>
      </w:r>
      <w:r w:rsidRPr="00E7520D">
        <w:rPr>
          <w:rFonts w:ascii="Times New Roman" w:hAnsi="Times New Roman" w:cs="Times New Roman"/>
          <w:sz w:val="24"/>
          <w:szCs w:val="24"/>
          <w:lang w:val="it-IT"/>
        </w:rPr>
        <w:t xml:space="preserve">”: della diplomazia, cioè, essenzialmente come scienza. Maurice </w:t>
      </w:r>
      <w:proofErr w:type="spellStart"/>
      <w:r w:rsidRPr="00E7520D">
        <w:rPr>
          <w:rFonts w:ascii="Times New Roman" w:hAnsi="Times New Roman" w:cs="Times New Roman"/>
          <w:sz w:val="24"/>
          <w:szCs w:val="24"/>
          <w:lang w:val="it-IT"/>
        </w:rPr>
        <w:t>Duverger</w:t>
      </w:r>
      <w:proofErr w:type="spellEnd"/>
      <w:r w:rsidRPr="00E7520D">
        <w:rPr>
          <w:rFonts w:ascii="Times New Roman" w:hAnsi="Times New Roman" w:cs="Times New Roman"/>
          <w:sz w:val="24"/>
          <w:szCs w:val="24"/>
          <w:lang w:val="it-IT"/>
        </w:rPr>
        <w:t xml:space="preserve"> diceva che la scienza ci serve per esprimere </w:t>
      </w:r>
      <w:r w:rsidRPr="00E7520D">
        <w:rPr>
          <w:rFonts w:ascii="Times New Roman" w:hAnsi="Times New Roman" w:cs="Times New Roman"/>
          <w:i/>
          <w:sz w:val="24"/>
          <w:szCs w:val="24"/>
          <w:lang w:val="it-IT"/>
        </w:rPr>
        <w:t>i risultati di una meditazione interiore nutrita dalla lettura, dai ricordi personali e dall’introspezione:</w:t>
      </w:r>
      <w:r w:rsidRPr="00E7520D">
        <w:rPr>
          <w:rFonts w:ascii="Times New Roman" w:hAnsi="Times New Roman" w:cs="Times New Roman"/>
          <w:sz w:val="24"/>
          <w:szCs w:val="24"/>
          <w:lang w:val="it-IT"/>
        </w:rPr>
        <w:t xml:space="preserve"> dunque, </w:t>
      </w:r>
      <w:r w:rsidRPr="00E7520D">
        <w:rPr>
          <w:rFonts w:ascii="Times New Roman" w:hAnsi="Times New Roman" w:cs="Times New Roman"/>
          <w:sz w:val="24"/>
          <w:szCs w:val="24"/>
          <w:u w:val="thick"/>
          <w:lang w:val="it-IT"/>
        </w:rPr>
        <w:t>lettura,</w:t>
      </w:r>
      <w:r w:rsidRPr="00E7520D">
        <w:rPr>
          <w:rFonts w:ascii="Times New Roman" w:hAnsi="Times New Roman" w:cs="Times New Roman"/>
          <w:sz w:val="24"/>
          <w:szCs w:val="24"/>
          <w:lang w:val="it-IT"/>
        </w:rPr>
        <w:t xml:space="preserve"> come strumento d’arricchimento delle nostre conoscenze, </w:t>
      </w:r>
      <w:r w:rsidRPr="00E7520D">
        <w:rPr>
          <w:rFonts w:ascii="Times New Roman" w:hAnsi="Times New Roman" w:cs="Times New Roman"/>
          <w:sz w:val="24"/>
          <w:szCs w:val="24"/>
          <w:u w:val="thick"/>
          <w:lang w:val="it-IT"/>
        </w:rPr>
        <w:t>ricordi,</w:t>
      </w:r>
      <w:r w:rsidRPr="00E7520D">
        <w:rPr>
          <w:rFonts w:ascii="Times New Roman" w:hAnsi="Times New Roman" w:cs="Times New Roman"/>
          <w:sz w:val="24"/>
          <w:szCs w:val="24"/>
          <w:u w:val="single"/>
          <w:lang w:val="it-IT"/>
        </w:rPr>
        <w:t xml:space="preserve"> </w:t>
      </w:r>
      <w:r w:rsidRPr="00E7520D">
        <w:rPr>
          <w:rFonts w:ascii="Times New Roman" w:hAnsi="Times New Roman" w:cs="Times New Roman"/>
          <w:sz w:val="24"/>
          <w:szCs w:val="24"/>
          <w:lang w:val="it-IT"/>
        </w:rPr>
        <w:t xml:space="preserve">per fare tesoro dell’esperienza vissuta e </w:t>
      </w:r>
      <w:r w:rsidRPr="00E7520D">
        <w:rPr>
          <w:rFonts w:ascii="Times New Roman" w:hAnsi="Times New Roman" w:cs="Times New Roman"/>
          <w:sz w:val="24"/>
          <w:szCs w:val="24"/>
          <w:u w:val="thick"/>
          <w:lang w:val="it-IT"/>
        </w:rPr>
        <w:t>introspezione</w:t>
      </w:r>
      <w:r w:rsidRPr="00E7520D">
        <w:rPr>
          <w:rFonts w:ascii="Times New Roman" w:hAnsi="Times New Roman" w:cs="Times New Roman"/>
          <w:sz w:val="24"/>
          <w:szCs w:val="24"/>
          <w:lang w:val="it-IT"/>
        </w:rPr>
        <w:t xml:space="preserve"> come capacità di sottoporre a esame critico i nostri stessi convincimenti prima di trasformarli in proposta.</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Ma veniamo al sodo: quali sono le funzioni-chiave della nostra professione? Anzitutto,</w:t>
      </w:r>
      <w:r>
        <w:rPr>
          <w:rFonts w:ascii="Times New Roman" w:hAnsi="Times New Roman" w:cs="Times New Roman"/>
          <w:sz w:val="24"/>
          <w:szCs w:val="24"/>
          <w:lang w:val="it-IT"/>
        </w:rPr>
        <w:t xml:space="preserve"> </w:t>
      </w:r>
      <w:r w:rsidRPr="00E7520D">
        <w:rPr>
          <w:rFonts w:ascii="Times New Roman" w:hAnsi="Times New Roman" w:cs="Times New Roman"/>
          <w:sz w:val="24"/>
          <w:szCs w:val="24"/>
          <w:u w:val="thick"/>
          <w:lang w:val="it-IT"/>
        </w:rPr>
        <w:t>la rappresentanza,</w:t>
      </w:r>
      <w:r w:rsidRPr="00E7520D">
        <w:rPr>
          <w:rFonts w:ascii="Times New Roman" w:hAnsi="Times New Roman" w:cs="Times New Roman"/>
          <w:sz w:val="24"/>
          <w:szCs w:val="24"/>
          <w:lang w:val="it-IT"/>
        </w:rPr>
        <w:t xml:space="preserve"> che ha come cornice una lunga e travagliata storia, poi </w:t>
      </w:r>
      <w:r w:rsidRPr="00E7520D">
        <w:rPr>
          <w:rFonts w:ascii="Times New Roman" w:hAnsi="Times New Roman" w:cs="Times New Roman"/>
          <w:sz w:val="24"/>
          <w:szCs w:val="24"/>
          <w:u w:val="thick"/>
          <w:lang w:val="it-IT"/>
        </w:rPr>
        <w:t xml:space="preserve">l’analisi che porta alla </w:t>
      </w:r>
      <w:r w:rsidRPr="00E7520D">
        <w:rPr>
          <w:rFonts w:ascii="Times New Roman" w:hAnsi="Times New Roman" w:cs="Times New Roman"/>
          <w:sz w:val="24"/>
          <w:szCs w:val="24"/>
          <w:u w:val="thick"/>
          <w:lang w:val="it-IT"/>
        </w:rPr>
        <w:lastRenderedPageBreak/>
        <w:t xml:space="preserve">programmazione </w:t>
      </w:r>
      <w:r w:rsidRPr="00E7520D">
        <w:rPr>
          <w:rFonts w:ascii="Times New Roman" w:hAnsi="Times New Roman" w:cs="Times New Roman"/>
          <w:sz w:val="24"/>
          <w:szCs w:val="24"/>
          <w:u w:val="single"/>
          <w:lang w:val="it-IT"/>
        </w:rPr>
        <w:t xml:space="preserve"> </w:t>
      </w:r>
      <w:r w:rsidRPr="00E7520D">
        <w:rPr>
          <w:rFonts w:ascii="Times New Roman" w:hAnsi="Times New Roman" w:cs="Times New Roman"/>
          <w:sz w:val="24"/>
          <w:szCs w:val="24"/>
          <w:lang w:val="it-IT"/>
        </w:rPr>
        <w:t xml:space="preserve">e, infine, </w:t>
      </w:r>
      <w:r w:rsidRPr="00E7520D">
        <w:rPr>
          <w:rFonts w:ascii="Times New Roman" w:hAnsi="Times New Roman" w:cs="Times New Roman"/>
          <w:sz w:val="24"/>
          <w:szCs w:val="24"/>
          <w:u w:val="thick"/>
          <w:lang w:val="it-IT"/>
        </w:rPr>
        <w:t>la proposta</w:t>
      </w:r>
      <w:r w:rsidRPr="00E7520D">
        <w:rPr>
          <w:rFonts w:ascii="Times New Roman" w:hAnsi="Times New Roman" w:cs="Times New Roman"/>
          <w:sz w:val="24"/>
          <w:szCs w:val="24"/>
          <w:lang w:val="it-IT"/>
        </w:rPr>
        <w:t xml:space="preserve">, rivolta in ultima battuta all’autorità politica di una condotta da tenere di fronte ad un certo avvenimento.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Il tutto, naturalmente, nell’ambito di quegli indirizzi generali di politica estera definiti dalle Istituzioni (il Parlamento </w:t>
      </w:r>
      <w:r w:rsidRPr="00E7520D">
        <w:rPr>
          <w:rFonts w:ascii="Times New Roman" w:hAnsi="Times New Roman" w:cs="Times New Roman"/>
          <w:i/>
          <w:sz w:val="24"/>
          <w:szCs w:val="24"/>
          <w:lang w:val="it-IT"/>
        </w:rPr>
        <w:t>in primis</w:t>
      </w:r>
      <w:r w:rsidRPr="00E7520D">
        <w:rPr>
          <w:rFonts w:ascii="Times New Roman" w:hAnsi="Times New Roman" w:cs="Times New Roman"/>
          <w:sz w:val="24"/>
          <w:szCs w:val="24"/>
          <w:lang w:val="it-IT"/>
        </w:rPr>
        <w:t xml:space="preserve">) a ciò preposte. Così, nel 1977, all’epoca del </w:t>
      </w:r>
      <w:r w:rsidRPr="00E7520D">
        <w:rPr>
          <w:rFonts w:ascii="Times New Roman" w:hAnsi="Times New Roman" w:cs="Times New Roman"/>
          <w:i/>
          <w:sz w:val="24"/>
          <w:szCs w:val="24"/>
          <w:lang w:val="it-IT"/>
        </w:rPr>
        <w:t>Governo della non sfiducia,</w:t>
      </w:r>
      <w:r w:rsidRPr="00E7520D">
        <w:rPr>
          <w:rFonts w:ascii="Times New Roman" w:hAnsi="Times New Roman" w:cs="Times New Roman"/>
          <w:sz w:val="24"/>
          <w:szCs w:val="24"/>
          <w:lang w:val="it-IT"/>
        </w:rPr>
        <w:t xml:space="preserve"> il Parlamento aveva votato con il sostegno dato dai comunisti per la prima volta nella storia della Repubblica, un </w:t>
      </w:r>
      <w:proofErr w:type="spellStart"/>
      <w:r w:rsidRPr="00E7520D">
        <w:rPr>
          <w:rFonts w:ascii="Times New Roman" w:hAnsi="Times New Roman" w:cs="Times New Roman"/>
          <w:sz w:val="24"/>
          <w:szCs w:val="24"/>
          <w:lang w:val="it-IT"/>
        </w:rPr>
        <w:t>OdG</w:t>
      </w:r>
      <w:proofErr w:type="spellEnd"/>
      <w:r w:rsidRPr="00E7520D">
        <w:rPr>
          <w:rFonts w:ascii="Times New Roman" w:hAnsi="Times New Roman" w:cs="Times New Roman"/>
          <w:sz w:val="24"/>
          <w:szCs w:val="24"/>
          <w:lang w:val="it-IT"/>
        </w:rPr>
        <w:t xml:space="preserve"> nel quale si affermava che l’Alleanza Atlantica e la CEE costituivano pilastri fondamentali della politica estera italiana.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Sempre per quanto riguarda i nostri indirizzi generali di politica estera, ricordo l’iniziativa che la Presidenza di turno italiana (Francesco Cossiga, Presidente del Consiglio, ed Emilio Colombo, Ministro degli Esteri) aveva preso a Venezia il 13 giugno 1980 di fare adottare dal Consiglio Europeo la Dichiarazione sul Medio Oriente che, oltre ad affermare il diritto all'esistenza e alla sicurezza di tutti gli Stati della regione, compreso Israele, si pronunciava a favore del riconoscimento dei </w:t>
      </w:r>
      <w:r w:rsidRPr="00E7520D">
        <w:rPr>
          <w:rFonts w:ascii="Times New Roman" w:hAnsi="Times New Roman" w:cs="Times New Roman"/>
          <w:i/>
          <w:sz w:val="24"/>
          <w:szCs w:val="24"/>
          <w:lang w:val="it-IT"/>
        </w:rPr>
        <w:t xml:space="preserve">“diritti legittimi del popolo palestinese”. </w:t>
      </w:r>
      <w:r w:rsidRPr="00E7520D">
        <w:rPr>
          <w:rFonts w:ascii="Times New Roman" w:hAnsi="Times New Roman" w:cs="Times New Roman"/>
          <w:sz w:val="24"/>
          <w:szCs w:val="24"/>
          <w:lang w:val="it-IT"/>
        </w:rPr>
        <w:t>Dichiarazione, questa, molto importante, destinata, anche, a crearci qualche “mal di pancia” con gli americani: una presa di posizione, tuttavia, destinata a evolversi positivamente a cominciare da quando, in occasione di una sua visita a Roma nel 1982, Arafat aveva sostenuto, per la prima volta, che occorreva aprire un dialogo con Tel Aviv e superare, così, la lettera dello Statuto dell’OLP che, all’epoca, negava a Israele il diritto all’esistenza.</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Due settimane fa, il nostro Segretario Generale, Elisabetta </w:t>
      </w:r>
      <w:proofErr w:type="spellStart"/>
      <w:r w:rsidRPr="00E7520D">
        <w:rPr>
          <w:rFonts w:ascii="Times New Roman" w:hAnsi="Times New Roman" w:cs="Times New Roman"/>
          <w:sz w:val="24"/>
          <w:szCs w:val="24"/>
          <w:lang w:val="it-IT"/>
        </w:rPr>
        <w:t>Belloni</w:t>
      </w:r>
      <w:proofErr w:type="spellEnd"/>
      <w:r w:rsidRPr="00E7520D">
        <w:rPr>
          <w:rFonts w:ascii="Times New Roman" w:hAnsi="Times New Roman" w:cs="Times New Roman"/>
          <w:sz w:val="24"/>
          <w:szCs w:val="24"/>
          <w:lang w:val="it-IT"/>
        </w:rPr>
        <w:t xml:space="preserve">, affermava, nel corso di una conferenza tenuta al Circolo degli Scacchi, che i temi centrali della politica estera italiana sono tre e cioè l’Europa, il Mediterraneo e l’Africa. Dico questo perché gli indirizzi nella nostra politica estera sono un po’ come la stella polare da seguire sempre ovunque siamo chiamati a operare.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Cominciamo, dunque, con la </w:t>
      </w:r>
      <w:r w:rsidRPr="00E7520D">
        <w:rPr>
          <w:rFonts w:ascii="Times New Roman" w:hAnsi="Times New Roman" w:cs="Times New Roman"/>
          <w:sz w:val="24"/>
          <w:szCs w:val="24"/>
          <w:u w:val="thick"/>
          <w:lang w:val="it-IT"/>
        </w:rPr>
        <w:t>rappresentanza e, anche, con un po’ di storia.</w:t>
      </w:r>
      <w:r w:rsidRPr="00E7520D">
        <w:rPr>
          <w:rFonts w:ascii="Times New Roman" w:hAnsi="Times New Roman" w:cs="Times New Roman"/>
          <w:sz w:val="24"/>
          <w:szCs w:val="24"/>
          <w:lang w:val="it-IT"/>
        </w:rPr>
        <w:t xml:space="preserve">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Non è dovuta al caso la circostanza che, fino a pochi anni fa, il bando di concorso per la nostra carriera prevedeva per l’esame di storia un periodo che iniziava con il 1648: con la conclusione, cioè, della Pace di Vestfalia che, ponendo termine alla Guerra dei Trent’Anni, segnò la nascita degli Stati moderni o, se volete dello “</w:t>
      </w:r>
      <w:proofErr w:type="spellStart"/>
      <w:r w:rsidRPr="00E7520D">
        <w:rPr>
          <w:rFonts w:ascii="Times New Roman" w:hAnsi="Times New Roman" w:cs="Times New Roman"/>
          <w:i/>
          <w:sz w:val="24"/>
          <w:szCs w:val="24"/>
          <w:lang w:val="it-IT"/>
        </w:rPr>
        <w:t>justum</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potentiarum</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equilibrium</w:t>
      </w:r>
      <w:proofErr w:type="spellEnd"/>
      <w:r w:rsidRPr="00E7520D">
        <w:rPr>
          <w:rFonts w:ascii="Times New Roman" w:hAnsi="Times New Roman" w:cs="Times New Roman"/>
          <w:sz w:val="24"/>
          <w:szCs w:val="24"/>
          <w:lang w:val="it-IT"/>
        </w:rPr>
        <w:t>”.</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Ecco fissata, allora, la prima funzione-chiave dell’Ambasciatore quella, cioè, di rappresentare presso lo Stato d’accreditamento il suo Paese diventato sovrano. E la rappresentanza è stata alla base di un’architettura destinata a seppellire la forma di quella monarchia universale - evocata da Dante - gravitante attorno al binomio </w:t>
      </w:r>
      <w:proofErr w:type="spellStart"/>
      <w:r w:rsidRPr="00E7520D">
        <w:rPr>
          <w:rFonts w:ascii="Times New Roman" w:hAnsi="Times New Roman" w:cs="Times New Roman"/>
          <w:sz w:val="24"/>
          <w:szCs w:val="24"/>
          <w:lang w:val="it-IT"/>
        </w:rPr>
        <w:t>Roma-Casa</w:t>
      </w:r>
      <w:proofErr w:type="spellEnd"/>
      <w:r w:rsidRPr="00E7520D">
        <w:rPr>
          <w:rFonts w:ascii="Times New Roman" w:hAnsi="Times New Roman" w:cs="Times New Roman"/>
          <w:sz w:val="24"/>
          <w:szCs w:val="24"/>
          <w:lang w:val="it-IT"/>
        </w:rPr>
        <w:t xml:space="preserve"> d'Asburgo. Ciò che vorrei rilevare è che con i Trattati di </w:t>
      </w:r>
      <w:proofErr w:type="spellStart"/>
      <w:r w:rsidRPr="00E7520D">
        <w:rPr>
          <w:rFonts w:ascii="Times New Roman" w:hAnsi="Times New Roman" w:cs="Times New Roman"/>
          <w:sz w:val="24"/>
          <w:szCs w:val="24"/>
          <w:lang w:val="it-IT"/>
        </w:rPr>
        <w:t>Münster</w:t>
      </w:r>
      <w:proofErr w:type="spellEnd"/>
      <w:r w:rsidRPr="00E7520D">
        <w:rPr>
          <w:rFonts w:ascii="Times New Roman" w:hAnsi="Times New Roman" w:cs="Times New Roman"/>
          <w:sz w:val="24"/>
          <w:szCs w:val="24"/>
          <w:lang w:val="it-IT"/>
        </w:rPr>
        <w:t xml:space="preserve"> e di </w:t>
      </w:r>
      <w:proofErr w:type="spellStart"/>
      <w:r w:rsidRPr="00E7520D">
        <w:rPr>
          <w:rFonts w:ascii="Times New Roman" w:hAnsi="Times New Roman" w:cs="Times New Roman"/>
          <w:sz w:val="24"/>
          <w:szCs w:val="24"/>
          <w:lang w:val="it-IT"/>
        </w:rPr>
        <w:t>Osnabrück</w:t>
      </w:r>
      <w:proofErr w:type="spellEnd"/>
      <w:r w:rsidRPr="00E7520D">
        <w:rPr>
          <w:rFonts w:ascii="Times New Roman" w:hAnsi="Times New Roman" w:cs="Times New Roman"/>
          <w:sz w:val="24"/>
          <w:szCs w:val="24"/>
          <w:lang w:val="it-IT"/>
        </w:rPr>
        <w:t xml:space="preserve"> la legittimità dello Stato e, quindi, la ragion d’essere della sua rappresentanza rispetto a altri soggetti di diritto internazionale (all’epoca gli Stati) cessava di essere fondata sul rapporto di dipendenza con il Papa o con l’Imperatore per essere, invece, riferita a prove reali quali i trattati e gli accordi.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Con Vestfalia nasceva quella </w:t>
      </w:r>
      <w:r w:rsidRPr="00E7520D">
        <w:rPr>
          <w:rFonts w:ascii="Times New Roman" w:hAnsi="Times New Roman" w:cs="Times New Roman"/>
          <w:i/>
          <w:sz w:val="24"/>
          <w:szCs w:val="24"/>
          <w:lang w:val="it-IT"/>
        </w:rPr>
        <w:t>diplomazia cosiddetta classica</w:t>
      </w:r>
      <w:r w:rsidRPr="00E7520D">
        <w:rPr>
          <w:rFonts w:ascii="Times New Roman" w:hAnsi="Times New Roman" w:cs="Times New Roman"/>
          <w:sz w:val="24"/>
          <w:szCs w:val="24"/>
          <w:lang w:val="it-IT"/>
        </w:rPr>
        <w:t xml:space="preserve"> destinata, nella sua configurazione iniziale, a durare fino al XIX secolo e ispirata al modello delle diplomazie degli Stati italiani, segnatamente quelle veneta e pontificia: una diplomazia, lo ripeto, diventata, anziché lo strumento della politica dei Sovrani, la politica dei Governi entro una cornice in cui il rovesciamento delle alleanze era all’ordine del giorno e i popoli, però, erano ancora oggetti e non soggetti della politica. </w:t>
      </w:r>
    </w:p>
    <w:p w:rsidR="00E7520D" w:rsidRPr="00E7520D" w:rsidRDefault="00E7520D" w:rsidP="00E7520D">
      <w:pPr>
        <w:spacing w:after="0" w:line="240" w:lineRule="auto"/>
        <w:ind w:firstLine="360"/>
        <w:jc w:val="both"/>
        <w:rPr>
          <w:rFonts w:ascii="Times New Roman" w:hAnsi="Times New Roman" w:cs="Times New Roman"/>
          <w:i/>
          <w:sz w:val="24"/>
          <w:szCs w:val="24"/>
          <w:lang w:val="it-IT"/>
        </w:rPr>
      </w:pPr>
      <w:r w:rsidRPr="00E7520D">
        <w:rPr>
          <w:rFonts w:ascii="Times New Roman" w:hAnsi="Times New Roman" w:cs="Times New Roman"/>
          <w:sz w:val="24"/>
          <w:szCs w:val="24"/>
          <w:lang w:val="it-IT"/>
        </w:rPr>
        <w:t xml:space="preserve">Soltanto dopo la Rivoluzione francese l’ambiente storico-politico cambiò radicalmente grazie all’affrancamento dei popoli, alla diffusione delle informazioni attraverso i giornali e agli studi di politica: entrammo nella fase liberal-democratica con il controllo del Parlamento sulla politica estera. La diplomazia usciva dal segreto dei gabinetti e delle cancellerie interessando strati sempre più ampi di cittadini: come sosteneva Lord </w:t>
      </w:r>
      <w:proofErr w:type="spellStart"/>
      <w:r w:rsidRPr="00E7520D">
        <w:rPr>
          <w:rFonts w:ascii="Times New Roman" w:hAnsi="Times New Roman" w:cs="Times New Roman"/>
          <w:sz w:val="24"/>
          <w:szCs w:val="24"/>
          <w:lang w:val="it-IT"/>
        </w:rPr>
        <w:t>Palmerston</w:t>
      </w:r>
      <w:proofErr w:type="spellEnd"/>
      <w:r w:rsidRPr="00E7520D">
        <w:rPr>
          <w:rFonts w:ascii="Times New Roman" w:hAnsi="Times New Roman" w:cs="Times New Roman"/>
          <w:sz w:val="24"/>
          <w:szCs w:val="24"/>
          <w:lang w:val="it-IT"/>
        </w:rPr>
        <w:t>, le opinioni della gente erano diventate più importanti delle baionette!</w:t>
      </w:r>
      <w:r w:rsidRPr="00E7520D">
        <w:rPr>
          <w:rFonts w:ascii="Times New Roman" w:hAnsi="Times New Roman" w:cs="Times New Roman"/>
          <w:i/>
          <w:sz w:val="24"/>
          <w:szCs w:val="24"/>
          <w:lang w:val="it-IT"/>
        </w:rPr>
        <w:t xml:space="preserve">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Poi, i Quattordici Punti di Wilson formularono la dottrina dell’</w:t>
      </w:r>
      <w:r w:rsidRPr="00E7520D">
        <w:rPr>
          <w:rFonts w:ascii="Times New Roman" w:hAnsi="Times New Roman" w:cs="Times New Roman"/>
          <w:i/>
          <w:sz w:val="24"/>
          <w:szCs w:val="24"/>
          <w:lang w:val="it-IT"/>
        </w:rPr>
        <w:t xml:space="preserve">open </w:t>
      </w:r>
      <w:proofErr w:type="spellStart"/>
      <w:r w:rsidRPr="00E7520D">
        <w:rPr>
          <w:rFonts w:ascii="Times New Roman" w:hAnsi="Times New Roman" w:cs="Times New Roman"/>
          <w:i/>
          <w:sz w:val="24"/>
          <w:szCs w:val="24"/>
          <w:lang w:val="it-IT"/>
        </w:rPr>
        <w:t>diplomacy</w:t>
      </w:r>
      <w:proofErr w:type="spellEnd"/>
      <w:r w:rsidRPr="00E7520D">
        <w:rPr>
          <w:rFonts w:ascii="Times New Roman" w:hAnsi="Times New Roman" w:cs="Times New Roman"/>
          <w:sz w:val="24"/>
          <w:szCs w:val="24"/>
          <w:lang w:val="it-IT"/>
        </w:rPr>
        <w:t xml:space="preserve">: un’iniziativa, questa, che si accompagnò all’istituzione della Società delle Nazioni che si proponeva di sottoporre la diplomazia al controllo della società civile. Entro la stessa cornice rientrava in fondo l’idea, fatta </w:t>
      </w:r>
      <w:r w:rsidRPr="00E7520D">
        <w:rPr>
          <w:rFonts w:ascii="Times New Roman" w:hAnsi="Times New Roman" w:cs="Times New Roman"/>
          <w:sz w:val="24"/>
          <w:szCs w:val="24"/>
          <w:lang w:val="it-IT"/>
        </w:rPr>
        <w:lastRenderedPageBreak/>
        <w:t xml:space="preserve">propria da Lenin, di una </w:t>
      </w:r>
      <w:r w:rsidRPr="00E7520D">
        <w:rPr>
          <w:rFonts w:ascii="Times New Roman" w:hAnsi="Times New Roman" w:cs="Times New Roman"/>
          <w:i/>
          <w:sz w:val="24"/>
          <w:szCs w:val="24"/>
          <w:lang w:val="it-IT"/>
        </w:rPr>
        <w:t xml:space="preserve">Diplomazia dei due indirizzi, </w:t>
      </w:r>
      <w:r w:rsidRPr="00E7520D">
        <w:rPr>
          <w:rFonts w:ascii="Times New Roman" w:hAnsi="Times New Roman" w:cs="Times New Roman"/>
          <w:sz w:val="24"/>
          <w:szCs w:val="24"/>
          <w:lang w:val="it-IT"/>
        </w:rPr>
        <w:t>avente come protagonisti, oltre ai governi, i popoli.</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Passando al momento storico che stiamo vivendo, dobbiamo tenere ben presenti alcuni aspetti: ne cito tre.</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u w:val="thick"/>
          <w:lang w:val="it-IT"/>
        </w:rPr>
        <w:t>Anzitutto</w:t>
      </w:r>
      <w:r w:rsidRPr="00E7520D">
        <w:rPr>
          <w:rFonts w:ascii="Times New Roman" w:hAnsi="Times New Roman" w:cs="Times New Roman"/>
          <w:sz w:val="24"/>
          <w:szCs w:val="24"/>
          <w:u w:val="single"/>
          <w:lang w:val="it-IT"/>
        </w:rPr>
        <w:t>,</w:t>
      </w:r>
      <w:r w:rsidRPr="00E7520D">
        <w:rPr>
          <w:rFonts w:ascii="Times New Roman" w:hAnsi="Times New Roman" w:cs="Times New Roman"/>
          <w:sz w:val="24"/>
          <w:szCs w:val="24"/>
          <w:lang w:val="it-IT"/>
        </w:rPr>
        <w:t xml:space="preserve"> l’ampiezza, la gravità e le difficoltà delle sfide che abbiamo davanti soprattutto nel campo della sicurezza (questa intesa </w:t>
      </w:r>
      <w:proofErr w:type="spellStart"/>
      <w:r w:rsidRPr="00E7520D">
        <w:rPr>
          <w:rFonts w:ascii="Times New Roman" w:hAnsi="Times New Roman" w:cs="Times New Roman"/>
          <w:i/>
          <w:sz w:val="24"/>
          <w:szCs w:val="24"/>
          <w:lang w:val="it-IT"/>
        </w:rPr>
        <w:t>latu</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sensu</w:t>
      </w:r>
      <w:proofErr w:type="spellEnd"/>
      <w:r w:rsidRPr="00E7520D">
        <w:rPr>
          <w:rFonts w:ascii="Times New Roman" w:hAnsi="Times New Roman" w:cs="Times New Roman"/>
          <w:i/>
          <w:sz w:val="24"/>
          <w:szCs w:val="24"/>
          <w:lang w:val="it-IT"/>
        </w:rPr>
        <w:t xml:space="preserve"> </w:t>
      </w:r>
      <w:r w:rsidRPr="00E7520D">
        <w:rPr>
          <w:rFonts w:ascii="Times New Roman" w:hAnsi="Times New Roman" w:cs="Times New Roman"/>
          <w:sz w:val="24"/>
          <w:szCs w:val="24"/>
          <w:lang w:val="it-IT"/>
        </w:rPr>
        <w:t xml:space="preserve">e non soltanto come difesa dell’integrità territoriale per difendersi da attacchi armati di altri Stati) hanno indotto i governi ad applicare quella </w:t>
      </w:r>
      <w:r w:rsidRPr="00E7520D">
        <w:rPr>
          <w:rFonts w:ascii="Times New Roman" w:hAnsi="Times New Roman" w:cs="Times New Roman"/>
          <w:i/>
          <w:sz w:val="24"/>
          <w:szCs w:val="24"/>
          <w:lang w:val="it-IT"/>
        </w:rPr>
        <w:t>regola d’oro</w:t>
      </w:r>
      <w:r w:rsidRPr="00E7520D">
        <w:rPr>
          <w:rFonts w:ascii="Times New Roman" w:hAnsi="Times New Roman" w:cs="Times New Roman"/>
          <w:sz w:val="24"/>
          <w:szCs w:val="24"/>
          <w:lang w:val="it-IT"/>
        </w:rPr>
        <w:t xml:space="preserve"> secondo cui “</w:t>
      </w:r>
      <w:proofErr w:type="spellStart"/>
      <w:r w:rsidRPr="00E7520D">
        <w:rPr>
          <w:rFonts w:ascii="Times New Roman" w:hAnsi="Times New Roman" w:cs="Times New Roman"/>
          <w:i/>
          <w:sz w:val="24"/>
          <w:szCs w:val="24"/>
          <w:lang w:val="it-IT"/>
        </w:rPr>
        <w:t>there</w:t>
      </w:r>
      <w:proofErr w:type="spellEnd"/>
      <w:r w:rsidRPr="00E7520D">
        <w:rPr>
          <w:rFonts w:ascii="Times New Roman" w:hAnsi="Times New Roman" w:cs="Times New Roman"/>
          <w:i/>
          <w:sz w:val="24"/>
          <w:szCs w:val="24"/>
          <w:lang w:val="it-IT"/>
        </w:rPr>
        <w:t>’</w:t>
      </w:r>
      <w:proofErr w:type="spellStart"/>
      <w:r w:rsidRPr="00E7520D">
        <w:rPr>
          <w:rFonts w:ascii="Times New Roman" w:hAnsi="Times New Roman" w:cs="Times New Roman"/>
          <w:i/>
          <w:sz w:val="24"/>
          <w:szCs w:val="24"/>
          <w:lang w:val="it-IT"/>
        </w:rPr>
        <w:t>is</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strenght</w:t>
      </w:r>
      <w:proofErr w:type="spellEnd"/>
      <w:r w:rsidRPr="00E7520D">
        <w:rPr>
          <w:rFonts w:ascii="Times New Roman" w:hAnsi="Times New Roman" w:cs="Times New Roman"/>
          <w:i/>
          <w:sz w:val="24"/>
          <w:szCs w:val="24"/>
          <w:lang w:val="it-IT"/>
        </w:rPr>
        <w:t xml:space="preserve"> in</w:t>
      </w:r>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i/>
          <w:sz w:val="24"/>
          <w:szCs w:val="24"/>
          <w:lang w:val="it-IT"/>
        </w:rPr>
        <w:t>numbers</w:t>
      </w:r>
      <w:proofErr w:type="spellEnd"/>
      <w:r w:rsidRPr="00E7520D">
        <w:rPr>
          <w:rFonts w:ascii="Times New Roman" w:hAnsi="Times New Roman" w:cs="Times New Roman"/>
          <w:i/>
          <w:sz w:val="24"/>
          <w:szCs w:val="24"/>
          <w:lang w:val="it-IT"/>
        </w:rPr>
        <w:t>”</w:t>
      </w:r>
      <w:r w:rsidRPr="00E7520D">
        <w:rPr>
          <w:rFonts w:ascii="Times New Roman" w:hAnsi="Times New Roman" w:cs="Times New Roman"/>
          <w:sz w:val="24"/>
          <w:szCs w:val="24"/>
          <w:lang w:val="it-IT"/>
        </w:rPr>
        <w:t xml:space="preserve"> o, se volete, “</w:t>
      </w:r>
      <w:r w:rsidRPr="00E7520D">
        <w:rPr>
          <w:rFonts w:ascii="Times New Roman" w:hAnsi="Times New Roman" w:cs="Times New Roman"/>
          <w:i/>
          <w:sz w:val="24"/>
          <w:szCs w:val="24"/>
          <w:lang w:val="it-IT"/>
        </w:rPr>
        <w:t>l’unione fa la forza</w:t>
      </w:r>
      <w:r w:rsidRPr="00E7520D">
        <w:rPr>
          <w:rFonts w:ascii="Times New Roman" w:hAnsi="Times New Roman" w:cs="Times New Roman"/>
          <w:sz w:val="24"/>
          <w:szCs w:val="24"/>
          <w:lang w:val="it-IT"/>
        </w:rPr>
        <w:t>”.  Per quanto ci riguarda più direttamente, ricordo il Trattato del Nord Atlantico, firmato a Washington il 4 aprile 1949, e i due Trattati di Roma istitutivi della Comunità Economica Europea e della Comunità Europea dell’Energia Atomica, firmati in Campidoglio il 25 marzo 1957.</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u w:val="thick"/>
          <w:lang w:val="it-IT"/>
        </w:rPr>
        <w:t>In secondo luogo,</w:t>
      </w:r>
      <w:r w:rsidRPr="00E7520D">
        <w:rPr>
          <w:rFonts w:ascii="Times New Roman" w:hAnsi="Times New Roman" w:cs="Times New Roman"/>
          <w:sz w:val="24"/>
          <w:szCs w:val="24"/>
          <w:u w:val="single"/>
          <w:lang w:val="it-IT"/>
        </w:rPr>
        <w:t xml:space="preserve"> </w:t>
      </w:r>
      <w:r w:rsidRPr="00E7520D">
        <w:rPr>
          <w:rFonts w:ascii="Times New Roman" w:hAnsi="Times New Roman" w:cs="Times New Roman"/>
          <w:sz w:val="24"/>
          <w:szCs w:val="24"/>
          <w:lang w:val="it-IT"/>
        </w:rPr>
        <w:t xml:space="preserve">soprattutto dalla seconda metà del secolo scorso, la scena mondiale ha visto il sorgere di attori diversi dagli Stati, dalle loro Unioni e dalle Organizzazioni Internazionali. Mi riferisco alle imprese multinazionali e alle ONG che tendono, le une e le altre, spesso e volentieri a esercitare un’influenza nelle relazioni tra Stati e all’interno degli Stati stessi, capace, quindi, di influire sugli indirizzi di politica estera.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u w:val="thick"/>
          <w:lang w:val="it-IT"/>
        </w:rPr>
        <w:t>In terzo luogo</w:t>
      </w:r>
      <w:r w:rsidRPr="00E7520D">
        <w:rPr>
          <w:rFonts w:ascii="Times New Roman" w:hAnsi="Times New Roman" w:cs="Times New Roman"/>
          <w:sz w:val="24"/>
          <w:szCs w:val="24"/>
          <w:lang w:val="it-IT"/>
        </w:rPr>
        <w:t xml:space="preserve">, dobbiamo fare i conti con una realtà multiforme nella quale gli strumenti classici dei trattati, delle Note Verbali e, più in generale, degli strumenti cartacei, finiscono per avere, in presenza dello sviluppo delle tecnologie più avanzate dell’informazione e della comunicazione nonché della riduzione delle distanze chilometriche un’importanza relativa e, comunque, non più preponderante. Senza dimenticare che proprio le consuetudini d’incontri diretti al più alto livello politico pongono qualche problema anche per un corretto esercizio della missione diplomatica.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Ricordo che Jean Pierre </w:t>
      </w:r>
      <w:proofErr w:type="spellStart"/>
      <w:r w:rsidRPr="00E7520D">
        <w:rPr>
          <w:rFonts w:ascii="Times New Roman" w:hAnsi="Times New Roman" w:cs="Times New Roman"/>
          <w:sz w:val="24"/>
          <w:szCs w:val="24"/>
          <w:lang w:val="it-IT"/>
        </w:rPr>
        <w:t>Brunet</w:t>
      </w:r>
      <w:proofErr w:type="spellEnd"/>
      <w:r w:rsidRPr="00E7520D">
        <w:rPr>
          <w:rFonts w:ascii="Times New Roman" w:hAnsi="Times New Roman" w:cs="Times New Roman"/>
          <w:sz w:val="24"/>
          <w:szCs w:val="24"/>
          <w:lang w:val="it-IT"/>
        </w:rPr>
        <w:t xml:space="preserve">, un intelligente Ambasciatore francese, che fu Capo Missione a Bonn alla fine degli anni settanta, raccontava del malessere che provava tutte le volte che, guardando i telegiornali, apprendeva la notizia d’incontri tra il Presidente Mitterrand e i Cancellieri federali, prima Schmidt e, poi, Kohl. Tirando le conseguenze da questa situazione, </w:t>
      </w:r>
      <w:proofErr w:type="spellStart"/>
      <w:r w:rsidRPr="00E7520D">
        <w:rPr>
          <w:rFonts w:ascii="Times New Roman" w:hAnsi="Times New Roman" w:cs="Times New Roman"/>
          <w:sz w:val="24"/>
          <w:szCs w:val="24"/>
          <w:lang w:val="it-IT"/>
        </w:rPr>
        <w:t>Brunet</w:t>
      </w:r>
      <w:proofErr w:type="spellEnd"/>
      <w:r w:rsidRPr="00E7520D">
        <w:rPr>
          <w:rFonts w:ascii="Times New Roman" w:hAnsi="Times New Roman" w:cs="Times New Roman"/>
          <w:sz w:val="24"/>
          <w:szCs w:val="24"/>
          <w:lang w:val="it-IT"/>
        </w:rPr>
        <w:t xml:space="preserve"> aveva ritenuto opportuno di dare alla sua missione in Germania un diverso e più utile profilo intensificando l’azione soprattutto nei campi scientifico e culturale attraverso incontri e conferenze presso le Università e gli Istituti di ricerca tedeschi.</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E ancora a proposito di sovrapposizioni con il settore multilaterale, Roberto </w:t>
      </w:r>
      <w:proofErr w:type="spellStart"/>
      <w:r w:rsidRPr="00E7520D">
        <w:rPr>
          <w:rFonts w:ascii="Times New Roman" w:hAnsi="Times New Roman" w:cs="Times New Roman"/>
          <w:sz w:val="24"/>
          <w:szCs w:val="24"/>
          <w:lang w:val="it-IT"/>
        </w:rPr>
        <w:t>Ducci</w:t>
      </w:r>
      <w:proofErr w:type="spellEnd"/>
      <w:r w:rsidRPr="00E7520D">
        <w:rPr>
          <w:rFonts w:ascii="Times New Roman" w:hAnsi="Times New Roman" w:cs="Times New Roman"/>
          <w:sz w:val="24"/>
          <w:szCs w:val="24"/>
          <w:lang w:val="it-IT"/>
        </w:rPr>
        <w:t xml:space="preserve">, Ambasciatore a Londra negli anni 1975/79, diceva di provare difficoltà a parlare di rapporti bilaterali con l’allora Ministro degli Esteri, David Owen: il quale, di fronte alle argomentazioni del nostro Capo Missione, soleva rispondere di ritenere più </w:t>
      </w:r>
      <w:r w:rsidRPr="00E7520D">
        <w:rPr>
          <w:rFonts w:ascii="Times New Roman" w:hAnsi="Times New Roman" w:cs="Times New Roman"/>
          <w:i/>
          <w:sz w:val="24"/>
          <w:szCs w:val="24"/>
          <w:lang w:val="it-IT"/>
        </w:rPr>
        <w:t>“</w:t>
      </w:r>
      <w:proofErr w:type="spellStart"/>
      <w:r w:rsidRPr="00E7520D">
        <w:rPr>
          <w:rFonts w:ascii="Times New Roman" w:hAnsi="Times New Roman" w:cs="Times New Roman"/>
          <w:i/>
          <w:sz w:val="24"/>
          <w:szCs w:val="24"/>
          <w:lang w:val="it-IT"/>
        </w:rPr>
        <w:t>politically</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correct</w:t>
      </w:r>
      <w:proofErr w:type="spellEnd"/>
      <w:r w:rsidRPr="00E7520D">
        <w:rPr>
          <w:rFonts w:ascii="Times New Roman" w:hAnsi="Times New Roman" w:cs="Times New Roman"/>
          <w:sz w:val="24"/>
          <w:szCs w:val="24"/>
          <w:lang w:val="it-IT"/>
        </w:rPr>
        <w:t>” trattare e approfondire certi temi, anziché con il nostro Capo Missione, in sede comunitaria, nel quadro, cioè, di una concertazione destinata a sfociare in azioni comuni.</w:t>
      </w:r>
    </w:p>
    <w:p w:rsidR="00E7520D" w:rsidRPr="00E7520D" w:rsidRDefault="00E7520D" w:rsidP="00E7520D">
      <w:pPr>
        <w:spacing w:after="0" w:line="240" w:lineRule="auto"/>
        <w:ind w:firstLine="360"/>
        <w:jc w:val="both"/>
        <w:rPr>
          <w:rFonts w:ascii="Times New Roman" w:hAnsi="Times New Roman" w:cs="Times New Roman"/>
          <w:sz w:val="24"/>
          <w:szCs w:val="24"/>
          <w:u w:val="single"/>
          <w:lang w:val="it-IT"/>
        </w:rPr>
      </w:pPr>
      <w:r w:rsidRPr="00E7520D">
        <w:rPr>
          <w:rFonts w:ascii="Times New Roman" w:hAnsi="Times New Roman" w:cs="Times New Roman"/>
          <w:sz w:val="24"/>
          <w:szCs w:val="24"/>
          <w:lang w:val="it-IT"/>
        </w:rPr>
        <w:t xml:space="preserve">Questi aspetti, tutt’altro che secondari, che cosa ci suggeriscono sul piano del nostro operare? </w:t>
      </w:r>
    </w:p>
    <w:p w:rsidR="00E7520D" w:rsidRPr="00E7520D" w:rsidRDefault="00E7520D" w:rsidP="00E7520D">
      <w:pPr>
        <w:spacing w:after="0" w:line="240" w:lineRule="auto"/>
        <w:ind w:firstLine="360"/>
        <w:jc w:val="both"/>
        <w:rPr>
          <w:rFonts w:ascii="Times New Roman" w:hAnsi="Times New Roman" w:cs="Times New Roman"/>
          <w:i/>
          <w:sz w:val="24"/>
          <w:szCs w:val="24"/>
          <w:lang w:val="it-IT"/>
        </w:rPr>
      </w:pPr>
      <w:r w:rsidRPr="00E7520D">
        <w:rPr>
          <w:rFonts w:ascii="Times New Roman" w:hAnsi="Times New Roman" w:cs="Times New Roman"/>
          <w:sz w:val="24"/>
          <w:szCs w:val="24"/>
          <w:lang w:val="it-IT"/>
        </w:rPr>
        <w:t xml:space="preserve">Il numero sempre più crescente di </w:t>
      </w:r>
      <w:proofErr w:type="spellStart"/>
      <w:r w:rsidRPr="00E7520D">
        <w:rPr>
          <w:rFonts w:ascii="Times New Roman" w:hAnsi="Times New Roman" w:cs="Times New Roman"/>
          <w:sz w:val="24"/>
          <w:szCs w:val="24"/>
          <w:lang w:val="it-IT"/>
        </w:rPr>
        <w:t>stakeholders</w:t>
      </w:r>
      <w:proofErr w:type="spellEnd"/>
      <w:r w:rsidRPr="00E7520D">
        <w:rPr>
          <w:rFonts w:ascii="Times New Roman" w:hAnsi="Times New Roman" w:cs="Times New Roman"/>
          <w:sz w:val="24"/>
          <w:szCs w:val="24"/>
          <w:lang w:val="it-IT"/>
        </w:rPr>
        <w:t xml:space="preserve"> impone una buona dose di flessibilità nell’adattarci a un</w:t>
      </w:r>
      <w:r>
        <w:rPr>
          <w:rFonts w:ascii="Times New Roman" w:hAnsi="Times New Roman" w:cs="Times New Roman"/>
          <w:sz w:val="24"/>
          <w:szCs w:val="24"/>
          <w:lang w:val="it-IT"/>
        </w:rPr>
        <w:t>o</w:t>
      </w:r>
      <w:r w:rsidRPr="00E7520D">
        <w:rPr>
          <w:rFonts w:ascii="Times New Roman" w:hAnsi="Times New Roman" w:cs="Times New Roman"/>
          <w:sz w:val="24"/>
          <w:szCs w:val="24"/>
          <w:lang w:val="it-IT"/>
        </w:rPr>
        <w:t xml:space="preserve"> scenario in continuo movimento, Occorre un supplemento di conoscenze in campi diversi da quelli classici della politica delle relazioni tra Stati e tra Stati e Organizzazioni internazionali: economia e finanza, agricoltura, usi e costumi, arte, ambiente e storia a cominciare dalle esperienze del proprio Paese e dei Paesi nei quali si è accreditati. (Come non ricordare, allora, le Istruzioni per il Principe scritte nel 1729 dall’Abate </w:t>
      </w:r>
      <w:proofErr w:type="spellStart"/>
      <w:r w:rsidRPr="00E7520D">
        <w:rPr>
          <w:rFonts w:ascii="Times New Roman" w:hAnsi="Times New Roman" w:cs="Times New Roman"/>
          <w:sz w:val="24"/>
          <w:szCs w:val="24"/>
          <w:lang w:val="it-IT"/>
        </w:rPr>
        <w:t>Duguet</w:t>
      </w:r>
      <w:proofErr w:type="spellEnd"/>
      <w:r w:rsidRPr="00E7520D">
        <w:rPr>
          <w:rFonts w:ascii="Times New Roman" w:hAnsi="Times New Roman" w:cs="Times New Roman"/>
          <w:sz w:val="24"/>
          <w:szCs w:val="24"/>
          <w:lang w:val="it-IT"/>
        </w:rPr>
        <w:t xml:space="preserve"> per il Duca Carlo Emanuele di Savoia secondo le quali “</w:t>
      </w:r>
      <w:r w:rsidRPr="00E7520D">
        <w:rPr>
          <w:rFonts w:ascii="Times New Roman" w:hAnsi="Times New Roman" w:cs="Times New Roman"/>
          <w:i/>
          <w:sz w:val="24"/>
          <w:szCs w:val="24"/>
          <w:lang w:val="it-IT"/>
        </w:rPr>
        <w:t>l’ambasciatore deve essere molto saggio, moderato, riservato, attento, ben versato nella storia del suo Paese e del Paese in cui è inviato”?)</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Un esercizio d’approfondimento continuo è importantissimo per evitare le molte riserve che la carriera diplomatica solleva presso il grande pubblico, criticata spesso e anche a torto d’incompetenza e di pressapochismo: di qui le periodiche riforme attuate da molti Ministeri degli Esteri, compreso il nostro. </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Tornano alla mente le diatribe contro il </w:t>
      </w:r>
      <w:proofErr w:type="spellStart"/>
      <w:r w:rsidRPr="00E7520D">
        <w:rPr>
          <w:rFonts w:ascii="Times New Roman" w:hAnsi="Times New Roman" w:cs="Times New Roman"/>
          <w:sz w:val="24"/>
          <w:szCs w:val="24"/>
          <w:lang w:val="it-IT"/>
        </w:rPr>
        <w:t>Foreign</w:t>
      </w:r>
      <w:proofErr w:type="spellEnd"/>
      <w:r w:rsidRPr="00E7520D">
        <w:rPr>
          <w:rFonts w:ascii="Times New Roman" w:hAnsi="Times New Roman" w:cs="Times New Roman"/>
          <w:sz w:val="24"/>
          <w:szCs w:val="24"/>
          <w:lang w:val="it-IT"/>
        </w:rPr>
        <w:t xml:space="preserve"> Office sviluppatesi subito dopo la guerra e che avevano come obiettivo ciò che una parte dell’opinione pubblica britannica chiedeva a gran voce e, cioè, cito, di “</w:t>
      </w:r>
      <w:r w:rsidRPr="00E7520D">
        <w:rPr>
          <w:rFonts w:ascii="Times New Roman" w:hAnsi="Times New Roman" w:cs="Times New Roman"/>
          <w:i/>
          <w:sz w:val="24"/>
          <w:szCs w:val="24"/>
          <w:lang w:val="it-IT"/>
        </w:rPr>
        <w:t>finirla</w:t>
      </w:r>
      <w:r w:rsidRPr="00E7520D">
        <w:rPr>
          <w:rFonts w:ascii="Times New Roman" w:hAnsi="Times New Roman" w:cs="Times New Roman"/>
          <w:sz w:val="24"/>
          <w:szCs w:val="24"/>
          <w:lang w:val="it-IT"/>
        </w:rPr>
        <w:t xml:space="preserve"> con </w:t>
      </w:r>
      <w:r w:rsidRPr="00E7520D">
        <w:rPr>
          <w:rFonts w:ascii="Times New Roman" w:hAnsi="Times New Roman" w:cs="Times New Roman"/>
          <w:i/>
          <w:sz w:val="24"/>
          <w:szCs w:val="24"/>
          <w:lang w:val="it-IT"/>
        </w:rPr>
        <w:t xml:space="preserve">quest’ultima tribù di nomadi che va ancora in giro con la penna di pavone </w:t>
      </w:r>
      <w:r w:rsidRPr="00E7520D">
        <w:rPr>
          <w:rFonts w:ascii="Times New Roman" w:hAnsi="Times New Roman" w:cs="Times New Roman"/>
          <w:i/>
          <w:sz w:val="24"/>
          <w:szCs w:val="24"/>
          <w:lang w:val="it-IT"/>
        </w:rPr>
        <w:lastRenderedPageBreak/>
        <w:t>sulla testa”!</w:t>
      </w:r>
      <w:r w:rsidRPr="00E7520D">
        <w:rPr>
          <w:rFonts w:ascii="Times New Roman" w:hAnsi="Times New Roman" w:cs="Times New Roman"/>
          <w:sz w:val="24"/>
          <w:szCs w:val="24"/>
          <w:lang w:val="it-IT"/>
        </w:rPr>
        <w:t xml:space="preserve"> A distanza di pochi anni dalla fine dei bombardamenti aerei bruciava sulla pelle degli inglesi il ricordo dei patimenti subiti attribuiti all’arrendevolezza della delegazione britannica guidata da Neville Chamberlain di fronte alle richieste sui </w:t>
      </w:r>
      <w:proofErr w:type="spellStart"/>
      <w:r w:rsidRPr="00E7520D">
        <w:rPr>
          <w:rFonts w:ascii="Times New Roman" w:hAnsi="Times New Roman" w:cs="Times New Roman"/>
          <w:sz w:val="24"/>
          <w:szCs w:val="24"/>
          <w:lang w:val="it-IT"/>
        </w:rPr>
        <w:t>Sudeti</w:t>
      </w:r>
      <w:proofErr w:type="spellEnd"/>
      <w:r w:rsidRPr="00E7520D">
        <w:rPr>
          <w:rFonts w:ascii="Times New Roman" w:hAnsi="Times New Roman" w:cs="Times New Roman"/>
          <w:sz w:val="24"/>
          <w:szCs w:val="24"/>
          <w:lang w:val="it-IT"/>
        </w:rPr>
        <w:t xml:space="preserve"> avanzate nel 1938 a Monaco da Hitler e accettate, appunto da Chamberlain e da </w:t>
      </w:r>
      <w:proofErr w:type="spellStart"/>
      <w:r w:rsidRPr="00E7520D">
        <w:rPr>
          <w:rFonts w:ascii="Times New Roman" w:hAnsi="Times New Roman" w:cs="Times New Roman"/>
          <w:sz w:val="24"/>
          <w:szCs w:val="24"/>
          <w:lang w:val="it-IT"/>
        </w:rPr>
        <w:t>Daladier</w:t>
      </w:r>
      <w:proofErr w:type="spellEnd"/>
      <w:r w:rsidRPr="00E7520D">
        <w:rPr>
          <w:rFonts w:ascii="Times New Roman" w:hAnsi="Times New Roman" w:cs="Times New Roman"/>
          <w:sz w:val="24"/>
          <w:szCs w:val="24"/>
          <w:lang w:val="it-IT"/>
        </w:rPr>
        <w:t xml:space="preserve">. </w:t>
      </w:r>
    </w:p>
    <w:p w:rsidR="00E7520D" w:rsidRPr="00E7520D" w:rsidRDefault="00E7520D" w:rsidP="00E7520D">
      <w:pPr>
        <w:spacing w:after="0" w:line="240" w:lineRule="auto"/>
        <w:ind w:firstLine="360"/>
        <w:jc w:val="both"/>
        <w:rPr>
          <w:rFonts w:ascii="Times New Roman" w:eastAsia="Times New Roman" w:hAnsi="Times New Roman" w:cs="Times New Roman"/>
          <w:sz w:val="24"/>
          <w:szCs w:val="24"/>
          <w:lang w:val="it-IT" w:eastAsia="it-IT"/>
        </w:rPr>
      </w:pPr>
      <w:r w:rsidRPr="00E7520D">
        <w:rPr>
          <w:rFonts w:ascii="Times New Roman" w:hAnsi="Times New Roman" w:cs="Times New Roman"/>
          <w:sz w:val="24"/>
          <w:szCs w:val="24"/>
          <w:lang w:val="it-IT"/>
        </w:rPr>
        <w:t>Potrei anche ricordare l’iniziativa adottata, a seguito dell’11 settembre 2001, dall’allora Segretario di Stato Condoleezza Rice consistente, proprio ai fini di sostenere in molti Paesi, specie in Medio Oriente, il processo di transizione alla democrazia attraverso il contrasto al terrorismo e la lotta contro la povertà e le malattie endemiche, nel dare vita alla cosiddetta “</w:t>
      </w:r>
      <w:proofErr w:type="spellStart"/>
      <w:r w:rsidRPr="00E7520D">
        <w:rPr>
          <w:rFonts w:ascii="Times New Roman" w:eastAsia="Times New Roman" w:hAnsi="Times New Roman" w:cs="Times New Roman"/>
          <w:bCs/>
          <w:sz w:val="24"/>
          <w:szCs w:val="24"/>
          <w:lang w:val="it-IT" w:eastAsia="it-IT"/>
        </w:rPr>
        <w:t>Transformational</w:t>
      </w:r>
      <w:proofErr w:type="spellEnd"/>
      <w:r w:rsidRPr="00E7520D">
        <w:rPr>
          <w:rFonts w:ascii="Times New Roman" w:eastAsia="Times New Roman" w:hAnsi="Times New Roman" w:cs="Times New Roman"/>
          <w:bCs/>
          <w:sz w:val="24"/>
          <w:szCs w:val="24"/>
          <w:lang w:val="it-IT" w:eastAsia="it-IT"/>
        </w:rPr>
        <w:t xml:space="preserve"> </w:t>
      </w:r>
      <w:proofErr w:type="spellStart"/>
      <w:r w:rsidRPr="00E7520D">
        <w:rPr>
          <w:rFonts w:ascii="Times New Roman" w:eastAsia="Times New Roman" w:hAnsi="Times New Roman" w:cs="Times New Roman"/>
          <w:bCs/>
          <w:sz w:val="24"/>
          <w:szCs w:val="24"/>
          <w:lang w:val="it-IT" w:eastAsia="it-IT"/>
        </w:rPr>
        <w:t>Diplomacy</w:t>
      </w:r>
      <w:proofErr w:type="spellEnd"/>
      <w:r w:rsidRPr="00E7520D">
        <w:rPr>
          <w:rFonts w:ascii="Times New Roman" w:eastAsia="Times New Roman" w:hAnsi="Times New Roman" w:cs="Times New Roman"/>
          <w:bCs/>
          <w:sz w:val="24"/>
          <w:szCs w:val="24"/>
          <w:lang w:val="it-IT" w:eastAsia="it-IT"/>
        </w:rPr>
        <w:t xml:space="preserve">” del 2002: una iniziativa che, oltre a prevedere una particolare formazione del personale del Dipartimento di Stato in aree considerate critiche (con particolare riguardo all’apprendimento delle lingue e al miglioramento delle conoscenze e degli usi locali) , metteva l’accento su temi particolarmente sensibili ( oltre al terrorismo, il traffico degli stupefacenti e  le malattie endemiche) e contemplava la creazione di un </w:t>
      </w:r>
      <w:proofErr w:type="spellStart"/>
      <w:r w:rsidRPr="00E7520D">
        <w:rPr>
          <w:rFonts w:ascii="Times New Roman" w:eastAsia="Times New Roman" w:hAnsi="Times New Roman" w:cs="Times New Roman"/>
          <w:sz w:val="24"/>
          <w:szCs w:val="24"/>
          <w:lang w:val="it-IT" w:eastAsia="it-IT"/>
        </w:rPr>
        <w:t>Director</w:t>
      </w:r>
      <w:proofErr w:type="spellEnd"/>
      <w:r w:rsidRPr="00E7520D">
        <w:rPr>
          <w:rFonts w:ascii="Times New Roman" w:eastAsia="Times New Roman" w:hAnsi="Times New Roman" w:cs="Times New Roman"/>
          <w:sz w:val="24"/>
          <w:szCs w:val="24"/>
          <w:lang w:val="it-IT" w:eastAsia="it-IT"/>
        </w:rPr>
        <w:t xml:space="preserve"> </w:t>
      </w:r>
      <w:proofErr w:type="spellStart"/>
      <w:r w:rsidRPr="00E7520D">
        <w:rPr>
          <w:rFonts w:ascii="Times New Roman" w:eastAsia="Times New Roman" w:hAnsi="Times New Roman" w:cs="Times New Roman"/>
          <w:sz w:val="24"/>
          <w:szCs w:val="24"/>
          <w:lang w:val="it-IT" w:eastAsia="it-IT"/>
        </w:rPr>
        <w:t>of</w:t>
      </w:r>
      <w:proofErr w:type="spellEnd"/>
      <w:r w:rsidRPr="00E7520D">
        <w:rPr>
          <w:rFonts w:ascii="Times New Roman" w:eastAsia="Times New Roman" w:hAnsi="Times New Roman" w:cs="Times New Roman"/>
          <w:sz w:val="24"/>
          <w:szCs w:val="24"/>
          <w:lang w:val="it-IT" w:eastAsia="it-IT"/>
        </w:rPr>
        <w:t xml:space="preserve"> </w:t>
      </w:r>
      <w:proofErr w:type="spellStart"/>
      <w:r w:rsidRPr="00E7520D">
        <w:rPr>
          <w:rFonts w:ascii="Times New Roman" w:eastAsia="Times New Roman" w:hAnsi="Times New Roman" w:cs="Times New Roman"/>
          <w:sz w:val="24"/>
          <w:szCs w:val="24"/>
          <w:lang w:val="it-IT" w:eastAsia="it-IT"/>
        </w:rPr>
        <w:t>Foreign</w:t>
      </w:r>
      <w:proofErr w:type="spellEnd"/>
      <w:r w:rsidRPr="00E7520D">
        <w:rPr>
          <w:rFonts w:ascii="Times New Roman" w:eastAsia="Times New Roman" w:hAnsi="Times New Roman" w:cs="Times New Roman"/>
          <w:sz w:val="24"/>
          <w:szCs w:val="24"/>
          <w:lang w:val="it-IT" w:eastAsia="it-IT"/>
        </w:rPr>
        <w:t xml:space="preserve"> </w:t>
      </w:r>
      <w:proofErr w:type="spellStart"/>
      <w:r w:rsidRPr="00E7520D">
        <w:rPr>
          <w:rFonts w:ascii="Times New Roman" w:eastAsia="Times New Roman" w:hAnsi="Times New Roman" w:cs="Times New Roman"/>
          <w:sz w:val="24"/>
          <w:szCs w:val="24"/>
          <w:lang w:val="it-IT" w:eastAsia="it-IT"/>
        </w:rPr>
        <w:t>Assistance</w:t>
      </w:r>
      <w:proofErr w:type="spellEnd"/>
      <w:r w:rsidRPr="00E7520D">
        <w:rPr>
          <w:rFonts w:ascii="Times New Roman" w:eastAsia="Times New Roman" w:hAnsi="Times New Roman" w:cs="Times New Roman"/>
          <w:sz w:val="24"/>
          <w:szCs w:val="24"/>
          <w:lang w:val="it-IT" w:eastAsia="it-IT"/>
        </w:rPr>
        <w:t xml:space="preserve"> con l’incarico di coordinare le iniziative del Dipartimento di Stato e della </w:t>
      </w:r>
      <w:hyperlink r:id="rId9" w:tooltip="United States Agency for International Development" w:history="1">
        <w:proofErr w:type="spellStart"/>
        <w:r w:rsidRPr="00E7520D">
          <w:rPr>
            <w:rFonts w:ascii="Times New Roman" w:eastAsia="Times New Roman" w:hAnsi="Times New Roman" w:cs="Times New Roman"/>
            <w:sz w:val="24"/>
            <w:szCs w:val="24"/>
            <w:lang w:val="it-IT" w:eastAsia="it-IT"/>
          </w:rPr>
          <w:t>United</w:t>
        </w:r>
        <w:proofErr w:type="spellEnd"/>
        <w:r w:rsidRPr="00E7520D">
          <w:rPr>
            <w:rFonts w:ascii="Times New Roman" w:eastAsia="Times New Roman" w:hAnsi="Times New Roman" w:cs="Times New Roman"/>
            <w:sz w:val="24"/>
            <w:szCs w:val="24"/>
            <w:lang w:val="it-IT" w:eastAsia="it-IT"/>
          </w:rPr>
          <w:t xml:space="preserve"> </w:t>
        </w:r>
        <w:proofErr w:type="spellStart"/>
        <w:r w:rsidRPr="00E7520D">
          <w:rPr>
            <w:rFonts w:ascii="Times New Roman" w:eastAsia="Times New Roman" w:hAnsi="Times New Roman" w:cs="Times New Roman"/>
            <w:sz w:val="24"/>
            <w:szCs w:val="24"/>
            <w:lang w:val="it-IT" w:eastAsia="it-IT"/>
          </w:rPr>
          <w:t>States</w:t>
        </w:r>
        <w:proofErr w:type="spellEnd"/>
        <w:r w:rsidRPr="00E7520D">
          <w:rPr>
            <w:rFonts w:ascii="Times New Roman" w:eastAsia="Times New Roman" w:hAnsi="Times New Roman" w:cs="Times New Roman"/>
            <w:sz w:val="24"/>
            <w:szCs w:val="24"/>
            <w:lang w:val="it-IT" w:eastAsia="it-IT"/>
          </w:rPr>
          <w:t xml:space="preserve"> </w:t>
        </w:r>
        <w:proofErr w:type="spellStart"/>
        <w:r w:rsidRPr="00E7520D">
          <w:rPr>
            <w:rFonts w:ascii="Times New Roman" w:eastAsia="Times New Roman" w:hAnsi="Times New Roman" w:cs="Times New Roman"/>
            <w:sz w:val="24"/>
            <w:szCs w:val="24"/>
            <w:lang w:val="it-IT" w:eastAsia="it-IT"/>
          </w:rPr>
          <w:t>Agency</w:t>
        </w:r>
        <w:proofErr w:type="spellEnd"/>
        <w:r w:rsidRPr="00E7520D">
          <w:rPr>
            <w:rFonts w:ascii="Times New Roman" w:eastAsia="Times New Roman" w:hAnsi="Times New Roman" w:cs="Times New Roman"/>
            <w:sz w:val="24"/>
            <w:szCs w:val="24"/>
            <w:lang w:val="it-IT" w:eastAsia="it-IT"/>
          </w:rPr>
          <w:t xml:space="preserve"> </w:t>
        </w:r>
        <w:proofErr w:type="spellStart"/>
        <w:r w:rsidRPr="00E7520D">
          <w:rPr>
            <w:rFonts w:ascii="Times New Roman" w:eastAsia="Times New Roman" w:hAnsi="Times New Roman" w:cs="Times New Roman"/>
            <w:sz w:val="24"/>
            <w:szCs w:val="24"/>
            <w:lang w:val="it-IT" w:eastAsia="it-IT"/>
          </w:rPr>
          <w:t>for</w:t>
        </w:r>
        <w:proofErr w:type="spellEnd"/>
        <w:r w:rsidRPr="00E7520D">
          <w:rPr>
            <w:rFonts w:ascii="Times New Roman" w:eastAsia="Times New Roman" w:hAnsi="Times New Roman" w:cs="Times New Roman"/>
            <w:sz w:val="24"/>
            <w:szCs w:val="24"/>
            <w:lang w:val="it-IT" w:eastAsia="it-IT"/>
          </w:rPr>
          <w:t xml:space="preserve"> International </w:t>
        </w:r>
        <w:proofErr w:type="spellStart"/>
        <w:r w:rsidRPr="00E7520D">
          <w:rPr>
            <w:rFonts w:ascii="Times New Roman" w:eastAsia="Times New Roman" w:hAnsi="Times New Roman" w:cs="Times New Roman"/>
            <w:sz w:val="24"/>
            <w:szCs w:val="24"/>
            <w:lang w:val="it-IT" w:eastAsia="it-IT"/>
          </w:rPr>
          <w:t>Development</w:t>
        </w:r>
        <w:proofErr w:type="spellEnd"/>
      </w:hyperlink>
      <w:r w:rsidRPr="00E7520D">
        <w:rPr>
          <w:rFonts w:ascii="Times New Roman" w:eastAsia="Times New Roman" w:hAnsi="Times New Roman" w:cs="Times New Roman"/>
          <w:sz w:val="24"/>
          <w:szCs w:val="24"/>
          <w:lang w:val="it-IT" w:eastAsia="it-IT"/>
        </w:rPr>
        <w:t xml:space="preserve"> (USAID) sugli interventi in tema di cooperazione allo sviluppo.</w:t>
      </w:r>
    </w:p>
    <w:p w:rsidR="00E7520D" w:rsidRPr="00E7520D" w:rsidRDefault="00E7520D" w:rsidP="00E7520D">
      <w:pPr>
        <w:spacing w:after="0" w:line="240" w:lineRule="auto"/>
        <w:ind w:firstLine="360"/>
        <w:jc w:val="both"/>
        <w:rPr>
          <w:rFonts w:ascii="Times New Roman" w:eastAsia="Times New Roman" w:hAnsi="Times New Roman" w:cs="Times New Roman"/>
          <w:sz w:val="24"/>
          <w:szCs w:val="24"/>
          <w:lang w:val="it-IT" w:eastAsia="it-IT"/>
        </w:rPr>
      </w:pPr>
      <w:r w:rsidRPr="00E7520D">
        <w:rPr>
          <w:rFonts w:ascii="Times New Roman" w:eastAsia="Times New Roman" w:hAnsi="Times New Roman" w:cs="Times New Roman"/>
          <w:sz w:val="24"/>
          <w:szCs w:val="24"/>
          <w:lang w:val="it-IT" w:eastAsia="it-IT"/>
        </w:rPr>
        <w:t>Da quanto sono venuto dicendo, deve essere assolutamente chiaro a noi tutti che la funzione di rappresentanza fa sì che il Capo Missione, anche ai sensi della Convenzione di Vienna, sia investito di un potere particolare che gli deriva da quello riconosciuto ai Capi di Stato. Ciò è importante perché la condotta posta in essere nell’esercizio delle sue funzioni assume una dimensione particolare nella misura in cui egli diventa l’intermediario permanente nello Stato presso il quale è accreditato o nei rapporti con un’Organizzazione internazionale.</w:t>
      </w:r>
    </w:p>
    <w:p w:rsidR="00E7520D" w:rsidRPr="00E7520D" w:rsidRDefault="00E7520D" w:rsidP="00E7520D">
      <w:pPr>
        <w:spacing w:after="0" w:line="240" w:lineRule="auto"/>
        <w:ind w:firstLine="360"/>
        <w:jc w:val="both"/>
        <w:rPr>
          <w:rFonts w:ascii="Times New Roman" w:eastAsia="Times New Roman" w:hAnsi="Times New Roman" w:cs="Times New Roman"/>
          <w:sz w:val="24"/>
          <w:szCs w:val="24"/>
          <w:lang w:val="it-IT" w:eastAsia="it-IT"/>
        </w:rPr>
      </w:pPr>
      <w:r w:rsidRPr="00E7520D">
        <w:rPr>
          <w:rFonts w:ascii="Times New Roman" w:eastAsia="Times New Roman" w:hAnsi="Times New Roman" w:cs="Times New Roman"/>
          <w:sz w:val="24"/>
          <w:szCs w:val="24"/>
          <w:lang w:val="it-IT" w:eastAsia="it-IT"/>
        </w:rPr>
        <w:t>Soprattutto nel contesto attuale, il diplomatico all’estero è tenuto, per poter svolgere una serie piuttosto vasta d’attività pubbliche e sociali, a formare quella rete solida e utile di relazioni sulla quale si fonderà la sua credibilità politica presso lo Stato d’accreditamento o le Organizzazioni internazionali.</w:t>
      </w:r>
    </w:p>
    <w:p w:rsidR="00E7520D" w:rsidRPr="00E7520D" w:rsidRDefault="00E7520D" w:rsidP="00E7520D">
      <w:pPr>
        <w:spacing w:after="0" w:line="240" w:lineRule="auto"/>
        <w:ind w:firstLine="360"/>
        <w:jc w:val="both"/>
        <w:rPr>
          <w:rFonts w:ascii="Times New Roman" w:eastAsia="Times New Roman" w:hAnsi="Times New Roman" w:cs="Times New Roman"/>
          <w:sz w:val="24"/>
          <w:szCs w:val="24"/>
          <w:lang w:val="it-IT" w:eastAsia="it-IT"/>
        </w:rPr>
      </w:pPr>
      <w:r w:rsidRPr="00E7520D">
        <w:rPr>
          <w:rFonts w:ascii="Times New Roman" w:eastAsia="Times New Roman" w:hAnsi="Times New Roman" w:cs="Times New Roman"/>
          <w:sz w:val="24"/>
          <w:szCs w:val="24"/>
          <w:lang w:val="it-IT" w:eastAsia="it-IT"/>
        </w:rPr>
        <w:t xml:space="preserve">                                                                  ************ </w:t>
      </w:r>
    </w:p>
    <w:p w:rsidR="00E7520D" w:rsidRPr="00E7520D" w:rsidRDefault="00E7520D" w:rsidP="00E7520D">
      <w:pPr>
        <w:spacing w:after="0" w:line="240" w:lineRule="auto"/>
        <w:ind w:firstLine="360"/>
        <w:jc w:val="both"/>
        <w:rPr>
          <w:rFonts w:ascii="Times New Roman" w:eastAsia="Times New Roman" w:hAnsi="Times New Roman" w:cs="Times New Roman"/>
          <w:sz w:val="24"/>
          <w:szCs w:val="24"/>
          <w:lang w:val="it-IT" w:eastAsia="it-IT"/>
        </w:rPr>
      </w:pPr>
      <w:r w:rsidRPr="00E7520D">
        <w:rPr>
          <w:rFonts w:ascii="Times New Roman" w:eastAsia="Times New Roman" w:hAnsi="Times New Roman" w:cs="Times New Roman"/>
          <w:sz w:val="24"/>
          <w:szCs w:val="24"/>
          <w:lang w:val="it-IT" w:eastAsia="it-IT"/>
        </w:rPr>
        <w:t xml:space="preserve">Ho parlato della diplomazia come scienza, come studio sistematico e, quindi, continuo e non occasionale; della diplomazia come insieme di conoscenza che va oltre – ma molto oltre – le materie che hanno formato oggetto del concorso. Per di più, la diplomazia si distingue per i suoi metodi che sono </w:t>
      </w:r>
      <w:r w:rsidRPr="00E7520D">
        <w:rPr>
          <w:rFonts w:ascii="Times New Roman" w:eastAsia="Times New Roman" w:hAnsi="Times New Roman" w:cs="Times New Roman"/>
          <w:sz w:val="24"/>
          <w:szCs w:val="24"/>
          <w:u w:val="thick"/>
          <w:lang w:val="it-IT" w:eastAsia="it-IT"/>
        </w:rPr>
        <w:t>cercare di persuadere</w:t>
      </w:r>
      <w:r w:rsidRPr="00E7520D">
        <w:rPr>
          <w:rFonts w:ascii="Times New Roman" w:eastAsia="Times New Roman" w:hAnsi="Times New Roman" w:cs="Times New Roman"/>
          <w:sz w:val="24"/>
          <w:szCs w:val="24"/>
          <w:u w:val="single"/>
          <w:lang w:val="it-IT" w:eastAsia="it-IT"/>
        </w:rPr>
        <w:t>,</w:t>
      </w:r>
      <w:r w:rsidRPr="00E7520D">
        <w:rPr>
          <w:rFonts w:ascii="Times New Roman" w:eastAsia="Times New Roman" w:hAnsi="Times New Roman" w:cs="Times New Roman"/>
          <w:sz w:val="24"/>
          <w:szCs w:val="24"/>
          <w:lang w:val="it-IT" w:eastAsia="it-IT"/>
        </w:rPr>
        <w:t xml:space="preserve"> </w:t>
      </w:r>
      <w:r w:rsidRPr="00E7520D">
        <w:rPr>
          <w:rFonts w:ascii="Times New Roman" w:eastAsia="Times New Roman" w:hAnsi="Times New Roman" w:cs="Times New Roman"/>
          <w:sz w:val="24"/>
          <w:szCs w:val="24"/>
          <w:u w:val="thick"/>
          <w:lang w:val="it-IT" w:eastAsia="it-IT"/>
        </w:rPr>
        <w:t>promuovere mediazioni decorose</w:t>
      </w:r>
      <w:r w:rsidRPr="00E7520D">
        <w:rPr>
          <w:rFonts w:ascii="Times New Roman" w:eastAsia="Times New Roman" w:hAnsi="Times New Roman" w:cs="Times New Roman"/>
          <w:sz w:val="24"/>
          <w:szCs w:val="24"/>
          <w:lang w:val="it-IT" w:eastAsia="it-IT"/>
        </w:rPr>
        <w:t xml:space="preserve"> e </w:t>
      </w:r>
      <w:r w:rsidRPr="00E7520D">
        <w:rPr>
          <w:rFonts w:ascii="Times New Roman" w:eastAsia="Times New Roman" w:hAnsi="Times New Roman" w:cs="Times New Roman"/>
          <w:sz w:val="24"/>
          <w:szCs w:val="24"/>
          <w:u w:val="thick"/>
          <w:lang w:val="it-IT" w:eastAsia="it-IT"/>
        </w:rPr>
        <w:t>negoziare avente a mente l’interesse nazionale</w:t>
      </w:r>
      <w:r w:rsidRPr="00E7520D">
        <w:rPr>
          <w:rFonts w:ascii="Times New Roman" w:eastAsia="Times New Roman" w:hAnsi="Times New Roman" w:cs="Times New Roman"/>
          <w:sz w:val="24"/>
          <w:szCs w:val="24"/>
          <w:u w:val="single"/>
          <w:lang w:val="it-IT" w:eastAsia="it-IT"/>
        </w:rPr>
        <w:t>.</w:t>
      </w:r>
    </w:p>
    <w:p w:rsidR="00E7520D" w:rsidRPr="00E7520D" w:rsidRDefault="00E7520D" w:rsidP="00E7520D">
      <w:pPr>
        <w:spacing w:after="0" w:line="240" w:lineRule="auto"/>
        <w:ind w:firstLine="360"/>
        <w:jc w:val="both"/>
        <w:rPr>
          <w:rFonts w:ascii="Times New Roman" w:hAnsi="Times New Roman" w:cs="Times New Roman"/>
          <w:sz w:val="24"/>
          <w:szCs w:val="24"/>
          <w:shd w:val="clear" w:color="auto" w:fill="FFFEEF"/>
          <w:lang w:val="it-IT"/>
        </w:rPr>
      </w:pPr>
      <w:r w:rsidRPr="00E7520D">
        <w:rPr>
          <w:rFonts w:ascii="Times New Roman" w:eastAsia="Times New Roman" w:hAnsi="Times New Roman" w:cs="Times New Roman"/>
          <w:sz w:val="24"/>
          <w:szCs w:val="24"/>
          <w:lang w:val="it-IT" w:eastAsia="it-IT"/>
        </w:rPr>
        <w:t xml:space="preserve">Ora, se voglio cercare di convincere i miei superiori e, in particolare, chi detiene il </w:t>
      </w:r>
      <w:proofErr w:type="spellStart"/>
      <w:r w:rsidRPr="00E7520D">
        <w:rPr>
          <w:rFonts w:ascii="Times New Roman" w:eastAsia="Times New Roman" w:hAnsi="Times New Roman" w:cs="Times New Roman"/>
          <w:i/>
          <w:sz w:val="24"/>
          <w:szCs w:val="24"/>
          <w:lang w:val="it-IT" w:eastAsia="it-IT"/>
        </w:rPr>
        <w:t>foreign</w:t>
      </w:r>
      <w:proofErr w:type="spellEnd"/>
      <w:r w:rsidRPr="00E7520D">
        <w:rPr>
          <w:rFonts w:ascii="Times New Roman" w:eastAsia="Times New Roman" w:hAnsi="Times New Roman" w:cs="Times New Roman"/>
          <w:i/>
          <w:sz w:val="24"/>
          <w:szCs w:val="24"/>
          <w:lang w:val="it-IT" w:eastAsia="it-IT"/>
        </w:rPr>
        <w:t xml:space="preserve"> policy </w:t>
      </w:r>
      <w:proofErr w:type="spellStart"/>
      <w:r w:rsidRPr="00E7520D">
        <w:rPr>
          <w:rFonts w:ascii="Times New Roman" w:eastAsia="Times New Roman" w:hAnsi="Times New Roman" w:cs="Times New Roman"/>
          <w:i/>
          <w:sz w:val="24"/>
          <w:szCs w:val="24"/>
          <w:lang w:val="it-IT" w:eastAsia="it-IT"/>
        </w:rPr>
        <w:t>decision</w:t>
      </w:r>
      <w:proofErr w:type="spellEnd"/>
      <w:r w:rsidRPr="00E7520D">
        <w:rPr>
          <w:rFonts w:ascii="Times New Roman" w:eastAsia="Times New Roman" w:hAnsi="Times New Roman" w:cs="Times New Roman"/>
          <w:i/>
          <w:sz w:val="24"/>
          <w:szCs w:val="24"/>
          <w:lang w:val="it-IT" w:eastAsia="it-IT"/>
        </w:rPr>
        <w:t xml:space="preserve"> </w:t>
      </w:r>
      <w:proofErr w:type="spellStart"/>
      <w:r w:rsidRPr="00E7520D">
        <w:rPr>
          <w:rFonts w:ascii="Times New Roman" w:eastAsia="Times New Roman" w:hAnsi="Times New Roman" w:cs="Times New Roman"/>
          <w:i/>
          <w:sz w:val="24"/>
          <w:szCs w:val="24"/>
          <w:lang w:val="it-IT" w:eastAsia="it-IT"/>
        </w:rPr>
        <w:t>making</w:t>
      </w:r>
      <w:proofErr w:type="spellEnd"/>
      <w:r w:rsidRPr="00E7520D">
        <w:rPr>
          <w:rFonts w:ascii="Times New Roman" w:eastAsia="Times New Roman" w:hAnsi="Times New Roman" w:cs="Times New Roman"/>
          <w:i/>
          <w:sz w:val="24"/>
          <w:szCs w:val="24"/>
          <w:lang w:val="it-IT" w:eastAsia="it-IT"/>
        </w:rPr>
        <w:t xml:space="preserve"> </w:t>
      </w:r>
      <w:proofErr w:type="spellStart"/>
      <w:r w:rsidRPr="00E7520D">
        <w:rPr>
          <w:rFonts w:ascii="Times New Roman" w:eastAsia="Times New Roman" w:hAnsi="Times New Roman" w:cs="Times New Roman"/>
          <w:i/>
          <w:sz w:val="24"/>
          <w:szCs w:val="24"/>
          <w:lang w:val="it-IT" w:eastAsia="it-IT"/>
        </w:rPr>
        <w:t>power</w:t>
      </w:r>
      <w:proofErr w:type="spellEnd"/>
      <w:r w:rsidRPr="00E7520D">
        <w:rPr>
          <w:rFonts w:ascii="Times New Roman" w:eastAsia="Times New Roman" w:hAnsi="Times New Roman" w:cs="Times New Roman"/>
          <w:sz w:val="24"/>
          <w:szCs w:val="24"/>
          <w:lang w:val="it-IT" w:eastAsia="it-IT"/>
        </w:rPr>
        <w:t xml:space="preserve">, a compiere una scelta dobbiamo, anzitutto, essere bene informati su quanto intendiamo proporre: tenendo presente che le nostre scelte, a differenza dell’epoca della </w:t>
      </w:r>
      <w:r w:rsidRPr="00E7520D">
        <w:rPr>
          <w:rFonts w:ascii="Times New Roman" w:eastAsia="Times New Roman" w:hAnsi="Times New Roman" w:cs="Times New Roman"/>
          <w:i/>
          <w:sz w:val="24"/>
          <w:szCs w:val="24"/>
          <w:lang w:val="it-IT" w:eastAsia="it-IT"/>
        </w:rPr>
        <w:t>diplomazia classica</w:t>
      </w:r>
      <w:r w:rsidRPr="00E7520D">
        <w:rPr>
          <w:rFonts w:ascii="Times New Roman" w:eastAsia="Times New Roman" w:hAnsi="Times New Roman" w:cs="Times New Roman"/>
          <w:sz w:val="24"/>
          <w:szCs w:val="24"/>
          <w:lang w:val="it-IT" w:eastAsia="it-IT"/>
        </w:rPr>
        <w:t xml:space="preserve"> (in cui </w:t>
      </w:r>
      <w:proofErr w:type="spellStart"/>
      <w:r w:rsidRPr="00E7520D">
        <w:rPr>
          <w:rFonts w:ascii="Times New Roman" w:hAnsi="Times New Roman" w:cs="Times New Roman"/>
          <w:sz w:val="24"/>
          <w:szCs w:val="24"/>
          <w:lang w:val="it-IT"/>
        </w:rPr>
        <w:t>Salus</w:t>
      </w:r>
      <w:proofErr w:type="spellEnd"/>
      <w:r w:rsidRPr="00E7520D">
        <w:rPr>
          <w:rFonts w:ascii="Times New Roman" w:hAnsi="Times New Roman" w:cs="Times New Roman"/>
          <w:sz w:val="24"/>
          <w:szCs w:val="24"/>
          <w:lang w:val="it-IT"/>
        </w:rPr>
        <w:t xml:space="preserve"> rei </w:t>
      </w:r>
      <w:proofErr w:type="spellStart"/>
      <w:r w:rsidRPr="00E7520D">
        <w:rPr>
          <w:rFonts w:ascii="Times New Roman" w:hAnsi="Times New Roman" w:cs="Times New Roman"/>
          <w:sz w:val="24"/>
          <w:szCs w:val="24"/>
          <w:lang w:val="it-IT"/>
        </w:rPr>
        <w:t>publicae</w:t>
      </w:r>
      <w:proofErr w:type="spellEnd"/>
      <w:r w:rsidRPr="00E7520D">
        <w:rPr>
          <w:rFonts w:ascii="Times New Roman" w:hAnsi="Times New Roman" w:cs="Times New Roman"/>
          <w:sz w:val="24"/>
          <w:szCs w:val="24"/>
          <w:lang w:val="it-IT"/>
        </w:rPr>
        <w:t xml:space="preserve"> suprema </w:t>
      </w:r>
      <w:proofErr w:type="spellStart"/>
      <w:r w:rsidRPr="00E7520D">
        <w:rPr>
          <w:rFonts w:ascii="Times New Roman" w:hAnsi="Times New Roman" w:cs="Times New Roman"/>
          <w:sz w:val="24"/>
          <w:szCs w:val="24"/>
          <w:lang w:val="it-IT"/>
        </w:rPr>
        <w:t>lex</w:t>
      </w:r>
      <w:proofErr w:type="spellEnd"/>
      <w:r w:rsidRPr="00E7520D">
        <w:rPr>
          <w:rFonts w:ascii="Times New Roman" w:hAnsi="Times New Roman" w:cs="Times New Roman"/>
          <w:sz w:val="24"/>
          <w:szCs w:val="24"/>
          <w:lang w:val="it-IT"/>
        </w:rPr>
        <w:t xml:space="preserve"> contemplava quasi esclusivamente lo stringere alleanze), ci impongono </w:t>
      </w:r>
      <w:r w:rsidRPr="00E7520D">
        <w:rPr>
          <w:rFonts w:ascii="Times New Roman" w:hAnsi="Times New Roman" w:cs="Times New Roman"/>
          <w:sz w:val="24"/>
          <w:szCs w:val="24"/>
          <w:shd w:val="clear" w:color="auto" w:fill="FFFEEF"/>
          <w:lang w:val="it-IT"/>
        </w:rPr>
        <w:t xml:space="preserve">d’analizzare una serie d’interazioni estremamente complesse di fattori. </w:t>
      </w:r>
    </w:p>
    <w:p w:rsidR="00E7520D" w:rsidRPr="00E7520D" w:rsidRDefault="00E7520D" w:rsidP="00E7520D">
      <w:pPr>
        <w:spacing w:after="0" w:line="240" w:lineRule="auto"/>
        <w:ind w:firstLine="360"/>
        <w:jc w:val="both"/>
        <w:rPr>
          <w:rFonts w:ascii="Times New Roman" w:hAnsi="Times New Roman" w:cs="Times New Roman"/>
          <w:sz w:val="24"/>
          <w:szCs w:val="24"/>
          <w:shd w:val="clear" w:color="auto" w:fill="FFFEEF"/>
          <w:lang w:val="it-IT"/>
        </w:rPr>
      </w:pPr>
      <w:r w:rsidRPr="00E7520D">
        <w:rPr>
          <w:rFonts w:ascii="Times New Roman" w:hAnsi="Times New Roman" w:cs="Times New Roman"/>
          <w:sz w:val="24"/>
          <w:szCs w:val="24"/>
          <w:shd w:val="clear" w:color="auto" w:fill="FFFEEF"/>
          <w:lang w:val="it-IT"/>
        </w:rPr>
        <w:t>Quindi, occorre, anzitutto, chiarire a noi stessi dove intendiamo andare a parare; per poi essere in grado d’inquadrare il caso negli indirizzi generali di politica estera e, infine, d’indicare i benefici derivanti dalla condotta suggerita. Insomma dobbiamo programmare.</w:t>
      </w:r>
    </w:p>
    <w:p w:rsidR="00E7520D" w:rsidRPr="00E7520D" w:rsidRDefault="00E7520D" w:rsidP="00E7520D">
      <w:pPr>
        <w:spacing w:after="0" w:line="240" w:lineRule="auto"/>
        <w:ind w:firstLine="360"/>
        <w:jc w:val="both"/>
        <w:rPr>
          <w:rStyle w:val="text18"/>
          <w:rFonts w:ascii="Times New Roman" w:hAnsi="Times New Roman" w:cs="Times New Roman"/>
          <w:sz w:val="24"/>
          <w:szCs w:val="24"/>
          <w:lang w:val="it-IT"/>
        </w:rPr>
      </w:pPr>
      <w:r w:rsidRPr="00E7520D">
        <w:rPr>
          <w:rStyle w:val="text18"/>
          <w:rFonts w:ascii="Times New Roman" w:hAnsi="Times New Roman" w:cs="Times New Roman"/>
          <w:sz w:val="24"/>
          <w:szCs w:val="24"/>
          <w:lang w:val="it-IT"/>
        </w:rPr>
        <w:t>Certamente il contributo che possiamo dare - grande o piccolo che sia - per orientare in un certo modo la nostra politica estera non è sempre impresa facile; soprattutto perché, nel districare situazioni complesse e delicate, dobbiamo evitare di prendere e di far prendere cantonate suscettibili in taluni casi di dare alla storia una piega sbagliata e gravida di conseguenze perniciose.</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Style w:val="text18"/>
          <w:rFonts w:ascii="Times New Roman" w:hAnsi="Times New Roman" w:cs="Times New Roman"/>
          <w:sz w:val="24"/>
          <w:szCs w:val="24"/>
          <w:lang w:val="it-IT"/>
        </w:rPr>
        <w:t xml:space="preserve">A quest’ultimo proposito, ricordo le parole </w:t>
      </w:r>
      <w:r w:rsidRPr="00E7520D">
        <w:rPr>
          <w:rFonts w:ascii="Times New Roman" w:eastAsia="Times New Roman" w:hAnsi="Times New Roman" w:cs="Times New Roman"/>
          <w:sz w:val="24"/>
          <w:szCs w:val="24"/>
          <w:lang w:val="it-IT" w:eastAsia="it-IT"/>
        </w:rPr>
        <w:t>pronunciate nell’estate del 1990, nel corso di un colloquio con Saddam Hussein,</w:t>
      </w:r>
      <w:r w:rsidRPr="00E7520D">
        <w:rPr>
          <w:rFonts w:ascii="Times New Roman" w:hAnsi="Times New Roman" w:cs="Times New Roman"/>
          <w:sz w:val="24"/>
          <w:szCs w:val="24"/>
          <w:lang w:val="it-IT"/>
        </w:rPr>
        <w:t xml:space="preserve"> dall’Ambasciatrice statunitense a Bagdad </w:t>
      </w:r>
      <w:proofErr w:type="spellStart"/>
      <w:r w:rsidRPr="00E7520D">
        <w:rPr>
          <w:rFonts w:ascii="Times New Roman" w:hAnsi="Times New Roman" w:cs="Times New Roman"/>
          <w:sz w:val="24"/>
          <w:szCs w:val="24"/>
          <w:lang w:val="it-IT"/>
        </w:rPr>
        <w:t>April</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Glaspie</w:t>
      </w:r>
      <w:proofErr w:type="spellEnd"/>
      <w:r w:rsidRPr="00E7520D">
        <w:rPr>
          <w:rFonts w:ascii="Times New Roman" w:hAnsi="Times New Roman" w:cs="Times New Roman"/>
          <w:sz w:val="24"/>
          <w:szCs w:val="24"/>
          <w:lang w:val="it-IT"/>
        </w:rPr>
        <w:t xml:space="preserve"> secondo le quali “</w:t>
      </w:r>
      <w:proofErr w:type="spellStart"/>
      <w:r w:rsidRPr="00E7520D">
        <w:rPr>
          <w:rFonts w:ascii="Times New Roman" w:hAnsi="Times New Roman" w:cs="Times New Roman"/>
          <w:i/>
          <w:sz w:val="24"/>
          <w:szCs w:val="24"/>
          <w:lang w:val="it-IT"/>
        </w:rPr>
        <w:t>we</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have</w:t>
      </w:r>
      <w:proofErr w:type="spellEnd"/>
      <w:r w:rsidRPr="00E7520D">
        <w:rPr>
          <w:rFonts w:ascii="Times New Roman" w:hAnsi="Times New Roman" w:cs="Times New Roman"/>
          <w:i/>
          <w:sz w:val="24"/>
          <w:szCs w:val="24"/>
          <w:lang w:val="it-IT"/>
        </w:rPr>
        <w:t xml:space="preserve"> no opinion on the </w:t>
      </w:r>
      <w:proofErr w:type="spellStart"/>
      <w:r w:rsidRPr="00E7520D">
        <w:rPr>
          <w:rFonts w:ascii="Times New Roman" w:hAnsi="Times New Roman" w:cs="Times New Roman"/>
          <w:i/>
          <w:sz w:val="24"/>
          <w:szCs w:val="24"/>
          <w:lang w:val="it-IT"/>
        </w:rPr>
        <w:t>Arab-Arab</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conflicts</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like</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your</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border</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disagreement</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with</w:t>
      </w:r>
      <w:proofErr w:type="spellEnd"/>
      <w:r w:rsidRPr="00E7520D">
        <w:rPr>
          <w:rFonts w:ascii="Times New Roman" w:hAnsi="Times New Roman" w:cs="Times New Roman"/>
          <w:i/>
          <w:sz w:val="24"/>
          <w:szCs w:val="24"/>
          <w:lang w:val="it-IT"/>
        </w:rPr>
        <w:t xml:space="preserve"> Kuwait”. </w:t>
      </w:r>
      <w:r w:rsidRPr="00E7520D">
        <w:rPr>
          <w:rFonts w:ascii="Times New Roman" w:hAnsi="Times New Roman" w:cs="Times New Roman"/>
          <w:sz w:val="24"/>
          <w:szCs w:val="24"/>
          <w:lang w:val="it-IT"/>
        </w:rPr>
        <w:t>Parole che furono interpretate dal Presidente iracheno come espressione di un disinteresse di Washington qualora egli avesse deciso d’occupare militarmente il Kuwait.</w:t>
      </w:r>
    </w:p>
    <w:p w:rsidR="00E7520D" w:rsidRPr="00E7520D" w:rsidRDefault="00E7520D" w:rsidP="00E7520D">
      <w:pPr>
        <w:spacing w:after="0" w:line="240" w:lineRule="auto"/>
        <w:ind w:firstLine="360"/>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Sorge a questo punto il quesito: Saddam Hussein, certamente consapevole che il suo esercito, per quanto bene equipaggiato, non avrebbe potuto tenere testa alla superiorità militare di una </w:t>
      </w:r>
      <w:r w:rsidRPr="00E7520D">
        <w:rPr>
          <w:rFonts w:ascii="Times New Roman" w:hAnsi="Times New Roman" w:cs="Times New Roman"/>
          <w:sz w:val="24"/>
          <w:szCs w:val="24"/>
          <w:lang w:val="it-IT"/>
        </w:rPr>
        <w:lastRenderedPageBreak/>
        <w:t xml:space="preserve">coalizione di Stati guidata dagli Stati Uniti sotto l’egida delle Nazioni Unite, si sarebbe egualmente deciso, se non si fosse lasciato, per così dire, “distrarre” dall’osservazione della </w:t>
      </w:r>
      <w:proofErr w:type="spellStart"/>
      <w:r w:rsidRPr="00E7520D">
        <w:rPr>
          <w:rFonts w:ascii="Times New Roman" w:hAnsi="Times New Roman" w:cs="Times New Roman"/>
          <w:sz w:val="24"/>
          <w:szCs w:val="24"/>
          <w:lang w:val="it-IT"/>
        </w:rPr>
        <w:t>April</w:t>
      </w:r>
      <w:proofErr w:type="spellEnd"/>
      <w:r w:rsidRPr="00E7520D">
        <w:rPr>
          <w:rFonts w:ascii="Times New Roman" w:hAnsi="Times New Roman" w:cs="Times New Roman"/>
          <w:sz w:val="24"/>
          <w:szCs w:val="24"/>
          <w:lang w:val="it-IT"/>
        </w:rPr>
        <w:t xml:space="preserve">, d’intraprendere la conquista del Paese vicino per impossessarsi delle importanti risorse petrolifere di quest’ultimo? </w:t>
      </w:r>
    </w:p>
    <w:p w:rsidR="00E7520D" w:rsidRPr="00E7520D" w:rsidRDefault="00E7520D" w:rsidP="00E7520D">
      <w:pPr>
        <w:pStyle w:val="NormaleWeb"/>
        <w:spacing w:after="0" w:line="240" w:lineRule="auto"/>
        <w:ind w:firstLine="360"/>
        <w:jc w:val="both"/>
      </w:pPr>
      <w:r w:rsidRPr="00E7520D">
        <w:t xml:space="preserve">E ancora, nell’ottobre del 1962, noi fummo sull’orlo di una Guerra nucleare. L’Unione Sovietica, come reazione alla fallita invasione della Baia dei Porci ad opera di esuli cubani provenienti dalla Florida, aveva acceduto alla richiesta di Fidel Castro di costruire sull’isola caraibica rampe di lancio di missili di medio raggio per colpire il territorio degli Stati Uniti. Molti osservatori, allora, avevano imputato a Nikita </w:t>
      </w:r>
      <w:proofErr w:type="spellStart"/>
      <w:r w:rsidRPr="00E7520D">
        <w:t>Khrushchev</w:t>
      </w:r>
      <w:proofErr w:type="spellEnd"/>
      <w:r w:rsidRPr="00E7520D">
        <w:t xml:space="preserve"> una mancanza di chiaroveggenza dato che – sostenevano – Mosca avrebbe dovuto sapere che mai e poi mai Washington avrebbe consentito uno spiegamento imponente di missili nucleari così vicino alle coste americane. Di qui, da parte della Casa Bianca l’annuncio che si sarebbero bloccate ulteriori consegne all’Avana di armi offensive e la contemporanea richiesta di smantellare e di restituire all’Unione Sovietica i missili già presenti sull’isola.</w:t>
      </w:r>
    </w:p>
    <w:p w:rsidR="00E7520D" w:rsidRPr="00E7520D" w:rsidRDefault="00E7520D" w:rsidP="00E7520D">
      <w:pPr>
        <w:pStyle w:val="NormaleWeb"/>
        <w:spacing w:after="0" w:line="240" w:lineRule="auto"/>
        <w:ind w:firstLine="360"/>
        <w:jc w:val="both"/>
      </w:pPr>
      <w:r w:rsidRPr="00E7520D">
        <w:t xml:space="preserve">Per la verità, come ricorda nei suoi diari Giulio Andreotti, allora Ministro della Difesa, proprio in quei mesi il Segretario di Stato alla Difesa, Robert Mc </w:t>
      </w:r>
      <w:proofErr w:type="spellStart"/>
      <w:r w:rsidRPr="00E7520D">
        <w:t>Namara</w:t>
      </w:r>
      <w:proofErr w:type="spellEnd"/>
      <w:r w:rsidRPr="00E7520D">
        <w:t xml:space="preserve">, gli aveva scritto per informarlo dell’opportunità di procedere al più presto a un ammodernamento dei sistemi d’arma collocati in Turchia e in Italia. Ora, da quella comunicazione si era compreso che, oltre alla dichiarazione pubblica con cui da parte statunitense ci si impegnava a non tentare di invadere nuovamente Cuba, Washington, in una clausola rimasta per qualche tempo segreta, aveva acconsentito di smantellare tutti i missili </w:t>
      </w:r>
      <w:proofErr w:type="spellStart"/>
      <w:r w:rsidRPr="00E7520D">
        <w:t>Jupiter</w:t>
      </w:r>
      <w:proofErr w:type="spellEnd"/>
      <w:r w:rsidRPr="00E7520D">
        <w:t xml:space="preserve"> dislocati, oltre che in Turchia, a Gioia del Colle!</w:t>
      </w:r>
    </w:p>
    <w:p w:rsidR="00E7520D" w:rsidRPr="00E7520D" w:rsidRDefault="00E7520D" w:rsidP="00E7520D">
      <w:pPr>
        <w:pStyle w:val="NormaleWeb"/>
        <w:spacing w:after="0" w:line="240" w:lineRule="auto"/>
        <w:ind w:firstLine="360"/>
        <w:jc w:val="both"/>
      </w:pPr>
      <w:r w:rsidRPr="00E7520D">
        <w:t xml:space="preserve">Per concludere su questo specifico punto, ricordo che la recente visita a Pechino di Donald Trump è stata considerata dai cinesi come il riconoscimento che i loro </w:t>
      </w:r>
      <w:proofErr w:type="spellStart"/>
      <w:r w:rsidRPr="00E7520D">
        <w:t>Leaders</w:t>
      </w:r>
      <w:proofErr w:type="spellEnd"/>
      <w:r w:rsidRPr="00E7520D">
        <w:t xml:space="preserve"> sono ormai considerati come “eguali” rispetto ai presidenti americani. Un segnale, questo, sottolineato dai mezzi di comunicazione di mezzo mondo e che c’insegna come, nell’analizzare lo stato delle relazioni internazionali, anche circostanze a prima vista insignificanti possono aiutarci, se saremo in grado di comprenderle e di collocarle, evidentemente, in un contesto più ampio, a meglio comprendere la realtà che stiamo vivendo. </w:t>
      </w:r>
    </w:p>
    <w:p w:rsidR="00E7520D" w:rsidRPr="00E7520D" w:rsidRDefault="00E7520D" w:rsidP="00E7520D">
      <w:pPr>
        <w:pStyle w:val="NormaleWeb"/>
        <w:spacing w:after="0" w:line="240" w:lineRule="auto"/>
        <w:ind w:firstLine="360"/>
        <w:jc w:val="both"/>
      </w:pPr>
      <w:r w:rsidRPr="00E7520D">
        <w:t xml:space="preserve">                                                                  ************</w:t>
      </w:r>
    </w:p>
    <w:p w:rsidR="00E7520D" w:rsidRPr="00E7520D" w:rsidRDefault="00E7520D" w:rsidP="00E7520D">
      <w:pPr>
        <w:pStyle w:val="NormaleWeb"/>
        <w:spacing w:after="0" w:line="240" w:lineRule="auto"/>
        <w:ind w:firstLine="360"/>
        <w:jc w:val="both"/>
      </w:pPr>
      <w:r w:rsidRPr="00E7520D">
        <w:t>I casi che ho testé ricordato - e altri potrei citare come, ad esempio, l’incapacità di prevedere le conseguenze dell’azione militare svolta nell’ottobre del 2011 che, dopo la caduta del regime del colonnello Gheddafi, finì per fare sprofondare nel caos la Libia - debbono farci riflettere sul ruolo che la diplomazia è chiamata a svolgere in un’epoca come l’attuale nella quale, a differenza di quella chiamata “ guerra fredda” i focolai di crisi hanno raggiunto un livello esponenziale mai visto dopo il 1945.</w:t>
      </w:r>
    </w:p>
    <w:p w:rsidR="00E7520D" w:rsidRPr="00E7520D" w:rsidRDefault="00E7520D" w:rsidP="00E7520D">
      <w:pPr>
        <w:pStyle w:val="NormaleWeb"/>
        <w:spacing w:after="0" w:line="240" w:lineRule="auto"/>
        <w:ind w:firstLine="360"/>
        <w:jc w:val="both"/>
      </w:pPr>
      <w:r w:rsidRPr="00E7520D">
        <w:t xml:space="preserve">Il superamento dell’era bipolare e il nuovo disordine internazionale caratterizzati non già dalla “fine della storia” bensì dalla fine delle ideologie ha inciso, oserei aggiungere profondamente, su quel complesso di regole metodologiche, di modelli esplicativi, di criterî di soluzione dei problemi che aveva caratterizzato la funzione diplomatica prima della caduta del muro di Berlino; con la conseguenza che alla nozione della diplomazia retta dalla </w:t>
      </w:r>
      <w:r w:rsidRPr="00E7520D">
        <w:rPr>
          <w:i/>
        </w:rPr>
        <w:t>“logica del confronto</w:t>
      </w:r>
      <w:r w:rsidRPr="00E7520D">
        <w:t xml:space="preserve">” si è sostituita una diplomazia in cui prevale la </w:t>
      </w:r>
      <w:r w:rsidRPr="00E7520D">
        <w:rPr>
          <w:i/>
        </w:rPr>
        <w:t>“logica della</w:t>
      </w:r>
      <w:r w:rsidRPr="00E7520D">
        <w:t xml:space="preserve"> </w:t>
      </w:r>
      <w:r w:rsidRPr="00E7520D">
        <w:rPr>
          <w:i/>
        </w:rPr>
        <w:t>mediazione</w:t>
      </w:r>
      <w:r w:rsidRPr="00E7520D">
        <w:t xml:space="preserve">”. </w:t>
      </w:r>
    </w:p>
    <w:p w:rsidR="00E7520D" w:rsidRPr="00E7520D" w:rsidRDefault="00E7520D" w:rsidP="00E7520D">
      <w:pPr>
        <w:pStyle w:val="NormaleWeb"/>
        <w:spacing w:after="0" w:line="240" w:lineRule="auto"/>
        <w:ind w:firstLine="360"/>
        <w:jc w:val="both"/>
      </w:pPr>
      <w:r w:rsidRPr="00E7520D">
        <w:t>In altri termini, il diplomatico esercita le sue funzioni senza più essere, per così dire, condizionato dai vincoli imposti dalla guerra fredda: copre così un campo d’azione più ampio, uno spazio multipolare in cui il negoziato finisce per riconquistare uno spazio che era andato perduto o, quanto meno, assottigliandosi. Si tratta, cioè, di sviluppare la “conoscenza dell’altro”, di mettersi nei panni di quest’ultimo per capire meglio fino a che punto e in quale misura occorra prendere in linea di conto il punto di vista dei nostri interlocutori; perseguendo così l’obiettivo di favorire, anziché lo scontro finale, il ravvicinamento di posizioni diverse o distanti tra loro sapendo sfruttare fino in fondo la capacità di porsi in maniera immediata nello stato d’animo o nella situazione dei nostri interlocutori.</w:t>
      </w:r>
    </w:p>
    <w:p w:rsidR="00E7520D" w:rsidRPr="00E7520D" w:rsidRDefault="00E7520D" w:rsidP="00E7520D">
      <w:pPr>
        <w:pStyle w:val="NormaleWeb"/>
        <w:spacing w:after="0" w:line="240" w:lineRule="auto"/>
        <w:ind w:firstLine="360"/>
        <w:jc w:val="both"/>
      </w:pPr>
      <w:r w:rsidRPr="00E7520D">
        <w:lastRenderedPageBreak/>
        <w:t xml:space="preserve">Questa capacità si chiama empatia: in un’intervista rilasciata una decina d’anni fa, quando rivestiva la carica di Presidente della Banca Mondiale, Robert Mc </w:t>
      </w:r>
      <w:proofErr w:type="spellStart"/>
      <w:r w:rsidRPr="00E7520D">
        <w:t>Namara</w:t>
      </w:r>
      <w:proofErr w:type="spellEnd"/>
      <w:r w:rsidRPr="00E7520D">
        <w:t xml:space="preserve"> ripercorse quei giorni dell’ottobre 1962 durante i quali lo scontro tra il Cremlino e la Casa Bianca era diventato acuto: al punto - diceva l’allora Segretario di Stato alla Difesa – da fare temere una guerra nucleare. Se questo altissimo rischio fu evitato lo si dovette essenzialmente al fatto che ciascuna delle parti coinvolte - Kennedy, Kruscev e Castro – comprese che per evitare il peggio era necessario immedesimarsi nei panni dell’avversario!</w:t>
      </w:r>
    </w:p>
    <w:p w:rsidR="00E7520D" w:rsidRPr="00E7520D" w:rsidRDefault="00E7520D" w:rsidP="00E7520D">
      <w:pPr>
        <w:pStyle w:val="NormaleWeb"/>
        <w:spacing w:after="0" w:line="240" w:lineRule="auto"/>
        <w:ind w:firstLine="360"/>
        <w:jc w:val="both"/>
      </w:pPr>
      <w:r w:rsidRPr="00E7520D">
        <w:t xml:space="preserve"> </w:t>
      </w:r>
    </w:p>
    <w:p w:rsidR="00E7520D" w:rsidRPr="00E7520D" w:rsidRDefault="00E7520D" w:rsidP="00E7520D">
      <w:pPr>
        <w:pStyle w:val="NormaleWeb"/>
        <w:spacing w:after="0" w:line="240" w:lineRule="auto"/>
        <w:ind w:firstLine="360"/>
        <w:jc w:val="both"/>
      </w:pPr>
      <w:r w:rsidRPr="00E7520D">
        <w:t xml:space="preserve">Se, poi, come dicevo prima, partiamo dalla constatazione che oggi, rispetto a un recente passato, da un mondo multipolare scaturisce un numero maggiore di crisi, allora la nostra funzione consiste nel sapere cogliere gli elementi anticipatori delle crisi stesse per mettere l’Autorità politica in grado di adottare una condotta più rispondente all’interesse nazionale. </w:t>
      </w:r>
    </w:p>
    <w:p w:rsidR="00E7520D" w:rsidRPr="00E7520D" w:rsidRDefault="00E7520D" w:rsidP="00E7520D">
      <w:pPr>
        <w:pStyle w:val="NormaleWeb"/>
        <w:spacing w:after="0" w:line="240" w:lineRule="auto"/>
        <w:ind w:firstLine="360"/>
        <w:jc w:val="both"/>
      </w:pPr>
      <w:r w:rsidRPr="00E7520D">
        <w:t>La comunicazione diplomatica, risultato di un’analisi intelligente e rigorosa di una condotta, di un messaggio o di una comunicazione é indicativa, molte volte, di un’intenzione: torna alla mente quella “</w:t>
      </w:r>
      <w:r w:rsidRPr="00E7520D">
        <w:rPr>
          <w:i/>
        </w:rPr>
        <w:t xml:space="preserve">diplomazia del </w:t>
      </w:r>
      <w:proofErr w:type="spellStart"/>
      <w:r w:rsidRPr="00E7520D">
        <w:rPr>
          <w:i/>
        </w:rPr>
        <w:t>ping</w:t>
      </w:r>
      <w:proofErr w:type="spellEnd"/>
      <w:r w:rsidRPr="00E7520D">
        <w:rPr>
          <w:i/>
        </w:rPr>
        <w:t xml:space="preserve"> </w:t>
      </w:r>
      <w:proofErr w:type="spellStart"/>
      <w:r w:rsidRPr="00E7520D">
        <w:rPr>
          <w:i/>
        </w:rPr>
        <w:t>pong</w:t>
      </w:r>
      <w:proofErr w:type="spellEnd"/>
      <w:r w:rsidRPr="00E7520D">
        <w:rPr>
          <w:i/>
        </w:rPr>
        <w:t>”</w:t>
      </w:r>
      <w:r w:rsidRPr="00E7520D">
        <w:t xml:space="preserve">quello scambio di visite tra giocatori americani e cinesi dei primissimi anni settanta che aveva aperto a </w:t>
      </w:r>
      <w:hyperlink r:id="rId10" w:tooltip="Richard Nixon" w:history="1">
        <w:r w:rsidRPr="00E7520D">
          <w:t>Richard Nixon</w:t>
        </w:r>
      </w:hyperlink>
      <w:r w:rsidRPr="00E7520D">
        <w:t xml:space="preserve"> la via per l’incontro a Pechino con Mao </w:t>
      </w:r>
      <w:proofErr w:type="spellStart"/>
      <w:r w:rsidRPr="00E7520D">
        <w:t>Tse-tung</w:t>
      </w:r>
      <w:proofErr w:type="spellEnd"/>
      <w:r w:rsidRPr="00E7520D">
        <w:t>.</w:t>
      </w:r>
    </w:p>
    <w:p w:rsidR="00E7520D" w:rsidRPr="00E7520D" w:rsidRDefault="00E7520D" w:rsidP="00E7520D">
      <w:pPr>
        <w:pStyle w:val="NormaleWeb"/>
        <w:spacing w:after="0" w:line="240" w:lineRule="auto"/>
        <w:ind w:firstLine="360"/>
        <w:jc w:val="both"/>
      </w:pPr>
      <w:r w:rsidRPr="00E7520D">
        <w:t xml:space="preserve">                                                                     ************</w:t>
      </w:r>
    </w:p>
    <w:p w:rsidR="00E7520D" w:rsidRPr="00E7520D" w:rsidRDefault="00E7520D" w:rsidP="00E7520D">
      <w:pPr>
        <w:pStyle w:val="NormaleWeb"/>
        <w:spacing w:after="0" w:line="240" w:lineRule="auto"/>
        <w:ind w:firstLine="360"/>
        <w:jc w:val="both"/>
      </w:pPr>
      <w:r w:rsidRPr="00E7520D">
        <w:t>Oggi si parla anche di «</w:t>
      </w:r>
      <w:r w:rsidRPr="00E7520D">
        <w:rPr>
          <w:i/>
        </w:rPr>
        <w:t>diplomazia della globalizzazione</w:t>
      </w:r>
      <w:r w:rsidRPr="00E7520D">
        <w:t>» con riferimento, appunto, ai negoziati riguardanti l’ambiente, la lotta al terrorismo e gli scambi commerciali. Il diplomatico diventa, allora, uno specialista pienamente consapevole del fatto che la materia trattata ha ripercussioni immediate e concrete sulla vita quotidiana di noi tutti.</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La globalizzazione è un processo planetario i cui benefici, tuttavia, non sono sempre distribuiti equamente tra i moltissimi </w:t>
      </w:r>
      <w:proofErr w:type="spellStart"/>
      <w:r w:rsidRPr="00E7520D">
        <w:rPr>
          <w:rFonts w:ascii="Times New Roman" w:hAnsi="Times New Roman" w:cs="Times New Roman"/>
          <w:color w:val="auto"/>
        </w:rPr>
        <w:t>players</w:t>
      </w:r>
      <w:proofErr w:type="spellEnd"/>
      <w:r w:rsidRPr="00E7520D">
        <w:rPr>
          <w:rFonts w:ascii="Times New Roman" w:hAnsi="Times New Roman" w:cs="Times New Roman"/>
          <w:color w:val="auto"/>
        </w:rPr>
        <w:t xml:space="preserve"> che occupano la scena internazionale. Di qui le tensioni che fanno della globalizzazione un fenomeno con il quale la diplomazia é tenuta a fare i conti mediando nella dialettica tra sicurezza e sviluppo. </w:t>
      </w:r>
    </w:p>
    <w:p w:rsidR="00E7520D" w:rsidRPr="003E3062" w:rsidRDefault="00E7520D" w:rsidP="003E3062">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Proprio i temi dello sviluppo, soppiantando quelli della difesa che dominavano l’agenda dei nostri lavori all’epoca della guerra fredda, richiedono oggi un’attenzione particolare e, quindi, una risposta adeguata non già, necessariamente, in termini di forza militare quanto, piuttosto avuto riguardo a un processo avente come obiettivo finale il benessere dell’umanità.  Proprio per questa ragione non possiamo prescindere da una diplomazia capace di concentrarsi sulla cultura, sulla comunicazione, sugli attori diversi dagli Stati e dalle Organizzazioni internazionali e, soprattutto, su una concezione della politica non necessariamente condizionata dal territorio. </w:t>
      </w:r>
    </w:p>
    <w:p w:rsidR="00E7520D" w:rsidRPr="00E7520D" w:rsidRDefault="00E7520D" w:rsidP="00E7520D">
      <w:pPr>
        <w:pStyle w:val="NormaleWeb"/>
        <w:spacing w:after="0" w:line="240" w:lineRule="auto"/>
        <w:ind w:firstLine="360"/>
        <w:jc w:val="both"/>
      </w:pPr>
      <w:r w:rsidRPr="00E7520D">
        <w:t xml:space="preserve">       Taluni </w:t>
      </w:r>
      <w:proofErr w:type="spellStart"/>
      <w:r w:rsidRPr="00E7520D">
        <w:t>politologhi</w:t>
      </w:r>
      <w:proofErr w:type="spellEnd"/>
      <w:r w:rsidRPr="00E7520D">
        <w:t xml:space="preserve"> hanno parlato della globalizzazione come di un «asso nella manica» per la diplomazia del XXI secolo. Fanno riferimento in particolare alla circostanza che la mondializzazione rafforza sia la concorrenza che la cooperazione tra i soggetti internazionali: </w:t>
      </w:r>
      <w:r w:rsidRPr="00E7520D">
        <w:rPr>
          <w:u w:val="single"/>
        </w:rPr>
        <w:t>la concorrenza,</w:t>
      </w:r>
      <w:r w:rsidRPr="00E7520D">
        <w:t xml:space="preserve"> nella misura in cui i grandi mercati dell’energia e delle materie prime attirano sempre più l’attenzione dei Governi, e </w:t>
      </w:r>
      <w:r w:rsidRPr="00E7520D">
        <w:rPr>
          <w:u w:val="single"/>
        </w:rPr>
        <w:t>la cooperazione</w:t>
      </w:r>
      <w:r w:rsidRPr="00E7520D">
        <w:t xml:space="preserve"> nella misura in cui nessuno Stato, per quanto importante, è in grado da solo di combattere il terrorismo, l’inquinamento dei mari, i cambiamenti climatici e le malattie endemiche.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A quale risultato dovrebbero portare queste constatazioni? Che di fronte alla globalizzazione abbiamo più bisogno di negoziato e, quindi, di diplomazia: tanto più necessaria, quest’ultima, in un mondo in cui aumentano le interdipendenze, cresce il numero degli attori e emergono sempre sfide nuove. Bisogna, dunque, sviluppare la capacità di negoziare con un numero sempre più grande di </w:t>
      </w:r>
      <w:proofErr w:type="spellStart"/>
      <w:r w:rsidRPr="00E7520D">
        <w:rPr>
          <w:rFonts w:ascii="Times New Roman" w:hAnsi="Times New Roman" w:cs="Times New Roman"/>
          <w:color w:val="auto"/>
        </w:rPr>
        <w:t>partners</w:t>
      </w:r>
      <w:proofErr w:type="spellEnd"/>
      <w:r w:rsidRPr="00E7520D">
        <w:rPr>
          <w:rFonts w:ascii="Times New Roman" w:hAnsi="Times New Roman" w:cs="Times New Roman"/>
          <w:color w:val="auto"/>
        </w:rPr>
        <w:t xml:space="preserve">.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Noi abbiamo, dunque, delle occasioni importanti da sfruttare a condizione d’essere in grado di raccoglierne le sfide in termini di conoscenze e d’esperienze: stando attenti, però, a non lasciarci condizionare né da coloro che pensano che la diplomazia bilaterale sia destinata a perdere quota in un momento in cui si discute di rafforzare la PESC né da coloro che sottovalutano la capacità d’adattamento dei diplomatici ad affrontare temi relativamente nuovi come il clima, l’energia e le migrazioni.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lastRenderedPageBreak/>
        <w:t xml:space="preserve">C’é una funzione specifica che entra nelle competenze del diplomatico che é quella di </w:t>
      </w:r>
      <w:r w:rsidRPr="00E7520D">
        <w:rPr>
          <w:rFonts w:ascii="Times New Roman" w:hAnsi="Times New Roman" w:cs="Times New Roman"/>
          <w:color w:val="auto"/>
          <w:u w:val="single"/>
        </w:rPr>
        <w:t>coordinare.</w:t>
      </w:r>
      <w:r w:rsidRPr="00E7520D">
        <w:rPr>
          <w:rFonts w:ascii="Times New Roman" w:hAnsi="Times New Roman" w:cs="Times New Roman"/>
          <w:color w:val="auto"/>
        </w:rPr>
        <w:t xml:space="preserve"> Se si vuole negoziare bene occorre sapere anticipare le posizioni delle controparti, comprendere le alleanze e le divisioni di queste ultime e, soprattutto, valutare le possibilità di compromessi. In altri termini, l’Amministrazione di cui Voi siete parte integrante dispone di capacità d’analisi, di sintesi e d’informazione per assumere il ruolo primario di coordinare le posizioni. Ciò soprattutto tenendo presente che, grazie alla sua rete diplomatica, il Ministero degli Affari Esteri ha la percezione e ha la comprensione dei problemi internazionali.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Questa é in fondo la ragione dell’istituzione al nostro Ministero di una Direzione Generale all’insegna della mondializzazione.</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Oggi le regole che sovrintendono alla missione diplomatica sono diverse rispetto a quelle di un passato non troppo lontano da noi. Avere le idee chiare in testa – ciò che presuppone un’azione non episodica d’apprendimento personale – è un presupposto imprescindibile se intendiamo affrontare le sfide dell’era globale in cui, ripeto, il negoziato torna ad assumere un ruolo centrale.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Ora, proprio questa constatazione traduce una realtà più profonda caratterizzata da tematiche internazionali sempre più interconnesse e concernenti un numero crescente di attori sulla scena internazionale; di qui l’importanza dei negoziati multilaterali, un’importanza, tuttavia, che non intacca il lavoro della diplomazia bilaterale cui spetta, invece, di tenere conto intelligentemente di uno stato di cose che porta ancor più a valorizzare il lavoro d’informazione e d’analisi delle Ambasciate quale indispensabile strumento di conoscenza per condurre a buon fine il negoziato multilaterale.</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Più in generale occorre che il diplomatico, se vuole essere un buon negoziatore</w:t>
      </w:r>
    </w:p>
    <w:p w:rsidR="00E7520D" w:rsidRPr="00E7520D" w:rsidRDefault="00E7520D" w:rsidP="00E7520D">
      <w:pPr>
        <w:pStyle w:val="Default"/>
        <w:numPr>
          <w:ilvl w:val="0"/>
          <w:numId w:val="27"/>
        </w:numPr>
        <w:jc w:val="both"/>
        <w:rPr>
          <w:rFonts w:ascii="Times New Roman" w:hAnsi="Times New Roman" w:cs="Times New Roman"/>
          <w:color w:val="auto"/>
        </w:rPr>
      </w:pPr>
      <w:r w:rsidRPr="00E7520D">
        <w:rPr>
          <w:rFonts w:ascii="Times New Roman" w:hAnsi="Times New Roman" w:cs="Times New Roman"/>
          <w:color w:val="auto"/>
        </w:rPr>
        <w:t>acquisisca un’esperienza che va arricchita continuamente, cioè durante tutto il percorso della sua carriera;</w:t>
      </w:r>
    </w:p>
    <w:p w:rsidR="00E7520D" w:rsidRPr="00E7520D" w:rsidRDefault="00E7520D" w:rsidP="00E7520D">
      <w:pPr>
        <w:pStyle w:val="Default"/>
        <w:numPr>
          <w:ilvl w:val="0"/>
          <w:numId w:val="27"/>
        </w:numPr>
        <w:jc w:val="both"/>
        <w:rPr>
          <w:rFonts w:ascii="Times New Roman" w:hAnsi="Times New Roman" w:cs="Times New Roman"/>
          <w:color w:val="auto"/>
        </w:rPr>
      </w:pPr>
      <w:r w:rsidRPr="00E7520D">
        <w:rPr>
          <w:rFonts w:ascii="Times New Roman" w:hAnsi="Times New Roman" w:cs="Times New Roman"/>
          <w:color w:val="auto"/>
        </w:rPr>
        <w:t xml:space="preserve">sappia trarre lezione dalle passate esperienze dei colleghi più anziani di lui; </w:t>
      </w:r>
    </w:p>
    <w:p w:rsidR="00E7520D" w:rsidRPr="00E7520D" w:rsidRDefault="00E7520D" w:rsidP="00E7520D">
      <w:pPr>
        <w:pStyle w:val="Default"/>
        <w:numPr>
          <w:ilvl w:val="0"/>
          <w:numId w:val="27"/>
        </w:numPr>
        <w:jc w:val="both"/>
        <w:rPr>
          <w:rFonts w:ascii="Times New Roman" w:hAnsi="Times New Roman" w:cs="Times New Roman"/>
          <w:color w:val="auto"/>
        </w:rPr>
      </w:pPr>
      <w:r w:rsidRPr="00E7520D">
        <w:rPr>
          <w:rFonts w:ascii="Times New Roman" w:hAnsi="Times New Roman" w:cs="Times New Roman"/>
          <w:color w:val="auto"/>
        </w:rPr>
        <w:t>coltivi e approfondisca la conoscen</w:t>
      </w:r>
      <w:r w:rsidR="007B1E63">
        <w:rPr>
          <w:rFonts w:ascii="Times New Roman" w:hAnsi="Times New Roman" w:cs="Times New Roman"/>
          <w:color w:val="auto"/>
        </w:rPr>
        <w:t>za dei proprî</w:t>
      </w:r>
      <w:r w:rsidRPr="00E7520D">
        <w:rPr>
          <w:rFonts w:ascii="Times New Roman" w:hAnsi="Times New Roman" w:cs="Times New Roman"/>
          <w:color w:val="auto"/>
        </w:rPr>
        <w:t xml:space="preserve"> interlocutori abituali;</w:t>
      </w:r>
    </w:p>
    <w:p w:rsidR="00E7520D" w:rsidRPr="00E7520D" w:rsidRDefault="00E7520D" w:rsidP="00E7520D">
      <w:pPr>
        <w:pStyle w:val="Default"/>
        <w:numPr>
          <w:ilvl w:val="0"/>
          <w:numId w:val="27"/>
        </w:numPr>
        <w:jc w:val="both"/>
        <w:rPr>
          <w:rFonts w:ascii="Times New Roman" w:hAnsi="Times New Roman" w:cs="Times New Roman"/>
          <w:color w:val="auto"/>
        </w:rPr>
      </w:pPr>
      <w:r w:rsidRPr="00E7520D">
        <w:rPr>
          <w:rFonts w:ascii="Times New Roman" w:hAnsi="Times New Roman" w:cs="Times New Roman"/>
          <w:color w:val="auto"/>
        </w:rPr>
        <w:t>tenga presente che non si negozia con questo o quell’interlocutore bensì con lo Stato che l’interlocutore rappresenta;</w:t>
      </w:r>
    </w:p>
    <w:p w:rsidR="00E7520D" w:rsidRPr="00E7520D" w:rsidRDefault="00E7520D" w:rsidP="00E7520D">
      <w:pPr>
        <w:pStyle w:val="Default"/>
        <w:numPr>
          <w:ilvl w:val="0"/>
          <w:numId w:val="27"/>
        </w:numPr>
        <w:jc w:val="both"/>
        <w:rPr>
          <w:rFonts w:ascii="Times New Roman" w:hAnsi="Times New Roman" w:cs="Times New Roman"/>
          <w:color w:val="auto"/>
        </w:rPr>
      </w:pPr>
      <w:r w:rsidRPr="00E7520D">
        <w:rPr>
          <w:rFonts w:ascii="Times New Roman" w:hAnsi="Times New Roman" w:cs="Times New Roman"/>
          <w:color w:val="auto"/>
        </w:rPr>
        <w:t>abbia una visione d’insieme degli interessi, anche se non direttamente collegati con quelli oggetto del negoziato, sia del suo Paese che di quello in cui presta servizio: di qui l’importanza d’allargare il campo delle nostre conoscenze molto al di là degli interlocutori abituali.</w:t>
      </w:r>
    </w:p>
    <w:p w:rsidR="00E7520D" w:rsidRPr="00E7520D" w:rsidRDefault="00E7520D" w:rsidP="00E7520D">
      <w:pPr>
        <w:pStyle w:val="Default"/>
        <w:ind w:left="1068"/>
        <w:jc w:val="both"/>
        <w:rPr>
          <w:rFonts w:ascii="Times New Roman" w:hAnsi="Times New Roman" w:cs="Times New Roman"/>
          <w:color w:val="auto"/>
        </w:rPr>
      </w:pPr>
    </w:p>
    <w:p w:rsidR="00E7520D" w:rsidRPr="00E7520D" w:rsidRDefault="00E7520D" w:rsidP="00E7520D">
      <w:pPr>
        <w:pStyle w:val="Default"/>
        <w:ind w:left="1068"/>
        <w:jc w:val="both"/>
        <w:rPr>
          <w:rFonts w:ascii="Times New Roman" w:hAnsi="Times New Roman" w:cs="Times New Roman"/>
          <w:color w:val="auto"/>
        </w:rPr>
      </w:pPr>
      <w:r w:rsidRPr="00E7520D">
        <w:rPr>
          <w:rFonts w:ascii="Times New Roman" w:hAnsi="Times New Roman" w:cs="Times New Roman"/>
          <w:color w:val="auto"/>
        </w:rPr>
        <w:t xml:space="preserve">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Ancora qualche parola su quella che è una delle funzioni tra le più delicate facenti parte integrante del nostro mestiere: mi riferisco alla raccolta delle informazioni. Ora, l’informazione che riteniamo di dovere trasmettere al nostro Ambasciatore o al nostro Direttore Generale deve essere “autentica”, il risultato, cioè, di un’analisi scrupolosa che dipende dalla nostra capacità d’ascoltare, di porre il giusto quesito e di saper compiere una cernita. </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Soltanto </w:t>
      </w:r>
      <w:proofErr w:type="spellStart"/>
      <w:r w:rsidRPr="00E7520D">
        <w:rPr>
          <w:rFonts w:ascii="Times New Roman" w:hAnsi="Times New Roman" w:cs="Times New Roman"/>
          <w:color w:val="auto"/>
        </w:rPr>
        <w:t>soddisfando</w:t>
      </w:r>
      <w:proofErr w:type="spellEnd"/>
      <w:r w:rsidRPr="00E7520D">
        <w:rPr>
          <w:rFonts w:ascii="Times New Roman" w:hAnsi="Times New Roman" w:cs="Times New Roman"/>
          <w:color w:val="auto"/>
        </w:rPr>
        <w:t xml:space="preserve"> queste condizioni la nostra informazione rappresenterà un valore aggiunto rispetto a quanto possiamo apprendere dalle agenzie di stampa, dalla televisione, dalla radio e dai giornali. Perché, proprio a differenza di questi strumenti di comunicazione e di diffusione delle notizie, l’informazione proveniente dalla rete diplomatica non può essere l’informazione “nuda e cruda” bensì l’informazione supportata da un’analisi interpretativa per fornire all’Autorità politica gli elementi necessari a decidere con piena cognizione di causa. È naturale, poi, che la nostra analisi, non essendo fine a se stessa, sia il più delle volte accompagnata da proposte o da raccomandazioni destinate a facilitare la decisione politica.</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È importante sviluppare nelle nostre comunicazioni - rivestano esse la veste del telegramma, dell’appunto o del promemoria – il dono della concisione; e, a questo proposito, vorrei leggervi un Memorandum indirizzato nell’agosto del 1940 - pochi mesi dopo lo scoppio della Seconda Guerra </w:t>
      </w:r>
      <w:r w:rsidRPr="00E7520D">
        <w:rPr>
          <w:rFonts w:ascii="Times New Roman" w:hAnsi="Times New Roman" w:cs="Times New Roman"/>
          <w:color w:val="auto"/>
        </w:rPr>
        <w:lastRenderedPageBreak/>
        <w:t>Mondiale – dal Primo Ministro Winston Churchill ai suoi colleghi di Governo.  Il Memorandum ha per oggetto la “</w:t>
      </w:r>
      <w:proofErr w:type="spellStart"/>
      <w:r w:rsidRPr="00E7520D">
        <w:rPr>
          <w:rFonts w:ascii="Times New Roman" w:hAnsi="Times New Roman" w:cs="Times New Roman"/>
          <w:i/>
          <w:color w:val="auto"/>
        </w:rPr>
        <w:t>brevity</w:t>
      </w:r>
      <w:proofErr w:type="spellEnd"/>
      <w:r w:rsidRPr="00E7520D">
        <w:rPr>
          <w:rFonts w:ascii="Times New Roman" w:hAnsi="Times New Roman" w:cs="Times New Roman"/>
          <w:i/>
          <w:color w:val="auto"/>
        </w:rPr>
        <w:t xml:space="preserve">” </w:t>
      </w:r>
      <w:r w:rsidRPr="00E7520D">
        <w:rPr>
          <w:rFonts w:ascii="Times New Roman" w:hAnsi="Times New Roman" w:cs="Times New Roman"/>
          <w:color w:val="auto"/>
        </w:rPr>
        <w:t>e ve la leggo</w:t>
      </w:r>
      <w:r>
        <w:rPr>
          <w:rFonts w:ascii="Times New Roman" w:hAnsi="Times New Roman" w:cs="Times New Roman"/>
          <w:color w:val="auto"/>
        </w:rPr>
        <w:t>.</w:t>
      </w:r>
    </w:p>
    <w:p w:rsidR="00E7520D" w:rsidRPr="00E7520D" w:rsidRDefault="00E7520D" w:rsidP="00E7520D">
      <w:pPr>
        <w:pStyle w:val="Default"/>
        <w:ind w:firstLine="708"/>
        <w:jc w:val="both"/>
        <w:rPr>
          <w:rFonts w:ascii="Times New Roman" w:hAnsi="Times New Roman" w:cs="Times New Roman"/>
          <w:color w:val="auto"/>
        </w:rPr>
      </w:pPr>
    </w:p>
    <w:p w:rsidR="00E7520D" w:rsidRPr="000B71DE" w:rsidRDefault="00E7520D" w:rsidP="00E7520D">
      <w:pPr>
        <w:pStyle w:val="Default"/>
        <w:ind w:firstLine="708"/>
        <w:jc w:val="both"/>
        <w:rPr>
          <w:rFonts w:ascii="Times New Roman" w:hAnsi="Times New Roman" w:cs="Times New Roman"/>
          <w:i/>
          <w:color w:val="auto"/>
          <w:lang w:val="en-US"/>
        </w:rPr>
      </w:pPr>
      <w:r w:rsidRPr="000B71DE">
        <w:rPr>
          <w:rFonts w:ascii="Times New Roman" w:hAnsi="Times New Roman" w:cs="Times New Roman"/>
          <w:color w:val="auto"/>
          <w:lang w:val="en-US"/>
        </w:rPr>
        <w:t>“</w:t>
      </w:r>
      <w:r w:rsidRPr="000B71DE">
        <w:rPr>
          <w:rFonts w:ascii="Times New Roman" w:hAnsi="Times New Roman" w:cs="Times New Roman"/>
          <w:i/>
          <w:color w:val="auto"/>
          <w:lang w:val="en-US"/>
        </w:rPr>
        <w:t>To do your work, we all have to read a mass of papers. Nearly all of them are far too long. This wastes time, while energy has to be spent in looking for the essential points.</w:t>
      </w:r>
    </w:p>
    <w:p w:rsidR="00E7520D" w:rsidRPr="000B71DE" w:rsidRDefault="00E7520D" w:rsidP="00E7520D">
      <w:pPr>
        <w:pStyle w:val="Default"/>
        <w:ind w:firstLine="708"/>
        <w:jc w:val="both"/>
        <w:rPr>
          <w:rFonts w:ascii="Times New Roman" w:hAnsi="Times New Roman" w:cs="Times New Roman"/>
          <w:i/>
          <w:color w:val="auto"/>
          <w:lang w:val="en-US"/>
        </w:rPr>
      </w:pPr>
      <w:r w:rsidRPr="000B71DE">
        <w:rPr>
          <w:rFonts w:ascii="Times New Roman" w:hAnsi="Times New Roman" w:cs="Times New Roman"/>
          <w:i/>
          <w:color w:val="auto"/>
          <w:lang w:val="en-US"/>
        </w:rPr>
        <w:t>I ask my colleagues and their staffs to see it that their Reports are shorter.</w:t>
      </w:r>
    </w:p>
    <w:p w:rsidR="00E7520D" w:rsidRPr="000B71DE" w:rsidRDefault="00E7520D" w:rsidP="00E7520D">
      <w:pPr>
        <w:pStyle w:val="Default"/>
        <w:numPr>
          <w:ilvl w:val="0"/>
          <w:numId w:val="28"/>
        </w:numPr>
        <w:jc w:val="both"/>
        <w:rPr>
          <w:rFonts w:ascii="Times New Roman" w:hAnsi="Times New Roman" w:cs="Times New Roman"/>
          <w:color w:val="auto"/>
          <w:lang w:val="en-US"/>
        </w:rPr>
      </w:pPr>
      <w:r w:rsidRPr="000B71DE">
        <w:rPr>
          <w:rFonts w:ascii="Times New Roman" w:hAnsi="Times New Roman" w:cs="Times New Roman"/>
          <w:i/>
          <w:color w:val="auto"/>
          <w:lang w:val="en-US"/>
        </w:rPr>
        <w:t>The aim should be Reports which set out the main points in a series of short, crisp paragraphs.</w:t>
      </w:r>
    </w:p>
    <w:p w:rsidR="00E7520D" w:rsidRPr="000B71DE" w:rsidRDefault="00E7520D" w:rsidP="00E7520D">
      <w:pPr>
        <w:pStyle w:val="Default"/>
        <w:numPr>
          <w:ilvl w:val="0"/>
          <w:numId w:val="28"/>
        </w:numPr>
        <w:jc w:val="both"/>
        <w:rPr>
          <w:rFonts w:ascii="Times New Roman" w:hAnsi="Times New Roman" w:cs="Times New Roman"/>
          <w:color w:val="auto"/>
          <w:lang w:val="en-US"/>
        </w:rPr>
      </w:pPr>
      <w:r w:rsidRPr="000B71DE">
        <w:rPr>
          <w:rFonts w:ascii="Times New Roman" w:hAnsi="Times New Roman" w:cs="Times New Roman"/>
          <w:i/>
          <w:color w:val="auto"/>
          <w:lang w:val="en-US"/>
        </w:rPr>
        <w:t>If a Report relies on detailed analysis of some complicated factors, or on statistics, these should be set out in an Appendix.</w:t>
      </w:r>
    </w:p>
    <w:p w:rsidR="00E7520D" w:rsidRPr="000B71DE" w:rsidRDefault="00E7520D" w:rsidP="00E7520D">
      <w:pPr>
        <w:pStyle w:val="Default"/>
        <w:numPr>
          <w:ilvl w:val="0"/>
          <w:numId w:val="28"/>
        </w:numPr>
        <w:jc w:val="both"/>
        <w:rPr>
          <w:rFonts w:ascii="Times New Roman" w:hAnsi="Times New Roman" w:cs="Times New Roman"/>
          <w:color w:val="auto"/>
          <w:lang w:val="en-US"/>
        </w:rPr>
      </w:pPr>
      <w:r w:rsidRPr="000B71DE">
        <w:rPr>
          <w:rFonts w:ascii="Times New Roman" w:hAnsi="Times New Roman" w:cs="Times New Roman"/>
          <w:i/>
          <w:color w:val="auto"/>
          <w:lang w:val="en-US"/>
        </w:rPr>
        <w:t>Often the occasion is best met by submitting not a full-dress Report, but an Aide-Memoire consisting of headings only, which can be expanded orally if needed.</w:t>
      </w:r>
    </w:p>
    <w:p w:rsidR="00E7520D" w:rsidRPr="000B71DE" w:rsidRDefault="00E7520D" w:rsidP="00E7520D">
      <w:pPr>
        <w:pStyle w:val="Default"/>
        <w:numPr>
          <w:ilvl w:val="0"/>
          <w:numId w:val="28"/>
        </w:numPr>
        <w:jc w:val="both"/>
        <w:rPr>
          <w:rFonts w:ascii="Times New Roman" w:hAnsi="Times New Roman" w:cs="Times New Roman"/>
          <w:color w:val="auto"/>
          <w:lang w:val="en-US"/>
        </w:rPr>
      </w:pPr>
      <w:r w:rsidRPr="000B71DE">
        <w:rPr>
          <w:rFonts w:ascii="Times New Roman" w:hAnsi="Times New Roman" w:cs="Times New Roman"/>
          <w:i/>
          <w:color w:val="auto"/>
          <w:lang w:val="en-US"/>
        </w:rPr>
        <w:t>Let us have an end of such phrases as these: “It is also of importance to bear in mind the following considerations….”, or “Consideration should be given to the possibility of carrying into effect….”.</w:t>
      </w:r>
    </w:p>
    <w:p w:rsidR="00E7520D" w:rsidRPr="000B71DE" w:rsidRDefault="00E7520D" w:rsidP="00E7520D">
      <w:pPr>
        <w:pStyle w:val="Default"/>
        <w:ind w:left="1428"/>
        <w:jc w:val="both"/>
        <w:rPr>
          <w:rFonts w:ascii="Times New Roman" w:hAnsi="Times New Roman" w:cs="Times New Roman"/>
          <w:i/>
          <w:color w:val="auto"/>
          <w:lang w:val="en-US"/>
        </w:rPr>
      </w:pPr>
      <w:r w:rsidRPr="000B71DE">
        <w:rPr>
          <w:rFonts w:ascii="Times New Roman" w:hAnsi="Times New Roman" w:cs="Times New Roman"/>
          <w:i/>
          <w:color w:val="auto"/>
          <w:lang w:val="en-US"/>
        </w:rPr>
        <w:t>Most of these woolly phrases are mere padding, which can be left out altogether, or replaced by a single word. Let us not shrink from using the short expressive phrase, even if it is conversational.</w:t>
      </w:r>
    </w:p>
    <w:p w:rsidR="00E7520D" w:rsidRPr="000B71DE" w:rsidRDefault="00E7520D" w:rsidP="00E7520D">
      <w:pPr>
        <w:pStyle w:val="Default"/>
        <w:jc w:val="both"/>
        <w:rPr>
          <w:rFonts w:ascii="Times New Roman" w:hAnsi="Times New Roman" w:cs="Times New Roman"/>
          <w:i/>
          <w:color w:val="auto"/>
          <w:lang w:val="en-US"/>
        </w:rPr>
      </w:pPr>
      <w:r w:rsidRPr="000B71DE">
        <w:rPr>
          <w:rFonts w:ascii="Times New Roman" w:hAnsi="Times New Roman" w:cs="Times New Roman"/>
          <w:i/>
          <w:color w:val="auto"/>
          <w:lang w:val="en-US"/>
        </w:rPr>
        <w:tab/>
        <w:t xml:space="preserve">Reports drawn up on these lines I propose may at first seem rough as compared with the flat surface of </w:t>
      </w:r>
      <w:proofErr w:type="spellStart"/>
      <w:r w:rsidRPr="000B71DE">
        <w:rPr>
          <w:rFonts w:ascii="Times New Roman" w:hAnsi="Times New Roman" w:cs="Times New Roman"/>
          <w:i/>
          <w:color w:val="auto"/>
          <w:lang w:val="en-US"/>
        </w:rPr>
        <w:t>officialise</w:t>
      </w:r>
      <w:proofErr w:type="spellEnd"/>
      <w:r w:rsidRPr="000B71DE">
        <w:rPr>
          <w:rFonts w:ascii="Times New Roman" w:hAnsi="Times New Roman" w:cs="Times New Roman"/>
          <w:i/>
          <w:color w:val="auto"/>
          <w:lang w:val="en-US"/>
        </w:rPr>
        <w:t xml:space="preserve"> jargon. But the saving in time will be great, while the discipline of setting out the real points concisely will prove an aid to clearer thinking.</w:t>
      </w:r>
    </w:p>
    <w:p w:rsidR="00E7520D" w:rsidRPr="000B71DE" w:rsidRDefault="00E7520D" w:rsidP="00E7520D">
      <w:pPr>
        <w:pStyle w:val="Default"/>
        <w:jc w:val="both"/>
        <w:rPr>
          <w:rFonts w:ascii="Times New Roman" w:hAnsi="Times New Roman" w:cs="Times New Roman"/>
          <w:i/>
          <w:color w:val="auto"/>
          <w:lang w:val="en-US"/>
        </w:rPr>
      </w:pPr>
    </w:p>
    <w:p w:rsidR="00E7520D" w:rsidRPr="009E42F1" w:rsidRDefault="00E7520D" w:rsidP="00E7520D">
      <w:pPr>
        <w:pStyle w:val="Default"/>
        <w:jc w:val="both"/>
        <w:rPr>
          <w:rFonts w:ascii="Times New Roman" w:hAnsi="Times New Roman" w:cs="Times New Roman"/>
          <w:color w:val="auto"/>
          <w:lang w:val="en-US"/>
        </w:rPr>
      </w:pPr>
      <w:r w:rsidRPr="009E42F1">
        <w:rPr>
          <w:rFonts w:ascii="Times New Roman" w:hAnsi="Times New Roman" w:cs="Times New Roman"/>
          <w:i/>
          <w:color w:val="auto"/>
          <w:lang w:val="en-US"/>
        </w:rPr>
        <w:t>10, Downing Street</w:t>
      </w:r>
      <w:r w:rsidRPr="009E42F1">
        <w:rPr>
          <w:rFonts w:ascii="Times New Roman" w:hAnsi="Times New Roman" w:cs="Times New Roman"/>
          <w:color w:val="auto"/>
          <w:lang w:val="en-US"/>
        </w:rPr>
        <w:t>.</w:t>
      </w:r>
      <w:r w:rsidRPr="009E42F1">
        <w:rPr>
          <w:rFonts w:ascii="Times New Roman" w:hAnsi="Times New Roman" w:cs="Times New Roman"/>
          <w:i/>
          <w:color w:val="auto"/>
          <w:lang w:val="en-US"/>
        </w:rPr>
        <w:t xml:space="preserve"> </w:t>
      </w:r>
    </w:p>
    <w:p w:rsidR="00E7520D" w:rsidRPr="000B71DE" w:rsidRDefault="00E7520D" w:rsidP="00E7520D">
      <w:pPr>
        <w:pStyle w:val="Default"/>
        <w:ind w:firstLine="708"/>
        <w:jc w:val="both"/>
        <w:rPr>
          <w:rFonts w:ascii="Times New Roman" w:hAnsi="Times New Roman" w:cs="Times New Roman"/>
          <w:color w:val="auto"/>
          <w:lang w:val="en-US"/>
        </w:rPr>
      </w:pPr>
      <w:r w:rsidRPr="000B71DE">
        <w:rPr>
          <w:rFonts w:ascii="Times New Roman" w:hAnsi="Times New Roman" w:cs="Times New Roman"/>
          <w:color w:val="auto"/>
          <w:lang w:val="en-US"/>
        </w:rPr>
        <w:t xml:space="preserve">                                         </w:t>
      </w:r>
      <w:r w:rsidR="009E42F1" w:rsidRPr="000B71DE">
        <w:rPr>
          <w:rFonts w:ascii="Times New Roman" w:hAnsi="Times New Roman" w:cs="Times New Roman"/>
          <w:color w:val="auto"/>
          <w:lang w:val="en-US"/>
        </w:rPr>
        <w:t xml:space="preserve">                        </w:t>
      </w:r>
      <w:r w:rsidRPr="000B71DE">
        <w:rPr>
          <w:rFonts w:ascii="Times New Roman" w:hAnsi="Times New Roman" w:cs="Times New Roman"/>
          <w:color w:val="auto"/>
          <w:lang w:val="en-US"/>
        </w:rPr>
        <w:t>W.R.C.</w:t>
      </w:r>
    </w:p>
    <w:p w:rsidR="00E7520D" w:rsidRPr="00E7520D" w:rsidRDefault="00E7520D" w:rsidP="00E7520D">
      <w:pPr>
        <w:pStyle w:val="Default"/>
        <w:ind w:firstLine="708"/>
        <w:jc w:val="both"/>
        <w:rPr>
          <w:rFonts w:ascii="Times New Roman" w:hAnsi="Times New Roman" w:cs="Times New Roman"/>
          <w:color w:val="auto"/>
        </w:rPr>
      </w:pPr>
      <w:r w:rsidRPr="000B71DE">
        <w:rPr>
          <w:rFonts w:ascii="Times New Roman" w:hAnsi="Times New Roman" w:cs="Times New Roman"/>
          <w:color w:val="auto"/>
          <w:lang w:val="en-US"/>
        </w:rPr>
        <w:t xml:space="preserve">                                                             </w:t>
      </w:r>
      <w:r w:rsidRPr="00E7520D">
        <w:rPr>
          <w:rFonts w:ascii="Times New Roman" w:hAnsi="Times New Roman" w:cs="Times New Roman"/>
          <w:color w:val="auto"/>
        </w:rPr>
        <w:t>**********</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Un’ultima considerazione. Se si vuole comprendere fino in fondo gli ingranaggi della società del Paese in cui si é accreditati non ci si può limitare a confinare i nostri rapporti ai colleghi del locale Ministero degli Esteri; ma occorre altresì avvicinare e ascoltare il grande pubblico così come c’insegna la “public </w:t>
      </w:r>
      <w:proofErr w:type="spellStart"/>
      <w:r w:rsidRPr="00E7520D">
        <w:rPr>
          <w:rFonts w:ascii="Times New Roman" w:hAnsi="Times New Roman" w:cs="Times New Roman"/>
          <w:color w:val="auto"/>
        </w:rPr>
        <w:t>diplomacy</w:t>
      </w:r>
      <w:proofErr w:type="spellEnd"/>
      <w:r w:rsidRPr="00E7520D">
        <w:rPr>
          <w:rFonts w:ascii="Times New Roman" w:hAnsi="Times New Roman" w:cs="Times New Roman"/>
          <w:color w:val="auto"/>
        </w:rPr>
        <w:t>” d’origine anglosassone. Una diplomazia che vide i suoi albori all’epoca della «guerra fredda» come risposta alla propaganda sovietica e che consisteva in un’informazione destinata a promuovere la migliore conoscenza del funzionamento e delle qualità delle democrazie occidentali. Entro questa cornice si collocava la “</w:t>
      </w:r>
      <w:proofErr w:type="spellStart"/>
      <w:r w:rsidRPr="00E7520D">
        <w:rPr>
          <w:rFonts w:ascii="Times New Roman" w:hAnsi="Times New Roman" w:cs="Times New Roman"/>
          <w:color w:val="auto"/>
        </w:rPr>
        <w:t>transformational</w:t>
      </w:r>
      <w:proofErr w:type="spellEnd"/>
      <w:r w:rsidRPr="00E7520D">
        <w:rPr>
          <w:rFonts w:ascii="Times New Roman" w:hAnsi="Times New Roman" w:cs="Times New Roman"/>
          <w:color w:val="auto"/>
        </w:rPr>
        <w:t xml:space="preserve"> </w:t>
      </w:r>
      <w:proofErr w:type="spellStart"/>
      <w:r w:rsidRPr="00E7520D">
        <w:rPr>
          <w:rFonts w:ascii="Times New Roman" w:hAnsi="Times New Roman" w:cs="Times New Roman"/>
          <w:color w:val="auto"/>
        </w:rPr>
        <w:t>diplomacy</w:t>
      </w:r>
      <w:proofErr w:type="spellEnd"/>
      <w:r w:rsidRPr="00E7520D">
        <w:rPr>
          <w:rFonts w:ascii="Times New Roman" w:hAnsi="Times New Roman" w:cs="Times New Roman"/>
          <w:color w:val="auto"/>
        </w:rPr>
        <w:t xml:space="preserve">” inaugurata da </w:t>
      </w:r>
      <w:proofErr w:type="spellStart"/>
      <w:r w:rsidRPr="00E7520D">
        <w:rPr>
          <w:rFonts w:ascii="Times New Roman" w:hAnsi="Times New Roman" w:cs="Times New Roman"/>
          <w:color w:val="auto"/>
        </w:rPr>
        <w:t>Condoleeza</w:t>
      </w:r>
      <w:proofErr w:type="spellEnd"/>
      <w:r w:rsidRPr="00E7520D">
        <w:rPr>
          <w:rFonts w:ascii="Times New Roman" w:hAnsi="Times New Roman" w:cs="Times New Roman"/>
          <w:color w:val="auto"/>
        </w:rPr>
        <w:t xml:space="preserve"> Rice e di cui vi ho già parlato.</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Oggi, la “public </w:t>
      </w:r>
      <w:proofErr w:type="spellStart"/>
      <w:r w:rsidRPr="00E7520D">
        <w:rPr>
          <w:rFonts w:ascii="Times New Roman" w:hAnsi="Times New Roman" w:cs="Times New Roman"/>
          <w:color w:val="auto"/>
        </w:rPr>
        <w:t>diplomacy</w:t>
      </w:r>
      <w:proofErr w:type="spellEnd"/>
      <w:r w:rsidRPr="00E7520D">
        <w:rPr>
          <w:rFonts w:ascii="Times New Roman" w:hAnsi="Times New Roman" w:cs="Times New Roman"/>
          <w:color w:val="auto"/>
        </w:rPr>
        <w:t xml:space="preserve">” comporta l’informativa nelle università, i contatti con i media locali e la diffusione di tutto quel materiale che serve a fare meglio conoscere lo Stato in cui si è accreditati. Fanno, dunque, “public </w:t>
      </w:r>
      <w:proofErr w:type="spellStart"/>
      <w:r w:rsidRPr="00E7520D">
        <w:rPr>
          <w:rFonts w:ascii="Times New Roman" w:hAnsi="Times New Roman" w:cs="Times New Roman"/>
          <w:color w:val="auto"/>
        </w:rPr>
        <w:t>diplomacy</w:t>
      </w:r>
      <w:proofErr w:type="spellEnd"/>
      <w:r w:rsidRPr="00E7520D">
        <w:rPr>
          <w:rFonts w:ascii="Times New Roman" w:hAnsi="Times New Roman" w:cs="Times New Roman"/>
          <w:color w:val="auto"/>
        </w:rPr>
        <w:t>” gli Uffici stampa delle nostre Ambasciate, gli Istituti di Cultura presenti in molti Paesi, la rete della “Dante Alighieri”, le Associazioni d’amicizia e le Associazioni che riuniscono i nostri emigrati. Tutte fonti d’informazione che dobbiamo utilizzare tenendo presente, però, che esse rappresentano soltanto strumenti utili ad un approfondimento che richiede capacità d’interpretazione di realtà spesse volte complesse.</w:t>
      </w:r>
    </w:p>
    <w:p w:rsidR="00E7520D" w:rsidRPr="00E7520D" w:rsidRDefault="00E7520D" w:rsidP="00E7520D">
      <w:pPr>
        <w:pStyle w:val="Default"/>
        <w:ind w:firstLine="708"/>
        <w:jc w:val="both"/>
        <w:rPr>
          <w:rFonts w:ascii="Times New Roman" w:hAnsi="Times New Roman" w:cs="Times New Roman"/>
          <w:color w:val="auto"/>
        </w:rPr>
      </w:pPr>
      <w:r w:rsidRPr="00E7520D">
        <w:rPr>
          <w:rFonts w:ascii="Times New Roman" w:hAnsi="Times New Roman" w:cs="Times New Roman"/>
          <w:color w:val="auto"/>
        </w:rPr>
        <w:t xml:space="preserve">Grazie per la Vostra attenzione. </w:t>
      </w:r>
    </w:p>
    <w:p w:rsidR="00E7520D" w:rsidRPr="00E7520D" w:rsidRDefault="00E7520D" w:rsidP="00E7520D">
      <w:pPr>
        <w:pStyle w:val="Default"/>
        <w:jc w:val="both"/>
        <w:rPr>
          <w:rFonts w:ascii="Times New Roman" w:hAnsi="Times New Roman" w:cs="Times New Roman"/>
          <w:color w:val="auto"/>
        </w:rPr>
      </w:pPr>
      <w:r w:rsidRPr="00E7520D">
        <w:rPr>
          <w:rFonts w:ascii="Times New Roman" w:hAnsi="Times New Roman" w:cs="Times New Roman"/>
          <w:color w:val="auto"/>
        </w:rPr>
        <w:t xml:space="preserve">  </w:t>
      </w:r>
    </w:p>
    <w:p w:rsidR="00E7520D" w:rsidRPr="00E7520D" w:rsidRDefault="00E7520D" w:rsidP="00E7520D">
      <w:pPr>
        <w:spacing w:line="240" w:lineRule="auto"/>
        <w:jc w:val="both"/>
        <w:rPr>
          <w:rFonts w:ascii="Times New Roman" w:hAnsi="Times New Roman" w:cs="Times New Roman"/>
          <w:sz w:val="24"/>
          <w:szCs w:val="24"/>
          <w:lang w:val="it-IT"/>
        </w:rPr>
      </w:pPr>
    </w:p>
    <w:p w:rsidR="00E7520D" w:rsidRPr="00E7520D" w:rsidRDefault="00E7520D" w:rsidP="00E7520D">
      <w:pPr>
        <w:spacing w:after="0" w:line="240" w:lineRule="auto"/>
        <w:jc w:val="both"/>
        <w:rPr>
          <w:rFonts w:ascii="Times New Roman" w:hAnsi="Times New Roman" w:cs="Times New Roman"/>
          <w:bCs/>
          <w:kern w:val="2"/>
          <w:sz w:val="24"/>
          <w:szCs w:val="24"/>
          <w:lang w:val="it-IT" w:eastAsia="zh-CN"/>
        </w:rPr>
      </w:pPr>
    </w:p>
    <w:p w:rsidR="00E7520D" w:rsidRDefault="00E7520D" w:rsidP="00864C66">
      <w:pPr>
        <w:spacing w:after="0" w:line="240" w:lineRule="auto"/>
        <w:jc w:val="center"/>
        <w:rPr>
          <w:rFonts w:ascii="Times New Roman" w:hAnsi="Times New Roman" w:cs="Times New Roman"/>
          <w:b/>
          <w:bCs/>
          <w:i/>
          <w:kern w:val="2"/>
          <w:sz w:val="24"/>
          <w:szCs w:val="24"/>
          <w:lang w:val="it-IT" w:eastAsia="zh-CN"/>
        </w:rPr>
      </w:pPr>
    </w:p>
    <w:p w:rsidR="00E7520D" w:rsidRDefault="00E7520D" w:rsidP="00864C66">
      <w:pPr>
        <w:spacing w:after="0" w:line="240" w:lineRule="auto"/>
        <w:jc w:val="center"/>
        <w:rPr>
          <w:rFonts w:ascii="Times New Roman" w:hAnsi="Times New Roman" w:cs="Times New Roman"/>
          <w:b/>
          <w:bCs/>
          <w:i/>
          <w:kern w:val="2"/>
          <w:sz w:val="24"/>
          <w:szCs w:val="24"/>
          <w:lang w:val="it-IT" w:eastAsia="zh-CN"/>
        </w:rPr>
      </w:pPr>
    </w:p>
    <w:p w:rsidR="00CA3241" w:rsidRDefault="00CA3241" w:rsidP="00864C66">
      <w:pPr>
        <w:spacing w:after="0" w:line="240" w:lineRule="auto"/>
        <w:jc w:val="center"/>
        <w:rPr>
          <w:rFonts w:ascii="Times New Roman" w:hAnsi="Times New Roman" w:cs="Times New Roman"/>
          <w:b/>
          <w:bCs/>
          <w:i/>
          <w:kern w:val="2"/>
          <w:sz w:val="24"/>
          <w:szCs w:val="24"/>
          <w:lang w:val="it-IT" w:eastAsia="zh-CN"/>
        </w:rPr>
      </w:pPr>
    </w:p>
    <w:p w:rsidR="00E7520D" w:rsidRPr="00E7520D" w:rsidRDefault="00E7520D" w:rsidP="00CA3241">
      <w:pPr>
        <w:spacing w:after="0" w:line="240" w:lineRule="auto"/>
        <w:rPr>
          <w:rFonts w:ascii="Times New Roman" w:hAnsi="Times New Roman" w:cs="Times New Roman"/>
          <w:b/>
          <w:bCs/>
          <w:i/>
          <w:kern w:val="2"/>
          <w:sz w:val="24"/>
          <w:szCs w:val="24"/>
          <w:lang w:val="it-IT" w:eastAsia="zh-CN"/>
        </w:rPr>
      </w:pPr>
    </w:p>
    <w:p w:rsidR="00E7520D" w:rsidRPr="00E7520D" w:rsidRDefault="00E7520D" w:rsidP="00864C66">
      <w:pPr>
        <w:spacing w:after="0" w:line="240" w:lineRule="auto"/>
        <w:jc w:val="center"/>
        <w:rPr>
          <w:rFonts w:ascii="Times New Roman" w:hAnsi="Times New Roman" w:cs="Times New Roman"/>
          <w:b/>
          <w:bCs/>
          <w:i/>
          <w:kern w:val="2"/>
          <w:sz w:val="24"/>
          <w:szCs w:val="24"/>
          <w:lang w:val="it-IT" w:eastAsia="zh-CN"/>
        </w:rPr>
      </w:pPr>
    </w:p>
    <w:p w:rsidR="00864C66" w:rsidRPr="00E7520D" w:rsidRDefault="00864C66" w:rsidP="00864C66">
      <w:pPr>
        <w:spacing w:after="0" w:line="240" w:lineRule="auto"/>
        <w:jc w:val="center"/>
        <w:rPr>
          <w:rFonts w:ascii="Times New Roman" w:hAnsi="Times New Roman" w:cs="Times New Roman"/>
          <w:b/>
          <w:bCs/>
          <w:i/>
          <w:kern w:val="2"/>
          <w:sz w:val="24"/>
          <w:szCs w:val="24"/>
          <w:lang w:val="it-IT" w:eastAsia="zh-CN"/>
        </w:rPr>
      </w:pPr>
      <w:r w:rsidRPr="00E7520D">
        <w:rPr>
          <w:rFonts w:ascii="Times New Roman" w:hAnsi="Times New Roman" w:cs="Times New Roman"/>
          <w:b/>
          <w:bCs/>
          <w:i/>
          <w:kern w:val="2"/>
          <w:sz w:val="24"/>
          <w:szCs w:val="24"/>
          <w:lang w:val="it-IT" w:eastAsia="zh-CN"/>
        </w:rPr>
        <w:lastRenderedPageBreak/>
        <w:t xml:space="preserve">Italia, Francia e Germania nell’Unione post </w:t>
      </w:r>
      <w:proofErr w:type="spellStart"/>
      <w:r w:rsidRPr="00E7520D">
        <w:rPr>
          <w:rFonts w:ascii="Times New Roman" w:hAnsi="Times New Roman" w:cs="Times New Roman"/>
          <w:b/>
          <w:bCs/>
          <w:i/>
          <w:kern w:val="2"/>
          <w:sz w:val="24"/>
          <w:szCs w:val="24"/>
          <w:lang w:val="it-IT" w:eastAsia="zh-CN"/>
        </w:rPr>
        <w:t>Brexit</w:t>
      </w:r>
      <w:proofErr w:type="spellEnd"/>
      <w:r w:rsidRPr="00E7520D">
        <w:rPr>
          <w:rFonts w:ascii="Times New Roman" w:hAnsi="Times New Roman" w:cs="Times New Roman"/>
          <w:b/>
          <w:bCs/>
          <w:i/>
          <w:kern w:val="2"/>
          <w:sz w:val="24"/>
          <w:szCs w:val="24"/>
          <w:lang w:val="it-IT" w:eastAsia="zh-CN"/>
        </w:rPr>
        <w:t>: convergenze e divergenze, con particolare riferimento al completamento ed al rafforzamento dell’Unione Economica e Monetaria</w:t>
      </w:r>
    </w:p>
    <w:p w:rsidR="00864C66" w:rsidRPr="00E7520D" w:rsidRDefault="00864C66" w:rsidP="00864C66">
      <w:pPr>
        <w:spacing w:after="0" w:line="240" w:lineRule="auto"/>
        <w:jc w:val="center"/>
        <w:rPr>
          <w:rFonts w:ascii="Times New Roman" w:hAnsi="Times New Roman" w:cs="Times New Roman"/>
          <w:b/>
          <w:i/>
          <w:sz w:val="24"/>
          <w:szCs w:val="24"/>
          <w:lang w:val="it-IT"/>
        </w:rPr>
      </w:pPr>
      <w:proofErr w:type="spellStart"/>
      <w:r w:rsidRPr="00E7520D">
        <w:rPr>
          <w:rFonts w:ascii="Times New Roman" w:hAnsi="Times New Roman" w:cs="Times New Roman"/>
          <w:b/>
          <w:i/>
          <w:sz w:val="24"/>
          <w:szCs w:val="24"/>
          <w:lang w:val="it-IT"/>
        </w:rPr>
        <w:t>Amb</w:t>
      </w:r>
      <w:proofErr w:type="spellEnd"/>
      <w:r w:rsidRPr="00E7520D">
        <w:rPr>
          <w:rFonts w:ascii="Times New Roman" w:hAnsi="Times New Roman" w:cs="Times New Roman"/>
          <w:b/>
          <w:i/>
          <w:sz w:val="24"/>
          <w:szCs w:val="24"/>
          <w:lang w:val="it-IT"/>
        </w:rPr>
        <w:t>. Gianfranco Verderame</w:t>
      </w:r>
    </w:p>
    <w:p w:rsidR="00864C66" w:rsidRPr="00E7520D" w:rsidRDefault="00864C66" w:rsidP="00864C66">
      <w:pPr>
        <w:spacing w:after="0" w:line="240" w:lineRule="auto"/>
        <w:jc w:val="center"/>
        <w:rPr>
          <w:rFonts w:ascii="Times New Roman" w:hAnsi="Times New Roman" w:cs="Times New Roman"/>
          <w:b/>
          <w:i/>
          <w:sz w:val="24"/>
          <w:szCs w:val="24"/>
          <w:lang w:val="it-IT"/>
        </w:rPr>
      </w:pPr>
      <w:r w:rsidRPr="00E7520D">
        <w:rPr>
          <w:rFonts w:ascii="Times New Roman" w:hAnsi="Times New Roman" w:cs="Times New Roman"/>
          <w:b/>
          <w:i/>
          <w:sz w:val="24"/>
          <w:szCs w:val="24"/>
          <w:lang w:val="it-IT"/>
        </w:rPr>
        <w:t>(Scuola Nazionale dell’Amministrazione, 24 novembre 2017)</w:t>
      </w:r>
    </w:p>
    <w:p w:rsidR="00864C66" w:rsidRPr="00E7520D" w:rsidRDefault="00864C66" w:rsidP="00864C66">
      <w:pPr>
        <w:rPr>
          <w:rFonts w:ascii="Bodoni MT" w:hAnsi="Bodoni MT" w:cs="Bodoni MT"/>
          <w:sz w:val="28"/>
          <w:szCs w:val="28"/>
          <w:lang w:val="it-IT"/>
        </w:rPr>
      </w:pPr>
    </w:p>
    <w:p w:rsidR="00864C66" w:rsidRPr="00E7520D" w:rsidRDefault="00864C66" w:rsidP="00864C6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kern w:val="2"/>
          <w:sz w:val="24"/>
          <w:szCs w:val="24"/>
          <w:lang w:val="it-IT" w:eastAsia="zh-CN"/>
        </w:rPr>
        <w:t>Prima di entrare nel merito del tema di questa conversazione, mi sembra opportuno porlo nel suo contesto, che è quello del processo di integrazione europea.</w:t>
      </w:r>
    </w:p>
    <w:p w:rsidR="00864C66" w:rsidRPr="00E7520D" w:rsidRDefault="00864C66" w:rsidP="00864C66">
      <w:pPr>
        <w:spacing w:after="0" w:line="240" w:lineRule="auto"/>
        <w:ind w:firstLine="284"/>
        <w:jc w:val="both"/>
        <w:rPr>
          <w:rFonts w:ascii="Times New Roman" w:hAnsi="Times New Roman" w:cs="Times New Roman"/>
          <w:sz w:val="24"/>
          <w:szCs w:val="24"/>
          <w:lang w:val="it-IT"/>
        </w:rPr>
      </w:pPr>
      <w:r w:rsidRPr="00E7520D">
        <w:rPr>
          <w:rFonts w:ascii="Times New Roman" w:eastAsia="SimSun" w:hAnsi="Times New Roman" w:cs="Times New Roman"/>
          <w:kern w:val="2"/>
          <w:sz w:val="24"/>
          <w:szCs w:val="24"/>
          <w:lang w:val="it-IT" w:eastAsia="zh-CN"/>
        </w:rPr>
        <w:t>Credo che tutti concordiamo sulla constatazione che</w:t>
      </w:r>
      <w:r w:rsidRPr="00E7520D">
        <w:rPr>
          <w:rFonts w:ascii="Times New Roman" w:hAnsi="Times New Roman" w:cs="Times New Roman"/>
          <w:kern w:val="2"/>
          <w:sz w:val="24"/>
          <w:szCs w:val="24"/>
          <w:lang w:val="it-IT" w:eastAsia="zh-CN"/>
        </w:rPr>
        <w:t xml:space="preserve"> quest’ultimo </w:t>
      </w:r>
      <w:r w:rsidRPr="00E7520D">
        <w:rPr>
          <w:rFonts w:ascii="Times New Roman" w:eastAsia="SimSun" w:hAnsi="Times New Roman" w:cs="Times New Roman"/>
          <w:kern w:val="2"/>
          <w:sz w:val="24"/>
          <w:szCs w:val="24"/>
          <w:lang w:val="it-IT" w:eastAsia="zh-CN"/>
        </w:rPr>
        <w:t>attraversa una fase molto critica. La coesione intorno ad una visione condivisa che dalle origini aveva consentito di raggiungere</w:t>
      </w:r>
      <w:r w:rsidRPr="00E7520D">
        <w:rPr>
          <w:rFonts w:ascii="Times New Roman" w:hAnsi="Times New Roman" w:cs="Times New Roman"/>
          <w:kern w:val="2"/>
          <w:sz w:val="24"/>
          <w:szCs w:val="24"/>
          <w:lang w:val="it-IT" w:eastAsia="zh-CN"/>
        </w:rPr>
        <w:t xml:space="preserve"> </w:t>
      </w:r>
      <w:r w:rsidRPr="00E7520D">
        <w:rPr>
          <w:rFonts w:ascii="Times New Roman" w:eastAsia="SimSun" w:hAnsi="Times New Roman" w:cs="Times New Roman"/>
          <w:kern w:val="2"/>
          <w:sz w:val="24"/>
          <w:szCs w:val="24"/>
          <w:lang w:val="it-IT" w:eastAsia="zh-CN"/>
        </w:rPr>
        <w:t>importanti e significativi risultati è andata progressivamente</w:t>
      </w:r>
      <w:r w:rsidRPr="00E7520D">
        <w:rPr>
          <w:rFonts w:ascii="Times New Roman" w:hAnsi="Times New Roman" w:cs="Times New Roman"/>
          <w:kern w:val="2"/>
          <w:sz w:val="24"/>
          <w:szCs w:val="24"/>
          <w:lang w:val="it-IT" w:eastAsia="zh-CN"/>
        </w:rPr>
        <w:t xml:space="preserve"> </w:t>
      </w:r>
      <w:r w:rsidRPr="00E7520D">
        <w:rPr>
          <w:rFonts w:ascii="Times New Roman" w:eastAsia="SimSun" w:hAnsi="Times New Roman" w:cs="Times New Roman"/>
          <w:kern w:val="2"/>
          <w:sz w:val="24"/>
          <w:szCs w:val="24"/>
          <w:lang w:val="it-IT" w:eastAsia="zh-CN"/>
        </w:rPr>
        <w:t>indebolendosi.</w:t>
      </w:r>
      <w:r w:rsidRPr="00E7520D">
        <w:rPr>
          <w:rFonts w:ascii="Times New Roman" w:hAnsi="Times New Roman" w:cs="Times New Roman"/>
          <w:sz w:val="24"/>
          <w:szCs w:val="24"/>
          <w:lang w:val="it-IT"/>
        </w:rPr>
        <w:t xml:space="preserve"> Per la prima volta nella sua storia, la capacità di attrazione dell’Unione Europea viene messa in discussione dall’interno.</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La </w:t>
      </w:r>
      <w:proofErr w:type="spellStart"/>
      <w:r w:rsidRPr="00E7520D">
        <w:rPr>
          <w:rFonts w:ascii="Times New Roman" w:hAnsi="Times New Roman" w:cs="Times New Roman"/>
          <w:sz w:val="24"/>
          <w:szCs w:val="24"/>
          <w:lang w:val="it-IT"/>
        </w:rPr>
        <w:t>Brexit</w:t>
      </w:r>
      <w:proofErr w:type="spellEnd"/>
      <w:r w:rsidRPr="00E7520D">
        <w:rPr>
          <w:rFonts w:ascii="Times New Roman" w:hAnsi="Times New Roman" w:cs="Times New Roman"/>
          <w:sz w:val="24"/>
          <w:szCs w:val="24"/>
          <w:lang w:val="it-IT"/>
        </w:rPr>
        <w:t xml:space="preserve"> costituisce la manifestazione più mediaticamente rilevan</w:t>
      </w:r>
      <w:r w:rsidRPr="00864C66">
        <w:rPr>
          <w:rFonts w:ascii="Times New Roman" w:hAnsi="Times New Roman" w:cs="Times New Roman"/>
          <w:sz w:val="24"/>
          <w:szCs w:val="24"/>
          <w:lang w:val="it-IT"/>
        </w:rPr>
        <w:t xml:space="preserve">te di questo fenomeno, ma non è la sola. Penso ad alcuni paesi dell’est europeo, verso i quali dopo la caduta del muro di Berlino abbiamo sentito il dovere e la responsabilità storica di integrarli nella nostra comunità di valori, e nei quali oggi quei valori sono messi fortemente in discussione, e dove risorgono preoccupanti tendenze nazionalistiche ad antiliberali. E penso anche a quanti, in questa parte della vecchia Europa, fanno leva sul disagio di molte categorie di cittadini per taluni aspetti specifici in cui anche l’azione dell’Unione è carente e non riesce a dare risposte soddisfacenti alle loro esigenze per “fare di tutt’erba un fascio” e propagandare improbabili ricette di affrancamento da quello che essi presentano come lo strapotere di Bruxelles e delle Istituzioni comunitarie.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L’Unione oggi soffre di due problemi principali: la crescita dei populismi e l’aumento del tasso di disomogeneità fra i partner.</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Il populismo non è morto in Europa, come ci eravamo illusi dopo le elezioni olandesi e la vittoria di </w:t>
      </w:r>
      <w:proofErr w:type="spellStart"/>
      <w:r w:rsidRPr="00864C66">
        <w:rPr>
          <w:rFonts w:ascii="Times New Roman" w:hAnsi="Times New Roman" w:cs="Times New Roman"/>
          <w:sz w:val="24"/>
          <w:szCs w:val="24"/>
          <w:lang w:val="it-IT"/>
        </w:rPr>
        <w:t>Macron</w:t>
      </w:r>
      <w:proofErr w:type="spellEnd"/>
      <w:r w:rsidRPr="00864C66">
        <w:rPr>
          <w:rFonts w:ascii="Times New Roman" w:hAnsi="Times New Roman" w:cs="Times New Roman"/>
          <w:sz w:val="24"/>
          <w:szCs w:val="24"/>
          <w:lang w:val="it-IT"/>
        </w:rPr>
        <w:t xml:space="preserve"> in Francia. Ce lo hanno da ultimo ricordato le elezioni tedesche, ma prima quelle in Austria e nella Repubblica Ceca. E non sono risolte le ragioni che lo determinano, tra le quali soprattutto l’incapacità dell’Unione di dare risposte ad alcune delle esigenze maggiormente avvertite dalla gente, e cioè la gestione delle conseguenze della crisi finanziaria ed economica degli ultimi anni e il controllo del fenomeno migratorio.</w:t>
      </w:r>
    </w:p>
    <w:p w:rsidR="00864C66" w:rsidRPr="00864C66" w:rsidRDefault="00864C66" w:rsidP="00D8152E">
      <w:pPr>
        <w:spacing w:after="0" w:line="240" w:lineRule="auto"/>
        <w:ind w:firstLine="284"/>
        <w:jc w:val="both"/>
        <w:rPr>
          <w:rFonts w:ascii="Times New Roman" w:hAnsi="Times New Roman" w:cs="Times New Roman"/>
          <w:b/>
          <w:bCs/>
          <w:sz w:val="24"/>
          <w:szCs w:val="24"/>
          <w:lang w:val="it-IT"/>
        </w:rPr>
      </w:pPr>
      <w:r w:rsidRPr="00864C66">
        <w:rPr>
          <w:rFonts w:ascii="Times New Roman" w:hAnsi="Times New Roman" w:cs="Times New Roman"/>
          <w:sz w:val="24"/>
          <w:szCs w:val="24"/>
          <w:lang w:val="it-IT"/>
        </w:rPr>
        <w:t>La disomogeneità tra i paesi membri rende sempre più difficile avanzare tutti insieme. La sola prospettiva dell’uscita dalla Gran Bretagna</w:t>
      </w:r>
      <w:r w:rsidRPr="00864C66">
        <w:rPr>
          <w:rFonts w:ascii="Times New Roman" w:eastAsia="SimSun" w:hAnsi="Times New Roman" w:cs="Times New Roman"/>
          <w:kern w:val="2"/>
          <w:sz w:val="24"/>
          <w:szCs w:val="24"/>
          <w:lang w:val="it-IT" w:eastAsia="zh-CN"/>
        </w:rPr>
        <w:t xml:space="preserve"> ha ridisegnato gli equilibri all’interno dell’Unione</w:t>
      </w:r>
      <w:bookmarkStart w:id="0" w:name="_GoBack"/>
      <w:bookmarkEnd w:id="0"/>
      <w:r w:rsidRPr="00864C66">
        <w:rPr>
          <w:rFonts w:ascii="Times New Roman" w:hAnsi="Times New Roman" w:cs="Times New Roman"/>
          <w:kern w:val="2"/>
          <w:sz w:val="24"/>
          <w:szCs w:val="24"/>
          <w:lang w:val="it-IT" w:eastAsia="zh-CN"/>
        </w:rPr>
        <w:t>, accrescendo ruolo e responsabilità anche dell’Italia, ed ha</w:t>
      </w:r>
      <w:r w:rsidRPr="00864C66">
        <w:rPr>
          <w:rFonts w:ascii="Times New Roman" w:hAnsi="Times New Roman" w:cs="Times New Roman"/>
          <w:sz w:val="24"/>
          <w:szCs w:val="24"/>
          <w:lang w:val="it-IT"/>
        </w:rPr>
        <w:t xml:space="preserve"> fac</w:t>
      </w:r>
      <w:r w:rsidR="00D8152E">
        <w:rPr>
          <w:rFonts w:ascii="Times New Roman" w:hAnsi="Times New Roman" w:cs="Times New Roman"/>
          <w:sz w:val="24"/>
          <w:szCs w:val="24"/>
          <w:lang w:val="it-IT"/>
        </w:rPr>
        <w:t>ilitato (dico facilitato, perché</w:t>
      </w:r>
      <w:r w:rsidRPr="00864C66">
        <w:rPr>
          <w:rFonts w:ascii="Times New Roman" w:hAnsi="Times New Roman" w:cs="Times New Roman"/>
          <w:sz w:val="24"/>
          <w:szCs w:val="24"/>
          <w:lang w:val="it-IT"/>
        </w:rPr>
        <w:t xml:space="preserve"> in questo risultato hanno concorso anche altri fattori, tra i quali le ambiguità della Amministrazione americana dell’era Trump circa le relazioni con l’Europa) la riapertura del cantiere della difesa comune, alla quale anche noi abbiamo contribuito in maniera significativa insieme proprio a Francia e Germania ed alla Spagna. </w:t>
      </w:r>
      <w:r w:rsidR="00E7520D" w:rsidRPr="00864C66">
        <w:rPr>
          <w:rFonts w:ascii="Times New Roman" w:hAnsi="Times New Roman" w:cs="Times New Roman"/>
          <w:sz w:val="24"/>
          <w:szCs w:val="24"/>
          <w:lang w:val="it-IT"/>
        </w:rPr>
        <w:t>Ma ci sono altri problemi che richiedono di essere affron</w:t>
      </w:r>
      <w:r w:rsidR="00E7520D">
        <w:rPr>
          <w:rFonts w:ascii="Times New Roman" w:hAnsi="Times New Roman" w:cs="Times New Roman"/>
          <w:sz w:val="24"/>
          <w:szCs w:val="24"/>
          <w:lang w:val="it-IT"/>
        </w:rPr>
        <w:t>t</w:t>
      </w:r>
      <w:r w:rsidR="00E7520D" w:rsidRPr="00864C66">
        <w:rPr>
          <w:rFonts w:ascii="Times New Roman" w:hAnsi="Times New Roman" w:cs="Times New Roman"/>
          <w:sz w:val="24"/>
          <w:szCs w:val="24"/>
          <w:lang w:val="it-IT"/>
        </w:rPr>
        <w:t>ati e possibilmente risolti.</w:t>
      </w:r>
      <w:r w:rsidRPr="00864C66">
        <w:rPr>
          <w:rFonts w:ascii="Times New Roman" w:hAnsi="Times New Roman" w:cs="Times New Roman"/>
          <w:sz w:val="24"/>
          <w:szCs w:val="24"/>
          <w:lang w:val="it-IT"/>
        </w:rPr>
        <w:t xml:space="preserve"> </w:t>
      </w:r>
      <w:r w:rsidRPr="00864C66">
        <w:rPr>
          <w:rFonts w:ascii="Times New Roman" w:eastAsia="SimSun" w:hAnsi="Times New Roman" w:cs="Times New Roman"/>
          <w:kern w:val="2"/>
          <w:sz w:val="24"/>
          <w:szCs w:val="24"/>
          <w:lang w:val="it-IT" w:eastAsia="zh-CN"/>
        </w:rPr>
        <w:t>Le integrazioni differenziate sono un</w:t>
      </w:r>
      <w:r w:rsidRPr="00864C66">
        <w:rPr>
          <w:rFonts w:ascii="Times New Roman" w:hAnsi="Times New Roman" w:cs="Times New Roman"/>
          <w:kern w:val="2"/>
          <w:sz w:val="24"/>
          <w:szCs w:val="24"/>
          <w:lang w:val="it-IT" w:eastAsia="zh-CN"/>
        </w:rPr>
        <w:t>o</w:t>
      </w:r>
      <w:r w:rsidRPr="00864C66">
        <w:rPr>
          <w:rFonts w:ascii="Times New Roman" w:eastAsia="SimSun" w:hAnsi="Times New Roman" w:cs="Times New Roman"/>
          <w:kern w:val="2"/>
          <w:sz w:val="24"/>
          <w:szCs w:val="24"/>
          <w:lang w:val="it-IT" w:eastAsia="zh-CN"/>
        </w:rPr>
        <w:t xml:space="preserve"> strumento</w:t>
      </w:r>
      <w:r w:rsidRPr="00864C66">
        <w:rPr>
          <w:rFonts w:ascii="Times New Roman" w:hAnsi="Times New Roman" w:cs="Times New Roman"/>
          <w:kern w:val="2"/>
          <w:sz w:val="24"/>
          <w:szCs w:val="24"/>
          <w:lang w:val="it-IT" w:eastAsia="zh-CN"/>
        </w:rPr>
        <w:t xml:space="preserve"> ineludibile</w:t>
      </w:r>
      <w:r w:rsidRPr="00864C66">
        <w:rPr>
          <w:rFonts w:ascii="Times New Roman" w:eastAsia="SimSun" w:hAnsi="Times New Roman" w:cs="Times New Roman"/>
          <w:kern w:val="2"/>
          <w:sz w:val="24"/>
          <w:szCs w:val="24"/>
          <w:lang w:val="it-IT" w:eastAsia="zh-CN"/>
        </w:rPr>
        <w:t xml:space="preserve"> per</w:t>
      </w:r>
      <w:r w:rsidRPr="00864C66">
        <w:rPr>
          <w:rFonts w:ascii="Times New Roman" w:hAnsi="Times New Roman" w:cs="Times New Roman"/>
          <w:kern w:val="2"/>
          <w:sz w:val="24"/>
          <w:szCs w:val="24"/>
          <w:lang w:val="it-IT" w:eastAsia="zh-CN"/>
        </w:rPr>
        <w:t xml:space="preserve"> cercare di evitare l’immobilismo.  Serve</w:t>
      </w:r>
      <w:r w:rsidRPr="00864C66">
        <w:rPr>
          <w:rFonts w:ascii="Times New Roman" w:eastAsia="Times New Roman" w:hAnsi="Times New Roman" w:cs="Times New Roman"/>
          <w:sz w:val="24"/>
          <w:szCs w:val="24"/>
          <w:lang w:val="it-IT"/>
        </w:rPr>
        <w:t xml:space="preserve"> un nucleo omogeneo di Paesi che aprano la strada, e</w:t>
      </w:r>
      <w:r w:rsidR="00E7520D" w:rsidRPr="00864C66">
        <w:rPr>
          <w:rFonts w:ascii="Times New Roman" w:eastAsia="Times New Roman" w:hAnsi="Times New Roman" w:cs="Times New Roman"/>
          <w:sz w:val="24"/>
          <w:szCs w:val="24"/>
          <w:lang w:val="it-IT"/>
        </w:rPr>
        <w:t xml:space="preserve"> </w:t>
      </w:r>
      <w:r w:rsidRPr="00864C66">
        <w:rPr>
          <w:rFonts w:ascii="Times New Roman" w:eastAsia="Times New Roman" w:hAnsi="Times New Roman" w:cs="Times New Roman"/>
          <w:sz w:val="24"/>
          <w:szCs w:val="24"/>
          <w:lang w:val="it-IT"/>
        </w:rPr>
        <w:t xml:space="preserve">quelli della zona euro sono certamente i più qualificati per farlo. Ma al centro dell’Eurozona ci sono i problemi della gestione e del rafforzamento dei meccanismi dell’Unione Economica e Monetaria, intorno ai quali si gioca in larga misura la grande partita dell’Unione Politica. </w:t>
      </w:r>
      <w:r w:rsidRPr="00864C66">
        <w:rPr>
          <w:rFonts w:ascii="Times New Roman" w:hAnsi="Times New Roman" w:cs="Times New Roman"/>
          <w:sz w:val="24"/>
          <w:szCs w:val="24"/>
          <w:lang w:val="it-IT"/>
        </w:rPr>
        <w:t>Ed è su questi problemi che l’Italia incontra inevitabilmente Francia e Germania.</w:t>
      </w:r>
      <w:r w:rsidRPr="00864C66">
        <w:rPr>
          <w:rFonts w:ascii="Times New Roman" w:hAnsi="Times New Roman" w:cs="Times New Roman"/>
          <w:b/>
          <w:bCs/>
          <w:sz w:val="24"/>
          <w:szCs w:val="24"/>
          <w:lang w:val="it-IT"/>
        </w:rPr>
        <w:t xml:space="preserve">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Non devo ricordarvi certo l’importanza che ha avuto la composizione, dopo la fine del secondo conflitto mondiale, </w:t>
      </w:r>
      <w:r w:rsidR="00E7520D" w:rsidRPr="00864C66">
        <w:rPr>
          <w:rFonts w:ascii="Times New Roman" w:hAnsi="Times New Roman" w:cs="Times New Roman"/>
          <w:sz w:val="24"/>
          <w:szCs w:val="24"/>
          <w:lang w:val="it-IT"/>
        </w:rPr>
        <w:t>della</w:t>
      </w:r>
      <w:r w:rsidRPr="00864C66">
        <w:rPr>
          <w:rFonts w:ascii="Times New Roman" w:hAnsi="Times New Roman" w:cs="Times New Roman"/>
          <w:sz w:val="24"/>
          <w:szCs w:val="24"/>
          <w:lang w:val="it-IT"/>
        </w:rPr>
        <w:t xml:space="preserve"> storica contrapposizione tra Francia e Germania ed il contributo che la collaborazione ed il coordinamento franco-tedesco hanno dato al processo di integrazione europea. Guardiamo piuttosto all’oggi.</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In Francia la piattaforma elettorale e le enunciazioni di </w:t>
      </w:r>
      <w:proofErr w:type="spellStart"/>
      <w:r w:rsidRPr="00864C66">
        <w:rPr>
          <w:rFonts w:ascii="Times New Roman" w:hAnsi="Times New Roman" w:cs="Times New Roman"/>
          <w:sz w:val="24"/>
          <w:szCs w:val="24"/>
          <w:lang w:val="it-IT"/>
        </w:rPr>
        <w:t>Macron</w:t>
      </w:r>
      <w:proofErr w:type="spellEnd"/>
      <w:r w:rsidRPr="00864C66">
        <w:rPr>
          <w:rFonts w:ascii="Times New Roman" w:hAnsi="Times New Roman" w:cs="Times New Roman"/>
          <w:sz w:val="24"/>
          <w:szCs w:val="24"/>
          <w:lang w:val="it-IT"/>
        </w:rPr>
        <w:t xml:space="preserve"> appaiono tendere </w:t>
      </w:r>
      <w:proofErr w:type="spellStart"/>
      <w:r w:rsidRPr="00864C66">
        <w:rPr>
          <w:rFonts w:ascii="Times New Roman" w:hAnsi="Times New Roman" w:cs="Times New Roman"/>
          <w:sz w:val="24"/>
          <w:szCs w:val="24"/>
          <w:lang w:val="it-IT"/>
        </w:rPr>
        <w:t>convintamente</w:t>
      </w:r>
      <w:proofErr w:type="spellEnd"/>
      <w:r w:rsidRPr="00864C66">
        <w:rPr>
          <w:rFonts w:ascii="Times New Roman" w:hAnsi="Times New Roman" w:cs="Times New Roman"/>
          <w:sz w:val="24"/>
          <w:szCs w:val="24"/>
          <w:lang w:val="it-IT"/>
        </w:rPr>
        <w:t xml:space="preserve"> allo sviluppo di una forte identità europea. Se dobbiamo prenderlo alla lettera, dal discorso di </w:t>
      </w:r>
      <w:proofErr w:type="spellStart"/>
      <w:r w:rsidRPr="00864C66">
        <w:rPr>
          <w:rFonts w:ascii="Times New Roman" w:hAnsi="Times New Roman" w:cs="Times New Roman"/>
          <w:sz w:val="24"/>
          <w:szCs w:val="24"/>
          <w:lang w:val="it-IT"/>
        </w:rPr>
        <w:t>Macron</w:t>
      </w:r>
      <w:proofErr w:type="spellEnd"/>
      <w:r w:rsidRPr="00864C66">
        <w:rPr>
          <w:rFonts w:ascii="Times New Roman" w:hAnsi="Times New Roman" w:cs="Times New Roman"/>
          <w:sz w:val="24"/>
          <w:szCs w:val="24"/>
          <w:lang w:val="it-IT"/>
        </w:rPr>
        <w:t xml:space="preserve"> alla Sorbona emerge la figura di un leader sinceramente convinto che la soluzione dei problemi dell’Europa di oggi si trova nell’integrazione europea e nel suo consolidamento.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lastRenderedPageBreak/>
        <w:t xml:space="preserve">Non penso tanto alle proposte, tutte peraltro di grande interesse, che egli ha fatto a proposito di quelle che ha definito le “chiavi della sovranità europea”. Penso piuttosto al fatto stesso che egli abbia utilizzato l’espressione “sovranità europea” ed alla sua insistenza sulla necessità che l’Europa venga costruita dal basso, e cioè con la partecipazione dei cittadini.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In questa visione si inquadra la proposta che il prossimo Parlamento Europeo sia eletto almeno per la metà dei suoi membri con liste sovranazionali, e che intanto si segua questo metodo per distribuire, già in questa legislatura, i seggi lasciati liberi dall’uscita della Gran Bretagna. Ricordo, per inciso, che quest’ultima idea è stata spesso richiamata e fatta propria anche da esponenti del governo italiano.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E vi si inquadrano anche quelle di un diverso e più democratico sistema di nomina del Presidente della Commissione e della riduzione a 15 dei membri della Commissione stessa, con la conseguente disponibilità a rinunciare al Commissario francese. Per realizzare questi ed altri progressi sul cammino dell’integrazione </w:t>
      </w:r>
      <w:proofErr w:type="spellStart"/>
      <w:r w:rsidRPr="00864C66">
        <w:rPr>
          <w:rFonts w:ascii="Times New Roman" w:hAnsi="Times New Roman" w:cs="Times New Roman"/>
          <w:sz w:val="24"/>
          <w:szCs w:val="24"/>
          <w:lang w:val="it-IT"/>
        </w:rPr>
        <w:t>Macron</w:t>
      </w:r>
      <w:proofErr w:type="spellEnd"/>
      <w:r w:rsidRPr="00864C66">
        <w:rPr>
          <w:rFonts w:ascii="Times New Roman" w:hAnsi="Times New Roman" w:cs="Times New Roman"/>
          <w:sz w:val="24"/>
          <w:szCs w:val="24"/>
          <w:lang w:val="it-IT"/>
        </w:rPr>
        <w:t xml:space="preserve"> riconosce infine apertamente che la revisione dei Trattati per la Francia non è più un tabù come lo è stato a</w:t>
      </w:r>
      <w:r w:rsidR="00D8152E">
        <w:rPr>
          <w:rFonts w:ascii="Times New Roman" w:hAnsi="Times New Roman" w:cs="Times New Roman"/>
          <w:sz w:val="24"/>
          <w:szCs w:val="24"/>
          <w:lang w:val="it-IT"/>
        </w:rPr>
        <w:t xml:space="preserve"> partire dallo sfortunato refere</w:t>
      </w:r>
      <w:r w:rsidRPr="00864C66">
        <w:rPr>
          <w:rFonts w:ascii="Times New Roman" w:hAnsi="Times New Roman" w:cs="Times New Roman"/>
          <w:sz w:val="24"/>
          <w:szCs w:val="24"/>
          <w:lang w:val="it-IT"/>
        </w:rPr>
        <w:t>ndum per la ratifica del Trattato Costituzionale.</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 Tutte queste misure sembrano rivolte al rafforzamento della legittimità democratica delle Istituzioni sovranazionali.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Con le liste transnazionali si darebbe un forte impulso al rafforzamento di una coscienza europea. Inoltre, i parlamentari di un collegio unico europeo si sentirebbero investiti di una legittimazione ancora più forte: e questo potrebbe aprire la strada a nuovi ed ancora più radicali sviluppi.</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Un processo ancora più trasparente ed inclusivo di scelta e di designazione del Presidente della Commissione, già oggi collegato alle elezioni di Parlamento Europeo, ne accrescerebbe ulteriormente la rappresentatività, mentre il superamento del principio di un Commissario per paese farebbe risaltare ulteriormente la natura della Commissione come organo deputato a far emergere l’interesse collettivo europeo.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 E’ difficile riconoscere in questi propositi la visione intergovernativa tradizionale dell’approccio francese all’integrazione europea. </w:t>
      </w:r>
    </w:p>
    <w:p w:rsidR="00864C66" w:rsidRPr="00864C66" w:rsidRDefault="00864C66" w:rsidP="00864C66">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hAnsi="Times New Roman" w:cs="Times New Roman"/>
          <w:sz w:val="24"/>
          <w:szCs w:val="24"/>
          <w:lang w:val="it-IT"/>
        </w:rPr>
        <w:t xml:space="preserve">Certo anche per </w:t>
      </w:r>
      <w:proofErr w:type="spellStart"/>
      <w:r w:rsidRPr="00864C66">
        <w:rPr>
          <w:rFonts w:ascii="Times New Roman" w:hAnsi="Times New Roman" w:cs="Times New Roman"/>
          <w:sz w:val="24"/>
          <w:szCs w:val="24"/>
          <w:lang w:val="it-IT"/>
        </w:rPr>
        <w:t>Macron</w:t>
      </w:r>
      <w:proofErr w:type="spellEnd"/>
      <w:r w:rsidRPr="00864C66">
        <w:rPr>
          <w:rFonts w:ascii="Times New Roman" w:hAnsi="Times New Roman" w:cs="Times New Roman"/>
          <w:sz w:val="24"/>
          <w:szCs w:val="24"/>
          <w:lang w:val="it-IT"/>
        </w:rPr>
        <w:t xml:space="preserve">, come per tutti i suoi predecessori, il processo di integrazione costituisce anche lo strumento per l'amplificazione delle capacità della Francia di affermare e difendere i proprî interessi nazionali. Non dimentichiamo </w:t>
      </w:r>
      <w:r w:rsidRPr="00864C66">
        <w:rPr>
          <w:rFonts w:ascii="Times New Roman" w:eastAsia="Times New Roman" w:hAnsi="Times New Roman" w:cs="Times New Roman"/>
          <w:sz w:val="24"/>
          <w:szCs w:val="24"/>
          <w:lang w:val="it-IT"/>
        </w:rPr>
        <w:t>che dopo l'uscita del Regno Unito dall'UE la Francia rimarrà pur sempre il Paese dell'Unione con maggiori capacità sul piano militare e l'unico dotato di capacità nucleare.</w:t>
      </w:r>
    </w:p>
    <w:p w:rsidR="00864C66" w:rsidRPr="00864C66" w:rsidRDefault="00864C66" w:rsidP="00864C66">
      <w:pPr>
        <w:spacing w:after="0" w:line="240" w:lineRule="auto"/>
        <w:ind w:firstLine="284"/>
        <w:jc w:val="both"/>
        <w:rPr>
          <w:rFonts w:ascii="Times New Roman" w:eastAsia="Times New Roman" w:hAnsi="Times New Roman" w:cs="Times New Roman"/>
          <w:sz w:val="24"/>
          <w:szCs w:val="24"/>
          <w:lang w:val="it-IT"/>
        </w:rPr>
      </w:pPr>
      <w:proofErr w:type="spellStart"/>
      <w:r w:rsidRPr="00864C66">
        <w:rPr>
          <w:rFonts w:ascii="Times New Roman" w:eastAsia="Times New Roman" w:hAnsi="Times New Roman" w:cs="Times New Roman"/>
          <w:sz w:val="24"/>
          <w:szCs w:val="24"/>
          <w:lang w:val="it-IT"/>
        </w:rPr>
        <w:t>Macron</w:t>
      </w:r>
      <w:proofErr w:type="spellEnd"/>
      <w:r w:rsidRPr="00864C66">
        <w:rPr>
          <w:rFonts w:ascii="Times New Roman" w:eastAsia="Times New Roman" w:hAnsi="Times New Roman" w:cs="Times New Roman"/>
          <w:sz w:val="24"/>
          <w:szCs w:val="24"/>
          <w:lang w:val="it-IT"/>
        </w:rPr>
        <w:t xml:space="preserve"> è l’uomo della rottura dei patti con l’Italia sui cantieri navali di Saint </w:t>
      </w:r>
      <w:proofErr w:type="spellStart"/>
      <w:r w:rsidRPr="00864C66">
        <w:rPr>
          <w:rFonts w:ascii="Times New Roman" w:eastAsia="Times New Roman" w:hAnsi="Times New Roman" w:cs="Times New Roman"/>
          <w:sz w:val="24"/>
          <w:szCs w:val="24"/>
          <w:lang w:val="it-IT"/>
        </w:rPr>
        <w:t>Nazare</w:t>
      </w:r>
      <w:proofErr w:type="spellEnd"/>
      <w:r w:rsidRPr="00864C66">
        <w:rPr>
          <w:rFonts w:ascii="Times New Roman" w:eastAsia="Times New Roman" w:hAnsi="Times New Roman" w:cs="Times New Roman"/>
          <w:sz w:val="24"/>
          <w:szCs w:val="24"/>
          <w:lang w:val="it-IT"/>
        </w:rPr>
        <w:t xml:space="preserve"> in nome della difesa degli interessi nazionali, delle rigidità sulla questione dei migranti, della fuga in avanti in solitario sulla Libia, della salvaguardia gelosa della supremazia francese nell’Africa francofona, del rinnovato attivismo in Medio Oriente, del tentativo di crearsi un’interlocuzione privilegiata con Trump proprio nella fase il cui maggiori sono le ambiguità che il Presidente americano esprime nei confronti del rapporto con l’Europa. Ma è anche quello che alla Sorbona ha detto: “Il solo mezzo per mettere al sicuro il nostro avvenire è la rifondazione di un’Europa sovrana, unita e democratica” e che ha individuato nel nazionalismo e nel suo corollario naturale, e cioè il </w:t>
      </w:r>
      <w:proofErr w:type="spellStart"/>
      <w:r w:rsidRPr="00864C66">
        <w:rPr>
          <w:rFonts w:ascii="Times New Roman" w:eastAsia="Times New Roman" w:hAnsi="Times New Roman" w:cs="Times New Roman"/>
          <w:sz w:val="24"/>
          <w:szCs w:val="24"/>
          <w:lang w:val="it-IT"/>
        </w:rPr>
        <w:t>sovranismo</w:t>
      </w:r>
      <w:proofErr w:type="spellEnd"/>
      <w:r w:rsidRPr="00864C66">
        <w:rPr>
          <w:rFonts w:ascii="Times New Roman" w:eastAsia="Times New Roman" w:hAnsi="Times New Roman" w:cs="Times New Roman"/>
          <w:sz w:val="24"/>
          <w:szCs w:val="24"/>
          <w:lang w:val="it-IT"/>
        </w:rPr>
        <w:t>, uno dei principali mali dell’Europa di oggi.</w:t>
      </w:r>
    </w:p>
    <w:p w:rsidR="00864C66" w:rsidRPr="00864C66" w:rsidRDefault="00864C66" w:rsidP="003E3062">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eastAsia="Times New Roman" w:hAnsi="Times New Roman" w:cs="Times New Roman"/>
          <w:sz w:val="24"/>
          <w:szCs w:val="24"/>
          <w:lang w:val="it-IT"/>
        </w:rPr>
        <w:t xml:space="preserve">Gli sviluppi futuri ci diranno quale dei due personaggio è il vero </w:t>
      </w:r>
      <w:proofErr w:type="spellStart"/>
      <w:r w:rsidRPr="00864C66">
        <w:rPr>
          <w:rFonts w:ascii="Times New Roman" w:eastAsia="Times New Roman" w:hAnsi="Times New Roman" w:cs="Times New Roman"/>
          <w:sz w:val="24"/>
          <w:szCs w:val="24"/>
          <w:lang w:val="it-IT"/>
        </w:rPr>
        <w:t>Macron</w:t>
      </w:r>
      <w:proofErr w:type="spellEnd"/>
      <w:r w:rsidRPr="00864C66">
        <w:rPr>
          <w:rFonts w:ascii="Times New Roman" w:eastAsia="Times New Roman" w:hAnsi="Times New Roman" w:cs="Times New Roman"/>
          <w:sz w:val="24"/>
          <w:szCs w:val="24"/>
          <w:lang w:val="it-IT"/>
        </w:rPr>
        <w:t>. In ogni caso noi abbiamo tutto l’interesse a prenderlo in parola, e a ricordargli i suoi propositi quando dovesse dimenticarsene.</w:t>
      </w:r>
    </w:p>
    <w:p w:rsidR="00864C66" w:rsidRPr="00864C66" w:rsidRDefault="00864C66" w:rsidP="00864C66">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eastAsia="Times New Roman" w:hAnsi="Times New Roman" w:cs="Times New Roman"/>
          <w:sz w:val="24"/>
          <w:szCs w:val="24"/>
          <w:lang w:val="it-IT"/>
        </w:rPr>
        <w:t xml:space="preserve">E passiamo alla Germania. Il problema del ruolo della Germania in Europa dipende dalla sua supremazia economica. Come ci ha ricordato </w:t>
      </w:r>
      <w:proofErr w:type="spellStart"/>
      <w:r w:rsidRPr="00864C66">
        <w:rPr>
          <w:rFonts w:ascii="Times New Roman" w:eastAsia="Times New Roman" w:hAnsi="Times New Roman" w:cs="Times New Roman"/>
          <w:sz w:val="24"/>
          <w:szCs w:val="24"/>
          <w:lang w:val="it-IT"/>
        </w:rPr>
        <w:t>Ulrich</w:t>
      </w:r>
      <w:proofErr w:type="spellEnd"/>
      <w:r w:rsidRPr="00864C66">
        <w:rPr>
          <w:rFonts w:ascii="Times New Roman" w:eastAsia="Times New Roman" w:hAnsi="Times New Roman" w:cs="Times New Roman"/>
          <w:sz w:val="24"/>
          <w:szCs w:val="24"/>
          <w:lang w:val="it-IT"/>
        </w:rPr>
        <w:t xml:space="preserve"> Beck in un suo noto saggio, i tedeschi non leggono la loro presenza in Europa in termini di potenza, bensì in termini di responsabilità. Nella loro visione, la Germania non vuole dominare l’Europa. La richiama piuttosto al senso di responsabilità, in una sorta di esercizio di pedagogia economico-sociale. Ma in fondo, se ci pensate bene, una pedagogia assistita da una forza economica preponderante può facilmente trasformarsi in </w:t>
      </w:r>
      <w:r w:rsidRPr="00864C66">
        <w:rPr>
          <w:rFonts w:ascii="Times New Roman" w:eastAsia="Times New Roman" w:hAnsi="Times New Roman" w:cs="Times New Roman"/>
          <w:sz w:val="24"/>
          <w:szCs w:val="24"/>
          <w:lang w:val="it-IT"/>
        </w:rPr>
        <w:lastRenderedPageBreak/>
        <w:t xml:space="preserve">imposizione o essere sentita come tale da coloro sui quali essa si esplica. E forse Timothy </w:t>
      </w:r>
      <w:proofErr w:type="spellStart"/>
      <w:r w:rsidRPr="00864C66">
        <w:rPr>
          <w:rFonts w:ascii="Times New Roman" w:eastAsia="Times New Roman" w:hAnsi="Times New Roman" w:cs="Times New Roman"/>
          <w:sz w:val="24"/>
          <w:szCs w:val="24"/>
          <w:lang w:val="it-IT"/>
        </w:rPr>
        <w:t>Garton</w:t>
      </w:r>
      <w:proofErr w:type="spellEnd"/>
      <w:r w:rsidRPr="00864C66">
        <w:rPr>
          <w:rFonts w:ascii="Times New Roman" w:eastAsia="Times New Roman" w:hAnsi="Times New Roman" w:cs="Times New Roman"/>
          <w:sz w:val="24"/>
          <w:szCs w:val="24"/>
          <w:lang w:val="it-IT"/>
        </w:rPr>
        <w:t xml:space="preserve"> </w:t>
      </w:r>
      <w:proofErr w:type="spellStart"/>
      <w:r w:rsidRPr="00864C66">
        <w:rPr>
          <w:rFonts w:ascii="Times New Roman" w:eastAsia="Times New Roman" w:hAnsi="Times New Roman" w:cs="Times New Roman"/>
          <w:sz w:val="24"/>
          <w:szCs w:val="24"/>
          <w:lang w:val="it-IT"/>
        </w:rPr>
        <w:t>Ash</w:t>
      </w:r>
      <w:proofErr w:type="spellEnd"/>
      <w:r w:rsidRPr="00864C66">
        <w:rPr>
          <w:rFonts w:ascii="Times New Roman" w:eastAsia="Times New Roman" w:hAnsi="Times New Roman" w:cs="Times New Roman"/>
          <w:sz w:val="24"/>
          <w:szCs w:val="24"/>
          <w:lang w:val="it-IT"/>
        </w:rPr>
        <w:t xml:space="preserve"> non è molto lontano dal vero quando osserva che il tradizionale dilemma “Germania europea o Europa tedesca” sta per essere composto nella realtà di una Germania europea in una Europa tedesca.</w:t>
      </w:r>
    </w:p>
    <w:p w:rsidR="00864C66" w:rsidRPr="00864C66" w:rsidRDefault="00864C66" w:rsidP="00864C66">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eastAsia="Times New Roman" w:hAnsi="Times New Roman" w:cs="Times New Roman"/>
          <w:sz w:val="24"/>
          <w:szCs w:val="24"/>
          <w:lang w:val="it-IT"/>
        </w:rPr>
        <w:t xml:space="preserve">E questo mi porta a parlare dell’approccio tedesco all’euro ed al completamento dell’Unione Economica e Monetaria.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Siete tutt</w:t>
      </w:r>
      <w:r w:rsidR="00D8152E">
        <w:rPr>
          <w:rFonts w:ascii="Times New Roman" w:hAnsi="Times New Roman" w:cs="Times New Roman"/>
          <w:sz w:val="24"/>
          <w:szCs w:val="24"/>
          <w:lang w:val="it-IT"/>
        </w:rPr>
        <w:t>i troppo freschi di studi perché</w:t>
      </w:r>
      <w:r w:rsidRPr="00864C66">
        <w:rPr>
          <w:rFonts w:ascii="Times New Roman" w:hAnsi="Times New Roman" w:cs="Times New Roman"/>
          <w:sz w:val="24"/>
          <w:szCs w:val="24"/>
          <w:lang w:val="it-IT"/>
        </w:rPr>
        <w:t xml:space="preserve"> io debba diffondermi sull’asimmetria nella costruzione della moneta unica dove, in</w:t>
      </w:r>
      <w:r w:rsidRPr="00864C66">
        <w:rPr>
          <w:rFonts w:ascii="Times New Roman" w:hAnsi="Times New Roman" w:cs="Times New Roman"/>
          <w:b/>
          <w:bCs/>
          <w:sz w:val="24"/>
          <w:szCs w:val="24"/>
          <w:lang w:val="it-IT"/>
        </w:rPr>
        <w:t xml:space="preserve"> </w:t>
      </w:r>
      <w:r w:rsidRPr="00864C66">
        <w:rPr>
          <w:rFonts w:ascii="Times New Roman" w:hAnsi="Times New Roman" w:cs="Times New Roman"/>
          <w:sz w:val="24"/>
          <w:szCs w:val="24"/>
          <w:lang w:val="it-IT"/>
        </w:rPr>
        <w:t>assenza di una adeguata strumentazione</w:t>
      </w:r>
      <w:r w:rsidRPr="00864C66">
        <w:rPr>
          <w:rFonts w:ascii="Times New Roman" w:hAnsi="Times New Roman" w:cs="Times New Roman"/>
          <w:b/>
          <w:bCs/>
          <w:sz w:val="24"/>
          <w:szCs w:val="24"/>
          <w:lang w:val="it-IT"/>
        </w:rPr>
        <w:t xml:space="preserve"> </w:t>
      </w:r>
      <w:r w:rsidRPr="00864C66">
        <w:rPr>
          <w:rFonts w:ascii="Times New Roman" w:hAnsi="Times New Roman" w:cs="Times New Roman"/>
          <w:sz w:val="24"/>
          <w:szCs w:val="24"/>
          <w:lang w:val="it-IT"/>
        </w:rPr>
        <w:t xml:space="preserve">per il coordinamento delle politiche economiche e, soprattutto, di un solido potere centrale fiscale e di bilancio, il fattore determinante per la solidità della moneta comune diventa esclusivamente l’osservanza della disciplina di </w:t>
      </w:r>
      <w:r w:rsidR="00E7520D">
        <w:rPr>
          <w:rFonts w:ascii="Times New Roman" w:hAnsi="Times New Roman" w:cs="Times New Roman"/>
          <w:sz w:val="24"/>
          <w:szCs w:val="24"/>
          <w:lang w:val="it-IT"/>
        </w:rPr>
        <w:t>bilancio da parte di tutti gli S</w:t>
      </w:r>
      <w:r w:rsidRPr="00864C66">
        <w:rPr>
          <w:rFonts w:ascii="Times New Roman" w:hAnsi="Times New Roman" w:cs="Times New Roman"/>
          <w:sz w:val="24"/>
          <w:szCs w:val="24"/>
          <w:lang w:val="it-IT"/>
        </w:rPr>
        <w:t xml:space="preserve">tati aderenti.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Ed è un fatto che molti paesi, tra i quali il nostro, questa disciplina non l’hanno esercitata, nonostante le condizioni favorevoli per il risanamento della finanza pubblica costituite dal livellamento dei tassi di interesse verso il basso conseguente alla introduzione dell’euro. Proprio questi paesi si sono dimostrati i più esposti alle conseguenze degli sconvolgimenti economico/finanziari che hanno cominciato a prodursi dal 2008. Ne è nata una crisi di fiducia che ha pesantemente inciso nelle percezioni reciproche fra i paesi “virtuosi” del nord e quelli “inaffidabili” del sud dell’Europa. Una specie di riproposizione in chiave XXI secolo dell’apologo della cicala e la formica.</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Ma se si sposta sempre più avanti il confine del recupero della fiducia non si aiuta certo la cicala ad intraprendere un percors</w:t>
      </w:r>
      <w:r w:rsidR="00D8152E">
        <w:rPr>
          <w:rFonts w:ascii="Times New Roman" w:hAnsi="Times New Roman" w:cs="Times New Roman"/>
          <w:sz w:val="24"/>
          <w:szCs w:val="24"/>
          <w:lang w:val="it-IT"/>
        </w:rPr>
        <w:t>o di frugalità e si contribuisc</w:t>
      </w:r>
      <w:r w:rsidRPr="00864C66">
        <w:rPr>
          <w:rFonts w:ascii="Times New Roman" w:hAnsi="Times New Roman" w:cs="Times New Roman"/>
          <w:sz w:val="24"/>
          <w:szCs w:val="24"/>
          <w:lang w:val="it-IT"/>
        </w:rPr>
        <w:t>a rendere sempre più antipatica la formica, specie se quello che accumula la formica se lo tiene per sé e non lo mette in circolo per il bene di tutti. Ed è proprio quello che sta avvenendo oggi.</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Nella Germania del rigore, l’insufficienza della domanda interna ha spinto le imprese ad esportare, ed un deficit che nel periodo 2003-2007 si aggirava sul 2,6% del Pil si è via </w:t>
      </w:r>
      <w:proofErr w:type="spellStart"/>
      <w:r w:rsidRPr="00864C66">
        <w:rPr>
          <w:rFonts w:ascii="Times New Roman" w:hAnsi="Times New Roman" w:cs="Times New Roman"/>
          <w:sz w:val="24"/>
          <w:szCs w:val="24"/>
          <w:lang w:val="it-IT"/>
        </w:rPr>
        <w:t>via</w:t>
      </w:r>
      <w:proofErr w:type="spellEnd"/>
      <w:r w:rsidRPr="00864C66">
        <w:rPr>
          <w:rFonts w:ascii="Times New Roman" w:hAnsi="Times New Roman" w:cs="Times New Roman"/>
          <w:sz w:val="24"/>
          <w:szCs w:val="24"/>
          <w:lang w:val="it-IT"/>
        </w:rPr>
        <w:t xml:space="preserve"> trasformato in un avanzo sempre più consistente, fino a raggiungere il livello “</w:t>
      </w:r>
      <w:proofErr w:type="spellStart"/>
      <w:r w:rsidRPr="00864C66">
        <w:rPr>
          <w:rFonts w:ascii="Times New Roman" w:hAnsi="Times New Roman" w:cs="Times New Roman"/>
          <w:sz w:val="24"/>
          <w:szCs w:val="24"/>
          <w:lang w:val="it-IT"/>
        </w:rPr>
        <w:t>monstre</w:t>
      </w:r>
      <w:proofErr w:type="spellEnd"/>
      <w:r w:rsidRPr="00864C66">
        <w:rPr>
          <w:rFonts w:ascii="Times New Roman" w:hAnsi="Times New Roman" w:cs="Times New Roman"/>
          <w:sz w:val="24"/>
          <w:szCs w:val="24"/>
          <w:lang w:val="it-IT"/>
        </w:rPr>
        <w:t>”</w:t>
      </w:r>
      <w:r w:rsidR="00D8152E">
        <w:rPr>
          <w:rFonts w:ascii="Times New Roman" w:hAnsi="Times New Roman" w:cs="Times New Roman"/>
          <w:sz w:val="24"/>
          <w:szCs w:val="24"/>
          <w:lang w:val="it-IT"/>
        </w:rPr>
        <w:t xml:space="preserve"> di più dell’8% del Pil. Ma que</w:t>
      </w:r>
      <w:r w:rsidRPr="00864C66">
        <w:rPr>
          <w:rFonts w:ascii="Times New Roman" w:hAnsi="Times New Roman" w:cs="Times New Roman"/>
          <w:sz w:val="24"/>
          <w:szCs w:val="24"/>
          <w:lang w:val="it-IT"/>
        </w:rPr>
        <w:t>ste risorse non sono state utilizzate in investimenti pubblici o per favorire i consumi. E così la “locomotiva tedesca” che tanto ha contribuito alla crescita delle economie degli altri paesi europei, ha “tirato” meno di quanto avrebbe potuto.</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La “stella polare” dei tedeschi resta la necessità di evitare “l’azzardo morale” e cioè il crearsi di situazioni che distolgano le autorità e gli operatori privati dei paesi meno virtuosi dall’obiettivo di una finanza sana e sostenibile.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 Questo comporta la richiesta di un ulteriore rafforzamento della sorveglianza sulle politiche economiche nazionali, che i paladini tedeschi del rigore vorrebbero sottrarre alla sfera comunitaria, ritenendo l’operato della Commissione in questa materia troppo influenzabile da considerazioni di ordine politico, e trasferire nel quadro intergovernativo del Meccanismo Europeo di Stabilità. </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E’ questo il primo punto del “non </w:t>
      </w:r>
      <w:proofErr w:type="spellStart"/>
      <w:r w:rsidRPr="00864C66">
        <w:rPr>
          <w:rFonts w:ascii="Times New Roman" w:hAnsi="Times New Roman" w:cs="Times New Roman"/>
          <w:sz w:val="24"/>
          <w:szCs w:val="24"/>
          <w:lang w:val="it-IT"/>
        </w:rPr>
        <w:t>paper</w:t>
      </w:r>
      <w:proofErr w:type="spellEnd"/>
      <w:r w:rsidRPr="00864C66">
        <w:rPr>
          <w:rFonts w:ascii="Times New Roman" w:hAnsi="Times New Roman" w:cs="Times New Roman"/>
          <w:sz w:val="24"/>
          <w:szCs w:val="24"/>
          <w:lang w:val="it-IT"/>
        </w:rPr>
        <w:t>” che</w:t>
      </w:r>
      <w:r w:rsidR="00E7520D" w:rsidRPr="00864C66">
        <w:rPr>
          <w:rFonts w:ascii="Times New Roman" w:hAnsi="Times New Roman" w:cs="Times New Roman"/>
          <w:sz w:val="24"/>
          <w:szCs w:val="24"/>
          <w:lang w:val="it-IT"/>
        </w:rPr>
        <w:t xml:space="preserve"> </w:t>
      </w:r>
      <w:r w:rsidRPr="00864C66">
        <w:rPr>
          <w:rFonts w:ascii="Times New Roman" w:hAnsi="Times New Roman" w:cs="Times New Roman"/>
          <w:sz w:val="24"/>
          <w:szCs w:val="24"/>
          <w:lang w:val="it-IT"/>
        </w:rPr>
        <w:t xml:space="preserve">l’allora Ministro delle Finanze tedesco </w:t>
      </w:r>
      <w:proofErr w:type="spellStart"/>
      <w:r w:rsidRPr="00864C66">
        <w:rPr>
          <w:rFonts w:ascii="Times New Roman" w:hAnsi="Times New Roman" w:cs="Times New Roman"/>
          <w:sz w:val="24"/>
          <w:szCs w:val="24"/>
          <w:lang w:val="it-IT"/>
        </w:rPr>
        <w:t>Schauble</w:t>
      </w:r>
      <w:proofErr w:type="spellEnd"/>
      <w:r w:rsidRPr="00864C66">
        <w:rPr>
          <w:rFonts w:ascii="Times New Roman" w:hAnsi="Times New Roman" w:cs="Times New Roman"/>
          <w:sz w:val="24"/>
          <w:szCs w:val="24"/>
          <w:lang w:val="it-IT"/>
        </w:rPr>
        <w:t xml:space="preserve"> ha distribuito ai suoi colleghi Ministri dell’Ecofin prendendo commiato da loro per andare ad occupare la poltrona di Presidente del </w:t>
      </w:r>
      <w:proofErr w:type="spellStart"/>
      <w:r w:rsidRPr="00864C66">
        <w:rPr>
          <w:rFonts w:ascii="Times New Roman" w:hAnsi="Times New Roman" w:cs="Times New Roman"/>
          <w:sz w:val="24"/>
          <w:szCs w:val="24"/>
          <w:lang w:val="it-IT"/>
        </w:rPr>
        <w:t>Bundestag</w:t>
      </w:r>
      <w:proofErr w:type="spellEnd"/>
      <w:r w:rsidRPr="00864C66">
        <w:rPr>
          <w:rFonts w:ascii="Times New Roman" w:hAnsi="Times New Roman" w:cs="Times New Roman"/>
          <w:sz w:val="24"/>
          <w:szCs w:val="24"/>
          <w:lang w:val="it-IT"/>
        </w:rPr>
        <w:t xml:space="preserve"> e che, più che un “testamento spirituale”, può essere letto come una autorevole indicazione di linea per il futuro governo tedesco.</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bCs/>
          <w:sz w:val="24"/>
          <w:szCs w:val="24"/>
          <w:lang w:val="it-IT"/>
        </w:rPr>
        <w:t xml:space="preserve">  Nel suo documento </w:t>
      </w:r>
      <w:proofErr w:type="spellStart"/>
      <w:r w:rsidRPr="00864C66">
        <w:rPr>
          <w:rFonts w:ascii="Times New Roman" w:hAnsi="Times New Roman" w:cs="Times New Roman"/>
          <w:sz w:val="24"/>
          <w:szCs w:val="24"/>
          <w:lang w:val="it-IT"/>
        </w:rPr>
        <w:t>Schauble</w:t>
      </w:r>
      <w:proofErr w:type="spellEnd"/>
      <w:r w:rsidRPr="00864C66">
        <w:rPr>
          <w:rFonts w:ascii="Times New Roman" w:hAnsi="Times New Roman" w:cs="Times New Roman"/>
          <w:sz w:val="24"/>
          <w:szCs w:val="24"/>
          <w:lang w:val="it-IT"/>
        </w:rPr>
        <w:t xml:space="preserve"> accetta la prospettiva della creazione di una sorta di Fondo Monetario Europeo che possa intervenire anche per prevenire le crisi e non solo, come avviene adesso, quando esse sono ormai scoppiate. Ma propone che questa funzione venga svolta dal Meccanismo Europeo di Stabilità, che è un organo intergovernativo, e che la contropartita di questi interventi sia l’automatico </w:t>
      </w:r>
      <w:proofErr w:type="spellStart"/>
      <w:r w:rsidRPr="00864C66">
        <w:rPr>
          <w:rFonts w:ascii="Times New Roman" w:hAnsi="Times New Roman" w:cs="Times New Roman"/>
          <w:sz w:val="24"/>
          <w:szCs w:val="24"/>
          <w:lang w:val="it-IT"/>
        </w:rPr>
        <w:t>riscadenzamento</w:t>
      </w:r>
      <w:proofErr w:type="spellEnd"/>
      <w:r w:rsidRPr="00864C66">
        <w:rPr>
          <w:rFonts w:ascii="Times New Roman" w:hAnsi="Times New Roman" w:cs="Times New Roman"/>
          <w:sz w:val="24"/>
          <w:szCs w:val="24"/>
          <w:lang w:val="it-IT"/>
        </w:rPr>
        <w:t xml:space="preserve"> del debito del paese che vi fa ricorso e, nei casi più gravi, una vera e propria ristrutturazione del debito stesso.</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Ora, non vi è chi non veda come una clausola di questo tipo sarebbe fortemente destabilizzante: potrebbe scatenare attacchi speculativi su un paese che solo considerasse di accedere all’assistenza del Fondo. Del resto, come ricordano gli autori del commento al documento di </w:t>
      </w:r>
      <w:proofErr w:type="spellStart"/>
      <w:r w:rsidRPr="00864C66">
        <w:rPr>
          <w:rFonts w:ascii="Times New Roman" w:hAnsi="Times New Roman" w:cs="Times New Roman"/>
          <w:sz w:val="24"/>
          <w:szCs w:val="24"/>
          <w:lang w:val="it-IT"/>
        </w:rPr>
        <w:t>Schauble</w:t>
      </w:r>
      <w:proofErr w:type="spellEnd"/>
      <w:r w:rsidRPr="00864C66">
        <w:rPr>
          <w:rFonts w:ascii="Times New Roman" w:hAnsi="Times New Roman" w:cs="Times New Roman"/>
          <w:sz w:val="24"/>
          <w:szCs w:val="24"/>
          <w:lang w:val="it-IT"/>
        </w:rPr>
        <w:t xml:space="preserve"> che vi ho fatto distribuire, uno scenario di questo genere lo abbiamo già vissuto nel 2010, quando la semplice dichiarazione congiunta di Angela </w:t>
      </w:r>
      <w:proofErr w:type="spellStart"/>
      <w:r w:rsidRPr="00864C66">
        <w:rPr>
          <w:rFonts w:ascii="Times New Roman" w:hAnsi="Times New Roman" w:cs="Times New Roman"/>
          <w:sz w:val="24"/>
          <w:szCs w:val="24"/>
          <w:lang w:val="it-IT"/>
        </w:rPr>
        <w:t>Merkel</w:t>
      </w:r>
      <w:proofErr w:type="spellEnd"/>
      <w:r w:rsidRPr="00864C66">
        <w:rPr>
          <w:rFonts w:ascii="Times New Roman" w:hAnsi="Times New Roman" w:cs="Times New Roman"/>
          <w:sz w:val="24"/>
          <w:szCs w:val="24"/>
          <w:lang w:val="it-IT"/>
        </w:rPr>
        <w:t xml:space="preserve"> e dell’allora Presidente francese </w:t>
      </w:r>
      <w:proofErr w:type="spellStart"/>
      <w:r w:rsidRPr="00864C66">
        <w:rPr>
          <w:rFonts w:ascii="Times New Roman" w:hAnsi="Times New Roman" w:cs="Times New Roman"/>
          <w:sz w:val="24"/>
          <w:szCs w:val="24"/>
          <w:lang w:val="it-IT"/>
        </w:rPr>
        <w:t>Sarkozy</w:t>
      </w:r>
      <w:proofErr w:type="spellEnd"/>
      <w:r w:rsidRPr="00864C66">
        <w:rPr>
          <w:rFonts w:ascii="Times New Roman" w:hAnsi="Times New Roman" w:cs="Times New Roman"/>
          <w:sz w:val="24"/>
          <w:szCs w:val="24"/>
          <w:lang w:val="it-IT"/>
        </w:rPr>
        <w:t xml:space="preserve"> sulla spiaggia </w:t>
      </w:r>
      <w:r w:rsidRPr="00864C66">
        <w:rPr>
          <w:rFonts w:ascii="Times New Roman" w:hAnsi="Times New Roman" w:cs="Times New Roman"/>
          <w:sz w:val="24"/>
          <w:szCs w:val="24"/>
          <w:lang w:val="it-IT"/>
        </w:rPr>
        <w:lastRenderedPageBreak/>
        <w:t xml:space="preserve">di </w:t>
      </w:r>
      <w:proofErr w:type="spellStart"/>
      <w:r w:rsidRPr="00864C66">
        <w:rPr>
          <w:rFonts w:ascii="Times New Roman" w:hAnsi="Times New Roman" w:cs="Times New Roman"/>
          <w:sz w:val="24"/>
          <w:szCs w:val="24"/>
          <w:lang w:val="it-IT"/>
        </w:rPr>
        <w:t>Deauville</w:t>
      </w:r>
      <w:proofErr w:type="spellEnd"/>
      <w:r w:rsidRPr="00864C66">
        <w:rPr>
          <w:rFonts w:ascii="Times New Roman" w:hAnsi="Times New Roman" w:cs="Times New Roman"/>
          <w:sz w:val="24"/>
          <w:szCs w:val="24"/>
          <w:lang w:val="it-IT"/>
        </w:rPr>
        <w:t xml:space="preserve"> nell’ottobre del 2010 sulla necessità di coinvolgere il settore privato nelle perdite indotte dal default di un paese, determinò immediatamente un forte inasprimento del premio di rischio sui titoli greci e per contagio su tutti i titoli della periferia, provocando la crisi dell’euro nel 2011-12.</w:t>
      </w:r>
    </w:p>
    <w:p w:rsidR="00864C66" w:rsidRPr="00864C66" w:rsidRDefault="00E7520D"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Anche il completamento dell’Unione Bancaria, alla quale mancano tuttora il meccanismo di sostegno comune al Fondo di Risoluzione unico, che interviene nelle crisi bancarie una volta esaurite le risorse reperite attraverso il “</w:t>
      </w:r>
      <w:proofErr w:type="spellStart"/>
      <w:r w:rsidRPr="003E3062">
        <w:rPr>
          <w:rFonts w:ascii="Times New Roman" w:hAnsi="Times New Roman" w:cs="Times New Roman"/>
          <w:i/>
          <w:sz w:val="24"/>
          <w:szCs w:val="24"/>
          <w:lang w:val="it-IT"/>
        </w:rPr>
        <w:t>bail</w:t>
      </w:r>
      <w:proofErr w:type="spellEnd"/>
      <w:r w:rsidRPr="003E3062">
        <w:rPr>
          <w:rFonts w:ascii="Times New Roman" w:hAnsi="Times New Roman" w:cs="Times New Roman"/>
          <w:i/>
          <w:sz w:val="24"/>
          <w:szCs w:val="24"/>
          <w:lang w:val="it-IT"/>
        </w:rPr>
        <w:t xml:space="preserve"> in</w:t>
      </w:r>
      <w:r w:rsidRPr="00864C66">
        <w:rPr>
          <w:rFonts w:ascii="Times New Roman" w:hAnsi="Times New Roman" w:cs="Times New Roman"/>
          <w:sz w:val="24"/>
          <w:szCs w:val="24"/>
          <w:lang w:val="it-IT"/>
        </w:rPr>
        <w:t>”, e il sistema europeo di assicurazione dei depositi, resta condizionato a regole più stringenti in materia di riduzione del rischio, sia quello derivante dai crediti deteriorati che quello che, nel caso del verificarsi di una crisi in un determinato paese, potrebbe essere rappresentato dall</w:t>
      </w:r>
      <w:r>
        <w:rPr>
          <w:rFonts w:ascii="Times New Roman" w:hAnsi="Times New Roman" w:cs="Times New Roman"/>
          <w:sz w:val="24"/>
          <w:szCs w:val="24"/>
          <w:lang w:val="it-IT"/>
        </w:rPr>
        <w:t>a grande quantità di titoli di Stato nazionali detenuti dalle</w:t>
      </w:r>
      <w:r w:rsidRPr="00864C66">
        <w:rPr>
          <w:rFonts w:ascii="Times New Roman" w:hAnsi="Times New Roman" w:cs="Times New Roman"/>
          <w:sz w:val="24"/>
          <w:szCs w:val="24"/>
          <w:lang w:val="it-IT"/>
        </w:rPr>
        <w:t xml:space="preserve"> banche di quel paese.</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Questo punto merita di essere approfondito. Uno degli effetti dell’introduzione della moneta unica è stato quello di scaricare sul sistema bancario le tensioni che si producono sul debito sovrano dei paesi in difficoltà. Da questo punto di vista, non si può negare che la forte esposizione delle banche nazionali verso il settore pubblico domestico rappresenti un fattore di rischio per la tenuta del sistema bancario in caso di tensioni sul mercato dei titoli sovrani, che è necessario tenere sotto controllo con misure adeguate. Ma richiedere, come fa una parte rilevante del mondo politico ed economico tedesco, che i titoli di stato nazionali detenuti da una banca diventino un parametro di valutazione della affidabilità della banca stessa significa penalizzare ulteriormente i titoli del debito pubblico dei paesi in difficoltà, con effetti potenzialmente molto negativi sul livello degli interessi richiesti dagli investitori per acquistarli e detenerli.</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Ovviamente, infine, niente bilancio comune della zona euro (almeno per il momento) e conseguentemente niente Ministro delle Finanze europeo, e rifiuto di ogni prospettiva di una capacità autonoma di indebitamento.</w:t>
      </w:r>
    </w:p>
    <w:p w:rsidR="00864C66" w:rsidRPr="00864C66" w:rsidRDefault="00864C66" w:rsidP="00D8152E">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hAnsi="Times New Roman" w:cs="Times New Roman"/>
          <w:sz w:val="24"/>
          <w:szCs w:val="24"/>
          <w:lang w:val="it-IT"/>
        </w:rPr>
        <w:t xml:space="preserve">Ho voluto soffermarmi </w:t>
      </w:r>
      <w:r w:rsidR="00D8152E">
        <w:rPr>
          <w:rFonts w:ascii="Times New Roman" w:hAnsi="Times New Roman" w:cs="Times New Roman"/>
          <w:sz w:val="24"/>
          <w:szCs w:val="24"/>
          <w:lang w:val="it-IT"/>
        </w:rPr>
        <w:t xml:space="preserve">sul documento di </w:t>
      </w:r>
      <w:proofErr w:type="spellStart"/>
      <w:r w:rsidR="00D8152E">
        <w:rPr>
          <w:rFonts w:ascii="Times New Roman" w:hAnsi="Times New Roman" w:cs="Times New Roman"/>
          <w:sz w:val="24"/>
          <w:szCs w:val="24"/>
          <w:lang w:val="it-IT"/>
        </w:rPr>
        <w:t>Schauble</w:t>
      </w:r>
      <w:proofErr w:type="spellEnd"/>
      <w:r w:rsidR="00D8152E">
        <w:rPr>
          <w:rFonts w:ascii="Times New Roman" w:hAnsi="Times New Roman" w:cs="Times New Roman"/>
          <w:sz w:val="24"/>
          <w:szCs w:val="24"/>
          <w:lang w:val="it-IT"/>
        </w:rPr>
        <w:t xml:space="preserve"> perché</w:t>
      </w:r>
      <w:r w:rsidRPr="00864C66">
        <w:rPr>
          <w:rFonts w:ascii="Times New Roman" w:hAnsi="Times New Roman" w:cs="Times New Roman"/>
          <w:sz w:val="24"/>
          <w:szCs w:val="24"/>
          <w:lang w:val="it-IT"/>
        </w:rPr>
        <w:t xml:space="preserve"> la rigidità della sua impostazione corrisponde al sentire di larga parte dell’opinione pubblica e delle forze politiche tedesche. Anche la </w:t>
      </w:r>
      <w:proofErr w:type="spellStart"/>
      <w:r w:rsidRPr="00864C66">
        <w:rPr>
          <w:rFonts w:ascii="Times New Roman" w:hAnsi="Times New Roman" w:cs="Times New Roman"/>
          <w:sz w:val="24"/>
          <w:szCs w:val="24"/>
          <w:lang w:val="it-IT"/>
        </w:rPr>
        <w:t>Cancelliera</w:t>
      </w:r>
      <w:proofErr w:type="spellEnd"/>
      <w:r w:rsidRPr="00864C66">
        <w:rPr>
          <w:rFonts w:ascii="Times New Roman" w:hAnsi="Times New Roman" w:cs="Times New Roman"/>
          <w:sz w:val="24"/>
          <w:szCs w:val="24"/>
          <w:lang w:val="it-IT"/>
        </w:rPr>
        <w:t xml:space="preserve"> </w:t>
      </w:r>
      <w:proofErr w:type="spellStart"/>
      <w:r w:rsidRPr="00864C66">
        <w:rPr>
          <w:rFonts w:ascii="Times New Roman" w:hAnsi="Times New Roman" w:cs="Times New Roman"/>
          <w:sz w:val="24"/>
          <w:szCs w:val="24"/>
          <w:lang w:val="it-IT"/>
        </w:rPr>
        <w:t>Merkel</w:t>
      </w:r>
      <w:proofErr w:type="spellEnd"/>
      <w:r w:rsidRPr="00864C66">
        <w:rPr>
          <w:rFonts w:ascii="Times New Roman" w:hAnsi="Times New Roman" w:cs="Times New Roman"/>
          <w:sz w:val="24"/>
          <w:szCs w:val="24"/>
          <w:lang w:val="it-IT"/>
        </w:rPr>
        <w:t>, che pure finora è sembrata giocare un ruolo di moderazione e di equilibrio rispetto ai falchi del suo stesso schieramento, ha dichiarato più volte che il suo Governo non avrebbe mai consentito alla trasformazione dell’Eurozona in un meccanismo di</w:t>
      </w:r>
      <w:r w:rsidR="00E7520D" w:rsidRPr="00864C66">
        <w:rPr>
          <w:rFonts w:ascii="Times New Roman" w:hAnsi="Times New Roman" w:cs="Times New Roman"/>
          <w:sz w:val="24"/>
          <w:szCs w:val="24"/>
          <w:lang w:val="it-IT"/>
        </w:rPr>
        <w:t xml:space="preserve"> </w:t>
      </w:r>
      <w:r w:rsidRPr="00864C66">
        <w:rPr>
          <w:rFonts w:ascii="Times New Roman" w:hAnsi="Times New Roman" w:cs="Times New Roman"/>
          <w:sz w:val="24"/>
          <w:szCs w:val="24"/>
          <w:lang w:val="it-IT"/>
        </w:rPr>
        <w:t xml:space="preserve">trasferimenti di risorse. E non si può dire certo che in tutto il periodo in cui i </w:t>
      </w:r>
      <w:r w:rsidR="00E7520D" w:rsidRPr="00864C66">
        <w:rPr>
          <w:rFonts w:ascii="Times New Roman" w:hAnsi="Times New Roman" w:cs="Times New Roman"/>
          <w:sz w:val="24"/>
          <w:szCs w:val="24"/>
          <w:lang w:val="it-IT"/>
        </w:rPr>
        <w:t>socialdemocratici</w:t>
      </w:r>
      <w:r w:rsidRPr="00864C66">
        <w:rPr>
          <w:rFonts w:ascii="Times New Roman" w:hAnsi="Times New Roman" w:cs="Times New Roman"/>
          <w:sz w:val="24"/>
          <w:szCs w:val="24"/>
          <w:lang w:val="it-IT"/>
        </w:rPr>
        <w:t xml:space="preserve"> dell’SPD hanno condiviso la responsabilità del governo, le loro diverse sensibilità su questi temi abbiano avuto modo di emergere e manifestarsi visibilmente. Ed oggi, dopo il fallimento delle trattative per il nuovo governo, </w:t>
      </w:r>
      <w:r w:rsidRPr="00864C66">
        <w:rPr>
          <w:rFonts w:ascii="Times New Roman" w:eastAsia="Times New Roman" w:hAnsi="Times New Roman" w:cs="Times New Roman"/>
          <w:sz w:val="24"/>
          <w:szCs w:val="24"/>
          <w:lang w:val="it-IT"/>
        </w:rPr>
        <w:t xml:space="preserve">se anche prevalesse il senso di responsabilità invocato dal Presidente </w:t>
      </w:r>
      <w:proofErr w:type="spellStart"/>
      <w:r w:rsidRPr="00864C66">
        <w:rPr>
          <w:rFonts w:ascii="Times New Roman" w:eastAsia="Times New Roman" w:hAnsi="Times New Roman" w:cs="Times New Roman"/>
          <w:sz w:val="24"/>
          <w:szCs w:val="24"/>
          <w:lang w:val="it-IT"/>
        </w:rPr>
        <w:t>Steinmaier</w:t>
      </w:r>
      <w:proofErr w:type="spellEnd"/>
      <w:r w:rsidRPr="00864C66">
        <w:rPr>
          <w:rFonts w:ascii="Times New Roman" w:eastAsia="Times New Roman" w:hAnsi="Times New Roman" w:cs="Times New Roman"/>
          <w:sz w:val="24"/>
          <w:szCs w:val="24"/>
          <w:lang w:val="it-IT"/>
        </w:rPr>
        <w:t xml:space="preserve"> e si tornasse alla Grande Coalizione con l’SPD, il pericolo per i democristiani di scoprirsi troppo sulla destra, lasciando campo libero ai Liberali e dell’</w:t>
      </w:r>
      <w:proofErr w:type="spellStart"/>
      <w:r w:rsidRPr="00864C66">
        <w:rPr>
          <w:rFonts w:ascii="Times New Roman" w:eastAsia="Times New Roman" w:hAnsi="Times New Roman" w:cs="Times New Roman"/>
          <w:sz w:val="24"/>
          <w:szCs w:val="24"/>
          <w:lang w:val="it-IT"/>
        </w:rPr>
        <w:t>AfD</w:t>
      </w:r>
      <w:proofErr w:type="spellEnd"/>
      <w:r w:rsidRPr="00864C66">
        <w:rPr>
          <w:rFonts w:ascii="Times New Roman" w:eastAsia="Times New Roman" w:hAnsi="Times New Roman" w:cs="Times New Roman"/>
          <w:sz w:val="24"/>
          <w:szCs w:val="24"/>
          <w:lang w:val="it-IT"/>
        </w:rPr>
        <w:t xml:space="preserve"> non lascia prevedere un sostanziale cambiamento di rotta.</w:t>
      </w:r>
    </w:p>
    <w:p w:rsidR="00864C66" w:rsidRPr="00864C66" w:rsidRDefault="00864C66" w:rsidP="00864C66">
      <w:pPr>
        <w:spacing w:after="0" w:line="240" w:lineRule="auto"/>
        <w:ind w:firstLine="284"/>
        <w:jc w:val="both"/>
        <w:rPr>
          <w:rFonts w:ascii="Times New Roman" w:hAnsi="Times New Roman" w:cs="Times New Roman"/>
          <w:sz w:val="24"/>
          <w:szCs w:val="24"/>
          <w:lang w:val="it-IT"/>
        </w:rPr>
      </w:pPr>
      <w:r w:rsidRPr="00864C66">
        <w:rPr>
          <w:rFonts w:ascii="Times New Roman" w:eastAsia="Times New Roman" w:hAnsi="Times New Roman" w:cs="Times New Roman"/>
          <w:sz w:val="24"/>
          <w:szCs w:val="24"/>
          <w:lang w:val="it-IT"/>
        </w:rPr>
        <w:t xml:space="preserve">Torniamo un momento alla Francia. </w:t>
      </w:r>
      <w:proofErr w:type="spellStart"/>
      <w:r w:rsidRPr="00864C66">
        <w:rPr>
          <w:rFonts w:ascii="Times New Roman" w:hAnsi="Times New Roman" w:cs="Times New Roman"/>
          <w:sz w:val="24"/>
          <w:szCs w:val="24"/>
          <w:lang w:val="it-IT"/>
        </w:rPr>
        <w:t>Macron</w:t>
      </w:r>
      <w:proofErr w:type="spellEnd"/>
      <w:r w:rsidRPr="00864C66">
        <w:rPr>
          <w:rFonts w:ascii="Times New Roman" w:hAnsi="Times New Roman" w:cs="Times New Roman"/>
          <w:sz w:val="24"/>
          <w:szCs w:val="24"/>
          <w:lang w:val="it-IT"/>
        </w:rPr>
        <w:t xml:space="preserve"> sa bene che l’economia francese è profondamente squilibrata. Il Pil, dopo aver ristagnato nel 2008-2014, progredisce troppo lentamente, e così la produttività del lavoro; il tasso di disoccupazione è prossimo al 10%; la bilancia dei pagamenti correnti è in deficit strutturale; la pressione tributaria (53% del Pil) è fra le più onerose e </w:t>
      </w:r>
      <w:proofErr w:type="spellStart"/>
      <w:r w:rsidRPr="00864C66">
        <w:rPr>
          <w:rFonts w:ascii="Times New Roman" w:hAnsi="Times New Roman" w:cs="Times New Roman"/>
          <w:sz w:val="24"/>
          <w:szCs w:val="24"/>
          <w:lang w:val="it-IT"/>
        </w:rPr>
        <w:t>distorsive</w:t>
      </w:r>
      <w:proofErr w:type="spellEnd"/>
      <w:r w:rsidRPr="00864C66">
        <w:rPr>
          <w:rFonts w:ascii="Times New Roman" w:hAnsi="Times New Roman" w:cs="Times New Roman"/>
          <w:sz w:val="24"/>
          <w:szCs w:val="24"/>
          <w:lang w:val="it-IT"/>
        </w:rPr>
        <w:t>, eppure non copre una spesa abnorme (56% del Pil) della PA</w:t>
      </w:r>
      <w:r w:rsidR="00E7520D" w:rsidRPr="00864C66">
        <w:rPr>
          <w:rFonts w:ascii="Times New Roman" w:hAnsi="Times New Roman" w:cs="Times New Roman"/>
          <w:sz w:val="24"/>
          <w:szCs w:val="24"/>
          <w:lang w:val="it-IT"/>
        </w:rPr>
        <w:t>;</w:t>
      </w:r>
      <w:r w:rsidRPr="00864C66">
        <w:rPr>
          <w:rFonts w:ascii="Times New Roman" w:hAnsi="Times New Roman" w:cs="Times New Roman"/>
          <w:sz w:val="24"/>
          <w:szCs w:val="24"/>
          <w:lang w:val="it-IT"/>
        </w:rPr>
        <w:t xml:space="preserve"> l’indebitamento netto del bilancio è ai limiti del 3% del Pil, dopo che la fatidica soglia è stata spesso ecceduta in passato, mentre il debito pubblico sfiora ormai il 100% del Pil. Anche la Francia ha bisogno quindi di riforme.</w:t>
      </w:r>
    </w:p>
    <w:p w:rsidR="00864C66" w:rsidRPr="00864C66" w:rsidRDefault="00864C66" w:rsidP="00D8152E">
      <w:pPr>
        <w:spacing w:after="0" w:line="240" w:lineRule="auto"/>
        <w:ind w:firstLine="284"/>
        <w:jc w:val="both"/>
        <w:rPr>
          <w:rFonts w:ascii="Times New Roman" w:hAnsi="Times New Roman" w:cs="Times New Roman"/>
          <w:sz w:val="24"/>
          <w:szCs w:val="24"/>
          <w:lang w:val="it-IT"/>
        </w:rPr>
      </w:pPr>
      <w:r w:rsidRPr="00864C66">
        <w:rPr>
          <w:rFonts w:ascii="Times New Roman" w:hAnsi="Times New Roman" w:cs="Times New Roman"/>
          <w:sz w:val="24"/>
          <w:szCs w:val="24"/>
          <w:lang w:val="it-IT"/>
        </w:rPr>
        <w:t xml:space="preserve">Nel discorso alla Sorbona, pur ponendo l’accento sulla necessità di un coraggioso programma di riforme strutturali, egli ha riproposto con forza la richiesta di un bilancio comune dell’Eurozona, dotato di risorse reperite attraverso tasse federali e di una propria capacità di indebitamento, e di una gestione del futuro Tesoro comune da parte di un Ministro delle Finanze sottoposto ad un “esigente” controllo parlamentare. Ma ha anche chiarito che la funzione prioritaria di questo bilancio comune non dovrà essere quella di risolvere i problemi di finanza pubblica di ciascun paese, ma quella di ridurre le diseguaglianze, di consentire di assorbire gli eventuali shock </w:t>
      </w:r>
      <w:r w:rsidRPr="00864C66">
        <w:rPr>
          <w:rFonts w:ascii="Times New Roman" w:hAnsi="Times New Roman" w:cs="Times New Roman"/>
          <w:sz w:val="24"/>
          <w:szCs w:val="24"/>
          <w:lang w:val="it-IT"/>
        </w:rPr>
        <w:lastRenderedPageBreak/>
        <w:t xml:space="preserve">economici e di realizzare lo sviluppo di politiche veramente comuni. Vedremo se i comportamenti saranno coerenti con questa impostazione. </w:t>
      </w:r>
    </w:p>
    <w:p w:rsidR="00864C66" w:rsidRPr="00864C66" w:rsidRDefault="00864C66" w:rsidP="00864C66">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eastAsia="Garamond" w:hAnsi="Times New Roman" w:cs="Times New Roman"/>
          <w:bCs/>
          <w:sz w:val="24"/>
          <w:szCs w:val="24"/>
          <w:lang w:val="it-IT"/>
        </w:rPr>
        <w:t>A volerla riassumere</w:t>
      </w:r>
      <w:r w:rsidRPr="00864C66">
        <w:rPr>
          <w:rFonts w:ascii="Times New Roman" w:eastAsia="Times New Roman" w:hAnsi="Times New Roman" w:cs="Times New Roman"/>
          <w:sz w:val="24"/>
          <w:szCs w:val="24"/>
          <w:lang w:val="it-IT"/>
        </w:rPr>
        <w:t xml:space="preserve">, la differenza di fondo fra la posizione di </w:t>
      </w:r>
      <w:proofErr w:type="spellStart"/>
      <w:r w:rsidRPr="00864C66">
        <w:rPr>
          <w:rFonts w:ascii="Times New Roman" w:eastAsia="Times New Roman" w:hAnsi="Times New Roman" w:cs="Times New Roman"/>
          <w:sz w:val="24"/>
          <w:szCs w:val="24"/>
          <w:lang w:val="it-IT"/>
        </w:rPr>
        <w:t>Macron</w:t>
      </w:r>
      <w:proofErr w:type="spellEnd"/>
      <w:r w:rsidRPr="00864C66">
        <w:rPr>
          <w:rFonts w:ascii="Times New Roman" w:eastAsia="Times New Roman" w:hAnsi="Times New Roman" w:cs="Times New Roman"/>
          <w:sz w:val="24"/>
          <w:szCs w:val="24"/>
          <w:lang w:val="it-IT"/>
        </w:rPr>
        <w:t xml:space="preserve"> e quella di </w:t>
      </w:r>
      <w:proofErr w:type="spellStart"/>
      <w:r w:rsidRPr="00864C66">
        <w:rPr>
          <w:rFonts w:ascii="Times New Roman" w:eastAsia="Times New Roman" w:hAnsi="Times New Roman" w:cs="Times New Roman"/>
          <w:sz w:val="24"/>
          <w:szCs w:val="24"/>
          <w:lang w:val="it-IT"/>
        </w:rPr>
        <w:t>Schauble</w:t>
      </w:r>
      <w:proofErr w:type="spellEnd"/>
      <w:r w:rsidRPr="00864C66">
        <w:rPr>
          <w:rFonts w:ascii="Times New Roman" w:eastAsia="Times New Roman" w:hAnsi="Times New Roman" w:cs="Times New Roman"/>
          <w:sz w:val="24"/>
          <w:szCs w:val="24"/>
          <w:lang w:val="it-IT"/>
        </w:rPr>
        <w:t xml:space="preserve"> è che il primo sembra guardare al futuro dell’Eurozona ed allo sviluppo di strumenti comuni che lo sostengano, il secondo (e cioè il governo tedesco) è interessato all’oggi ed alla ragioneria della fiducia, e vuole soprattutto essere certo che i contribuenti tedeschi non pagheranno le conseguenze degli errori altrui prima di procedere ad ulteriori passi in avanti nella condivisione del rischio. </w:t>
      </w:r>
    </w:p>
    <w:p w:rsidR="00864C66" w:rsidRPr="00864C66" w:rsidRDefault="00864C66" w:rsidP="00AD1F20">
      <w:pPr>
        <w:spacing w:after="0" w:line="240" w:lineRule="auto"/>
        <w:ind w:firstLine="284"/>
        <w:jc w:val="both"/>
        <w:rPr>
          <w:rFonts w:ascii="Times New Roman" w:eastAsia="Times New Roman" w:hAnsi="Times New Roman" w:cs="Times New Roman"/>
          <w:sz w:val="24"/>
          <w:szCs w:val="24"/>
          <w:lang w:val="it-IT"/>
        </w:rPr>
      </w:pPr>
      <w:r w:rsidRPr="00864C66">
        <w:rPr>
          <w:rFonts w:ascii="Times New Roman" w:eastAsia="Times New Roman" w:hAnsi="Times New Roman" w:cs="Times New Roman"/>
          <w:sz w:val="24"/>
          <w:szCs w:val="24"/>
          <w:lang w:val="it-IT"/>
        </w:rPr>
        <w:t xml:space="preserve">Entrambi però parlano il linguaggio della responsabilità. Per </w:t>
      </w:r>
      <w:proofErr w:type="spellStart"/>
      <w:r w:rsidRPr="00864C66">
        <w:rPr>
          <w:rFonts w:ascii="Times New Roman" w:eastAsia="Times New Roman" w:hAnsi="Times New Roman" w:cs="Times New Roman"/>
          <w:sz w:val="24"/>
          <w:szCs w:val="24"/>
          <w:lang w:val="it-IT"/>
        </w:rPr>
        <w:t>Schauble</w:t>
      </w:r>
      <w:proofErr w:type="spellEnd"/>
      <w:r w:rsidRPr="00864C66">
        <w:rPr>
          <w:rFonts w:ascii="Times New Roman" w:eastAsia="Times New Roman" w:hAnsi="Times New Roman" w:cs="Times New Roman"/>
          <w:sz w:val="24"/>
          <w:szCs w:val="24"/>
          <w:lang w:val="it-IT"/>
        </w:rPr>
        <w:t xml:space="preserve"> si tratta di una conferma scontata. Per </w:t>
      </w:r>
      <w:proofErr w:type="spellStart"/>
      <w:r w:rsidRPr="00864C66">
        <w:rPr>
          <w:rFonts w:ascii="Times New Roman" w:eastAsia="Times New Roman" w:hAnsi="Times New Roman" w:cs="Times New Roman"/>
          <w:sz w:val="24"/>
          <w:szCs w:val="24"/>
          <w:lang w:val="it-IT"/>
        </w:rPr>
        <w:t>Macron</w:t>
      </w:r>
      <w:proofErr w:type="spellEnd"/>
      <w:r w:rsidRPr="00864C66">
        <w:rPr>
          <w:rFonts w:ascii="Times New Roman" w:eastAsia="Times New Roman" w:hAnsi="Times New Roman" w:cs="Times New Roman"/>
          <w:sz w:val="24"/>
          <w:szCs w:val="24"/>
          <w:lang w:val="it-IT"/>
        </w:rPr>
        <w:t xml:space="preserve"> di un altro degli elementi sui quali sarà valutata la sua coerenza. Come abbiamo visto, nel discorso alla Sorbona </w:t>
      </w:r>
      <w:proofErr w:type="spellStart"/>
      <w:r w:rsidRPr="00864C66">
        <w:rPr>
          <w:rFonts w:ascii="Times New Roman" w:eastAsia="Times New Roman" w:hAnsi="Times New Roman" w:cs="Times New Roman"/>
          <w:sz w:val="24"/>
          <w:szCs w:val="24"/>
          <w:lang w:val="it-IT"/>
        </w:rPr>
        <w:t>Macron</w:t>
      </w:r>
      <w:proofErr w:type="spellEnd"/>
      <w:r w:rsidRPr="00864C66">
        <w:rPr>
          <w:rFonts w:ascii="Times New Roman" w:eastAsia="Times New Roman" w:hAnsi="Times New Roman" w:cs="Times New Roman"/>
          <w:sz w:val="24"/>
          <w:szCs w:val="24"/>
          <w:lang w:val="it-IT"/>
        </w:rPr>
        <w:t xml:space="preserve"> non è sceso nei dettagli, limitandosi a sottolineare l’esigenza di rispettare le regole e impegnarsi per le realizzare le necessarie riforme strutturali. </w:t>
      </w:r>
      <w:proofErr w:type="spellStart"/>
      <w:r w:rsidRPr="00864C66">
        <w:rPr>
          <w:rFonts w:ascii="Times New Roman" w:eastAsia="Times New Roman" w:hAnsi="Times New Roman" w:cs="Times New Roman"/>
          <w:sz w:val="24"/>
          <w:szCs w:val="24"/>
          <w:lang w:val="it-IT"/>
        </w:rPr>
        <w:t>Schauble</w:t>
      </w:r>
      <w:proofErr w:type="spellEnd"/>
      <w:r w:rsidRPr="00864C66">
        <w:rPr>
          <w:rFonts w:ascii="Times New Roman" w:eastAsia="Times New Roman" w:hAnsi="Times New Roman" w:cs="Times New Roman"/>
          <w:sz w:val="24"/>
          <w:szCs w:val="24"/>
          <w:lang w:val="it-IT"/>
        </w:rPr>
        <w:t xml:space="preserve"> per contro è stato molto più preciso e determinato nelle sue richieste di stretta e spesso intrusiva condizionalità. Forse qualcuna di esse non piacerà a </w:t>
      </w:r>
      <w:proofErr w:type="spellStart"/>
      <w:r w:rsidRPr="00864C66">
        <w:rPr>
          <w:rFonts w:ascii="Times New Roman" w:eastAsia="Times New Roman" w:hAnsi="Times New Roman" w:cs="Times New Roman"/>
          <w:sz w:val="24"/>
          <w:szCs w:val="24"/>
          <w:lang w:val="it-IT"/>
        </w:rPr>
        <w:t>Macron</w:t>
      </w:r>
      <w:proofErr w:type="spellEnd"/>
      <w:r w:rsidRPr="00864C66">
        <w:rPr>
          <w:rFonts w:ascii="Times New Roman" w:eastAsia="Times New Roman" w:hAnsi="Times New Roman" w:cs="Times New Roman"/>
          <w:sz w:val="24"/>
          <w:szCs w:val="24"/>
          <w:lang w:val="it-IT"/>
        </w:rPr>
        <w:t xml:space="preserve"> proprio come non piace a noi. Ma è su questo terreno che si giocherà la vera partita fra Francia e Germania. Dove si situerà il punto di caduta fra le due impostazioni è difficile dirlo, ma è facile prevedere sin d’ora che per qualsiasi “cedimento” sul fronte degli strumenti comuni per la gestione delle crisi la Germania chiederà in cambio regole più stringenti e sorveglianza più stretta.  </w:t>
      </w:r>
    </w:p>
    <w:p w:rsidR="00864C66" w:rsidRPr="00864C66" w:rsidRDefault="00864C66" w:rsidP="00864C66">
      <w:pPr>
        <w:spacing w:after="0" w:line="240" w:lineRule="auto"/>
        <w:ind w:firstLine="284"/>
        <w:jc w:val="both"/>
        <w:rPr>
          <w:rFonts w:ascii="Times New Roman" w:eastAsia="Garamond" w:hAnsi="Times New Roman" w:cs="Times New Roman"/>
          <w:bCs/>
          <w:sz w:val="24"/>
          <w:szCs w:val="24"/>
          <w:lang w:val="it-IT"/>
        </w:rPr>
      </w:pPr>
      <w:r w:rsidRPr="00864C66">
        <w:rPr>
          <w:rFonts w:ascii="Times New Roman" w:eastAsia="Times New Roman" w:hAnsi="Times New Roman" w:cs="Times New Roman"/>
          <w:sz w:val="24"/>
          <w:szCs w:val="24"/>
          <w:lang w:val="it-IT"/>
        </w:rPr>
        <w:t xml:space="preserve">E veniamo al nostro Paese. L’Italia ha tutto l’interesse ad inserirsi nel confronto/dialogo tra Francia e Germania in maniera determinata e propositiva </w:t>
      </w:r>
      <w:r w:rsidRPr="00864C66">
        <w:rPr>
          <w:rFonts w:ascii="Times New Roman" w:eastAsia="SimSun" w:hAnsi="Times New Roman" w:cs="Times New Roman"/>
          <w:kern w:val="2"/>
          <w:sz w:val="24"/>
          <w:szCs w:val="24"/>
          <w:lang w:val="it-IT" w:eastAsia="zh-CN"/>
        </w:rPr>
        <w:t>per riequilibrare il rapporto franco-tedesco e per orientarlo verso obiettivi maggiormente rispondenti anche ai nostri reali interessi</w:t>
      </w:r>
      <w:r w:rsidRPr="00864C66">
        <w:rPr>
          <w:rFonts w:ascii="Times New Roman" w:hAnsi="Times New Roman" w:cs="Times New Roman"/>
          <w:kern w:val="2"/>
          <w:sz w:val="24"/>
          <w:szCs w:val="24"/>
          <w:lang w:val="it-IT" w:eastAsia="zh-CN"/>
        </w:rPr>
        <w:t xml:space="preserve">. </w:t>
      </w:r>
      <w:r w:rsidRPr="00864C66">
        <w:rPr>
          <w:rFonts w:ascii="Times New Roman" w:eastAsia="Garamond" w:hAnsi="Times New Roman" w:cs="Times New Roman"/>
          <w:bCs/>
          <w:sz w:val="24"/>
          <w:szCs w:val="24"/>
          <w:lang w:val="it-IT"/>
        </w:rPr>
        <w:t xml:space="preserve">Ma per farlo, abbiamo bisogno di proiettare un’immagine di affidabilità e di solidità. Perciò dobbiamo proseguire gli sforzi che non da oggi stiamo compiendo per il risanamento dei conti pubblici e per creare al nostro interno condizioni favorevoli alla crescita. E forse su questa strada è con la Francia che potremo realizzare le convergenze più significative. </w:t>
      </w:r>
    </w:p>
    <w:p w:rsidR="00864C66" w:rsidRPr="00AD1F20" w:rsidRDefault="00864C66" w:rsidP="00AD1F20">
      <w:pPr>
        <w:spacing w:after="0" w:line="240" w:lineRule="auto"/>
        <w:ind w:firstLine="284"/>
        <w:jc w:val="both"/>
        <w:rPr>
          <w:rFonts w:ascii="Times New Roman" w:eastAsia="Garamond" w:hAnsi="Times New Roman" w:cs="Times New Roman"/>
          <w:bCs/>
          <w:sz w:val="24"/>
          <w:szCs w:val="24"/>
          <w:lang w:val="it-IT"/>
        </w:rPr>
      </w:pPr>
      <w:r w:rsidRPr="00864C66">
        <w:rPr>
          <w:rFonts w:ascii="Times New Roman" w:eastAsia="Garamond" w:hAnsi="Times New Roman" w:cs="Times New Roman"/>
          <w:bCs/>
          <w:sz w:val="24"/>
          <w:szCs w:val="24"/>
          <w:lang w:val="it-IT"/>
        </w:rPr>
        <w:t>Circa le priorità cui dovrebbe tendere la nostra azione, le riassumerei in una parola: equilibrio. Equilibrio fra il necessario rispetto delle regole e le esigenze della crescita; equilibrio nel bilanciamento della riduzione del rischio (che è il mantra dei tedeschi) e la sua condivisione; equilibrio fra l’esigenza di ridurre i rischi di azzardo morale e l’imposizione di condizionalità soffocanti; equilibrio infine tra la responsabilit</w:t>
      </w:r>
      <w:r w:rsidR="00AD1F20">
        <w:rPr>
          <w:rFonts w:ascii="Times New Roman" w:eastAsia="Garamond" w:hAnsi="Times New Roman" w:cs="Times New Roman"/>
          <w:bCs/>
          <w:sz w:val="24"/>
          <w:szCs w:val="24"/>
          <w:lang w:val="it-IT"/>
        </w:rPr>
        <w:t>à di ciascuno di risolvere da sé i proprî</w:t>
      </w:r>
      <w:r w:rsidRPr="00864C66">
        <w:rPr>
          <w:rFonts w:ascii="Times New Roman" w:eastAsia="Garamond" w:hAnsi="Times New Roman" w:cs="Times New Roman"/>
          <w:bCs/>
          <w:sz w:val="24"/>
          <w:szCs w:val="24"/>
          <w:lang w:val="it-IT"/>
        </w:rPr>
        <w:t xml:space="preserve"> problemi strutturali e la predisposizione di meccanismi di stabilizzazione in caso di crisi e per la riduzione delle diseguaglianze. </w:t>
      </w:r>
    </w:p>
    <w:p w:rsidR="00864C66" w:rsidRPr="00864C66" w:rsidRDefault="00864C66" w:rsidP="00864C66">
      <w:pPr>
        <w:spacing w:after="0" w:line="240" w:lineRule="auto"/>
        <w:ind w:firstLine="284"/>
        <w:jc w:val="both"/>
        <w:rPr>
          <w:rFonts w:ascii="Times New Roman" w:hAnsi="Times New Roman" w:cs="Times New Roman"/>
          <w:bCs/>
          <w:sz w:val="24"/>
          <w:szCs w:val="24"/>
          <w:lang w:val="it-IT"/>
        </w:rPr>
      </w:pPr>
      <w:r w:rsidRPr="00864C66">
        <w:rPr>
          <w:rFonts w:ascii="Times New Roman" w:hAnsi="Times New Roman" w:cs="Times New Roman"/>
          <w:bCs/>
          <w:sz w:val="24"/>
          <w:szCs w:val="24"/>
          <w:lang w:val="it-IT"/>
        </w:rPr>
        <w:t xml:space="preserve">C’è un ultimo punto che vorrei trattare brevemente, ed è quello istituzionale. </w:t>
      </w:r>
    </w:p>
    <w:p w:rsidR="00864C66" w:rsidRPr="00864C66" w:rsidRDefault="00864C66" w:rsidP="00864C66">
      <w:pPr>
        <w:spacing w:after="0" w:line="240" w:lineRule="auto"/>
        <w:ind w:firstLine="284"/>
        <w:jc w:val="both"/>
        <w:rPr>
          <w:rFonts w:ascii="Times New Roman" w:hAnsi="Times New Roman" w:cs="Times New Roman"/>
          <w:bCs/>
          <w:sz w:val="24"/>
          <w:szCs w:val="24"/>
          <w:lang w:val="it-IT"/>
        </w:rPr>
      </w:pPr>
      <w:r w:rsidRPr="00864C66">
        <w:rPr>
          <w:rFonts w:ascii="Times New Roman" w:hAnsi="Times New Roman" w:cs="Times New Roman"/>
          <w:bCs/>
          <w:sz w:val="24"/>
          <w:szCs w:val="24"/>
          <w:lang w:val="it-IT"/>
        </w:rPr>
        <w:t xml:space="preserve">Nell’Eurozona due sono, come abbiamo visto, i problemi principali. Il primo è quello di sciogliere il nodo fra riduzione e condivisione del rischio, con la sottostante necessità di creare un clima di vera fiducia fra i paesi aderenti. Ne abbiamo già parlato. Il secondo, ancora più profondo, è quello di decidere se la componente economica dell’Unione Economica e Monetaria dovrà continuare ad essere gestita, come oggi, in un quadro nel quale prevale la dimensione intergovernativa o se si dovrà fare finalmente il salto verso l’Unione politica. </w:t>
      </w:r>
    </w:p>
    <w:p w:rsidR="00864C66" w:rsidRPr="00864C66" w:rsidRDefault="00864C66" w:rsidP="00864C66">
      <w:pPr>
        <w:spacing w:after="0" w:line="240" w:lineRule="auto"/>
        <w:ind w:firstLine="284"/>
        <w:jc w:val="both"/>
        <w:rPr>
          <w:rFonts w:ascii="Times New Roman" w:hAnsi="Times New Roman" w:cs="Times New Roman"/>
          <w:bCs/>
          <w:sz w:val="24"/>
          <w:szCs w:val="24"/>
          <w:lang w:val="it-IT"/>
        </w:rPr>
      </w:pPr>
      <w:r w:rsidRPr="00864C66">
        <w:rPr>
          <w:rFonts w:ascii="Times New Roman" w:hAnsi="Times New Roman" w:cs="Times New Roman"/>
          <w:bCs/>
          <w:sz w:val="24"/>
          <w:szCs w:val="24"/>
          <w:lang w:val="it-IT"/>
        </w:rPr>
        <w:t xml:space="preserve">Nel memorandum di </w:t>
      </w:r>
      <w:proofErr w:type="spellStart"/>
      <w:r w:rsidRPr="00864C66">
        <w:rPr>
          <w:rFonts w:ascii="Times New Roman" w:hAnsi="Times New Roman" w:cs="Times New Roman"/>
          <w:bCs/>
          <w:sz w:val="24"/>
          <w:szCs w:val="24"/>
          <w:lang w:val="it-IT"/>
        </w:rPr>
        <w:t>Schauble</w:t>
      </w:r>
      <w:proofErr w:type="spellEnd"/>
      <w:r w:rsidRPr="00864C66">
        <w:rPr>
          <w:rFonts w:ascii="Times New Roman" w:hAnsi="Times New Roman" w:cs="Times New Roman"/>
          <w:bCs/>
          <w:sz w:val="24"/>
          <w:szCs w:val="24"/>
          <w:lang w:val="it-IT"/>
        </w:rPr>
        <w:t xml:space="preserve"> troviamo l’accento sulla dimensione intergovernativa e tecnocratica e sulla riduzione del ruolo delle Commissione. I propositi di democratizzazione e di rafforzamento del legame fra i popoli europei e le Istituzioni sovranazionali espressi nel discorso alla Sorbona sembrerebbero invece portare </w:t>
      </w:r>
      <w:proofErr w:type="spellStart"/>
      <w:r w:rsidRPr="00864C66">
        <w:rPr>
          <w:rFonts w:ascii="Times New Roman" w:hAnsi="Times New Roman" w:cs="Times New Roman"/>
          <w:bCs/>
          <w:sz w:val="24"/>
          <w:szCs w:val="24"/>
          <w:lang w:val="it-IT"/>
        </w:rPr>
        <w:t>Macron</w:t>
      </w:r>
      <w:proofErr w:type="spellEnd"/>
      <w:r w:rsidRPr="00864C66">
        <w:rPr>
          <w:rFonts w:ascii="Times New Roman" w:hAnsi="Times New Roman" w:cs="Times New Roman"/>
          <w:bCs/>
          <w:sz w:val="24"/>
          <w:szCs w:val="24"/>
          <w:lang w:val="it-IT"/>
        </w:rPr>
        <w:t xml:space="preserve"> verso la seconda prospettiva. </w:t>
      </w:r>
    </w:p>
    <w:p w:rsidR="00864C66" w:rsidRPr="00864C66" w:rsidRDefault="00864C66" w:rsidP="00864C66">
      <w:pPr>
        <w:spacing w:after="0" w:line="240" w:lineRule="auto"/>
        <w:ind w:firstLine="284"/>
        <w:jc w:val="both"/>
        <w:rPr>
          <w:rFonts w:ascii="Times New Roman" w:hAnsi="Times New Roman" w:cs="Times New Roman"/>
          <w:bCs/>
          <w:sz w:val="24"/>
          <w:szCs w:val="24"/>
          <w:lang w:val="it-IT"/>
        </w:rPr>
      </w:pPr>
      <w:r w:rsidRPr="00864C66">
        <w:rPr>
          <w:rFonts w:ascii="Times New Roman" w:hAnsi="Times New Roman" w:cs="Times New Roman"/>
          <w:bCs/>
          <w:sz w:val="24"/>
          <w:szCs w:val="24"/>
          <w:lang w:val="it-IT"/>
        </w:rPr>
        <w:t>Sono personalmente convinto che questa sia la strada giusta. La gestione della convergenza delle economie, che costituisce il presupposto della solidità della moneta comune, non può essere lasciata ad organismi tecnici o in balia della volontà del più forte. Questo non significa, ovviamente, consentire ai paesi di violare le regole o non rispettare i patti. Significa solo prendere atto del fatto che non esiste un modello unico al quale collegare l’attivazione automatica di questa o di quella clausola. Significa, in sostanza, che c’è bisogno di un governo politico dell’Eurozona, dotato di poteri adeguati e della indi</w:t>
      </w:r>
      <w:r w:rsidR="00AD1F20">
        <w:rPr>
          <w:rFonts w:ascii="Times New Roman" w:hAnsi="Times New Roman" w:cs="Times New Roman"/>
          <w:bCs/>
          <w:sz w:val="24"/>
          <w:szCs w:val="24"/>
          <w:lang w:val="it-IT"/>
        </w:rPr>
        <w:t>s</w:t>
      </w:r>
      <w:r w:rsidRPr="00864C66">
        <w:rPr>
          <w:rFonts w:ascii="Times New Roman" w:hAnsi="Times New Roman" w:cs="Times New Roman"/>
          <w:bCs/>
          <w:sz w:val="24"/>
          <w:szCs w:val="24"/>
          <w:lang w:val="it-IT"/>
        </w:rPr>
        <w:t xml:space="preserve">pensabile legittimazione democratica, secondo quella aspirazione federale che resta la base del processo di integrazione europea. E questo vale anche per il futuro </w:t>
      </w:r>
      <w:r w:rsidRPr="00864C66">
        <w:rPr>
          <w:rFonts w:ascii="Times New Roman" w:hAnsi="Times New Roman" w:cs="Times New Roman"/>
          <w:bCs/>
          <w:sz w:val="24"/>
          <w:szCs w:val="24"/>
          <w:lang w:val="it-IT"/>
        </w:rPr>
        <w:lastRenderedPageBreak/>
        <w:t xml:space="preserve">eventuale Ministro delle Finanze europeo, </w:t>
      </w:r>
      <w:r w:rsidRPr="00864C66">
        <w:rPr>
          <w:rFonts w:ascii="Times New Roman" w:hAnsi="Times New Roman" w:cs="Times New Roman"/>
          <w:sz w:val="24"/>
          <w:szCs w:val="24"/>
          <w:lang w:val="it-IT"/>
        </w:rPr>
        <w:t xml:space="preserve">che non potrà non avere una forte connotazione sovranazionale raccordata all’insieme delle Istituzioni dell’Unione e con esse coerente. </w:t>
      </w:r>
    </w:p>
    <w:p w:rsidR="00864C66" w:rsidRPr="00864C66" w:rsidRDefault="00864C66" w:rsidP="00864C66">
      <w:pPr>
        <w:rPr>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864C66" w:rsidRDefault="00864C66"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D8152E" w:rsidRDefault="00D8152E"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B1653D" w:rsidRDefault="00B1653D" w:rsidP="002D2EBA">
      <w:pPr>
        <w:spacing w:after="0" w:line="240" w:lineRule="auto"/>
        <w:jc w:val="center"/>
        <w:rPr>
          <w:rFonts w:ascii="Times New Roman" w:hAnsi="Times New Roman" w:cs="Times New Roman"/>
          <w:b/>
          <w:i/>
          <w:sz w:val="24"/>
          <w:szCs w:val="24"/>
          <w:lang w:val="it-IT"/>
        </w:rPr>
      </w:pPr>
    </w:p>
    <w:p w:rsidR="00666842" w:rsidRDefault="00666842" w:rsidP="00666842">
      <w:pPr>
        <w:spacing w:after="0" w:line="240" w:lineRule="auto"/>
        <w:rPr>
          <w:rFonts w:ascii="Times New Roman" w:hAnsi="Times New Roman" w:cs="Times New Roman"/>
          <w:b/>
          <w:i/>
          <w:sz w:val="24"/>
          <w:szCs w:val="24"/>
          <w:lang w:val="it-IT"/>
        </w:rPr>
      </w:pPr>
    </w:p>
    <w:p w:rsidR="00C60A3B" w:rsidRDefault="00C60A3B" w:rsidP="00666842">
      <w:pPr>
        <w:spacing w:after="0" w:line="240" w:lineRule="auto"/>
        <w:rPr>
          <w:rFonts w:ascii="Times New Roman" w:hAnsi="Times New Roman" w:cs="Times New Roman"/>
          <w:b/>
          <w:i/>
          <w:sz w:val="24"/>
          <w:szCs w:val="24"/>
          <w:lang w:val="it-IT"/>
        </w:rPr>
      </w:pPr>
    </w:p>
    <w:p w:rsidR="00C60A3B" w:rsidRDefault="00C60A3B" w:rsidP="00666842">
      <w:pPr>
        <w:spacing w:after="0" w:line="240" w:lineRule="auto"/>
        <w:rPr>
          <w:rFonts w:ascii="Times New Roman" w:hAnsi="Times New Roman" w:cs="Times New Roman"/>
          <w:b/>
          <w:i/>
          <w:sz w:val="24"/>
          <w:szCs w:val="24"/>
          <w:lang w:val="it-IT"/>
        </w:rPr>
      </w:pPr>
    </w:p>
    <w:p w:rsidR="00E7520D" w:rsidRDefault="00E7520D" w:rsidP="00666842">
      <w:pPr>
        <w:spacing w:after="0" w:line="240" w:lineRule="auto"/>
        <w:rPr>
          <w:rFonts w:ascii="Times New Roman" w:hAnsi="Times New Roman" w:cs="Times New Roman"/>
          <w:b/>
          <w:i/>
          <w:sz w:val="24"/>
          <w:szCs w:val="24"/>
          <w:lang w:val="it-IT"/>
        </w:rPr>
      </w:pPr>
    </w:p>
    <w:p w:rsidR="00C60A3B" w:rsidRDefault="00C60A3B" w:rsidP="00666842">
      <w:pPr>
        <w:spacing w:after="0" w:line="240" w:lineRule="auto"/>
        <w:rPr>
          <w:rFonts w:ascii="Times New Roman" w:hAnsi="Times New Roman" w:cs="Times New Roman"/>
          <w:b/>
          <w:i/>
          <w:sz w:val="24"/>
          <w:szCs w:val="24"/>
          <w:lang w:val="it-IT"/>
        </w:rPr>
      </w:pPr>
    </w:p>
    <w:p w:rsidR="00C60A3B" w:rsidRDefault="00C60A3B" w:rsidP="00666842">
      <w:pPr>
        <w:spacing w:after="0" w:line="240" w:lineRule="auto"/>
        <w:rPr>
          <w:rFonts w:ascii="Times New Roman" w:hAnsi="Times New Roman" w:cs="Times New Roman"/>
          <w:b/>
          <w:i/>
          <w:sz w:val="24"/>
          <w:szCs w:val="24"/>
          <w:lang w:val="it-IT"/>
        </w:rPr>
      </w:pPr>
    </w:p>
    <w:p w:rsidR="00666842" w:rsidRDefault="00666842" w:rsidP="00666842">
      <w:pPr>
        <w:spacing w:after="0" w:line="240" w:lineRule="auto"/>
        <w:rPr>
          <w:rFonts w:ascii="Times New Roman" w:hAnsi="Times New Roman" w:cs="Times New Roman"/>
          <w:b/>
          <w:i/>
          <w:sz w:val="24"/>
          <w:szCs w:val="24"/>
          <w:lang w:val="it-IT"/>
        </w:rPr>
      </w:pPr>
    </w:p>
    <w:p w:rsidR="00C60A3B" w:rsidRPr="00C60A3B" w:rsidRDefault="00C60A3B" w:rsidP="00C60A3B">
      <w:pPr>
        <w:spacing w:after="0" w:line="240" w:lineRule="auto"/>
        <w:jc w:val="center"/>
        <w:rPr>
          <w:rFonts w:ascii="Times New Roman" w:hAnsi="Times New Roman" w:cs="Times New Roman"/>
          <w:b/>
          <w:i/>
          <w:sz w:val="24"/>
          <w:szCs w:val="24"/>
          <w:lang w:val="it-IT"/>
        </w:rPr>
      </w:pPr>
      <w:r w:rsidRPr="00C60A3B">
        <w:rPr>
          <w:rFonts w:ascii="Times New Roman" w:hAnsi="Times New Roman" w:cs="Times New Roman"/>
          <w:b/>
          <w:i/>
          <w:sz w:val="24"/>
          <w:szCs w:val="24"/>
          <w:lang w:val="it-IT"/>
        </w:rPr>
        <w:lastRenderedPageBreak/>
        <w:t>Analisi politica e competenze redazionali</w:t>
      </w:r>
    </w:p>
    <w:p w:rsidR="00C60A3B" w:rsidRDefault="00C60A3B" w:rsidP="00C60A3B">
      <w:pPr>
        <w:spacing w:after="0" w:line="240" w:lineRule="auto"/>
        <w:jc w:val="center"/>
        <w:rPr>
          <w:rFonts w:ascii="Times New Roman" w:hAnsi="Times New Roman" w:cs="Times New Roman"/>
          <w:b/>
          <w:i/>
          <w:sz w:val="24"/>
          <w:szCs w:val="24"/>
          <w:lang w:val="it-IT"/>
        </w:rPr>
      </w:pPr>
      <w:r w:rsidRPr="00C60A3B">
        <w:rPr>
          <w:rFonts w:ascii="Times New Roman" w:hAnsi="Times New Roman" w:cs="Times New Roman"/>
          <w:b/>
          <w:i/>
          <w:sz w:val="24"/>
          <w:szCs w:val="24"/>
          <w:lang w:val="it-IT"/>
        </w:rPr>
        <w:t>Geopolitica dell'energia e interessi italiani</w:t>
      </w:r>
    </w:p>
    <w:p w:rsidR="00C60A3B" w:rsidRPr="00C60A3B" w:rsidRDefault="00C60A3B" w:rsidP="00C60A3B">
      <w:pPr>
        <w:spacing w:after="0" w:line="240" w:lineRule="auto"/>
        <w:jc w:val="center"/>
        <w:rPr>
          <w:rFonts w:ascii="Times New Roman" w:hAnsi="Times New Roman" w:cs="Times New Roman"/>
          <w:b/>
          <w:i/>
          <w:sz w:val="24"/>
          <w:szCs w:val="24"/>
          <w:lang w:val="it-IT"/>
        </w:rPr>
      </w:pPr>
      <w:proofErr w:type="spellStart"/>
      <w:r>
        <w:rPr>
          <w:rFonts w:ascii="Times New Roman" w:hAnsi="Times New Roman" w:cs="Times New Roman"/>
          <w:b/>
          <w:i/>
          <w:sz w:val="24"/>
          <w:szCs w:val="24"/>
          <w:lang w:val="it-IT"/>
        </w:rPr>
        <w:t>Amb</w:t>
      </w:r>
      <w:proofErr w:type="spellEnd"/>
      <w:r>
        <w:rPr>
          <w:rFonts w:ascii="Times New Roman" w:hAnsi="Times New Roman" w:cs="Times New Roman"/>
          <w:b/>
          <w:i/>
          <w:sz w:val="24"/>
          <w:szCs w:val="24"/>
          <w:lang w:val="it-IT"/>
        </w:rPr>
        <w:t xml:space="preserve">. Maurizio </w:t>
      </w:r>
      <w:proofErr w:type="spellStart"/>
      <w:r>
        <w:rPr>
          <w:rFonts w:ascii="Times New Roman" w:hAnsi="Times New Roman" w:cs="Times New Roman"/>
          <w:b/>
          <w:i/>
          <w:sz w:val="24"/>
          <w:szCs w:val="24"/>
          <w:lang w:val="it-IT"/>
        </w:rPr>
        <w:t>Melani</w:t>
      </w:r>
      <w:proofErr w:type="spellEnd"/>
    </w:p>
    <w:p w:rsidR="00C60A3B" w:rsidRDefault="00C60A3B" w:rsidP="00C60A3B">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(Scuola Nazionale dell’Amministrazione, 27 novembre 2017)</w:t>
      </w:r>
    </w:p>
    <w:p w:rsidR="00C60A3B" w:rsidRDefault="00C60A3B" w:rsidP="00C60A3B">
      <w:pPr>
        <w:rPr>
          <w:rFonts w:ascii="Bodoni MT" w:hAnsi="Bodoni MT" w:cs="Bodoni MT"/>
          <w:sz w:val="28"/>
          <w:szCs w:val="28"/>
          <w:lang w:val="it-IT"/>
        </w:rPr>
      </w:pP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Il controllo delle risorse energetiche è sempre stato un fattore cruciale nei rapporti di potere a livello internazionale soprattutto a partire dalla rivoluzione industriale.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Da allora l'acquisizione e il trasporto di combustibili fossili per produrre energia sono diventati fondamentali obiettivi di politica estera e di sicurezza.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prima fase della rivoluzione industriale basata sui motori a vapore ha reso cruciale il carbone, al centro dei conflitti europei nel XIX e nella prima metà del XX secolo assieme al ferro e alla siderurgia, e poi, con la CECA, dell'avvio del processo di integrazione nella parte occidentale del continente.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L'Italia, priva di carbone, è entrata tardivamente in modo significativo nella rivoluzione industriale grazie all'energia idroelettrica.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seconda fase, basata sul motore a scoppio a combustione interna e quindi sugli idrocarburi dall'inizio del XX secolo, ha enormemente aumentato la rilevanza strategica del Medio Oriente.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Le rivalità tra Francia e Germania in Europa per carbone e ferro e tra Regno Unito e Germania per idrocarburi e materie prime nel Medio Oriente e altrove sono state tra le cause della prima guerra mondiale.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Gran Bretagna ha operato durante e dopo la grande guerra per assumere il controllo del petrolio mediorientale, creando, in spregio degli accordi </w:t>
      </w:r>
      <w:proofErr w:type="spellStart"/>
      <w:r w:rsidRPr="00C60A3B">
        <w:rPr>
          <w:rFonts w:ascii="Times New Roman" w:hAnsi="Times New Roman" w:cs="Times New Roman"/>
          <w:sz w:val="24"/>
          <w:szCs w:val="24"/>
          <w:lang w:val="it-IT"/>
        </w:rPr>
        <w:t>Sykes-Picot</w:t>
      </w:r>
      <w:proofErr w:type="spellEnd"/>
      <w:r w:rsidRPr="00C60A3B">
        <w:rPr>
          <w:rFonts w:ascii="Times New Roman" w:hAnsi="Times New Roman" w:cs="Times New Roman"/>
          <w:sz w:val="24"/>
          <w:szCs w:val="24"/>
          <w:lang w:val="it-IT"/>
        </w:rPr>
        <w:t xml:space="preserve"> e grazie ai Trattati di </w:t>
      </w:r>
      <w:proofErr w:type="spellStart"/>
      <w:r w:rsidRPr="00C60A3B">
        <w:rPr>
          <w:rFonts w:ascii="Times New Roman" w:hAnsi="Times New Roman" w:cs="Times New Roman"/>
          <w:sz w:val="24"/>
          <w:szCs w:val="24"/>
          <w:lang w:val="it-IT"/>
        </w:rPr>
        <w:t>Sèvres</w:t>
      </w:r>
      <w:proofErr w:type="spellEnd"/>
      <w:r w:rsidRPr="00C60A3B">
        <w:rPr>
          <w:rFonts w:ascii="Times New Roman" w:hAnsi="Times New Roman" w:cs="Times New Roman"/>
          <w:sz w:val="24"/>
          <w:szCs w:val="24"/>
          <w:lang w:val="it-IT"/>
        </w:rPr>
        <w:t xml:space="preserve"> e Losanna, il Mandato e poi il Regno dell'Iraq che unificava le aree petrolifere del sud e del nord della Mesopotamia, le seconde originariamente destinate alla Francia. Assumeva inoltre il controllo delle risorse petrolifere iraniane, mentre compagnie americane si insediavano fin dagli anni trenta in Arabia Saudita, ponendo le basi di una alleanza strategica (petrolio contro garanzia di sicurezza del Regno wahabita) sancita dall'incontro nel 1945 tra Roosevelt, di ritorno da Yalta, e Re </w:t>
      </w:r>
      <w:proofErr w:type="spellStart"/>
      <w:r w:rsidRPr="00C60A3B">
        <w:rPr>
          <w:rFonts w:ascii="Times New Roman" w:hAnsi="Times New Roman" w:cs="Times New Roman"/>
          <w:sz w:val="24"/>
          <w:szCs w:val="24"/>
          <w:lang w:val="it-IT"/>
        </w:rPr>
        <w:t>Saud</w:t>
      </w:r>
      <w:proofErr w:type="spellEnd"/>
      <w:r w:rsidRPr="00C60A3B">
        <w:rPr>
          <w:rFonts w:ascii="Times New Roman" w:hAnsi="Times New Roman" w:cs="Times New Roman"/>
          <w:sz w:val="24"/>
          <w:szCs w:val="24"/>
          <w:lang w:val="it-IT"/>
        </w:rPr>
        <w:t xml:space="preserve"> che avrebbe marcato gli equilibri mediorientali e non solo nei decenni successivi.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All'Agip, così come a società francesi, fu consentita dai britannici negli anni trenta una partecipazione allo sfruttamento del petrolio iracheno cui l'Italia successivamente rinunciò non essendo gli investimenti necessari compatibili con i costi finanziari degli impegni bellici in Spagna e in Etiopia.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Nel secondo dopoguerra gli equilibri nel controllo delle aree petrolifere mutarono nel corso degli anni </w:t>
      </w:r>
      <w:r>
        <w:rPr>
          <w:rFonts w:ascii="Times New Roman" w:hAnsi="Times New Roman" w:cs="Times New Roman"/>
          <w:sz w:val="24"/>
          <w:szCs w:val="24"/>
          <w:lang w:val="it-IT"/>
        </w:rPr>
        <w:t>‘</w:t>
      </w:r>
      <w:r w:rsidRPr="00C60A3B">
        <w:rPr>
          <w:rFonts w:ascii="Times New Roman" w:hAnsi="Times New Roman" w:cs="Times New Roman"/>
          <w:sz w:val="24"/>
          <w:szCs w:val="24"/>
          <w:lang w:val="it-IT"/>
        </w:rPr>
        <w:t xml:space="preserve">50 e </w:t>
      </w:r>
      <w:r>
        <w:rPr>
          <w:rFonts w:ascii="Times New Roman" w:hAnsi="Times New Roman" w:cs="Times New Roman"/>
          <w:sz w:val="24"/>
          <w:szCs w:val="24"/>
          <w:lang w:val="it-IT"/>
        </w:rPr>
        <w:t>‘</w:t>
      </w:r>
      <w:r w:rsidRPr="00C60A3B">
        <w:rPr>
          <w:rFonts w:ascii="Times New Roman" w:hAnsi="Times New Roman" w:cs="Times New Roman"/>
          <w:sz w:val="24"/>
          <w:szCs w:val="24"/>
          <w:lang w:val="it-IT"/>
        </w:rPr>
        <w:t>60 proprio quando il consolidamento della ricostruzione in Europa e l'enorme sviluppo economico e sociale nelle due rive dell'Atlantico centrato sulla motorizzazione di massa, la petrolchimica e l’uso in tutti i campi delle materie plastiche, l'uso dei fertilizzanti chimici e la crescente meccanizzazione in agricoltura avevano sempre più bisogno di petrolio. Le rivoluzioni nazionaliste, repubblicane e socialiste in Egitto con la crisi di Suez che ne seguì, e poi in Siria, in Iraq e un decennio dopo in Libia, mentre l'Algeria si liberava dalla Francia, ebbero tra i loro effetti l'assunzione da parte degli Stati Uniti del ruolo di potenza egemone occidentale in Medio Oriente e nel Mediterraneo, a scapito di Gran Bretagna e Francia, e la penetrazione nell'area dell'Unione Sovietica che profittava di quei processi rivoluzionari.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Dall'Arabia Saudita e poi da altre Monarchie del Golfo furono avviati contro quei regimi sostegni a movimenti islamisti di ispirazione wahabita di cui si vedranno le conseguenze molti decenni dopo.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Nello stesso tempo, il controllo americano delle aree petrolifere nell'America centrale e caraibica non veniva sostanzialmente scalfito dalle contestazioni di governi che in Venezuela e in Messico operavano per limitare lo strapotere delle “sette sorelle” e ottenere una migliore ripartizione dei proventi petroliferi come facevano i nuovi governi mediorientali.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lastRenderedPageBreak/>
        <w:t xml:space="preserve"> In questo contesto l'Italia, priva di carbone e di petrolio, con risorse idroelettriche progressivamente insufficienti per la sua ricostruzione e per i grandi mutamenti economici e sociali che si avviavano, sviluppava lo sfruttamento del gas naturale della pianura padana ma aveva bisogno di crescenti approvvigionamenti di petrolio.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Fin da quando fu chiaro che l'Italia sarebbe stata definitivamente privata delle sue ex colonie occupate dai britannici nel corso della guerra, essa assunse un atteggiamento di aperto sostegno ai processi di decolonizzazione. Avviò quindi una politica di dialogo con tutti i paesi mediorientali e mediterranei, mantenuta anche dopo i mutamenti al loro interno che ne avevano modificati la collocazione e gli allineamenti nello scacchiere mediorientale, coltivando al tempo stesso amicizia e collaborazione in molti campi con Israele.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Impostata già da De Gasperi, questa politica di attenzione all'emancipazione e allo sviluppo dei paesi della regione fu perseguita con decisione da Fanfani (che unico leader occidentale rese visita a Nasser nel 1959), Moro, Andreotti, Craxi e dai successivi Governi alla guida del paese. Essa fu condotta nel rigoroso rispetto delle alleanze, che comportava tra l’altro una forte presenza sul territorio italiano del dispositivo militare americano e della NATO nel Mediterraneo, e salvaguardando i rapporti con la Francia nel quadro della comune azione per l’integrazione europea.  </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L'Eni di Enrico Mattei stabilì rapporti diretti con i Governanti dei maggiori produttori di idrocarburi, dall'Iran all'Iraq all'Egitto all’Arabia Saudita, introducendo nuovi modelli contrattuali, rompendo il monopolio delle "sette</w:t>
      </w:r>
      <w:r w:rsidR="00E7520D">
        <w:rPr>
          <w:rFonts w:ascii="Times New Roman" w:hAnsi="Times New Roman" w:cs="Times New Roman"/>
          <w:sz w:val="24"/>
          <w:szCs w:val="24"/>
          <w:lang w:val="it-IT"/>
        </w:rPr>
        <w:t xml:space="preserve"> sorelle" e ottenendo </w:t>
      </w:r>
      <w:r w:rsidRPr="00C60A3B">
        <w:rPr>
          <w:rFonts w:ascii="Times New Roman" w:hAnsi="Times New Roman" w:cs="Times New Roman"/>
          <w:sz w:val="24"/>
          <w:szCs w:val="24"/>
          <w:lang w:val="it-IT"/>
        </w:rPr>
        <w:t>garanzie di approvvigionamenti sicuri. Non lesinò sostegni al Fronte di Liberazione Nazionale Algerino con la tacita tolleranza del Governo italiano e dopo l'indipendenza dell'Algeria i rapporti così instaurati diedero un forte contributo a rendere questo paese il principale fornitore di gas all'Italia grazie ad un gasdotto costruito dall'Eni attraverso la Tunisia e il Canale di Sicilia.</w:t>
      </w:r>
    </w:p>
    <w:p w:rsidR="00C60A3B" w:rsidRPr="00C60A3B" w:rsidRDefault="00C60A3B" w:rsidP="00C60A3B">
      <w:pPr>
        <w:spacing w:after="0" w:line="240" w:lineRule="auto"/>
        <w:ind w:firstLine="284"/>
        <w:jc w:val="both"/>
        <w:rPr>
          <w:rFonts w:ascii="Times New Roman" w:hAnsi="Times New Roman" w:cs="Times New Roman"/>
          <w:b/>
          <w:sz w:val="24"/>
          <w:szCs w:val="24"/>
          <w:lang w:val="it-IT"/>
        </w:rPr>
      </w:pPr>
      <w:r w:rsidRPr="00C60A3B">
        <w:rPr>
          <w:rFonts w:ascii="Times New Roman" w:hAnsi="Times New Roman" w:cs="Times New Roman"/>
          <w:sz w:val="24"/>
          <w:szCs w:val="24"/>
          <w:lang w:val="it-IT"/>
        </w:rPr>
        <w:t xml:space="preserve"> </w:t>
      </w:r>
    </w:p>
    <w:p w:rsidR="00C60A3B" w:rsidRPr="00C60A3B" w:rsidRDefault="00C60A3B" w:rsidP="00C60A3B">
      <w:pPr>
        <w:spacing w:after="0" w:line="240" w:lineRule="auto"/>
        <w:ind w:firstLine="284"/>
        <w:jc w:val="both"/>
        <w:rPr>
          <w:rFonts w:ascii="Times New Roman" w:hAnsi="Times New Roman" w:cs="Times New Roman"/>
          <w:b/>
          <w:sz w:val="24"/>
          <w:szCs w:val="24"/>
          <w:lang w:val="it-IT"/>
        </w:rPr>
      </w:pPr>
      <w:r w:rsidRPr="00C60A3B">
        <w:rPr>
          <w:rFonts w:ascii="Times New Roman" w:hAnsi="Times New Roman" w:cs="Times New Roman"/>
          <w:b/>
          <w:sz w:val="24"/>
          <w:szCs w:val="24"/>
          <w:lang w:val="it-IT"/>
        </w:rPr>
        <w:t xml:space="preserve">Cause ed effetti degli </w:t>
      </w:r>
      <w:proofErr w:type="spellStart"/>
      <w:r w:rsidRPr="00C60A3B">
        <w:rPr>
          <w:rFonts w:ascii="Times New Roman" w:hAnsi="Times New Roman" w:cs="Times New Roman"/>
          <w:b/>
          <w:sz w:val="24"/>
          <w:szCs w:val="24"/>
          <w:lang w:val="it-IT"/>
        </w:rPr>
        <w:t>shocks</w:t>
      </w:r>
      <w:proofErr w:type="spellEnd"/>
      <w:r w:rsidRPr="00C60A3B">
        <w:rPr>
          <w:rFonts w:ascii="Times New Roman" w:hAnsi="Times New Roman" w:cs="Times New Roman"/>
          <w:b/>
          <w:sz w:val="24"/>
          <w:szCs w:val="24"/>
          <w:lang w:val="it-IT"/>
        </w:rPr>
        <w:t xml:space="preserve"> petroliferi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Una svolta cruciale nel mercato globale degli idrocarburi, centrata sul Medio Oriente, si ebbe nei primi anni </w:t>
      </w:r>
      <w:r w:rsidR="000B71DE">
        <w:rPr>
          <w:rFonts w:ascii="Times New Roman" w:hAnsi="Times New Roman" w:cs="Times New Roman"/>
          <w:sz w:val="24"/>
          <w:szCs w:val="24"/>
          <w:lang w:val="it-IT"/>
        </w:rPr>
        <w:t>‘</w:t>
      </w:r>
      <w:r w:rsidRPr="00C60A3B">
        <w:rPr>
          <w:rFonts w:ascii="Times New Roman" w:hAnsi="Times New Roman" w:cs="Times New Roman"/>
          <w:sz w:val="24"/>
          <w:szCs w:val="24"/>
          <w:lang w:val="it-IT"/>
        </w:rPr>
        <w:t>70.</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I suoi aspetti più visibili riguardarono essenzialmente il petrolio, pur sviluppandosi parallelamente alla crescente domanda di energia elettrica nel mondo per la cui produzione il gas naturale acquistava un valore sempre maggiore.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crisi negli approvvigionamenti petroliferi e il balzo nei prezzi che lo accompagnò furono innescati dalla guerra del Kippur ma furono in realtà determinati dall'esigenza dei paesi produttori e delle stesse società internazionali titolari di contratti di esplorazione, estrazione e trasporto di avere prezzi più compatibili con una domanda fortemente aumentata in Europa e nel mondo e con crescenti costi di esplorazione e produzione necessari allo sfruttamento di nuovi giacimenti più profondi e di più difficile accesso.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Sotto questo profilo vi era quindi una convergenza tra gli interessi di tutti i paesi produttori, dentro e fuori l'area mediorientale, e quelli delle compagnie petrolifere internazionali.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E se da un lato i forti aumenti dei prezzi avevano conseguenze negative sui paesi consumatori provocando un sensibile rallentamento della loro crescita, dall'altro quegli stessi aumenti consentivano gli investimenti per le nuove produzioni necessarie alla sostenibilità delle economie dei paesi industrializzati.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Un ulteriore fattore di svolta fu nel 1979 la rivoluzione islamica in Iran ove soprattutto a seguito del colpo di stato del 1953 contro </w:t>
      </w:r>
      <w:proofErr w:type="spellStart"/>
      <w:r w:rsidRPr="00C60A3B">
        <w:rPr>
          <w:rFonts w:ascii="Times New Roman" w:hAnsi="Times New Roman" w:cs="Times New Roman"/>
          <w:sz w:val="24"/>
          <w:szCs w:val="24"/>
          <w:lang w:val="it-IT"/>
        </w:rPr>
        <w:t>Mossadeq</w:t>
      </w:r>
      <w:proofErr w:type="spellEnd"/>
      <w:r w:rsidRPr="00C60A3B">
        <w:rPr>
          <w:rFonts w:ascii="Times New Roman" w:hAnsi="Times New Roman" w:cs="Times New Roman"/>
          <w:sz w:val="24"/>
          <w:szCs w:val="24"/>
          <w:lang w:val="it-IT"/>
        </w:rPr>
        <w:t xml:space="preserve"> che dopo aver cercato di riequilibrare i rapporti con</w:t>
      </w:r>
      <w:r w:rsidR="00E7520D" w:rsidRPr="00C60A3B">
        <w:rPr>
          <w:rFonts w:ascii="Times New Roman" w:hAnsi="Times New Roman" w:cs="Times New Roman"/>
          <w:sz w:val="24"/>
          <w:szCs w:val="24"/>
          <w:lang w:val="it-IT"/>
        </w:rPr>
        <w:t xml:space="preserve"> </w:t>
      </w:r>
      <w:r w:rsidRPr="00C60A3B">
        <w:rPr>
          <w:rFonts w:ascii="Times New Roman" w:hAnsi="Times New Roman" w:cs="Times New Roman"/>
          <w:sz w:val="24"/>
          <w:szCs w:val="24"/>
          <w:lang w:val="it-IT"/>
        </w:rPr>
        <w:t>le società petrolifere anglo-americane aveva nazionalizzato il settore, si era sviluppata una forte e crescente opposizione al potere dello Scià, nella quale accanto a forze democratiche, radicali e comuniste una parte preponderante veniva svolta dal clero sciita sotto la guida dell'Ayatollah Khomeini.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rivoluzione fu seguita da un sostegno a movimenti sciiti in tutta la regione che preoccupava sia le Monarchie sunnite, dalle quali i sostegni ai movimenti </w:t>
      </w:r>
      <w:proofErr w:type="spellStart"/>
      <w:r w:rsidRPr="00C60A3B">
        <w:rPr>
          <w:rFonts w:ascii="Times New Roman" w:hAnsi="Times New Roman" w:cs="Times New Roman"/>
          <w:sz w:val="24"/>
          <w:szCs w:val="24"/>
          <w:lang w:val="it-IT"/>
        </w:rPr>
        <w:t>jihadisti</w:t>
      </w:r>
      <w:proofErr w:type="spellEnd"/>
      <w:r w:rsidRPr="00C60A3B">
        <w:rPr>
          <w:rFonts w:ascii="Times New Roman" w:hAnsi="Times New Roman" w:cs="Times New Roman"/>
          <w:sz w:val="24"/>
          <w:szCs w:val="24"/>
          <w:lang w:val="it-IT"/>
        </w:rPr>
        <w:t xml:space="preserve"> sarebbero stati utilizzati anche per contrastare la nuova assertività sciita, sia i regimi repubblicani e nazionalisti con popolazioni </w:t>
      </w:r>
      <w:r w:rsidRPr="00C60A3B">
        <w:rPr>
          <w:rFonts w:ascii="Times New Roman" w:hAnsi="Times New Roman" w:cs="Times New Roman"/>
          <w:sz w:val="24"/>
          <w:szCs w:val="24"/>
          <w:lang w:val="it-IT"/>
        </w:rPr>
        <w:lastRenderedPageBreak/>
        <w:t>sciite nei rispettivi paesi. Alla rivoluzione fecero inoltre seguito la rottura dei rapporti dell'Iran con gli Stati Uniti ed altri paesi occidentali e la guerra mossa da Saddam Hussein contro quella rivoluzione, con il sostegno di tutti i paesi arabi e forniture militari sia degli americani e di altri paesi occidentali che dei sovietici.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Questi eventi determinarono una forte contrazione delle esportazioni di petrolio del paese e un ulteriore aumento dei prezzi.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Gli </w:t>
      </w:r>
      <w:proofErr w:type="spellStart"/>
      <w:r w:rsidRPr="00C60A3B">
        <w:rPr>
          <w:rFonts w:ascii="Times New Roman" w:hAnsi="Times New Roman" w:cs="Times New Roman"/>
          <w:sz w:val="24"/>
          <w:szCs w:val="24"/>
          <w:lang w:val="it-IT"/>
        </w:rPr>
        <w:t>shocks</w:t>
      </w:r>
      <w:proofErr w:type="spellEnd"/>
      <w:r w:rsidRPr="00C60A3B">
        <w:rPr>
          <w:rFonts w:ascii="Times New Roman" w:hAnsi="Times New Roman" w:cs="Times New Roman"/>
          <w:sz w:val="24"/>
          <w:szCs w:val="24"/>
          <w:lang w:val="it-IT"/>
        </w:rPr>
        <w:t xml:space="preserve"> petroliferi degli anni 70 provocarono un periodo di stagnazione e inflazione da costi nei paesi industrializzati che portò a sua volta ad una riduzione della domanda e quindi dei prezzi di un greggio diventato sovrabbondante nella seconda metà degli anni 80.</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Per governare questa situazione i paesi produttori di petrolio si servirono dell'OPEC, che era stata fondata già nel 1960 da Venezuela, Iran, Iraq, Kuwait e Arabia Saudita, poi estesa ad altri produttori mediorientali, africani e asiatici e che a partire dal 1973 operò come cartello per regolare produzione e prezzi.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Nel suo ambito emersero fin dall'inizio posizioni diverse tra chi intendeva mantenere un controllo dei prezzi compatibile con le esigenze dell'economia mondiale e al tempo stesso limitare l'accesso al mercato dal lato dell'offerta evitando che prezzi troppo alti stimolassero il ricorso a fonti alternative (all'epoca in particolare il nucleare), e chi invece intendeva trarre il massimo profitto dall'aumento dei prezzi a breve termine in una logica di contrapposizione tra produttori e consumatori prevalentemente occidentali.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Sulla prima posizione si è attestata l'Arabia Saudita, primo produttore al mondo assieme all'Unione Sovietica e stretto alleato degli Stati Uniti, e con essa gli altri paesi</w:t>
      </w:r>
      <w:r w:rsidR="00E7520D" w:rsidRPr="00C60A3B">
        <w:rPr>
          <w:rFonts w:ascii="Times New Roman" w:hAnsi="Times New Roman" w:cs="Times New Roman"/>
          <w:sz w:val="24"/>
          <w:szCs w:val="24"/>
          <w:lang w:val="it-IT"/>
        </w:rPr>
        <w:t xml:space="preserve"> </w:t>
      </w:r>
      <w:r w:rsidRPr="00C60A3B">
        <w:rPr>
          <w:rFonts w:ascii="Times New Roman" w:hAnsi="Times New Roman" w:cs="Times New Roman"/>
          <w:sz w:val="24"/>
          <w:szCs w:val="24"/>
          <w:lang w:val="it-IT"/>
        </w:rPr>
        <w:t>del Golfo.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Per queste Monarchie assolute di stampo tribale il principale obbiettivo strategico era e resta il mantenimento del loro assetto di potere interno anche attraverso una garanzia di sicurezza occidentale e quindi in primo luogo americana.  Dopo lo shock del 1973, essi hanno quindi frequentemente praticato una politica di moderazione, favorevole ad aumenti della produzione per non far lievitare troppo i prezzi, potendo anche beneficiare di bassi costi per la relativa facilità di estrazione dai </w:t>
      </w:r>
      <w:r w:rsidR="007B1E63">
        <w:rPr>
          <w:rFonts w:ascii="Times New Roman" w:hAnsi="Times New Roman" w:cs="Times New Roman"/>
          <w:sz w:val="24"/>
          <w:szCs w:val="24"/>
          <w:lang w:val="it-IT"/>
        </w:rPr>
        <w:t>proprî</w:t>
      </w:r>
      <w:r w:rsidRPr="00C60A3B">
        <w:rPr>
          <w:rFonts w:ascii="Times New Roman" w:hAnsi="Times New Roman" w:cs="Times New Roman"/>
          <w:sz w:val="24"/>
          <w:szCs w:val="24"/>
          <w:lang w:val="it-IT"/>
        </w:rPr>
        <w:t xml:space="preserve"> giacimenti e di consistenti riserve finanziarie che li rendevano meno interessati ad introiti immediati derivanti da prezzi più alti.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Sull'altra posizione erano paesi come l'Iraq, la Libia, l'Algeria e dopo la rivoluzione l'Iran, nonché fuori dal Medio Oriente il Venezuela.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Si trattava per lo più di paesi retti da regimi di stampo nazionalista e socialista che seppure non allineati trovavano sponde nell'Unione Sovietica, ugualmente interessata ad alti prezzi del greggio almeno fino a quando la domanda rimaneva rigida ad un loro aumento.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Le intese nell'OPEC pe</w:t>
      </w:r>
      <w:r w:rsidR="000B71DE">
        <w:rPr>
          <w:rFonts w:ascii="Times New Roman" w:hAnsi="Times New Roman" w:cs="Times New Roman"/>
          <w:sz w:val="24"/>
          <w:szCs w:val="24"/>
          <w:lang w:val="it-IT"/>
        </w:rPr>
        <w:t>r la definizione delle quantità</w:t>
      </w:r>
      <w:r w:rsidRPr="00C60A3B">
        <w:rPr>
          <w:rFonts w:ascii="Times New Roman" w:hAnsi="Times New Roman" w:cs="Times New Roman"/>
          <w:sz w:val="24"/>
          <w:szCs w:val="24"/>
          <w:lang w:val="it-IT"/>
        </w:rPr>
        <w:t xml:space="preserve"> di produzione sono quindi state sempre laboriose e spesso violate.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Dal lato dei paesi consumatori, ad un generale interesse ad approvvigionamenti sicuri a prezzi stabili si accompagnava e si accompagna l'interesse delle società petrolifere e del loro indotto in questi paesi a prezzi in grado di consentire adeguati e possibilmente crescenti profitti, sufficientemente remunerativi per nuovi investimenti necessari a nuove produzioni.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Si tratta come si vede di una equazione estremamente complessa nella quale entrano in gioco considerazioni economiche di vario tipo, ma anche politiche, ai livelli regionale e globale.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In risposta allo shock petrolifero del 1973 fu costituita l'anno seguente nell'ambito nell'OCSE l'Agenzia Internazionale dell'Energia (IAE) per coordinare risposte collettive ai problemi del mercato del petrolio.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Un altro importante foro di coordinamento e definizione di politiche per affrontare i problemi ma anche le opportunità determinate dall'aumento dei costi dell'energia e delle sue conseguenze economiche e strategiche fu il G5 formato da Stati Uniti, Giappone, Germania, Francia e Regno Unito, subito allargato all'Italia e successivamente al Canada (G7), i cui compiti si sarebbero poi rapidamente allargati.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w:t>
      </w:r>
      <w:r w:rsidR="00E7520D" w:rsidRPr="00C60A3B">
        <w:rPr>
          <w:rFonts w:ascii="Times New Roman" w:hAnsi="Times New Roman" w:cs="Times New Roman"/>
          <w:sz w:val="24"/>
          <w:szCs w:val="24"/>
          <w:lang w:val="it-IT"/>
        </w:rPr>
        <w:t xml:space="preserve">Nel settore del gas aumentarono considerevolmente le importazioni europee dall'Unione Sovietica, triplicate tra il 1975 e il 1980 malgrado i malumori americani, ma la riduzione dei prezzi </w:t>
      </w:r>
      <w:r w:rsidR="00E7520D" w:rsidRPr="00C60A3B">
        <w:rPr>
          <w:rFonts w:ascii="Times New Roman" w:hAnsi="Times New Roman" w:cs="Times New Roman"/>
          <w:sz w:val="24"/>
          <w:szCs w:val="24"/>
          <w:lang w:val="it-IT"/>
        </w:rPr>
        <w:lastRenderedPageBreak/>
        <w:t xml:space="preserve">del petrolio nella seconda metà degli anni </w:t>
      </w:r>
      <w:r w:rsidR="00E7520D">
        <w:rPr>
          <w:rFonts w:ascii="Times New Roman" w:hAnsi="Times New Roman" w:cs="Times New Roman"/>
          <w:sz w:val="24"/>
          <w:szCs w:val="24"/>
          <w:lang w:val="it-IT"/>
        </w:rPr>
        <w:t>'</w:t>
      </w:r>
      <w:r w:rsidR="00E7520D" w:rsidRPr="00C60A3B">
        <w:rPr>
          <w:rFonts w:ascii="Times New Roman" w:hAnsi="Times New Roman" w:cs="Times New Roman"/>
          <w:sz w:val="24"/>
          <w:szCs w:val="24"/>
          <w:lang w:val="it-IT"/>
        </w:rPr>
        <w:t>80, sostenuta da un'alta produzione soprattutto saudita, contribuì, assieme a molti altri fattori al collasso dell'Unione Sovietica.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w:t>
      </w:r>
    </w:p>
    <w:p w:rsidR="00C60A3B" w:rsidRPr="00C60A3B" w:rsidRDefault="00C60A3B" w:rsidP="00C60A3B">
      <w:pPr>
        <w:spacing w:after="0" w:line="240" w:lineRule="auto"/>
        <w:ind w:firstLine="284"/>
        <w:jc w:val="both"/>
        <w:rPr>
          <w:rFonts w:ascii="Times New Roman" w:hAnsi="Times New Roman" w:cs="Times New Roman"/>
          <w:b/>
          <w:sz w:val="24"/>
          <w:szCs w:val="24"/>
          <w:lang w:val="it-IT"/>
        </w:rPr>
      </w:pPr>
      <w:r w:rsidRPr="00C60A3B">
        <w:rPr>
          <w:rFonts w:ascii="Times New Roman" w:hAnsi="Times New Roman" w:cs="Times New Roman"/>
          <w:b/>
          <w:sz w:val="24"/>
          <w:szCs w:val="24"/>
          <w:lang w:val="it-IT"/>
        </w:rPr>
        <w:t>Post guerra fredda e crescita cinese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Nel periodo che seguì la fine della guerra fredda, l'attenzione dell'unica superpotenza in quel momento rimasta, gli Stati Uniti, si concentrò progressivamente a favorire una riduzione degli approvvigionamenti europei di petrolio e di gas dalla Russia e poi a consolidare il controllo della produzione petrolifera mediorientale anche di fronte alla crescita della Cina e dei suoi fabbisogni energetici. L'abbattimento di Saddam Hussein e il tentativo di instaurarvi un regime controllato dagli USA, in parziale alternativa all'Arabia Saudita dopo l'attentato alle torri gemelle, aveva essenzialmente questo scopo, come ammise esplicitamente qualche anno dopo il Sottosegretario alla difesa </w:t>
      </w:r>
      <w:proofErr w:type="spellStart"/>
      <w:r w:rsidRPr="00C60A3B">
        <w:rPr>
          <w:rFonts w:ascii="Times New Roman" w:hAnsi="Times New Roman" w:cs="Times New Roman"/>
          <w:sz w:val="24"/>
          <w:szCs w:val="24"/>
          <w:lang w:val="it-IT"/>
        </w:rPr>
        <w:t>Wolfowitz</w:t>
      </w:r>
      <w:proofErr w:type="spellEnd"/>
      <w:r w:rsidRPr="00C60A3B">
        <w:rPr>
          <w:rFonts w:ascii="Times New Roman" w:hAnsi="Times New Roman" w:cs="Times New Roman"/>
          <w:sz w:val="24"/>
          <w:szCs w:val="24"/>
          <w:lang w:val="it-IT"/>
        </w:rPr>
        <w:t>, oltre che ad assicurare un più efficace contenimento dell’Iran, ma sappiamo che l’esito fu invece alquanto diverso da quello voluto.</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w:t>
      </w:r>
      <w:r w:rsidR="00E7520D" w:rsidRPr="00C60A3B">
        <w:rPr>
          <w:rFonts w:ascii="Times New Roman" w:hAnsi="Times New Roman" w:cs="Times New Roman"/>
          <w:sz w:val="24"/>
          <w:szCs w:val="24"/>
          <w:lang w:val="it-IT"/>
        </w:rPr>
        <w:t xml:space="preserve">Nel mondo post-guerra fredda si era in effetti inserito un altro fenomeno epocale costituito dalla esponenziale crescita economica della Cina dopo le riforme introdotte dalla fine degli anni </w:t>
      </w:r>
      <w:r w:rsidR="00CA3241">
        <w:rPr>
          <w:rFonts w:ascii="Times New Roman" w:hAnsi="Times New Roman" w:cs="Times New Roman"/>
          <w:sz w:val="24"/>
          <w:szCs w:val="24"/>
          <w:lang w:val="it-IT"/>
        </w:rPr>
        <w:t>‘</w:t>
      </w:r>
      <w:r w:rsidR="00E7520D" w:rsidRPr="00C60A3B">
        <w:rPr>
          <w:rFonts w:ascii="Times New Roman" w:hAnsi="Times New Roman" w:cs="Times New Roman"/>
          <w:sz w:val="24"/>
          <w:szCs w:val="24"/>
          <w:lang w:val="it-IT"/>
        </w:rPr>
        <w:t xml:space="preserve">70 da Deng </w:t>
      </w:r>
      <w:proofErr w:type="spellStart"/>
      <w:r w:rsidR="00E7520D" w:rsidRPr="00C60A3B">
        <w:rPr>
          <w:rFonts w:ascii="Times New Roman" w:hAnsi="Times New Roman" w:cs="Times New Roman"/>
          <w:sz w:val="24"/>
          <w:szCs w:val="24"/>
          <w:lang w:val="it-IT"/>
        </w:rPr>
        <w:t>Hsiao</w:t>
      </w:r>
      <w:proofErr w:type="spellEnd"/>
      <w:r w:rsidR="00E7520D" w:rsidRPr="00C60A3B">
        <w:rPr>
          <w:rFonts w:ascii="Times New Roman" w:hAnsi="Times New Roman" w:cs="Times New Roman"/>
          <w:sz w:val="24"/>
          <w:szCs w:val="24"/>
          <w:lang w:val="it-IT"/>
        </w:rPr>
        <w:t xml:space="preserve"> </w:t>
      </w:r>
      <w:proofErr w:type="spellStart"/>
      <w:r w:rsidR="00E7520D" w:rsidRPr="00C60A3B">
        <w:rPr>
          <w:rFonts w:ascii="Times New Roman" w:hAnsi="Times New Roman" w:cs="Times New Roman"/>
          <w:sz w:val="24"/>
          <w:szCs w:val="24"/>
          <w:lang w:val="it-IT"/>
        </w:rPr>
        <w:t>Ping</w:t>
      </w:r>
      <w:proofErr w:type="spellEnd"/>
      <w:r w:rsidR="00E7520D" w:rsidRPr="00C60A3B">
        <w:rPr>
          <w:rFonts w:ascii="Times New Roman" w:hAnsi="Times New Roman" w:cs="Times New Roman"/>
          <w:sz w:val="24"/>
          <w:szCs w:val="24"/>
          <w:lang w:val="it-IT"/>
        </w:rPr>
        <w:t xml:space="preserve"> e dai suoi successori, i successivi crescenti investimenti industriali di multinazionali occidentali nel paese e i processi di globalizzazione a partire dalla metà degli anni </w:t>
      </w:r>
      <w:r w:rsidR="00E7520D">
        <w:rPr>
          <w:rFonts w:ascii="Times New Roman" w:hAnsi="Times New Roman" w:cs="Times New Roman"/>
          <w:sz w:val="24"/>
          <w:szCs w:val="24"/>
          <w:lang w:val="it-IT"/>
        </w:rPr>
        <w:t>'</w:t>
      </w:r>
      <w:r w:rsidR="00E7520D" w:rsidRPr="00C60A3B">
        <w:rPr>
          <w:rFonts w:ascii="Times New Roman" w:hAnsi="Times New Roman" w:cs="Times New Roman"/>
          <w:sz w:val="24"/>
          <w:szCs w:val="24"/>
          <w:lang w:val="it-IT"/>
        </w:rPr>
        <w:t>90.</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Tale crescita, cui si è aggiunta quella di altri paesi emergenti, ha determinato un forte aumento della domanda di energia e pertanto una nuova tendenza all'aumento dei prezzi del greggio soprattutto a partire dall'inizio del secolo. Il consumo di energia cinese era nel 1990 pari al 7% di quello mondiale ed è oggi pari a circa il 25%.</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Cina ha raggiunto livelli di produzione di idrocarburi che coprono meno della metà del suo fabbisogno e che non possono crescere ulteriormente, mentre il consumo complessivo di energia è assicurato per oltre il 60% dal carbone (era del 71% nel 2008).  Gli effetti sull'ambiente di questa situazione, c</w:t>
      </w:r>
      <w:r w:rsidR="000B71DE">
        <w:rPr>
          <w:rFonts w:ascii="Times New Roman" w:hAnsi="Times New Roman" w:cs="Times New Roman"/>
          <w:sz w:val="24"/>
          <w:szCs w:val="24"/>
          <w:lang w:val="it-IT"/>
        </w:rPr>
        <w:t>on elevatissime emissioni di CO2</w:t>
      </w:r>
      <w:r w:rsidRPr="00C60A3B">
        <w:rPr>
          <w:rFonts w:ascii="Times New Roman" w:hAnsi="Times New Roman" w:cs="Times New Roman"/>
          <w:sz w:val="24"/>
          <w:szCs w:val="24"/>
          <w:lang w:val="it-IT"/>
        </w:rPr>
        <w:t xml:space="preserve"> (il 29% di quelle mondiali), la spingono per la produzione di energia elettrica e per il riscaldamento ad un progressivo spostamento verso il gas, le fonti rinnovabili e in misura minore il nucleare, con una forte esigenza di petrolio per il settore dei trasporti, considerato che ormai in Cina circolano più automobili che negli Stati Uniti.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Il 54% delle importazioni cinesi di petrolio provengono attualmente dai paesi del Golfo ed il rimanente dall'Africa, ove la Cina sta effettuando notevoli investimenti in ricerca ed estrazione, dalla Russia e da altri paesi asiatici e latino-americani.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Tali interventi sono spesso in partnership con società occidentali (ad esempio con Eni in Africa sud-orientale), e frequenti sono investimenti poco remunerativi secondo una logica di mercato a breve e medio termine ma che sono destinati a diventare redditizi e ad affermare presenze stabili nel lungo periodo. Le grandi risorse finanziarie di cui ormai gode il paese e il dirigismo dei poteri pubblici sotto la guida del partito comunista consentono questo tipo di operazioni.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Per il gas la Cina conduce una decisa politica di approvvigionamento dai paesi dell'Asia Centrale ed in particolare dal Turkmenistan, dal quale ha completato nel 2009 un gasdotto della capacità di 55 miliardi di metri cubi l'anno, parallelamente alla realizzazione di un oleodotto dal Kazakistan. Con la Russia ha concluso accordi nel 2013 e nel 2014 per l'importazione rispettivamente fino a 900.000 barili al giorno di greggio e 30 miliardi di metri cubi di gas l'anno con la costruzione dei relativi oleodotti e gasdotti.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Cina si dirige inoltre sempre più verso l'importazione di gas naturale liquefatto (LNG) e </w:t>
      </w:r>
      <w:proofErr w:type="spellStart"/>
      <w:r w:rsidRPr="00C60A3B">
        <w:rPr>
          <w:rFonts w:ascii="Times New Roman" w:hAnsi="Times New Roman" w:cs="Times New Roman"/>
          <w:sz w:val="24"/>
          <w:szCs w:val="24"/>
          <w:lang w:val="it-IT"/>
        </w:rPr>
        <w:t>rigassificato</w:t>
      </w:r>
      <w:proofErr w:type="spellEnd"/>
      <w:r w:rsidRPr="00C60A3B">
        <w:rPr>
          <w:rFonts w:ascii="Times New Roman" w:hAnsi="Times New Roman" w:cs="Times New Roman"/>
          <w:sz w:val="24"/>
          <w:szCs w:val="24"/>
          <w:lang w:val="it-IT"/>
        </w:rPr>
        <w:t xml:space="preserve"> che supera le rigidità tipiche dei trasporti via tubo e rende il mercato gasiero simile a quello petrolifero, e quindi largamente basato su trasporti via mare per il prodotto proveniente dal Golfo (Qatar) e in prospettiva da Australia e Mozambico, in quest'ultimo paese dal grande giacimento scoperto negli scorsi anni da Eni.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Questa rilevanza dei trasporti marittimi per approvvigionamenti energetici continuerà ad essere crescente fin quando le fonti rinnovabili, verso le quali la Cina ugualmente si dirige avviandosi a </w:t>
      </w:r>
      <w:r w:rsidRPr="00C60A3B">
        <w:rPr>
          <w:rFonts w:ascii="Times New Roman" w:hAnsi="Times New Roman" w:cs="Times New Roman"/>
          <w:sz w:val="24"/>
          <w:szCs w:val="24"/>
          <w:lang w:val="it-IT"/>
        </w:rPr>
        <w:lastRenderedPageBreak/>
        <w:t>diventare anche sul piano tecnologico leader nel settore, manterranno un ruolo limitato a causa della loro ancora scarsa competitività rispetto alle fonti fossili.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Alla rilevanza in campo energetico dei tra</w:t>
      </w:r>
      <w:r>
        <w:rPr>
          <w:rFonts w:ascii="Times New Roman" w:hAnsi="Times New Roman" w:cs="Times New Roman"/>
          <w:sz w:val="24"/>
          <w:szCs w:val="24"/>
          <w:lang w:val="it-IT"/>
        </w:rPr>
        <w:t>s</w:t>
      </w:r>
      <w:r w:rsidRPr="00C60A3B">
        <w:rPr>
          <w:rFonts w:ascii="Times New Roman" w:hAnsi="Times New Roman" w:cs="Times New Roman"/>
          <w:sz w:val="24"/>
          <w:szCs w:val="24"/>
          <w:lang w:val="it-IT"/>
        </w:rPr>
        <w:t>porti marittimi si aggiunge quella per le importazioni di materie prime e soprattutto per l'esportazione di prodotti industriali. La grande iniziativa della nuova via della seta quale fascio di corridoi logistici tra Asia ed Europa ha pertanto in primo piano una componente marittima, accanto a quelle ferroviaria, stradale e dei trasporti via tubo degli idrocarburi.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Tra i quattordici più grandi porti del mondo dieci sono cinesi e la Cina è impegnata ad ammodernare, ampliare o costruire porti su tutta la via che dal Mar della Cina porta attraverso gli Stretti di Malacca e l'Oceano Indiano al Golfo, all'Africa Orientale, al Mar Rosso, al Mediterraneo e da qui al Mare del Nord. Lo fa tra l'altro in Myanmar, in Pakistan, in Kenya e Tanzania, in Grecia e potenzialmente in Italia.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In questo contesto la protezione della navigazione lungo queste rotte assume una cruciale valenza</w:t>
      </w:r>
      <w:r w:rsidR="00E7520D" w:rsidRPr="00C60A3B">
        <w:rPr>
          <w:rFonts w:ascii="Times New Roman" w:hAnsi="Times New Roman" w:cs="Times New Roman"/>
          <w:sz w:val="24"/>
          <w:szCs w:val="24"/>
          <w:lang w:val="it-IT"/>
        </w:rPr>
        <w:t xml:space="preserve"> </w:t>
      </w:r>
      <w:r w:rsidRPr="00C60A3B">
        <w:rPr>
          <w:rFonts w:ascii="Times New Roman" w:hAnsi="Times New Roman" w:cs="Times New Roman"/>
          <w:sz w:val="24"/>
          <w:szCs w:val="24"/>
          <w:lang w:val="it-IT"/>
        </w:rPr>
        <w:t>di sicurezza per la Cina che ha conseguentemente avviato un programma di potenziamento della propria marina militare.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Questo aspetto desta inevitabilmente preoccupazione negli altri paesi della regione, dal Giappone alla Corea del Sud, dalle Filippine al Vietnam, dall'Australia all'Indonesia e all'India tanto più che ad esso si accompagna l'occupazione e la militarizzazione di isole, atolli e secche oggetto di contenziosi territoriali mai risolti anche in aree con riserve di idrocarburi nei fondali marini.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Anche tali paesi sono conseguentemente impegnati in programmi di potenziamento e ammodernamento navale con rischi di un aumento della tensione nell'area malgrado gli stretti rapporti di interdipendenza economica progressivamente instaurati da alcuni di essi con la Cina e nell'ambito dell'ASEAN.</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Sono peraltro paesi che hanno legami di sicurezza con gli Stati Uniti dal dopoguerra, come il Giappone, la Corea del Sud, le Filippine e l'Australia, o che li stanno costituendo o consolidando come l'Indonesia, il Vietnam e l'India in un contesto nel quale l’area è sempre più scossa dalla sfida nucleare nord-coreana e da ambiguità a questo riguardo dei comportamenti cinesi.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La politica del "</w:t>
      </w:r>
      <w:r w:rsidRPr="000B71DE">
        <w:rPr>
          <w:rFonts w:ascii="Times New Roman" w:hAnsi="Times New Roman" w:cs="Times New Roman"/>
          <w:i/>
          <w:sz w:val="24"/>
          <w:szCs w:val="24"/>
          <w:lang w:val="it-IT"/>
        </w:rPr>
        <w:t xml:space="preserve">pivot </w:t>
      </w:r>
      <w:proofErr w:type="spellStart"/>
      <w:r w:rsidRPr="000B71DE">
        <w:rPr>
          <w:rFonts w:ascii="Times New Roman" w:hAnsi="Times New Roman" w:cs="Times New Roman"/>
          <w:i/>
          <w:sz w:val="24"/>
          <w:szCs w:val="24"/>
          <w:lang w:val="it-IT"/>
        </w:rPr>
        <w:t>to</w:t>
      </w:r>
      <w:proofErr w:type="spellEnd"/>
      <w:r w:rsidRPr="000B71DE">
        <w:rPr>
          <w:rFonts w:ascii="Times New Roman" w:hAnsi="Times New Roman" w:cs="Times New Roman"/>
          <w:i/>
          <w:sz w:val="24"/>
          <w:szCs w:val="24"/>
          <w:lang w:val="it-IT"/>
        </w:rPr>
        <w:t xml:space="preserve"> Asia</w:t>
      </w:r>
      <w:r w:rsidRPr="00C60A3B">
        <w:rPr>
          <w:rFonts w:ascii="Times New Roman" w:hAnsi="Times New Roman" w:cs="Times New Roman"/>
          <w:sz w:val="24"/>
          <w:szCs w:val="24"/>
          <w:lang w:val="it-IT"/>
        </w:rPr>
        <w:t>" del Presidente Obama aveva questi presupposti e comprendeva un accordo di partenariato commerciale e degli investimenti che il Presidente Trump ha cancellato pur manifestando una assertività nei confronti della Cina sul piano commerciale e della sicurezza di cui non sono ancora chiari i contorni.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Sta tuttavia di fatto che per la Cina la stabilità delle aree da cui proviene gran parte dei suoi approvvigionamenti e nei quali investe per le necessarie infrastrutture assume una particolare importanza. E lo dimostra il suo impegno in importanti attività di stabilizzazione in Medio Oriente e in Africa, come il negoziato e l'accordo sul nucleare iraniano, la partecipazione con altri maggiori attori della Comunità internazionale alla lotta contro la pirateria nell'Oceano Indiano e gli sforzi per la composizione del conflitto tra Nord e Sud Sudan.</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Sotto questo profilo vi è una convergenza di interessi tra Cina ed Europa.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p>
    <w:p w:rsidR="00C60A3B" w:rsidRPr="00C60A3B" w:rsidRDefault="00C60A3B" w:rsidP="00C60A3B">
      <w:pPr>
        <w:spacing w:after="0" w:line="240" w:lineRule="auto"/>
        <w:ind w:firstLine="284"/>
        <w:jc w:val="both"/>
        <w:rPr>
          <w:rFonts w:ascii="Times New Roman" w:hAnsi="Times New Roman" w:cs="Times New Roman"/>
          <w:b/>
          <w:sz w:val="24"/>
          <w:szCs w:val="24"/>
          <w:lang w:val="it-IT"/>
        </w:rPr>
      </w:pPr>
      <w:r w:rsidRPr="00C60A3B">
        <w:rPr>
          <w:rFonts w:ascii="Times New Roman" w:hAnsi="Times New Roman" w:cs="Times New Roman"/>
          <w:b/>
          <w:sz w:val="24"/>
          <w:szCs w:val="24"/>
          <w:lang w:val="it-IT"/>
        </w:rPr>
        <w:t xml:space="preserve">L’importanza della diversificazione per consumatori e produttori </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In questa prospettiva le importazioni energetiche dalla Russia sono per la Cina una componente di un quadr</w:t>
      </w:r>
      <w:r w:rsidR="00E7520D">
        <w:rPr>
          <w:rFonts w:ascii="Times New Roman" w:hAnsi="Times New Roman" w:cs="Times New Roman"/>
          <w:sz w:val="24"/>
          <w:szCs w:val="24"/>
          <w:lang w:val="it-IT"/>
        </w:rPr>
        <w:t>o di diversificazione dei proprî</w:t>
      </w:r>
      <w:r w:rsidRPr="00C60A3B">
        <w:rPr>
          <w:rFonts w:ascii="Times New Roman" w:hAnsi="Times New Roman" w:cs="Times New Roman"/>
          <w:sz w:val="24"/>
          <w:szCs w:val="24"/>
          <w:lang w:val="it-IT"/>
        </w:rPr>
        <w:t xml:space="preserve"> approvvigionamenti, cosi come lo sono per la Russia nell'ambito della diversificazione delle proprie e</w:t>
      </w:r>
      <w:r w:rsidR="00E7520D">
        <w:rPr>
          <w:rFonts w:ascii="Times New Roman" w:hAnsi="Times New Roman" w:cs="Times New Roman"/>
          <w:sz w:val="24"/>
          <w:szCs w:val="24"/>
          <w:lang w:val="it-IT"/>
        </w:rPr>
        <w:t>s</w:t>
      </w:r>
      <w:r w:rsidRPr="00C60A3B">
        <w:rPr>
          <w:rFonts w:ascii="Times New Roman" w:hAnsi="Times New Roman" w:cs="Times New Roman"/>
          <w:sz w:val="24"/>
          <w:szCs w:val="24"/>
          <w:lang w:val="it-IT"/>
        </w:rPr>
        <w:t>portazioni.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Per la Russia le esportazioni di idrocarburi rappresentano due terzi del totale e sono fondamentali per la sua economia e per la sostenibilità dei suoi conti pubblici, con l’implicazione che il mantenimento di alti prezzi del petrolio e conseguentemente del gas sono necessariamente considerati anche nelle sue scelte di politica estera. Di queste esportazioni il 70% di quelle di gas va verso l’Europa. Di converso l'Europa dipende dalle importazioni di gas dalla Russia per poco meno del 40%, potendo contare anche su importazioni dal Nord Africa, ove deve però scontare le alee dell'instabilità politica e delle condizioni di sicurezza, dalla Norvegia, le cui riserve sono peraltro in via di esaurimento,</w:t>
      </w:r>
      <w:r w:rsidR="000B71DE">
        <w:rPr>
          <w:rFonts w:ascii="Times New Roman" w:hAnsi="Times New Roman" w:cs="Times New Roman"/>
          <w:sz w:val="24"/>
          <w:szCs w:val="24"/>
          <w:lang w:val="it-IT"/>
        </w:rPr>
        <w:t xml:space="preserve"> e in prospettiva dall'</w:t>
      </w:r>
      <w:proofErr w:type="spellStart"/>
      <w:r w:rsidR="000B71DE">
        <w:rPr>
          <w:rFonts w:ascii="Times New Roman" w:hAnsi="Times New Roman" w:cs="Times New Roman"/>
          <w:sz w:val="24"/>
          <w:szCs w:val="24"/>
          <w:lang w:val="it-IT"/>
        </w:rPr>
        <w:t>Azerbaij</w:t>
      </w:r>
      <w:r w:rsidRPr="00C60A3B">
        <w:rPr>
          <w:rFonts w:ascii="Times New Roman" w:hAnsi="Times New Roman" w:cs="Times New Roman"/>
          <w:sz w:val="24"/>
          <w:szCs w:val="24"/>
          <w:lang w:val="it-IT"/>
        </w:rPr>
        <w:t>an</w:t>
      </w:r>
      <w:proofErr w:type="spellEnd"/>
      <w:r w:rsidRPr="00C60A3B">
        <w:rPr>
          <w:rFonts w:ascii="Times New Roman" w:hAnsi="Times New Roman" w:cs="Times New Roman"/>
          <w:sz w:val="24"/>
          <w:szCs w:val="24"/>
          <w:lang w:val="it-IT"/>
        </w:rPr>
        <w:t xml:space="preserve">, per il quale è in costruzione il gasdotto TAP </w:t>
      </w:r>
      <w:r w:rsidRPr="00C60A3B">
        <w:rPr>
          <w:rFonts w:ascii="Times New Roman" w:hAnsi="Times New Roman" w:cs="Times New Roman"/>
          <w:sz w:val="24"/>
          <w:szCs w:val="24"/>
          <w:lang w:val="it-IT"/>
        </w:rPr>
        <w:lastRenderedPageBreak/>
        <w:t xml:space="preserve">verso l'Italia. Potrà inoltre contare su quelle dal Mediterraneo orientale (giacimenti al largo delle coste egiziane e tra Israele e Cipro), e in modo crescente di LNG dalle più varie provenienze (oggi principalmente dal Qatar) per il quale va costituita una adeguata capacità di </w:t>
      </w:r>
      <w:proofErr w:type="spellStart"/>
      <w:r w:rsidRPr="00C60A3B">
        <w:rPr>
          <w:rFonts w:ascii="Times New Roman" w:hAnsi="Times New Roman" w:cs="Times New Roman"/>
          <w:sz w:val="24"/>
          <w:szCs w:val="24"/>
          <w:lang w:val="it-IT"/>
        </w:rPr>
        <w:t>rigassificazione</w:t>
      </w:r>
      <w:proofErr w:type="spellEnd"/>
      <w:r w:rsidRPr="00C60A3B">
        <w:rPr>
          <w:rFonts w:ascii="Times New Roman" w:hAnsi="Times New Roman" w:cs="Times New Roman"/>
          <w:sz w:val="24"/>
          <w:szCs w:val="24"/>
          <w:lang w:val="it-IT"/>
        </w:rPr>
        <w:t>.</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Di rilievo potrà anche essere l'importazione di </w:t>
      </w:r>
      <w:proofErr w:type="spellStart"/>
      <w:r w:rsidRPr="00C60A3B">
        <w:rPr>
          <w:rFonts w:ascii="Times New Roman" w:hAnsi="Times New Roman" w:cs="Times New Roman"/>
          <w:sz w:val="24"/>
          <w:szCs w:val="24"/>
          <w:lang w:val="it-IT"/>
        </w:rPr>
        <w:t>shale</w:t>
      </w:r>
      <w:proofErr w:type="spellEnd"/>
      <w:r w:rsidRPr="00C60A3B">
        <w:rPr>
          <w:rFonts w:ascii="Times New Roman" w:hAnsi="Times New Roman" w:cs="Times New Roman"/>
          <w:sz w:val="24"/>
          <w:szCs w:val="24"/>
          <w:lang w:val="it-IT"/>
        </w:rPr>
        <w:t xml:space="preserve"> gas americano grazie al quale gli Stati Uniti stanno diventando esportatori netti di energia ed hanno fortemente ridotto le loro importazioni dal Medio Oriente con conseguenze anche sull’importanza di questa regione per la politica estera americana.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Le disponibilità americane in questo senso sono anche dirette a scoraggiare </w:t>
      </w:r>
      <w:r w:rsidR="00E7520D" w:rsidRPr="00C60A3B">
        <w:rPr>
          <w:rFonts w:ascii="Times New Roman" w:hAnsi="Times New Roman" w:cs="Times New Roman"/>
          <w:sz w:val="24"/>
          <w:szCs w:val="24"/>
          <w:lang w:val="it-IT"/>
        </w:rPr>
        <w:t>la realizzazione</w:t>
      </w:r>
      <w:r w:rsidRPr="00C60A3B">
        <w:rPr>
          <w:rFonts w:ascii="Times New Roman" w:hAnsi="Times New Roman" w:cs="Times New Roman"/>
          <w:sz w:val="24"/>
          <w:szCs w:val="24"/>
          <w:lang w:val="it-IT"/>
        </w:rPr>
        <w:t xml:space="preserve"> di un ulteriore potenziamento del gasdotto North </w:t>
      </w:r>
      <w:proofErr w:type="spellStart"/>
      <w:r w:rsidRPr="00C60A3B">
        <w:rPr>
          <w:rFonts w:ascii="Times New Roman" w:hAnsi="Times New Roman" w:cs="Times New Roman"/>
          <w:sz w:val="24"/>
          <w:szCs w:val="24"/>
          <w:lang w:val="it-IT"/>
        </w:rPr>
        <w:t>Stream</w:t>
      </w:r>
      <w:proofErr w:type="spellEnd"/>
      <w:r w:rsidRPr="00C60A3B">
        <w:rPr>
          <w:rFonts w:ascii="Times New Roman" w:hAnsi="Times New Roman" w:cs="Times New Roman"/>
          <w:sz w:val="24"/>
          <w:szCs w:val="24"/>
          <w:lang w:val="it-IT"/>
        </w:rPr>
        <w:t xml:space="preserve"> che con una capacità attuale di 55 miliardi di metri cubi </w:t>
      </w:r>
      <w:r w:rsidR="00E7520D" w:rsidRPr="00C60A3B">
        <w:rPr>
          <w:rFonts w:ascii="Times New Roman" w:hAnsi="Times New Roman" w:cs="Times New Roman"/>
          <w:sz w:val="24"/>
          <w:szCs w:val="24"/>
          <w:lang w:val="it-IT"/>
        </w:rPr>
        <w:t>l’anno</w:t>
      </w:r>
      <w:r w:rsidRPr="00C60A3B">
        <w:rPr>
          <w:rFonts w:ascii="Times New Roman" w:hAnsi="Times New Roman" w:cs="Times New Roman"/>
          <w:sz w:val="24"/>
          <w:szCs w:val="24"/>
          <w:lang w:val="it-IT"/>
        </w:rPr>
        <w:t xml:space="preserve"> porta gas direttamente dalla Russia alla Germania attraverso il Baltico evitando l'Ucraina ed altri paesi europei dell'ex Unione Sovietica.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Per l'Europa la diversificazione delle fonti di approvvigionamento è un aspetto cruciale della propria sicurezza energetica. In attesa che nuove tecnologie soprattutto in materia di accumulazione e trasmissione rendano pienamente sostenibili le rinnovabili eoliche e solari, oggi ancora in buona parte sovvenzionate, e che il Nord Africa possa diventare anche per queste fonti un'area di approvvigionamento, il gas, assai meno inquinante del carbone, è destinato ad avere per diversi decenni un'importanza cruciale anche in relazione al forte impegno assunto sulle riduzioni di emissioni di CO2 per contrastare i cambiamenti climatici. A questo impegno si accompagna quello per l'</w:t>
      </w:r>
      <w:proofErr w:type="spellStart"/>
      <w:r w:rsidRPr="00C60A3B">
        <w:rPr>
          <w:rFonts w:ascii="Times New Roman" w:hAnsi="Times New Roman" w:cs="Times New Roman"/>
          <w:sz w:val="24"/>
          <w:szCs w:val="24"/>
          <w:lang w:val="it-IT"/>
        </w:rPr>
        <w:t>efficientamento</w:t>
      </w:r>
      <w:proofErr w:type="spellEnd"/>
      <w:r w:rsidRPr="00C60A3B">
        <w:rPr>
          <w:rFonts w:ascii="Times New Roman" w:hAnsi="Times New Roman" w:cs="Times New Roman"/>
          <w:sz w:val="24"/>
          <w:szCs w:val="24"/>
          <w:lang w:val="it-IT"/>
        </w:rPr>
        <w:t xml:space="preserve"> energetico in un'ottica di riduzione complessiva dei consumi.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E' questa l'essenza delle azioni in corso per la realizzazione di una Unione dell'Energia della quale aspetti cruciali saranno l'impegno per la ricerca di nuove tecnologie soprattutto in materia di rinnovabili e per la realizzazione di interconnessioni che rendano più agevole la distribuzione di LNG.</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p>
    <w:p w:rsidR="00C60A3B" w:rsidRPr="00C60A3B" w:rsidRDefault="00C60A3B" w:rsidP="00C60A3B">
      <w:pPr>
        <w:spacing w:after="0" w:line="240" w:lineRule="auto"/>
        <w:ind w:firstLine="284"/>
        <w:jc w:val="both"/>
        <w:rPr>
          <w:rFonts w:ascii="Times New Roman" w:hAnsi="Times New Roman" w:cs="Times New Roman"/>
          <w:b/>
          <w:sz w:val="24"/>
          <w:szCs w:val="24"/>
          <w:lang w:val="it-IT"/>
        </w:rPr>
      </w:pPr>
      <w:r w:rsidRPr="00C60A3B">
        <w:rPr>
          <w:rFonts w:ascii="Times New Roman" w:hAnsi="Times New Roman" w:cs="Times New Roman"/>
          <w:b/>
          <w:sz w:val="24"/>
          <w:szCs w:val="24"/>
          <w:lang w:val="it-IT"/>
        </w:rPr>
        <w:t>Gli specifici interessi dell’Italia</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Da un lato, come è stato evidente fin dai primi anni del dopoguerra, vi è l'esigenza per l’Italia di avere approvvigionamenti sicuri e a buon mercato e quindi a prezzi contenuti per evitare pressioni sui costi di produzione e sui bilanci familiari. Dall'altro vi è nel suo sistema produttivo una importante componente tecnologica che opera nei settori a monte e a valle della produzione energetica (esplorazione, estrazione, trattamento, trasporto, raffinazione, trasformazione in prodotti derivati ed energia elettrica, realizzazione delle necessarie infrastrutture) con grandi capacità di presenza sui mercati internazionali</w:t>
      </w:r>
      <w:r w:rsidR="00E7520D">
        <w:rPr>
          <w:rFonts w:ascii="Times New Roman" w:hAnsi="Times New Roman" w:cs="Times New Roman"/>
          <w:sz w:val="24"/>
          <w:szCs w:val="24"/>
          <w:lang w:val="it-IT"/>
        </w:rPr>
        <w:t>.</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Questo comporta una politica di sostegno con tutti gli strumenti utilizzabili ai processi di stabilizzazione nelle aree di produzione, spesso tutt'altro che stabili, e quindi alla piena agibilità di produzioni primarie che i conflitti rendono invece in parte o in tutto congelate, assieme ad una costante azione di sostegno all'affermazione di imprese italiane nei paesi di produzione e di transito, in competizione o in collaborazione con quelle di altri paesi europei, la cui presenza ha ugualmente bisogno di condizioni di stabilità.</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Come abbiamo già visto, alla luce di questi aspetti la valutazione e la gestione politica degli interessi nazionali nella loro complessità dovrà considerare, ad esempio, l'importanza che prezzi bassi del petrolio e più in generale degli idrocarburi hanno per l'economia nazionale, e al tempo stesso il rilievo che prezzi più remunerativi hanno per le capacità di investimento delle imprese italiane e non italiane del settore, per i programmi infrastrutturali dei paesi produttori e per gli effetti che questi hanno sulle opportunità per fornitori e sub-fornitori e per il loro indotto nel nostro paese.</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Sullo sfondo di un generale interesse nazionale, europeo e globale al contrasto dei cambiamenti climatici nel quadro di quanto concordato con gli accordi di Parigi del dicembre 2015, e quindi anche a sostenere tecnologie che vadano in questa direzione come nuovo volano di sviluppo complessivo nel quale il sistema produttivo italiano può avere un ruolo di rilievo, un altro aspetto importante è quello degli effetti che certe scelte in materia di trasporto dell'energia hanno sui costi </w:t>
      </w:r>
      <w:r w:rsidRPr="00C60A3B">
        <w:rPr>
          <w:rFonts w:ascii="Times New Roman" w:hAnsi="Times New Roman" w:cs="Times New Roman"/>
          <w:sz w:val="24"/>
          <w:szCs w:val="24"/>
          <w:lang w:val="it-IT"/>
        </w:rPr>
        <w:lastRenderedPageBreak/>
        <w:t>per l'economia nazionale e quindi sui suoi livelli di produttività oltre che sulla sicurezza degli approvvigionamenti.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Sotto questo profilo è ad esempio importante per l'Italia, con tutte le necessarie salvaguardie ambientali, essere tra i punti di arrivo e </w:t>
      </w:r>
      <w:proofErr w:type="spellStart"/>
      <w:r w:rsidRPr="00C60A3B">
        <w:rPr>
          <w:rFonts w:ascii="Times New Roman" w:hAnsi="Times New Roman" w:cs="Times New Roman"/>
          <w:sz w:val="24"/>
          <w:szCs w:val="24"/>
          <w:lang w:val="it-IT"/>
        </w:rPr>
        <w:t>hub</w:t>
      </w:r>
      <w:proofErr w:type="spellEnd"/>
      <w:r w:rsidRPr="00C60A3B">
        <w:rPr>
          <w:rFonts w:ascii="Times New Roman" w:hAnsi="Times New Roman" w:cs="Times New Roman"/>
          <w:sz w:val="24"/>
          <w:szCs w:val="24"/>
          <w:lang w:val="it-IT"/>
        </w:rPr>
        <w:t xml:space="preserve"> di importazioni europee di idrocarburi evitando così gli aggravi di costi per i prodotti che entrano invece dal Nord Europa, come è attualmente il caso soprattutto dopo la realizzazione del North </w:t>
      </w:r>
      <w:proofErr w:type="spellStart"/>
      <w:r w:rsidRPr="00C60A3B">
        <w:rPr>
          <w:rFonts w:ascii="Times New Roman" w:hAnsi="Times New Roman" w:cs="Times New Roman"/>
          <w:sz w:val="24"/>
          <w:szCs w:val="24"/>
          <w:lang w:val="it-IT"/>
        </w:rPr>
        <w:t>Stream</w:t>
      </w:r>
      <w:proofErr w:type="spellEnd"/>
      <w:r w:rsidRPr="00C60A3B">
        <w:rPr>
          <w:rFonts w:ascii="Times New Roman" w:hAnsi="Times New Roman" w:cs="Times New Roman"/>
          <w:sz w:val="24"/>
          <w:szCs w:val="24"/>
          <w:lang w:val="it-IT"/>
        </w:rPr>
        <w:t>. Da qui l’interesse italiano al TAP per l’importazione di gas dall’</w:t>
      </w:r>
      <w:proofErr w:type="spellStart"/>
      <w:r w:rsidRPr="00C60A3B">
        <w:rPr>
          <w:rFonts w:ascii="Times New Roman" w:hAnsi="Times New Roman" w:cs="Times New Roman"/>
          <w:sz w:val="24"/>
          <w:szCs w:val="24"/>
          <w:lang w:val="it-IT"/>
        </w:rPr>
        <w:t>Azerbaijan</w:t>
      </w:r>
      <w:proofErr w:type="spellEnd"/>
      <w:r w:rsidRPr="00C60A3B">
        <w:rPr>
          <w:rFonts w:ascii="Times New Roman" w:hAnsi="Times New Roman" w:cs="Times New Roman"/>
          <w:sz w:val="24"/>
          <w:szCs w:val="24"/>
          <w:lang w:val="it-IT"/>
        </w:rPr>
        <w:t xml:space="preserve"> e potenzialmente dall’Asia centrale e da Iran e Iraq, nonché al South </w:t>
      </w:r>
      <w:proofErr w:type="spellStart"/>
      <w:r w:rsidRPr="00C60A3B">
        <w:rPr>
          <w:rFonts w:ascii="Times New Roman" w:hAnsi="Times New Roman" w:cs="Times New Roman"/>
          <w:sz w:val="24"/>
          <w:szCs w:val="24"/>
          <w:lang w:val="it-IT"/>
        </w:rPr>
        <w:t>Stream</w:t>
      </w:r>
      <w:proofErr w:type="spellEnd"/>
      <w:r w:rsidRPr="00C60A3B">
        <w:rPr>
          <w:rFonts w:ascii="Times New Roman" w:hAnsi="Times New Roman" w:cs="Times New Roman"/>
          <w:sz w:val="24"/>
          <w:szCs w:val="24"/>
          <w:lang w:val="it-IT"/>
        </w:rPr>
        <w:t xml:space="preserve"> dalla Russia per il quale non vi sono però ora le condizioni.</w:t>
      </w:r>
    </w:p>
    <w:p w:rsidR="00C60A3B" w:rsidRP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Questi e tanti altri aspetti sono considerati nella Strategia Energetica Nazionale recentemente adottata dal Governo.</w:t>
      </w:r>
    </w:p>
    <w:p w:rsidR="00C60A3B" w:rsidRDefault="00C60A3B" w:rsidP="00C60A3B">
      <w:pPr>
        <w:spacing w:after="0" w:line="240" w:lineRule="auto"/>
        <w:ind w:firstLine="284"/>
        <w:jc w:val="both"/>
        <w:rPr>
          <w:rFonts w:ascii="Times New Roman" w:hAnsi="Times New Roman" w:cs="Times New Roman"/>
          <w:sz w:val="24"/>
          <w:szCs w:val="24"/>
          <w:lang w:val="it-IT"/>
        </w:rPr>
      </w:pPr>
      <w:r w:rsidRPr="00C60A3B">
        <w:rPr>
          <w:rFonts w:ascii="Times New Roman" w:hAnsi="Times New Roman" w:cs="Times New Roman"/>
          <w:sz w:val="24"/>
          <w:szCs w:val="24"/>
          <w:lang w:val="it-IT"/>
        </w:rPr>
        <w:t xml:space="preserve"> Occorre che lo siano anche nelle valutazioni di politica estera ed europea a livello centrale e nelle sedi bilaterali e multilaterali in cui questi temi sono trattati.</w:t>
      </w: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Default="003B2018" w:rsidP="003B2018">
      <w:pPr>
        <w:spacing w:after="0" w:line="240" w:lineRule="auto"/>
        <w:jc w:val="both"/>
        <w:rPr>
          <w:rFonts w:ascii="Times New Roman" w:hAnsi="Times New Roman" w:cs="Times New Roman"/>
          <w:sz w:val="24"/>
          <w:szCs w:val="24"/>
          <w:lang w:val="it-IT"/>
        </w:rPr>
      </w:pPr>
    </w:p>
    <w:p w:rsidR="003B2018" w:rsidRPr="003B2018" w:rsidRDefault="003B2018" w:rsidP="003B2018">
      <w:pPr>
        <w:spacing w:after="0" w:line="240" w:lineRule="auto"/>
        <w:jc w:val="center"/>
        <w:rPr>
          <w:rFonts w:ascii="Times New Roman" w:hAnsi="Times New Roman" w:cs="Times New Roman"/>
          <w:b/>
          <w:i/>
          <w:sz w:val="24"/>
          <w:szCs w:val="24"/>
          <w:lang w:val="it-IT"/>
        </w:rPr>
      </w:pPr>
      <w:r w:rsidRPr="003B2018">
        <w:rPr>
          <w:rFonts w:ascii="Times New Roman" w:hAnsi="Times New Roman" w:cs="Times New Roman"/>
          <w:b/>
          <w:i/>
          <w:sz w:val="24"/>
          <w:szCs w:val="24"/>
          <w:lang w:val="it-IT"/>
        </w:rPr>
        <w:lastRenderedPageBreak/>
        <w:t xml:space="preserve"> Siria: epicentro</w:t>
      </w:r>
      <w:r w:rsidR="00121F2D">
        <w:rPr>
          <w:rFonts w:ascii="Times New Roman" w:hAnsi="Times New Roman" w:cs="Times New Roman"/>
          <w:b/>
          <w:i/>
          <w:sz w:val="24"/>
          <w:szCs w:val="24"/>
          <w:lang w:val="it-IT"/>
        </w:rPr>
        <w:t xml:space="preserve"> della crisi in Medio Oriente  </w:t>
      </w:r>
    </w:p>
    <w:p w:rsidR="003B2018" w:rsidRPr="00C60A3B" w:rsidRDefault="003B2018" w:rsidP="003B2018">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Amb. Laura Mirachian</w:t>
      </w:r>
    </w:p>
    <w:p w:rsidR="003B2018" w:rsidRDefault="003B2018" w:rsidP="003B2018">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(Scuola Nazionale dell’Amministrazione, 28 novembre 2017)</w:t>
      </w:r>
    </w:p>
    <w:p w:rsidR="003B2018" w:rsidRDefault="003B2018" w:rsidP="003B2018">
      <w:pPr>
        <w:spacing w:after="0" w:line="240" w:lineRule="auto"/>
        <w:jc w:val="center"/>
        <w:rPr>
          <w:rFonts w:ascii="Times New Roman" w:hAnsi="Times New Roman" w:cs="Times New Roman"/>
          <w:b/>
          <w:i/>
          <w:sz w:val="24"/>
          <w:szCs w:val="24"/>
          <w:lang w:val="it-IT"/>
        </w:rPr>
      </w:pPr>
    </w:p>
    <w:p w:rsidR="003B2018" w:rsidRDefault="003B2018" w:rsidP="003B2018">
      <w:pPr>
        <w:spacing w:after="0" w:line="240" w:lineRule="auto"/>
        <w:jc w:val="center"/>
        <w:rPr>
          <w:rFonts w:ascii="Times New Roman" w:hAnsi="Times New Roman" w:cs="Times New Roman"/>
          <w:b/>
          <w:i/>
          <w:sz w:val="24"/>
          <w:szCs w:val="24"/>
          <w:lang w:val="it-IT"/>
        </w:rPr>
      </w:pPr>
    </w:p>
    <w:p w:rsidR="003B2018" w:rsidRPr="000B71DE" w:rsidRDefault="003B2018" w:rsidP="003B2018">
      <w:pPr>
        <w:rPr>
          <w:rFonts w:ascii="Times New Roman" w:hAnsi="Times New Roman" w:cs="Times New Roman"/>
          <w:b/>
          <w:sz w:val="24"/>
          <w:szCs w:val="24"/>
          <w:lang w:val="it-IT"/>
        </w:rPr>
      </w:pPr>
      <w:r w:rsidRPr="000B71DE">
        <w:rPr>
          <w:rFonts w:ascii="Times New Roman" w:hAnsi="Times New Roman" w:cs="Times New Roman"/>
          <w:b/>
          <w:sz w:val="24"/>
          <w:szCs w:val="24"/>
          <w:lang w:val="it-IT"/>
        </w:rPr>
        <w:t xml:space="preserve">Premessa. </w:t>
      </w:r>
    </w:p>
    <w:p w:rsidR="008E70E6" w:rsidRDefault="008E70E6" w:rsidP="008E70E6">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3B2018" w:rsidRPr="00E7520D">
        <w:rPr>
          <w:rFonts w:ascii="Times New Roman" w:hAnsi="Times New Roman" w:cs="Times New Roman"/>
          <w:sz w:val="24"/>
          <w:szCs w:val="24"/>
          <w:lang w:val="it-IT"/>
        </w:rPr>
        <w:t xml:space="preserve">La Siria è uno Stato artificiale, risultante dagli Accordi </w:t>
      </w:r>
      <w:proofErr w:type="spellStart"/>
      <w:r w:rsidR="003B2018" w:rsidRPr="00E7520D">
        <w:rPr>
          <w:rFonts w:ascii="Times New Roman" w:hAnsi="Times New Roman" w:cs="Times New Roman"/>
          <w:sz w:val="24"/>
          <w:szCs w:val="24"/>
          <w:lang w:val="it-IT"/>
        </w:rPr>
        <w:t>Sykes-Picot</w:t>
      </w:r>
      <w:proofErr w:type="spellEnd"/>
      <w:r w:rsidR="003B2018" w:rsidRPr="00E7520D">
        <w:rPr>
          <w:rFonts w:ascii="Times New Roman" w:hAnsi="Times New Roman" w:cs="Times New Roman"/>
          <w:sz w:val="24"/>
          <w:szCs w:val="24"/>
          <w:lang w:val="it-IT"/>
        </w:rPr>
        <w:t xml:space="preserve"> del 1916, al tramonto dell’Impero Ottomano. Ciò non toglie che una Nazione Siriana esista, anzitutto ad opera di </w:t>
      </w:r>
      <w:proofErr w:type="spellStart"/>
      <w:r w:rsidR="003B2018" w:rsidRPr="00E7520D">
        <w:rPr>
          <w:rFonts w:ascii="Times New Roman" w:hAnsi="Times New Roman" w:cs="Times New Roman"/>
          <w:sz w:val="24"/>
          <w:szCs w:val="24"/>
          <w:lang w:val="it-IT"/>
        </w:rPr>
        <w:t>Hafez</w:t>
      </w:r>
      <w:proofErr w:type="spellEnd"/>
      <w:r w:rsidR="003B2018" w:rsidRPr="00E7520D">
        <w:rPr>
          <w:rFonts w:ascii="Times New Roman" w:hAnsi="Times New Roman" w:cs="Times New Roman"/>
          <w:sz w:val="24"/>
          <w:szCs w:val="24"/>
          <w:lang w:val="it-IT"/>
        </w:rPr>
        <w:t xml:space="preserve"> </w:t>
      </w:r>
      <w:proofErr w:type="spellStart"/>
      <w:r w:rsidR="003B2018" w:rsidRPr="00E7520D">
        <w:rPr>
          <w:rFonts w:ascii="Times New Roman" w:hAnsi="Times New Roman" w:cs="Times New Roman"/>
          <w:sz w:val="24"/>
          <w:szCs w:val="24"/>
          <w:lang w:val="it-IT"/>
        </w:rPr>
        <w:t>Al-Assad</w:t>
      </w:r>
      <w:proofErr w:type="spellEnd"/>
      <w:r w:rsidR="003B2018" w:rsidRPr="00E7520D">
        <w:rPr>
          <w:rFonts w:ascii="Times New Roman" w:hAnsi="Times New Roman" w:cs="Times New Roman"/>
          <w:sz w:val="24"/>
          <w:szCs w:val="24"/>
          <w:lang w:val="it-IT"/>
        </w:rPr>
        <w:t xml:space="preserve"> che nei suoi quarant’anni di governo ha costruito un’identità culturale sulle gloriose memorie degli antichi Assiri.  La popolazione è particolarmente composita, comprendendo assieme a una maggioranza sunnita di circa il 70% una variegata compagine di minoranze </w:t>
      </w:r>
      <w:proofErr w:type="spellStart"/>
      <w:r w:rsidR="003B2018" w:rsidRPr="00E7520D">
        <w:rPr>
          <w:rFonts w:ascii="Times New Roman" w:hAnsi="Times New Roman" w:cs="Times New Roman"/>
          <w:sz w:val="24"/>
          <w:szCs w:val="24"/>
          <w:lang w:val="it-IT"/>
        </w:rPr>
        <w:t>etnico-religiose</w:t>
      </w:r>
      <w:proofErr w:type="spellEnd"/>
      <w:r w:rsidR="003B2018" w:rsidRPr="00E7520D">
        <w:rPr>
          <w:rFonts w:ascii="Times New Roman" w:hAnsi="Times New Roman" w:cs="Times New Roman"/>
          <w:sz w:val="24"/>
          <w:szCs w:val="24"/>
          <w:lang w:val="it-IT"/>
        </w:rPr>
        <w:t xml:space="preserve">, sciiti, </w:t>
      </w:r>
      <w:proofErr w:type="spellStart"/>
      <w:r w:rsidR="003B2018" w:rsidRPr="00E7520D">
        <w:rPr>
          <w:rFonts w:ascii="Times New Roman" w:hAnsi="Times New Roman" w:cs="Times New Roman"/>
          <w:sz w:val="24"/>
          <w:szCs w:val="24"/>
          <w:lang w:val="it-IT"/>
        </w:rPr>
        <w:t>alawiti</w:t>
      </w:r>
      <w:proofErr w:type="spellEnd"/>
      <w:r w:rsidR="003B2018" w:rsidRPr="00E7520D">
        <w:rPr>
          <w:rFonts w:ascii="Times New Roman" w:hAnsi="Times New Roman" w:cs="Times New Roman"/>
          <w:sz w:val="24"/>
          <w:szCs w:val="24"/>
          <w:lang w:val="it-IT"/>
        </w:rPr>
        <w:t xml:space="preserve">, curdi, ismaeliti, </w:t>
      </w:r>
      <w:proofErr w:type="spellStart"/>
      <w:r w:rsidR="003B2018" w:rsidRPr="00E7520D">
        <w:rPr>
          <w:rFonts w:ascii="Times New Roman" w:hAnsi="Times New Roman" w:cs="Times New Roman"/>
          <w:sz w:val="24"/>
          <w:szCs w:val="24"/>
          <w:lang w:val="it-IT"/>
        </w:rPr>
        <w:t>yezidi</w:t>
      </w:r>
      <w:proofErr w:type="spellEnd"/>
      <w:r w:rsidR="003B2018" w:rsidRPr="00E7520D">
        <w:rPr>
          <w:rFonts w:ascii="Times New Roman" w:hAnsi="Times New Roman" w:cs="Times New Roman"/>
          <w:sz w:val="24"/>
          <w:szCs w:val="24"/>
          <w:lang w:val="it-IT"/>
        </w:rPr>
        <w:t xml:space="preserve">, circassi, </w:t>
      </w:r>
      <w:proofErr w:type="spellStart"/>
      <w:r w:rsidR="003B2018" w:rsidRPr="00E7520D">
        <w:rPr>
          <w:rFonts w:ascii="Times New Roman" w:hAnsi="Times New Roman" w:cs="Times New Roman"/>
          <w:sz w:val="24"/>
          <w:szCs w:val="24"/>
          <w:lang w:val="it-IT"/>
        </w:rPr>
        <w:t>armeni</w:t>
      </w:r>
      <w:proofErr w:type="spellEnd"/>
      <w:r w:rsidR="003B2018" w:rsidRPr="00E7520D">
        <w:rPr>
          <w:rFonts w:ascii="Times New Roman" w:hAnsi="Times New Roman" w:cs="Times New Roman"/>
          <w:sz w:val="24"/>
          <w:szCs w:val="24"/>
          <w:lang w:val="it-IT"/>
        </w:rPr>
        <w:t xml:space="preserve"> ortodossi, </w:t>
      </w:r>
      <w:proofErr w:type="spellStart"/>
      <w:r w:rsidR="003B2018" w:rsidRPr="00E7520D">
        <w:rPr>
          <w:rFonts w:ascii="Times New Roman" w:hAnsi="Times New Roman" w:cs="Times New Roman"/>
          <w:sz w:val="24"/>
          <w:szCs w:val="24"/>
          <w:lang w:val="it-IT"/>
        </w:rPr>
        <w:t>armeni</w:t>
      </w:r>
      <w:proofErr w:type="spellEnd"/>
      <w:r w:rsidR="003B2018" w:rsidRPr="00E7520D">
        <w:rPr>
          <w:rFonts w:ascii="Times New Roman" w:hAnsi="Times New Roman" w:cs="Times New Roman"/>
          <w:sz w:val="24"/>
          <w:szCs w:val="24"/>
          <w:lang w:val="it-IT"/>
        </w:rPr>
        <w:t xml:space="preserve"> cattolici, caldei, assiri nestoriani, e qualche migliaio di protestanti. Dopo la de-colonizzazione nel 1949, il Paese aveva conosciuto una forte instabilità con numerosi colpi di stato di matrice sunnita. Con </w:t>
      </w:r>
      <w:proofErr w:type="spellStart"/>
      <w:r w:rsidR="003B2018" w:rsidRPr="00E7520D">
        <w:rPr>
          <w:rFonts w:ascii="Times New Roman" w:hAnsi="Times New Roman" w:cs="Times New Roman"/>
          <w:sz w:val="24"/>
          <w:szCs w:val="24"/>
          <w:lang w:val="it-IT"/>
        </w:rPr>
        <w:t>Assad</w:t>
      </w:r>
      <w:proofErr w:type="spellEnd"/>
      <w:r w:rsidR="003B2018" w:rsidRPr="00E7520D">
        <w:rPr>
          <w:rFonts w:ascii="Times New Roman" w:hAnsi="Times New Roman" w:cs="Times New Roman"/>
          <w:sz w:val="24"/>
          <w:szCs w:val="24"/>
          <w:lang w:val="it-IT"/>
        </w:rPr>
        <w:t xml:space="preserve"> nel 1970 viene introdotto un sistema a Partito unico, il </w:t>
      </w:r>
      <w:proofErr w:type="spellStart"/>
      <w:r w:rsidR="003B2018" w:rsidRPr="00E7520D">
        <w:rPr>
          <w:rFonts w:ascii="Times New Roman" w:hAnsi="Times New Roman" w:cs="Times New Roman"/>
          <w:sz w:val="24"/>
          <w:szCs w:val="24"/>
          <w:lang w:val="it-IT"/>
        </w:rPr>
        <w:t>Baath</w:t>
      </w:r>
      <w:proofErr w:type="spellEnd"/>
      <w:r w:rsidR="003B2018" w:rsidRPr="00E7520D">
        <w:rPr>
          <w:rFonts w:ascii="Times New Roman" w:hAnsi="Times New Roman" w:cs="Times New Roman"/>
          <w:sz w:val="24"/>
          <w:szCs w:val="24"/>
          <w:lang w:val="it-IT"/>
        </w:rPr>
        <w:t xml:space="preserve">, e il dominio della minoranza </w:t>
      </w:r>
      <w:proofErr w:type="spellStart"/>
      <w:r w:rsidR="003B2018" w:rsidRPr="00E7520D">
        <w:rPr>
          <w:rFonts w:ascii="Times New Roman" w:hAnsi="Times New Roman" w:cs="Times New Roman"/>
          <w:sz w:val="24"/>
          <w:szCs w:val="24"/>
          <w:lang w:val="it-IT"/>
        </w:rPr>
        <w:t>alawita</w:t>
      </w:r>
      <w:proofErr w:type="spellEnd"/>
      <w:r w:rsidR="003B2018" w:rsidRPr="00E7520D">
        <w:rPr>
          <w:rFonts w:ascii="Times New Roman" w:hAnsi="Times New Roman" w:cs="Times New Roman"/>
          <w:sz w:val="24"/>
          <w:szCs w:val="24"/>
          <w:lang w:val="it-IT"/>
        </w:rPr>
        <w:t xml:space="preserve"> nei gangli vitali dello Stato. La Siria è l’ultima delle c.d. “primavere arabe”: trattasi, in larga sintesi, del “risveglio” dei ceti medi che, essendo ormai il Paese uscito dal sottosviluppo, rivendicavano maggiore rappresentanza politica e maggiore libertà economica. </w:t>
      </w:r>
    </w:p>
    <w:p w:rsidR="003B2018" w:rsidRPr="00E7520D" w:rsidRDefault="003B2018" w:rsidP="008E70E6">
      <w:pPr>
        <w:spacing w:after="0" w:line="240" w:lineRule="auto"/>
        <w:jc w:val="both"/>
        <w:rPr>
          <w:rFonts w:ascii="Times New Roman" w:hAnsi="Times New Roman" w:cs="Times New Roman"/>
          <w:b/>
          <w:sz w:val="24"/>
          <w:szCs w:val="24"/>
          <w:lang w:val="it-IT"/>
        </w:rPr>
      </w:pPr>
      <w:r w:rsidRPr="00E7520D">
        <w:rPr>
          <w:rFonts w:ascii="Times New Roman" w:hAnsi="Times New Roman" w:cs="Times New Roman"/>
          <w:sz w:val="24"/>
          <w:szCs w:val="24"/>
          <w:lang w:val="it-IT"/>
        </w:rPr>
        <w:t xml:space="preserve">  </w:t>
      </w: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Quella che si sta svolgendo in Siria è stata definita dall’ONU “la più grande catastrofe umanitaria dal dopo-guerra”. Oltre 400.000 vittime, oltre 10 milioni sfollati o rifugiati nei paesi vicini e in Europa (metà della popolazione),</w:t>
      </w:r>
      <w:r w:rsidRPr="00E7520D">
        <w:rPr>
          <w:rFonts w:ascii="Times New Roman" w:hAnsi="Times New Roman" w:cs="Times New Roman"/>
          <w:b/>
          <w:sz w:val="24"/>
          <w:szCs w:val="24"/>
          <w:lang w:val="it-IT"/>
        </w:rPr>
        <w:t xml:space="preserve"> </w:t>
      </w:r>
      <w:r w:rsidRPr="00E7520D">
        <w:rPr>
          <w:rFonts w:ascii="Times New Roman" w:hAnsi="Times New Roman" w:cs="Times New Roman"/>
          <w:sz w:val="24"/>
          <w:szCs w:val="24"/>
          <w:lang w:val="it-IT"/>
        </w:rPr>
        <w:t>inflazione al 500% e moneta svalutata del 90% (stime Banca Mondiale), 13 milioni di siriani bisognosi di assistenza per cibo e beni di prima necessità (stime Nazioni Unite),</w:t>
      </w:r>
      <w:r w:rsidRPr="00E7520D">
        <w:rPr>
          <w:rFonts w:ascii="Times New Roman" w:hAnsi="Times New Roman" w:cs="Times New Roman"/>
          <w:b/>
          <w:sz w:val="24"/>
          <w:szCs w:val="24"/>
          <w:lang w:val="it-IT"/>
        </w:rPr>
        <w:t xml:space="preserve"> </w:t>
      </w:r>
      <w:r w:rsidRPr="00E7520D">
        <w:rPr>
          <w:rFonts w:ascii="Times New Roman" w:hAnsi="Times New Roman" w:cs="Times New Roman"/>
          <w:sz w:val="24"/>
          <w:szCs w:val="24"/>
          <w:lang w:val="it-IT"/>
        </w:rPr>
        <w:t>un Paese in rovina.</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Da sei anni le dinamiche di guerra si svolgono tra forze contrapposte all’interno di tre circuiti: locale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Opposizione civile, </w:t>
      </w:r>
      <w:proofErr w:type="spellStart"/>
      <w:r w:rsidRPr="00E7520D">
        <w:rPr>
          <w:rFonts w:ascii="Times New Roman" w:hAnsi="Times New Roman" w:cs="Times New Roman"/>
          <w:sz w:val="24"/>
          <w:szCs w:val="24"/>
          <w:lang w:val="it-IT"/>
        </w:rPr>
        <w:t>Jihadisti</w:t>
      </w:r>
      <w:proofErr w:type="spellEnd"/>
      <w:r w:rsidRPr="00E7520D">
        <w:rPr>
          <w:rFonts w:ascii="Times New Roman" w:hAnsi="Times New Roman" w:cs="Times New Roman"/>
          <w:sz w:val="24"/>
          <w:szCs w:val="24"/>
          <w:lang w:val="it-IT"/>
        </w:rPr>
        <w:t>), regionale (Turchia, Arabia, Emirati, Qatar, Iran), internazionale (essenzialmente USA e Russia, meno gli Europei): la guerra civile siriana si è tradotta in una “guerra per procura”. La decisione americana “</w:t>
      </w:r>
      <w:r w:rsidRPr="00E7520D">
        <w:rPr>
          <w:rFonts w:ascii="Times New Roman" w:hAnsi="Times New Roman" w:cs="Times New Roman"/>
          <w:i/>
          <w:sz w:val="24"/>
          <w:szCs w:val="24"/>
          <w:lang w:val="it-IT"/>
        </w:rPr>
        <w:t xml:space="preserve">no </w:t>
      </w:r>
      <w:proofErr w:type="spellStart"/>
      <w:r w:rsidRPr="00E7520D">
        <w:rPr>
          <w:rFonts w:ascii="Times New Roman" w:hAnsi="Times New Roman" w:cs="Times New Roman"/>
          <w:i/>
          <w:sz w:val="24"/>
          <w:szCs w:val="24"/>
          <w:lang w:val="it-IT"/>
        </w:rPr>
        <w:t>boots</w:t>
      </w:r>
      <w:proofErr w:type="spellEnd"/>
      <w:r w:rsidRPr="00E7520D">
        <w:rPr>
          <w:rFonts w:ascii="Times New Roman" w:hAnsi="Times New Roman" w:cs="Times New Roman"/>
          <w:i/>
          <w:sz w:val="24"/>
          <w:szCs w:val="24"/>
          <w:lang w:val="it-IT"/>
        </w:rPr>
        <w:t xml:space="preserve"> on the </w:t>
      </w:r>
      <w:proofErr w:type="spellStart"/>
      <w:r w:rsidRPr="00E7520D">
        <w:rPr>
          <w:rFonts w:ascii="Times New Roman" w:hAnsi="Times New Roman" w:cs="Times New Roman"/>
          <w:i/>
          <w:sz w:val="24"/>
          <w:szCs w:val="24"/>
          <w:lang w:val="it-IT"/>
        </w:rPr>
        <w:t>ground</w:t>
      </w:r>
      <w:proofErr w:type="spellEnd"/>
      <w:r w:rsidRPr="00E7520D">
        <w:rPr>
          <w:rFonts w:ascii="Times New Roman" w:hAnsi="Times New Roman" w:cs="Times New Roman"/>
          <w:sz w:val="24"/>
          <w:szCs w:val="24"/>
          <w:lang w:val="it-IT"/>
        </w:rPr>
        <w:t xml:space="preserve">” e la sostanziale assenza dell’Europa ha lasciato ampio spazio al protagonismo dei paesi della regione e alla Russia.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Pr="00E7520D" w:rsidRDefault="003B2018" w:rsidP="003B2018">
      <w:pPr>
        <w:rPr>
          <w:rFonts w:ascii="Times New Roman" w:hAnsi="Times New Roman" w:cs="Times New Roman"/>
          <w:b/>
          <w:sz w:val="24"/>
          <w:szCs w:val="24"/>
          <w:lang w:val="it-IT"/>
        </w:rPr>
      </w:pPr>
      <w:r w:rsidRPr="00E7520D">
        <w:rPr>
          <w:rFonts w:ascii="Times New Roman" w:hAnsi="Times New Roman" w:cs="Times New Roman"/>
          <w:b/>
          <w:sz w:val="24"/>
          <w:szCs w:val="24"/>
          <w:lang w:val="it-IT"/>
        </w:rPr>
        <w:t xml:space="preserve">1) Democrazia o Stabilità? </w:t>
      </w: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“Il problema oggi in Siria non è tra democrazia e autocrazia, ma tra caos e ordine”, decretava da ultimo</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un autorevole esperto russo. Oggi, in Siria, la Russia si trova a gestire in prima fila la guerra e la pace. Sono passati esattamente due anni dal momento in cui</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 xml:space="preserve">nel settembre 2015 Mosca ha deciso di entrare in campo con il suo apparato militare a fianco di </w:t>
      </w:r>
      <w:proofErr w:type="spellStart"/>
      <w:r w:rsidRPr="00E7520D">
        <w:rPr>
          <w:rFonts w:ascii="Times New Roman" w:hAnsi="Times New Roman" w:cs="Times New Roman"/>
          <w:sz w:val="24"/>
          <w:szCs w:val="24"/>
          <w:lang w:val="it-IT"/>
        </w:rPr>
        <w:t>Bashar</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Al-Assad</w:t>
      </w:r>
      <w:proofErr w:type="spellEnd"/>
      <w:r w:rsidRPr="00E7520D">
        <w:rPr>
          <w:rFonts w:ascii="Times New Roman" w:hAnsi="Times New Roman" w:cs="Times New Roman"/>
          <w:sz w:val="24"/>
          <w:szCs w:val="24"/>
          <w:lang w:val="it-IT"/>
        </w:rPr>
        <w:t>. Appena in tempo, prima che il regime sfiancato da tre anni di guerra crollasse sotto i colpi dei variegati nemici interni e rispettivi referenti regionali, e sotto la pressione dell’Occidente che all’unisono andava invocando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se ne deve andare, non può far parte del futuro del Paese”. Per anni, l’insieme della comunità occidentale aveva voluto credere che l’uscita di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potesse facilitare la fine dei combattimenti e che l’opposizione, nella versione moderata rappresentativa dei ceti medi, veri promotori della rivolta avviata del marzo 2011, potesse agevolmente insediarsi al suo posto. Visione maldestra e superficiale, soprattutto considerando la scarsa disponibilità a sostenerla concretamente, al di là di modesti segnali tradottisi nell’invio di consiglieri militari e nell’organizzazione di riunioni dei “Friends </w:t>
      </w:r>
      <w:proofErr w:type="spellStart"/>
      <w:r w:rsidRPr="00E7520D">
        <w:rPr>
          <w:rFonts w:ascii="Times New Roman" w:hAnsi="Times New Roman" w:cs="Times New Roman"/>
          <w:sz w:val="24"/>
          <w:szCs w:val="24"/>
          <w:lang w:val="it-IT"/>
        </w:rPr>
        <w:t>of</w:t>
      </w:r>
      <w:proofErr w:type="spellEnd"/>
      <w:r w:rsidRPr="00E7520D">
        <w:rPr>
          <w:rFonts w:ascii="Times New Roman" w:hAnsi="Times New Roman" w:cs="Times New Roman"/>
          <w:sz w:val="24"/>
          <w:szCs w:val="24"/>
          <w:lang w:val="it-IT"/>
        </w:rPr>
        <w:t xml:space="preserve"> Syria” ospitate nelle diverse capitali o in qualche aiuto umanitario filtrato dalle Nazioni Unite.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lastRenderedPageBreak/>
        <w:t xml:space="preserve">Ben presto sarebbe risultato che lo Stato degli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era sufficientemente solido da non poter essere abbattuto in qualche mese, che le sue Forze Armate rimanevano sostanzialmente compatte, che l’opposizione era troppo frantumata, inesperta, per prendere le redini del potere, e soprattutto era dipendente da protagonisti regionali molto assertivi, ognuno con un’agenda diversa se non concorrente. E che in capo a tre anni, nell’estate del 2014, il sedicente Stato Islamico, l’ISIS, sarebbe tracimato dall’Iraq per occupare larghe porzioni di territorio lungo le terre fertili dell’Eufrate e insediare a </w:t>
      </w:r>
      <w:proofErr w:type="spellStart"/>
      <w:r w:rsidRPr="00E7520D">
        <w:rPr>
          <w:rFonts w:ascii="Times New Roman" w:hAnsi="Times New Roman" w:cs="Times New Roman"/>
          <w:sz w:val="24"/>
          <w:szCs w:val="24"/>
          <w:lang w:val="it-IT"/>
        </w:rPr>
        <w:t>Raqqa</w:t>
      </w:r>
      <w:proofErr w:type="spellEnd"/>
      <w:r w:rsidRPr="00E7520D">
        <w:rPr>
          <w:rFonts w:ascii="Times New Roman" w:hAnsi="Times New Roman" w:cs="Times New Roman"/>
          <w:sz w:val="24"/>
          <w:szCs w:val="24"/>
          <w:lang w:val="it-IT"/>
        </w:rPr>
        <w:t xml:space="preserve">, nel nord, e a </w:t>
      </w:r>
      <w:proofErr w:type="spellStart"/>
      <w:r w:rsidRPr="00E7520D">
        <w:rPr>
          <w:rFonts w:ascii="Times New Roman" w:hAnsi="Times New Roman" w:cs="Times New Roman"/>
          <w:sz w:val="24"/>
          <w:szCs w:val="24"/>
          <w:lang w:val="it-IT"/>
        </w:rPr>
        <w:t>Deir-er-Zoor</w:t>
      </w:r>
      <w:proofErr w:type="spellEnd"/>
      <w:r w:rsidRPr="00E7520D">
        <w:rPr>
          <w:rFonts w:ascii="Times New Roman" w:hAnsi="Times New Roman" w:cs="Times New Roman"/>
          <w:sz w:val="24"/>
          <w:szCs w:val="24"/>
          <w:lang w:val="it-IT"/>
        </w:rPr>
        <w:t xml:space="preserve">, al centro nell’unica zona petrolifera, le proprie roccaforti.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avrebbe inoltre potuto contare sull’appoggio massiccio di milizie iraniane e Hezbollah, confluite in nome di una strategia che l’Iran persegue da millenni sulla direttrice verso il Mediterraneo.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L’irrompere dell’ISIS, con i suoi inediti piani di espansione territoriale, i suoi atroci metodi </w:t>
      </w:r>
      <w:proofErr w:type="spellStart"/>
      <w:r w:rsidRPr="00E7520D">
        <w:rPr>
          <w:rFonts w:ascii="Times New Roman" w:hAnsi="Times New Roman" w:cs="Times New Roman"/>
          <w:sz w:val="24"/>
          <w:szCs w:val="24"/>
          <w:lang w:val="it-IT"/>
        </w:rPr>
        <w:t>jihadisti</w:t>
      </w:r>
      <w:proofErr w:type="spellEnd"/>
      <w:r w:rsidRPr="00E7520D">
        <w:rPr>
          <w:rFonts w:ascii="Times New Roman" w:hAnsi="Times New Roman" w:cs="Times New Roman"/>
          <w:sz w:val="24"/>
          <w:szCs w:val="24"/>
          <w:lang w:val="it-IT"/>
        </w:rPr>
        <w:t xml:space="preserve"> e l’uso cinico della comunicazione, l’attrazione esercitata sui giovani e meno giovani arabi,</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 xml:space="preserve">occidentali, caucasici e russi, e non ultimo la contaminazione del fenomeno </w:t>
      </w:r>
      <w:proofErr w:type="spellStart"/>
      <w:r w:rsidRPr="00E7520D">
        <w:rPr>
          <w:rFonts w:ascii="Times New Roman" w:hAnsi="Times New Roman" w:cs="Times New Roman"/>
          <w:sz w:val="24"/>
          <w:szCs w:val="24"/>
          <w:lang w:val="it-IT"/>
        </w:rPr>
        <w:t>jihadista</w:t>
      </w:r>
      <w:proofErr w:type="spellEnd"/>
      <w:r w:rsidRPr="00E7520D">
        <w:rPr>
          <w:rFonts w:ascii="Times New Roman" w:hAnsi="Times New Roman" w:cs="Times New Roman"/>
          <w:sz w:val="24"/>
          <w:szCs w:val="24"/>
          <w:lang w:val="it-IT"/>
        </w:rPr>
        <w:t xml:space="preserve"> nel vicinato ed oltre, ha sconvolto lo scenario e convinto l’Occidente, e i</w:t>
      </w:r>
      <w:r w:rsidR="00E7520D">
        <w:rPr>
          <w:rFonts w:ascii="Times New Roman" w:hAnsi="Times New Roman" w:cs="Times New Roman"/>
          <w:sz w:val="24"/>
          <w:szCs w:val="24"/>
          <w:lang w:val="it-IT"/>
        </w:rPr>
        <w:t>n particolare gli Stati Uniti, a rivedere i proprî</w:t>
      </w:r>
      <w:r w:rsidRPr="00E7520D">
        <w:rPr>
          <w:rFonts w:ascii="Times New Roman" w:hAnsi="Times New Roman" w:cs="Times New Roman"/>
          <w:sz w:val="24"/>
          <w:szCs w:val="24"/>
          <w:lang w:val="it-IT"/>
        </w:rPr>
        <w:t xml:space="preserve"> obiettivi.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Chi avrebbe potuto contrastarne l’avanzata e abbatterlo? Contrastare ISIS e </w:t>
      </w:r>
      <w:proofErr w:type="spellStart"/>
      <w:r w:rsidRPr="00E7520D">
        <w:rPr>
          <w:rFonts w:ascii="Times New Roman" w:hAnsi="Times New Roman" w:cs="Times New Roman"/>
          <w:sz w:val="24"/>
          <w:szCs w:val="24"/>
          <w:lang w:val="it-IT"/>
        </w:rPr>
        <w:t>jihadisti</w:t>
      </w:r>
      <w:proofErr w:type="spellEnd"/>
      <w:r w:rsidRPr="00E7520D">
        <w:rPr>
          <w:rFonts w:ascii="Times New Roman" w:hAnsi="Times New Roman" w:cs="Times New Roman"/>
          <w:sz w:val="24"/>
          <w:szCs w:val="24"/>
          <w:lang w:val="it-IT"/>
        </w:rPr>
        <w:t xml:space="preserve"> sarebbe diventata la priorità assoluta. Obama imbarcò la compagine P5+1 in un programma di lavoro ardito e innovativo, il ri-equilibrio delle influenze in area tra monarchie del Golfo e Iran, con lo sdoganamento di quest’ultimo mediante l’accordo nucleare dell’estate 2015, nonché una collaborazione con Mosca mai formalizzata ma necessaria se non altro per evitare incidenti aerei negli affollati cieli siriani. Di fatto, affidando ai due protagonisti esterni tradizionalmente suoi antagonisti le sorti della Siria, e al contempo inaugurando una</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sfida ai</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 xml:space="preserve">paesi della regione (Golfo, Turchia) finanziatori delle variegate schiere dell’opposizione islamista.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Pr="00E7520D" w:rsidRDefault="003B2018" w:rsidP="003B2018">
      <w:pPr>
        <w:jc w:val="both"/>
        <w:rPr>
          <w:rFonts w:ascii="Times New Roman" w:hAnsi="Times New Roman" w:cs="Times New Roman"/>
          <w:b/>
          <w:sz w:val="24"/>
          <w:szCs w:val="24"/>
          <w:lang w:val="it-IT"/>
        </w:rPr>
      </w:pPr>
      <w:r w:rsidRPr="00E7520D">
        <w:rPr>
          <w:rFonts w:ascii="Times New Roman" w:hAnsi="Times New Roman" w:cs="Times New Roman"/>
          <w:b/>
          <w:sz w:val="24"/>
          <w:szCs w:val="24"/>
          <w:lang w:val="it-IT"/>
        </w:rPr>
        <w:t xml:space="preserve">Chi sono i terroristi? </w:t>
      </w: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Il piano Obama fu infatti accompagnato da una lunga e vivace contesa sia con Mosca che con i protagonisti</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 xml:space="preserve">regionali su chi fossero i gruppi militanti da combattere e da assimilare all’ISIS - ivi inclusa l’incombente Al </w:t>
      </w:r>
      <w:proofErr w:type="spellStart"/>
      <w:r w:rsidRPr="00E7520D">
        <w:rPr>
          <w:rFonts w:ascii="Times New Roman" w:hAnsi="Times New Roman" w:cs="Times New Roman"/>
          <w:sz w:val="24"/>
          <w:szCs w:val="24"/>
          <w:lang w:val="it-IT"/>
        </w:rPr>
        <w:t>Qaida</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ri-denominata</w:t>
      </w:r>
      <w:proofErr w:type="spellEnd"/>
      <w:r w:rsidRPr="00E7520D">
        <w:rPr>
          <w:rFonts w:ascii="Times New Roman" w:hAnsi="Times New Roman" w:cs="Times New Roman"/>
          <w:sz w:val="24"/>
          <w:szCs w:val="24"/>
          <w:lang w:val="it-IT"/>
        </w:rPr>
        <w:t xml:space="preserve"> Al </w:t>
      </w:r>
      <w:proofErr w:type="spellStart"/>
      <w:r w:rsidRPr="00E7520D">
        <w:rPr>
          <w:rFonts w:ascii="Times New Roman" w:hAnsi="Times New Roman" w:cs="Times New Roman"/>
          <w:sz w:val="24"/>
          <w:szCs w:val="24"/>
          <w:lang w:val="it-IT"/>
        </w:rPr>
        <w:t>Nushra</w:t>
      </w:r>
      <w:proofErr w:type="spellEnd"/>
      <w:r w:rsidRPr="00E7520D">
        <w:rPr>
          <w:rFonts w:ascii="Times New Roman" w:hAnsi="Times New Roman" w:cs="Times New Roman"/>
          <w:sz w:val="24"/>
          <w:szCs w:val="24"/>
          <w:lang w:val="it-IT"/>
        </w:rPr>
        <w:t xml:space="preserve"> e infine </w:t>
      </w:r>
      <w:proofErr w:type="spellStart"/>
      <w:r w:rsidRPr="00E7520D">
        <w:rPr>
          <w:rFonts w:ascii="Times New Roman" w:hAnsi="Times New Roman" w:cs="Times New Roman"/>
          <w:sz w:val="24"/>
          <w:szCs w:val="24"/>
          <w:lang w:val="it-IT"/>
        </w:rPr>
        <w:t>Hayat</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Tahrir</w:t>
      </w:r>
      <w:proofErr w:type="spellEnd"/>
      <w:r w:rsidRPr="00E7520D">
        <w:rPr>
          <w:rFonts w:ascii="Times New Roman" w:hAnsi="Times New Roman" w:cs="Times New Roman"/>
          <w:sz w:val="24"/>
          <w:szCs w:val="24"/>
          <w:lang w:val="it-IT"/>
        </w:rPr>
        <w:t xml:space="preserve"> al </w:t>
      </w:r>
      <w:proofErr w:type="spellStart"/>
      <w:r w:rsidRPr="00E7520D">
        <w:rPr>
          <w:rFonts w:ascii="Times New Roman" w:hAnsi="Times New Roman" w:cs="Times New Roman"/>
          <w:sz w:val="24"/>
          <w:szCs w:val="24"/>
          <w:lang w:val="it-IT"/>
        </w:rPr>
        <w:t>Sham</w:t>
      </w:r>
      <w:proofErr w:type="spellEnd"/>
      <w:r w:rsidRPr="00E7520D">
        <w:rPr>
          <w:rFonts w:ascii="Times New Roman" w:hAnsi="Times New Roman" w:cs="Times New Roman"/>
          <w:sz w:val="24"/>
          <w:szCs w:val="24"/>
          <w:lang w:val="it-IT"/>
        </w:rPr>
        <w:t xml:space="preserve"> - nel mentre questi si componevano e scomponevano nel contesto della lotta intestina </w:t>
      </w:r>
      <w:proofErr w:type="spellStart"/>
      <w:r w:rsidRPr="00E7520D">
        <w:rPr>
          <w:rFonts w:ascii="Times New Roman" w:hAnsi="Times New Roman" w:cs="Times New Roman"/>
          <w:sz w:val="24"/>
          <w:szCs w:val="24"/>
          <w:lang w:val="it-IT"/>
        </w:rPr>
        <w:t>Al-Qaida-ISIS</w:t>
      </w:r>
      <w:proofErr w:type="spellEnd"/>
      <w:r w:rsidRPr="00E7520D">
        <w:rPr>
          <w:rFonts w:ascii="Times New Roman" w:hAnsi="Times New Roman" w:cs="Times New Roman"/>
          <w:sz w:val="24"/>
          <w:szCs w:val="24"/>
          <w:lang w:val="it-IT"/>
        </w:rPr>
        <w:t xml:space="preserve"> e trai rispettivi “padrini” per il controllo del territorio. Gli Stati Uniti, alla guida di una Coalizione Internazionale, si sarebbero concentrati al Nord fiancheggiando con i bombardieri la fanteria dei curdi del </w:t>
      </w:r>
      <w:proofErr w:type="spellStart"/>
      <w:r w:rsidRPr="00E7520D">
        <w:rPr>
          <w:rFonts w:ascii="Times New Roman" w:hAnsi="Times New Roman" w:cs="Times New Roman"/>
          <w:sz w:val="24"/>
          <w:szCs w:val="24"/>
          <w:lang w:val="it-IT"/>
        </w:rPr>
        <w:t>Rojava</w:t>
      </w:r>
      <w:proofErr w:type="spellEnd"/>
      <w:r w:rsidRPr="00E7520D">
        <w:rPr>
          <w:rFonts w:ascii="Times New Roman" w:hAnsi="Times New Roman" w:cs="Times New Roman"/>
          <w:sz w:val="24"/>
          <w:szCs w:val="24"/>
          <w:lang w:val="it-IT"/>
        </w:rPr>
        <w:t xml:space="preserve">, con il duplice obiettivo di controllare i movimenti della Turchia e di impedire l’avanzata di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e al Sud per riassicurare Israele e Giordania, nonché ai </w:t>
      </w:r>
      <w:r w:rsidRPr="00E7520D">
        <w:rPr>
          <w:rFonts w:ascii="Times New Roman" w:hAnsi="Times New Roman" w:cs="Times New Roman"/>
          <w:sz w:val="24"/>
          <w:szCs w:val="24"/>
          <w:u w:val="single"/>
          <w:lang w:val="it-IT"/>
        </w:rPr>
        <w:t xml:space="preserve">confini </w:t>
      </w:r>
      <w:proofErr w:type="spellStart"/>
      <w:r w:rsidRPr="00E7520D">
        <w:rPr>
          <w:rFonts w:ascii="Times New Roman" w:hAnsi="Times New Roman" w:cs="Times New Roman"/>
          <w:sz w:val="24"/>
          <w:szCs w:val="24"/>
          <w:u w:val="single"/>
          <w:lang w:val="it-IT"/>
        </w:rPr>
        <w:t>siro-iracheni</w:t>
      </w:r>
      <w:proofErr w:type="spellEnd"/>
      <w:r w:rsidRPr="00E7520D">
        <w:rPr>
          <w:rFonts w:ascii="Times New Roman" w:hAnsi="Times New Roman" w:cs="Times New Roman"/>
          <w:sz w:val="24"/>
          <w:szCs w:val="24"/>
          <w:lang w:val="it-IT"/>
        </w:rPr>
        <w:t xml:space="preserve"> per bloccare l’affermarsi del percorso iraniano lungo la cosiddetta “mezzaluna sciita”. Per il resto,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Russia, Iran sarebbero diventati utili alla causa del contrasto ai </w:t>
      </w:r>
      <w:proofErr w:type="spellStart"/>
      <w:r w:rsidRPr="00E7520D">
        <w:rPr>
          <w:rFonts w:ascii="Times New Roman" w:hAnsi="Times New Roman" w:cs="Times New Roman"/>
          <w:sz w:val="24"/>
          <w:szCs w:val="24"/>
          <w:lang w:val="it-IT"/>
        </w:rPr>
        <w:t>jihadisti</w:t>
      </w:r>
      <w:proofErr w:type="spellEnd"/>
      <w:r w:rsidRPr="00E7520D">
        <w:rPr>
          <w:rFonts w:ascii="Times New Roman" w:hAnsi="Times New Roman" w:cs="Times New Roman"/>
          <w:sz w:val="24"/>
          <w:szCs w:val="24"/>
          <w:lang w:val="it-IT"/>
        </w:rPr>
        <w:t xml:space="preserve">. </w:t>
      </w:r>
    </w:p>
    <w:p w:rsidR="008E70E6" w:rsidRPr="00E7520D" w:rsidRDefault="008E70E6" w:rsidP="008E70E6">
      <w:pPr>
        <w:spacing w:after="0" w:line="240" w:lineRule="auto"/>
        <w:ind w:firstLine="284"/>
        <w:jc w:val="both"/>
        <w:rPr>
          <w:rFonts w:ascii="Times New Roman" w:hAnsi="Times New Roman" w:cs="Times New Roman"/>
          <w:b/>
          <w:sz w:val="24"/>
          <w:szCs w:val="24"/>
          <w:lang w:val="it-IT"/>
        </w:rPr>
      </w:pP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Sul terreno,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trovava aperta la strada e l’avrebbe percorsa: con l’appoggio delle milizie iraniane e Hezbollah e copertura aerea russa, e accomunando l’intera opposizione dietro l’etichetta del terrorismo, le Forze Armate di Damasco riuscivano a prendere il controllo di pressoché tutta la “Siria utile”, la parte occidentale del Paese lungo il Mediterraneo, sgomberare l’ISIS annidato a ridosso della frontiera libanese a </w:t>
      </w:r>
      <w:proofErr w:type="spellStart"/>
      <w:r w:rsidRPr="00E7520D">
        <w:rPr>
          <w:rFonts w:ascii="Times New Roman" w:hAnsi="Times New Roman" w:cs="Times New Roman"/>
          <w:sz w:val="24"/>
          <w:szCs w:val="24"/>
          <w:lang w:val="it-IT"/>
        </w:rPr>
        <w:t>Qalamoun</w:t>
      </w:r>
      <w:proofErr w:type="spellEnd"/>
      <w:r w:rsidRPr="00E7520D">
        <w:rPr>
          <w:rFonts w:ascii="Times New Roman" w:hAnsi="Times New Roman" w:cs="Times New Roman"/>
          <w:sz w:val="24"/>
          <w:szCs w:val="24"/>
          <w:lang w:val="it-IT"/>
        </w:rPr>
        <w:t xml:space="preserve">, rioccupare </w:t>
      </w:r>
      <w:proofErr w:type="spellStart"/>
      <w:r w:rsidRPr="00E7520D">
        <w:rPr>
          <w:rFonts w:ascii="Times New Roman" w:hAnsi="Times New Roman" w:cs="Times New Roman"/>
          <w:sz w:val="24"/>
          <w:szCs w:val="24"/>
          <w:lang w:val="it-IT"/>
        </w:rPr>
        <w:t>Palmira</w:t>
      </w:r>
      <w:proofErr w:type="spellEnd"/>
      <w:r w:rsidRPr="00E7520D">
        <w:rPr>
          <w:rFonts w:ascii="Times New Roman" w:hAnsi="Times New Roman" w:cs="Times New Roman"/>
          <w:sz w:val="24"/>
          <w:szCs w:val="24"/>
          <w:lang w:val="it-IT"/>
        </w:rPr>
        <w:t xml:space="preserve"> e i deserti della </w:t>
      </w:r>
      <w:proofErr w:type="spellStart"/>
      <w:r w:rsidRPr="00E7520D">
        <w:rPr>
          <w:rFonts w:ascii="Times New Roman" w:hAnsi="Times New Roman" w:cs="Times New Roman"/>
          <w:sz w:val="24"/>
          <w:szCs w:val="24"/>
          <w:lang w:val="it-IT"/>
        </w:rPr>
        <w:t>Badìa</w:t>
      </w:r>
      <w:proofErr w:type="spellEnd"/>
      <w:r w:rsidRPr="00E7520D">
        <w:rPr>
          <w:rFonts w:ascii="Times New Roman" w:hAnsi="Times New Roman" w:cs="Times New Roman"/>
          <w:sz w:val="24"/>
          <w:szCs w:val="24"/>
          <w:lang w:val="it-IT"/>
        </w:rPr>
        <w:t xml:space="preserve"> sulla traiettoria </w:t>
      </w:r>
      <w:proofErr w:type="spellStart"/>
      <w:r w:rsidRPr="00E7520D">
        <w:rPr>
          <w:rFonts w:ascii="Times New Roman" w:hAnsi="Times New Roman" w:cs="Times New Roman"/>
          <w:sz w:val="24"/>
          <w:szCs w:val="24"/>
          <w:lang w:val="it-IT"/>
        </w:rPr>
        <w:t>Deir-er-Zoor</w:t>
      </w:r>
      <w:proofErr w:type="spellEnd"/>
      <w:r w:rsidRPr="00E7520D">
        <w:rPr>
          <w:rFonts w:ascii="Times New Roman" w:hAnsi="Times New Roman" w:cs="Times New Roman"/>
          <w:sz w:val="24"/>
          <w:szCs w:val="24"/>
          <w:lang w:val="it-IT"/>
        </w:rPr>
        <w:t xml:space="preserve">, baluardo dei </w:t>
      </w:r>
      <w:proofErr w:type="spellStart"/>
      <w:r w:rsidRPr="00E7520D">
        <w:rPr>
          <w:rFonts w:ascii="Times New Roman" w:hAnsi="Times New Roman" w:cs="Times New Roman"/>
          <w:sz w:val="24"/>
          <w:szCs w:val="24"/>
          <w:lang w:val="it-IT"/>
        </w:rPr>
        <w:t>jihadisti</w:t>
      </w:r>
      <w:proofErr w:type="spellEnd"/>
      <w:r w:rsidRPr="00E7520D">
        <w:rPr>
          <w:rFonts w:ascii="Times New Roman" w:hAnsi="Times New Roman" w:cs="Times New Roman"/>
          <w:sz w:val="24"/>
          <w:szCs w:val="24"/>
          <w:lang w:val="it-IT"/>
        </w:rPr>
        <w:t xml:space="preserve"> verso l’Iraq, e spingersi anche verso </w:t>
      </w:r>
      <w:proofErr w:type="spellStart"/>
      <w:r w:rsidRPr="00E7520D">
        <w:rPr>
          <w:rFonts w:ascii="Times New Roman" w:hAnsi="Times New Roman" w:cs="Times New Roman"/>
          <w:sz w:val="24"/>
          <w:szCs w:val="24"/>
          <w:lang w:val="it-IT"/>
        </w:rPr>
        <w:t>Raqqa</w:t>
      </w:r>
      <w:proofErr w:type="spellEnd"/>
      <w:r w:rsidRPr="00E7520D">
        <w:rPr>
          <w:rFonts w:ascii="Times New Roman" w:hAnsi="Times New Roman" w:cs="Times New Roman"/>
          <w:sz w:val="24"/>
          <w:szCs w:val="24"/>
          <w:lang w:val="it-IT"/>
        </w:rPr>
        <w:t xml:space="preserve">, in concorrenza con le armate curdo-arabe sostenute dall’aviazione americana. Tuttora incerto il destino delle sacche di resistenza dell’opposizione, respinta verso </w:t>
      </w:r>
      <w:proofErr w:type="spellStart"/>
      <w:r w:rsidRPr="00E7520D">
        <w:rPr>
          <w:rFonts w:ascii="Times New Roman" w:hAnsi="Times New Roman" w:cs="Times New Roman"/>
          <w:sz w:val="24"/>
          <w:szCs w:val="24"/>
          <w:lang w:val="it-IT"/>
        </w:rPr>
        <w:t>Idlib</w:t>
      </w:r>
      <w:proofErr w:type="spellEnd"/>
      <w:r w:rsidRPr="00E7520D">
        <w:rPr>
          <w:rFonts w:ascii="Times New Roman" w:hAnsi="Times New Roman" w:cs="Times New Roman"/>
          <w:sz w:val="24"/>
          <w:szCs w:val="24"/>
          <w:lang w:val="it-IT"/>
        </w:rPr>
        <w:t xml:space="preserve"> e </w:t>
      </w:r>
      <w:proofErr w:type="spellStart"/>
      <w:r w:rsidRPr="00E7520D">
        <w:rPr>
          <w:rFonts w:ascii="Times New Roman" w:hAnsi="Times New Roman" w:cs="Times New Roman"/>
          <w:sz w:val="24"/>
          <w:szCs w:val="24"/>
          <w:lang w:val="it-IT"/>
        </w:rPr>
        <w:t>Hama</w:t>
      </w:r>
      <w:proofErr w:type="spellEnd"/>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 xml:space="preserve">dopo la riconquista di Aleppo a fine 2016. L’opposizione dei ceti medi sarebbe risultata schiacciata tra le forze lealiste di Damasco e suoi alleati e l’estremismo armato </w:t>
      </w:r>
      <w:proofErr w:type="spellStart"/>
      <w:r w:rsidRPr="00E7520D">
        <w:rPr>
          <w:rFonts w:ascii="Times New Roman" w:hAnsi="Times New Roman" w:cs="Times New Roman"/>
          <w:sz w:val="24"/>
          <w:szCs w:val="24"/>
          <w:lang w:val="it-IT"/>
        </w:rPr>
        <w:t>jihadista</w:t>
      </w:r>
      <w:proofErr w:type="spellEnd"/>
      <w:r w:rsidRPr="00E7520D">
        <w:rPr>
          <w:rFonts w:ascii="Times New Roman" w:hAnsi="Times New Roman" w:cs="Times New Roman"/>
          <w:sz w:val="24"/>
          <w:szCs w:val="24"/>
          <w:lang w:val="it-IT"/>
        </w:rPr>
        <w:t xml:space="preserve">.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Default="00E7520D"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lastRenderedPageBreak/>
        <w:t>L’</w:t>
      </w:r>
      <w:r w:rsidR="003B2018" w:rsidRPr="00E7520D">
        <w:rPr>
          <w:rFonts w:ascii="Times New Roman" w:hAnsi="Times New Roman" w:cs="Times New Roman"/>
          <w:sz w:val="24"/>
          <w:szCs w:val="24"/>
          <w:lang w:val="it-IT"/>
        </w:rPr>
        <w:t>approccio alla crisi diventava essenzialmente militarista, marginalizzando il processo negoziale di Ginevra a guida ONU. Nel mentre, la Russia organizzava ad Astana</w:t>
      </w:r>
      <w:r w:rsidR="003B2018" w:rsidRPr="00E7520D">
        <w:rPr>
          <w:rFonts w:ascii="Times New Roman" w:hAnsi="Times New Roman" w:cs="Times New Roman"/>
          <w:sz w:val="24"/>
          <w:szCs w:val="24"/>
          <w:u w:val="single"/>
          <w:lang w:val="it-IT"/>
        </w:rPr>
        <w:t xml:space="preserve"> </w:t>
      </w:r>
      <w:r w:rsidR="003B2018" w:rsidRPr="00E7520D">
        <w:rPr>
          <w:rFonts w:ascii="Times New Roman" w:hAnsi="Times New Roman" w:cs="Times New Roman"/>
          <w:sz w:val="24"/>
          <w:szCs w:val="24"/>
          <w:lang w:val="it-IT"/>
        </w:rPr>
        <w:t>un processo parallelo, cooptando Turchia e Iran,</w:t>
      </w:r>
      <w:r w:rsidRPr="00E7520D">
        <w:rPr>
          <w:rFonts w:ascii="Times New Roman" w:hAnsi="Times New Roman" w:cs="Times New Roman"/>
          <w:sz w:val="24"/>
          <w:szCs w:val="24"/>
          <w:lang w:val="it-IT"/>
        </w:rPr>
        <w:t xml:space="preserve"> </w:t>
      </w:r>
      <w:r w:rsidR="003B2018" w:rsidRPr="00E7520D">
        <w:rPr>
          <w:rFonts w:ascii="Times New Roman" w:hAnsi="Times New Roman" w:cs="Times New Roman"/>
          <w:sz w:val="24"/>
          <w:szCs w:val="24"/>
          <w:lang w:val="it-IT"/>
        </w:rPr>
        <w:t>e approdando nel maggio 2017, con il tacito assenso di Washington,</w:t>
      </w:r>
      <w:r w:rsidRPr="00E7520D">
        <w:rPr>
          <w:rFonts w:ascii="Times New Roman" w:hAnsi="Times New Roman" w:cs="Times New Roman"/>
          <w:sz w:val="24"/>
          <w:szCs w:val="24"/>
          <w:lang w:val="it-IT"/>
        </w:rPr>
        <w:t xml:space="preserve"> </w:t>
      </w:r>
      <w:r w:rsidR="003B2018" w:rsidRPr="00E7520D">
        <w:rPr>
          <w:rFonts w:ascii="Times New Roman" w:hAnsi="Times New Roman" w:cs="Times New Roman"/>
          <w:sz w:val="24"/>
          <w:szCs w:val="24"/>
          <w:lang w:val="it-IT"/>
        </w:rPr>
        <w:t>a concordare quattro “</w:t>
      </w:r>
      <w:proofErr w:type="spellStart"/>
      <w:r w:rsidR="003B2018" w:rsidRPr="00E7520D">
        <w:rPr>
          <w:rFonts w:ascii="Times New Roman" w:hAnsi="Times New Roman" w:cs="Times New Roman"/>
          <w:sz w:val="24"/>
          <w:szCs w:val="24"/>
          <w:lang w:val="it-IT"/>
        </w:rPr>
        <w:t>de-conflicting</w:t>
      </w:r>
      <w:proofErr w:type="spellEnd"/>
      <w:r w:rsidR="003B2018" w:rsidRPr="00E7520D">
        <w:rPr>
          <w:rFonts w:ascii="Times New Roman" w:hAnsi="Times New Roman" w:cs="Times New Roman"/>
          <w:sz w:val="24"/>
          <w:szCs w:val="24"/>
          <w:lang w:val="it-IT"/>
        </w:rPr>
        <w:t xml:space="preserve"> </w:t>
      </w:r>
      <w:proofErr w:type="spellStart"/>
      <w:r w:rsidR="003B2018" w:rsidRPr="00E7520D">
        <w:rPr>
          <w:rFonts w:ascii="Times New Roman" w:hAnsi="Times New Roman" w:cs="Times New Roman"/>
          <w:sz w:val="24"/>
          <w:szCs w:val="24"/>
          <w:lang w:val="it-IT"/>
        </w:rPr>
        <w:t>areas</w:t>
      </w:r>
      <w:proofErr w:type="spellEnd"/>
      <w:r w:rsidR="003B2018" w:rsidRPr="00E7520D">
        <w:rPr>
          <w:rFonts w:ascii="Times New Roman" w:hAnsi="Times New Roman" w:cs="Times New Roman"/>
          <w:sz w:val="24"/>
          <w:szCs w:val="24"/>
          <w:lang w:val="it-IT"/>
        </w:rPr>
        <w:t xml:space="preserve">”: 1) a ridosso della Turchia, </w:t>
      </w:r>
      <w:proofErr w:type="spellStart"/>
      <w:r w:rsidR="003B2018" w:rsidRPr="00E7520D">
        <w:rPr>
          <w:rFonts w:ascii="Times New Roman" w:hAnsi="Times New Roman" w:cs="Times New Roman"/>
          <w:sz w:val="24"/>
          <w:szCs w:val="24"/>
          <w:lang w:val="it-IT"/>
        </w:rPr>
        <w:t>Idlib</w:t>
      </w:r>
      <w:proofErr w:type="spellEnd"/>
      <w:r w:rsidR="003B2018" w:rsidRPr="00E7520D">
        <w:rPr>
          <w:rFonts w:ascii="Times New Roman" w:hAnsi="Times New Roman" w:cs="Times New Roman"/>
          <w:sz w:val="24"/>
          <w:szCs w:val="24"/>
          <w:lang w:val="it-IT"/>
        </w:rPr>
        <w:t xml:space="preserve"> e periferia di Aleppo e </w:t>
      </w:r>
      <w:proofErr w:type="spellStart"/>
      <w:r w:rsidR="003B2018" w:rsidRPr="00E7520D">
        <w:rPr>
          <w:rFonts w:ascii="Times New Roman" w:hAnsi="Times New Roman" w:cs="Times New Roman"/>
          <w:sz w:val="24"/>
          <w:szCs w:val="24"/>
          <w:lang w:val="it-IT"/>
        </w:rPr>
        <w:t>Hama</w:t>
      </w:r>
      <w:proofErr w:type="spellEnd"/>
      <w:r w:rsidR="003B2018" w:rsidRPr="00E7520D">
        <w:rPr>
          <w:rFonts w:ascii="Times New Roman" w:hAnsi="Times New Roman" w:cs="Times New Roman"/>
          <w:sz w:val="24"/>
          <w:szCs w:val="24"/>
          <w:lang w:val="it-IT"/>
        </w:rPr>
        <w:t xml:space="preserve">; 2) al centro, </w:t>
      </w:r>
      <w:proofErr w:type="spellStart"/>
      <w:r w:rsidR="003B2018" w:rsidRPr="00E7520D">
        <w:rPr>
          <w:rFonts w:ascii="Times New Roman" w:hAnsi="Times New Roman" w:cs="Times New Roman"/>
          <w:sz w:val="24"/>
          <w:szCs w:val="24"/>
          <w:lang w:val="it-IT"/>
        </w:rPr>
        <w:t>Homs</w:t>
      </w:r>
      <w:proofErr w:type="spellEnd"/>
      <w:r w:rsidR="003B2018" w:rsidRPr="00E7520D">
        <w:rPr>
          <w:rFonts w:ascii="Times New Roman" w:hAnsi="Times New Roman" w:cs="Times New Roman"/>
          <w:sz w:val="24"/>
          <w:szCs w:val="24"/>
          <w:lang w:val="it-IT"/>
        </w:rPr>
        <w:t>; 3) più a sud, periferie di Damasco (</w:t>
      </w:r>
      <w:proofErr w:type="spellStart"/>
      <w:r w:rsidR="003B2018" w:rsidRPr="00E7520D">
        <w:rPr>
          <w:rFonts w:ascii="Times New Roman" w:hAnsi="Times New Roman" w:cs="Times New Roman"/>
          <w:sz w:val="24"/>
          <w:szCs w:val="24"/>
          <w:lang w:val="it-IT"/>
        </w:rPr>
        <w:t>Goutha</w:t>
      </w:r>
      <w:proofErr w:type="spellEnd"/>
      <w:r w:rsidR="003B2018" w:rsidRPr="00E7520D">
        <w:rPr>
          <w:rFonts w:ascii="Times New Roman" w:hAnsi="Times New Roman" w:cs="Times New Roman"/>
          <w:sz w:val="24"/>
          <w:szCs w:val="24"/>
          <w:lang w:val="it-IT"/>
        </w:rPr>
        <w:t xml:space="preserve"> est); 4) a ridosso di Giordania e Israele, </w:t>
      </w:r>
      <w:proofErr w:type="spellStart"/>
      <w:r w:rsidR="003B2018" w:rsidRPr="00E7520D">
        <w:rPr>
          <w:rFonts w:ascii="Times New Roman" w:hAnsi="Times New Roman" w:cs="Times New Roman"/>
          <w:sz w:val="24"/>
          <w:szCs w:val="24"/>
          <w:lang w:val="it-IT"/>
        </w:rPr>
        <w:t>Deraa</w:t>
      </w:r>
      <w:proofErr w:type="spellEnd"/>
      <w:r w:rsidR="003B2018" w:rsidRPr="00E7520D">
        <w:rPr>
          <w:rFonts w:ascii="Times New Roman" w:hAnsi="Times New Roman" w:cs="Times New Roman"/>
          <w:sz w:val="24"/>
          <w:szCs w:val="24"/>
          <w:lang w:val="it-IT"/>
        </w:rPr>
        <w:t xml:space="preserve">, </w:t>
      </w:r>
      <w:proofErr w:type="spellStart"/>
      <w:r w:rsidR="003B2018" w:rsidRPr="00E7520D">
        <w:rPr>
          <w:rFonts w:ascii="Times New Roman" w:hAnsi="Times New Roman" w:cs="Times New Roman"/>
          <w:sz w:val="24"/>
          <w:szCs w:val="24"/>
          <w:lang w:val="it-IT"/>
        </w:rPr>
        <w:t>Sweida</w:t>
      </w:r>
      <w:proofErr w:type="spellEnd"/>
      <w:r w:rsidR="003B2018" w:rsidRPr="00E7520D">
        <w:rPr>
          <w:rFonts w:ascii="Times New Roman" w:hAnsi="Times New Roman" w:cs="Times New Roman"/>
          <w:sz w:val="24"/>
          <w:szCs w:val="24"/>
          <w:lang w:val="it-IT"/>
        </w:rPr>
        <w:t xml:space="preserve">, </w:t>
      </w:r>
      <w:proofErr w:type="spellStart"/>
      <w:r w:rsidR="003B2018" w:rsidRPr="00E7520D">
        <w:rPr>
          <w:rFonts w:ascii="Times New Roman" w:hAnsi="Times New Roman" w:cs="Times New Roman"/>
          <w:sz w:val="24"/>
          <w:szCs w:val="24"/>
          <w:lang w:val="it-IT"/>
        </w:rPr>
        <w:t>Quneitra</w:t>
      </w:r>
      <w:proofErr w:type="spellEnd"/>
      <w:r w:rsidR="003B2018" w:rsidRPr="00E7520D">
        <w:rPr>
          <w:rFonts w:ascii="Times New Roman" w:hAnsi="Times New Roman" w:cs="Times New Roman"/>
          <w:sz w:val="24"/>
          <w:szCs w:val="24"/>
          <w:lang w:val="it-IT"/>
        </w:rPr>
        <w:t xml:space="preserve">. In queste aree i combattimenti di fatto continuano, ma esse potrebbero delineare una prima divisione delle sfere di influenza, se non del territorio stesso, trai protagonisti esterni del conflitto.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Pr="00E7520D" w:rsidRDefault="003B2018" w:rsidP="003B2018">
      <w:pPr>
        <w:jc w:val="both"/>
        <w:rPr>
          <w:rFonts w:ascii="Times New Roman" w:hAnsi="Times New Roman" w:cs="Times New Roman"/>
          <w:b/>
          <w:sz w:val="24"/>
          <w:szCs w:val="24"/>
          <w:lang w:val="it-IT"/>
        </w:rPr>
      </w:pPr>
      <w:r w:rsidRPr="00E7520D">
        <w:rPr>
          <w:rFonts w:ascii="Times New Roman" w:hAnsi="Times New Roman" w:cs="Times New Roman"/>
          <w:b/>
          <w:sz w:val="24"/>
          <w:szCs w:val="24"/>
          <w:lang w:val="it-IT"/>
        </w:rPr>
        <w:t>2)</w:t>
      </w:r>
      <w:r w:rsidRPr="00E7520D">
        <w:rPr>
          <w:rFonts w:ascii="Times New Roman" w:hAnsi="Times New Roman" w:cs="Times New Roman"/>
          <w:sz w:val="24"/>
          <w:szCs w:val="24"/>
          <w:lang w:val="it-IT"/>
        </w:rPr>
        <w:t xml:space="preserve"> </w:t>
      </w:r>
      <w:r w:rsidRPr="00E7520D">
        <w:rPr>
          <w:rFonts w:ascii="Times New Roman" w:hAnsi="Times New Roman" w:cs="Times New Roman"/>
          <w:b/>
          <w:sz w:val="24"/>
          <w:szCs w:val="24"/>
          <w:lang w:val="it-IT"/>
        </w:rPr>
        <w:t>Obiettivi della triade di Astana</w:t>
      </w: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La triade </w:t>
      </w:r>
      <w:proofErr w:type="spellStart"/>
      <w:r w:rsidRPr="00E7520D">
        <w:rPr>
          <w:rFonts w:ascii="Times New Roman" w:hAnsi="Times New Roman" w:cs="Times New Roman"/>
          <w:sz w:val="24"/>
          <w:szCs w:val="24"/>
          <w:lang w:val="it-IT"/>
        </w:rPr>
        <w:t>Russia-Iran-Turchia</w:t>
      </w:r>
      <w:proofErr w:type="spellEnd"/>
      <w:r w:rsidRPr="00E7520D">
        <w:rPr>
          <w:rFonts w:ascii="Times New Roman" w:hAnsi="Times New Roman" w:cs="Times New Roman"/>
          <w:sz w:val="24"/>
          <w:szCs w:val="24"/>
          <w:lang w:val="it-IT"/>
        </w:rPr>
        <w:t xml:space="preserve"> costituisce un’alleanza tattica e non strategica, essendo diversi gli obiettivi di ciascuno dei tre paesi. Per Mosca, essenzialmente preservare le basi militari nel Mediterraneo, consolidare la sua presenza in Medio Oriente, se possibile guadagnarsi lo stralcio delle sanzioni per l’annessione della Crimea, e soprattutto dimostrare di essere una potenza globale in grado di interloquire alla pari con Washington: la partita siriana è parte di una più vasta strategia per il recupero del ruolo nel mondo che caratterizzò i tempi della Guerra Fredda. Per Teheran, rafforzare la sua presenza lungo la direttrice mediterranea che l’Iraq di </w:t>
      </w:r>
      <w:proofErr w:type="spellStart"/>
      <w:r w:rsidRPr="00E7520D">
        <w:rPr>
          <w:rFonts w:ascii="Times New Roman" w:hAnsi="Times New Roman" w:cs="Times New Roman"/>
          <w:sz w:val="24"/>
          <w:szCs w:val="24"/>
          <w:lang w:val="it-IT"/>
        </w:rPr>
        <w:t>Al-Abadi</w:t>
      </w:r>
      <w:proofErr w:type="spellEnd"/>
      <w:r w:rsidRPr="00E7520D">
        <w:rPr>
          <w:rFonts w:ascii="Times New Roman" w:hAnsi="Times New Roman" w:cs="Times New Roman"/>
          <w:sz w:val="24"/>
          <w:szCs w:val="24"/>
          <w:lang w:val="it-IT"/>
        </w:rPr>
        <w:t xml:space="preserve">, la Siria degli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gli Hezbollah libanesi le assicurano. Per la Turchia, tramontato il disegno di un’influenza neo-ottomana nell’intera Siria, quantomeno difendere le frontiere dalla pressione curda alimentata dai</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 xml:space="preserve">collegamenti dei curdo-siriani del </w:t>
      </w:r>
      <w:proofErr w:type="spellStart"/>
      <w:r w:rsidRPr="00E7520D">
        <w:rPr>
          <w:rFonts w:ascii="Times New Roman" w:hAnsi="Times New Roman" w:cs="Times New Roman"/>
          <w:sz w:val="24"/>
          <w:szCs w:val="24"/>
          <w:lang w:val="it-IT"/>
        </w:rPr>
        <w:t>Rojava</w:t>
      </w:r>
      <w:proofErr w:type="spellEnd"/>
      <w:r w:rsidRPr="00E7520D">
        <w:rPr>
          <w:rFonts w:ascii="Times New Roman" w:hAnsi="Times New Roman" w:cs="Times New Roman"/>
          <w:sz w:val="24"/>
          <w:szCs w:val="24"/>
          <w:lang w:val="it-IT"/>
        </w:rPr>
        <w:t xml:space="preserve"> con la componente interna del PKK: Ankara non nasconde la sua irritazione per l’appoggio USA ai curdi del PYG che considera terroristi analogamente al PKK. Anche nel mondo arabo gli obiettivi sono disomogenei: tra mille ambiguità, l’ossessione del contrasto ai Fratelli Musulmani caratterizza in particolare l’Arabia Saudita e non necessariamente il Qatar.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Pr="00E7520D" w:rsidRDefault="003B2018" w:rsidP="003B2018">
      <w:pPr>
        <w:jc w:val="both"/>
        <w:rPr>
          <w:rFonts w:ascii="Times New Roman" w:hAnsi="Times New Roman" w:cs="Times New Roman"/>
          <w:b/>
          <w:sz w:val="24"/>
          <w:szCs w:val="24"/>
          <w:lang w:val="it-IT"/>
        </w:rPr>
      </w:pPr>
      <w:r w:rsidRPr="00E7520D">
        <w:rPr>
          <w:rFonts w:ascii="Times New Roman" w:hAnsi="Times New Roman" w:cs="Times New Roman"/>
          <w:b/>
          <w:sz w:val="24"/>
          <w:szCs w:val="24"/>
          <w:lang w:val="it-IT"/>
        </w:rPr>
        <w:t xml:space="preserve">3) Cambio della Presidenza a Washington. </w:t>
      </w:r>
    </w:p>
    <w:p w:rsidR="008E70E6"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L’elezione di Trump ha rovesciato il tavolo, all’insegna della imprevedibilità. La prima battuta è del 7 aprile,</w:t>
      </w:r>
      <w:r w:rsidRPr="00E7520D">
        <w:rPr>
          <w:rFonts w:ascii="Times New Roman" w:hAnsi="Times New Roman" w:cs="Times New Roman"/>
          <w:sz w:val="24"/>
          <w:szCs w:val="24"/>
          <w:u w:val="single"/>
          <w:lang w:val="it-IT"/>
        </w:rPr>
        <w:t xml:space="preserve"> </w:t>
      </w:r>
      <w:r w:rsidRPr="00E7520D">
        <w:rPr>
          <w:rFonts w:ascii="Times New Roman" w:hAnsi="Times New Roman" w:cs="Times New Roman"/>
          <w:sz w:val="24"/>
          <w:szCs w:val="24"/>
          <w:lang w:val="it-IT"/>
        </w:rPr>
        <w:t xml:space="preserve">rivolta non contro l’ISIS ma contro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con il bombardamento della base militare di </w:t>
      </w:r>
      <w:proofErr w:type="spellStart"/>
      <w:r w:rsidRPr="00E7520D">
        <w:rPr>
          <w:rFonts w:ascii="Times New Roman" w:hAnsi="Times New Roman" w:cs="Times New Roman"/>
          <w:sz w:val="24"/>
          <w:szCs w:val="24"/>
          <w:lang w:val="it-IT"/>
        </w:rPr>
        <w:t>Shayrat</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Homs</w:t>
      </w:r>
      <w:proofErr w:type="spellEnd"/>
      <w:r w:rsidRPr="00E7520D">
        <w:rPr>
          <w:rFonts w:ascii="Times New Roman" w:hAnsi="Times New Roman" w:cs="Times New Roman"/>
          <w:sz w:val="24"/>
          <w:szCs w:val="24"/>
          <w:lang w:val="it-IT"/>
        </w:rPr>
        <w:t xml:space="preserve">) in risposta all’uso di armi chimiche a Khan </w:t>
      </w:r>
      <w:proofErr w:type="spellStart"/>
      <w:r w:rsidRPr="00E7520D">
        <w:rPr>
          <w:rFonts w:ascii="Times New Roman" w:hAnsi="Times New Roman" w:cs="Times New Roman"/>
          <w:sz w:val="24"/>
          <w:szCs w:val="24"/>
          <w:lang w:val="it-IT"/>
        </w:rPr>
        <w:t>Sheikoun</w:t>
      </w:r>
      <w:proofErr w:type="spellEnd"/>
      <w:r w:rsidRPr="00E7520D">
        <w:rPr>
          <w:rFonts w:ascii="Times New Roman" w:hAnsi="Times New Roman" w:cs="Times New Roman"/>
          <w:sz w:val="24"/>
          <w:szCs w:val="24"/>
          <w:lang w:val="it-IT"/>
        </w:rPr>
        <w:t xml:space="preserve">, peraltro accertato solo più tardi delle Nazioni Unite. La Russia ha incassato il colpo; gli arabi del Golfo hanno applaudito; Israele ha tirato un sospiro di sollievo ma non riferito ad </w:t>
      </w: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 bene o male “il migliore dei nemici” - ma all’Iran, la sua principale preoccupazione; gli Europei hanno abbozzato, Trump non si era coordinato con loro, ma l’uso di armi chimiche è comunque proibito da un centinaio di anni. La seconda battuta è il discorso di </w:t>
      </w:r>
      <w:proofErr w:type="spellStart"/>
      <w:r w:rsidRPr="00E7520D">
        <w:rPr>
          <w:rFonts w:ascii="Times New Roman" w:hAnsi="Times New Roman" w:cs="Times New Roman"/>
          <w:sz w:val="24"/>
          <w:szCs w:val="24"/>
          <w:lang w:val="it-IT"/>
        </w:rPr>
        <w:t>Riad</w:t>
      </w:r>
      <w:proofErr w:type="spellEnd"/>
      <w:r w:rsidRPr="00E7520D">
        <w:rPr>
          <w:rFonts w:ascii="Times New Roman" w:hAnsi="Times New Roman" w:cs="Times New Roman"/>
          <w:sz w:val="24"/>
          <w:szCs w:val="24"/>
          <w:lang w:val="it-IT"/>
        </w:rPr>
        <w:t xml:space="preserve"> del 29 maggio, che ha additato l’Iran come “</w:t>
      </w:r>
      <w:r w:rsidRPr="00E7520D">
        <w:rPr>
          <w:rFonts w:ascii="Times New Roman" w:hAnsi="Times New Roman" w:cs="Times New Roman"/>
          <w:i/>
          <w:sz w:val="24"/>
          <w:szCs w:val="24"/>
          <w:lang w:val="it-IT"/>
        </w:rPr>
        <w:t xml:space="preserve">the </w:t>
      </w:r>
      <w:proofErr w:type="spellStart"/>
      <w:r w:rsidRPr="00E7520D">
        <w:rPr>
          <w:rFonts w:ascii="Times New Roman" w:hAnsi="Times New Roman" w:cs="Times New Roman"/>
          <w:i/>
          <w:sz w:val="24"/>
          <w:szCs w:val="24"/>
          <w:lang w:val="it-IT"/>
        </w:rPr>
        <w:t>most</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destabilizing</w:t>
      </w:r>
      <w:proofErr w:type="spellEnd"/>
      <w:r w:rsidRPr="00E7520D">
        <w:rPr>
          <w:rFonts w:ascii="Times New Roman" w:hAnsi="Times New Roman" w:cs="Times New Roman"/>
          <w:i/>
          <w:sz w:val="24"/>
          <w:szCs w:val="24"/>
          <w:lang w:val="it-IT"/>
        </w:rPr>
        <w:t xml:space="preserve"> </w:t>
      </w:r>
      <w:proofErr w:type="spellStart"/>
      <w:r w:rsidRPr="00E7520D">
        <w:rPr>
          <w:rFonts w:ascii="Times New Roman" w:hAnsi="Times New Roman" w:cs="Times New Roman"/>
          <w:i/>
          <w:sz w:val="24"/>
          <w:szCs w:val="24"/>
          <w:lang w:val="it-IT"/>
        </w:rPr>
        <w:t>influence</w:t>
      </w:r>
      <w:proofErr w:type="spellEnd"/>
      <w:r w:rsidRPr="00E7520D">
        <w:rPr>
          <w:rFonts w:ascii="Times New Roman" w:hAnsi="Times New Roman" w:cs="Times New Roman"/>
          <w:i/>
          <w:sz w:val="24"/>
          <w:szCs w:val="24"/>
          <w:lang w:val="it-IT"/>
        </w:rPr>
        <w:t xml:space="preserve"> in the Middle East</w:t>
      </w:r>
      <w:r w:rsidRPr="00E7520D">
        <w:rPr>
          <w:rFonts w:ascii="Times New Roman" w:hAnsi="Times New Roman" w:cs="Times New Roman"/>
          <w:sz w:val="24"/>
          <w:szCs w:val="24"/>
          <w:lang w:val="it-IT"/>
        </w:rPr>
        <w:t>”, promotore del terrorismo, sostanzialmente equiparandolo</w:t>
      </w:r>
      <w:r w:rsidR="00E7520D">
        <w:rPr>
          <w:rFonts w:ascii="Times New Roman" w:hAnsi="Times New Roman" w:cs="Times New Roman"/>
          <w:sz w:val="24"/>
          <w:szCs w:val="24"/>
          <w:lang w:val="it-IT"/>
        </w:rPr>
        <w:t xml:space="preserve"> all’ISIS e respingendolo nell’</w:t>
      </w:r>
      <w:r w:rsidRPr="00E7520D">
        <w:rPr>
          <w:rFonts w:ascii="Times New Roman" w:hAnsi="Times New Roman" w:cs="Times New Roman"/>
          <w:sz w:val="24"/>
          <w:szCs w:val="24"/>
          <w:lang w:val="it-IT"/>
        </w:rPr>
        <w:t xml:space="preserve">“asse del male” di passata memoria. Una posizione del resto enunciata da Trump già nel corso della sua campagna elettorale. Gli Arabi del Golfo hanno applaudito ad eccezione del Qatar, aprendo una falla nella compattezza del CCG. La terza battuta, il 13 ottobre alla vigilia della scadenza americana per la pronuncia sui comportamenti dell’Iran in relazione all’intesa nucleare, una dettagliata denuncia sulle violazioni iraniane “ dello spirito dell’intesa e l’annuncio di nuove sanzioni a partire dalle Guardie della Rivoluzione. Il 15 ottobre Trump, frenato dai Segretari agli Esteri e alla Difesa </w:t>
      </w:r>
      <w:proofErr w:type="spellStart"/>
      <w:r w:rsidRPr="00E7520D">
        <w:rPr>
          <w:rFonts w:ascii="Times New Roman" w:hAnsi="Times New Roman" w:cs="Times New Roman"/>
          <w:sz w:val="24"/>
          <w:szCs w:val="24"/>
          <w:lang w:val="it-IT"/>
        </w:rPr>
        <w:t>Tillerson</w:t>
      </w:r>
      <w:proofErr w:type="spellEnd"/>
      <w:r w:rsidRPr="00E7520D">
        <w:rPr>
          <w:rFonts w:ascii="Times New Roman" w:hAnsi="Times New Roman" w:cs="Times New Roman"/>
          <w:sz w:val="24"/>
          <w:szCs w:val="24"/>
          <w:lang w:val="it-IT"/>
        </w:rPr>
        <w:t xml:space="preserve"> e </w:t>
      </w:r>
      <w:proofErr w:type="spellStart"/>
      <w:r w:rsidRPr="00E7520D">
        <w:rPr>
          <w:rFonts w:ascii="Times New Roman" w:hAnsi="Times New Roman" w:cs="Times New Roman"/>
          <w:sz w:val="24"/>
          <w:szCs w:val="24"/>
          <w:lang w:val="it-IT"/>
        </w:rPr>
        <w:t>Mattis</w:t>
      </w:r>
      <w:proofErr w:type="spellEnd"/>
      <w:r w:rsidRPr="00E7520D">
        <w:rPr>
          <w:rFonts w:ascii="Times New Roman" w:hAnsi="Times New Roman" w:cs="Times New Roman"/>
          <w:sz w:val="24"/>
          <w:szCs w:val="24"/>
          <w:lang w:val="it-IT"/>
        </w:rPr>
        <w:t>, non ha proceduto alla de-certificazione</w:t>
      </w:r>
      <w:r w:rsidRPr="00E7520D">
        <w:rPr>
          <w:rFonts w:ascii="Times New Roman" w:hAnsi="Times New Roman" w:cs="Times New Roman"/>
          <w:b/>
          <w:sz w:val="24"/>
          <w:szCs w:val="24"/>
          <w:lang w:val="it-IT"/>
        </w:rPr>
        <w:t xml:space="preserve"> </w:t>
      </w:r>
      <w:r w:rsidRPr="00E7520D">
        <w:rPr>
          <w:rFonts w:ascii="Times New Roman" w:hAnsi="Times New Roman" w:cs="Times New Roman"/>
          <w:sz w:val="24"/>
          <w:szCs w:val="24"/>
          <w:lang w:val="it-IT"/>
        </w:rPr>
        <w:t xml:space="preserve">dell’Iran (adempimento previsto ogni 90 giorni) ma prospettato un durissimo regime sanzionatorio. Il giudizio finale è comunque atteso da parte del Congresso entro 60 giorni.  </w:t>
      </w:r>
    </w:p>
    <w:p w:rsidR="003B2018" w:rsidRPr="00E7520D"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w:t>
      </w:r>
    </w:p>
    <w:p w:rsidR="003B2018" w:rsidRPr="00E7520D" w:rsidRDefault="003B2018" w:rsidP="003B2018">
      <w:pPr>
        <w:jc w:val="both"/>
        <w:rPr>
          <w:rFonts w:ascii="Times New Roman" w:hAnsi="Times New Roman" w:cs="Times New Roman"/>
          <w:b/>
          <w:sz w:val="24"/>
          <w:szCs w:val="24"/>
          <w:lang w:val="it-IT"/>
        </w:rPr>
      </w:pPr>
      <w:r w:rsidRPr="00E7520D">
        <w:rPr>
          <w:rFonts w:ascii="Times New Roman" w:hAnsi="Times New Roman" w:cs="Times New Roman"/>
          <w:b/>
          <w:sz w:val="24"/>
          <w:szCs w:val="24"/>
          <w:lang w:val="it-IT"/>
        </w:rPr>
        <w:t>4) Conclusioni</w:t>
      </w: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Anche alla luce di tali sviluppi, a sei anni dall’inizio della crisi è tuttora impossibile trarre un bilancio definitivo. Se non quello delle</w:t>
      </w:r>
      <w:r w:rsidRPr="00E7520D">
        <w:rPr>
          <w:rFonts w:ascii="Times New Roman" w:hAnsi="Times New Roman" w:cs="Times New Roman"/>
          <w:b/>
          <w:sz w:val="24"/>
          <w:szCs w:val="24"/>
          <w:lang w:val="it-IT"/>
        </w:rPr>
        <w:t xml:space="preserve"> </w:t>
      </w:r>
      <w:r w:rsidRPr="00E7520D">
        <w:rPr>
          <w:rFonts w:ascii="Times New Roman" w:hAnsi="Times New Roman" w:cs="Times New Roman"/>
          <w:sz w:val="24"/>
          <w:szCs w:val="24"/>
          <w:lang w:val="it-IT"/>
        </w:rPr>
        <w:t>centinaia di migliaia di</w:t>
      </w:r>
      <w:r w:rsidRPr="00E7520D">
        <w:rPr>
          <w:rFonts w:ascii="Times New Roman" w:hAnsi="Times New Roman" w:cs="Times New Roman"/>
          <w:b/>
          <w:sz w:val="24"/>
          <w:szCs w:val="24"/>
          <w:lang w:val="it-IT"/>
        </w:rPr>
        <w:t xml:space="preserve"> </w:t>
      </w:r>
      <w:r w:rsidRPr="00E7520D">
        <w:rPr>
          <w:rFonts w:ascii="Times New Roman" w:hAnsi="Times New Roman" w:cs="Times New Roman"/>
          <w:sz w:val="24"/>
          <w:szCs w:val="24"/>
          <w:lang w:val="it-IT"/>
        </w:rPr>
        <w:t>vittime,</w:t>
      </w:r>
      <w:r w:rsidRPr="00E7520D">
        <w:rPr>
          <w:rFonts w:ascii="Times New Roman" w:hAnsi="Times New Roman" w:cs="Times New Roman"/>
          <w:b/>
          <w:sz w:val="24"/>
          <w:szCs w:val="24"/>
          <w:lang w:val="it-IT"/>
        </w:rPr>
        <w:t xml:space="preserve"> </w:t>
      </w:r>
      <w:r w:rsidRPr="00E7520D">
        <w:rPr>
          <w:rFonts w:ascii="Times New Roman" w:hAnsi="Times New Roman" w:cs="Times New Roman"/>
          <w:sz w:val="24"/>
          <w:szCs w:val="24"/>
          <w:lang w:val="it-IT"/>
        </w:rPr>
        <w:t xml:space="preserve">distruzioni e macerie, </w:t>
      </w:r>
      <w:r w:rsidRPr="00E7520D">
        <w:rPr>
          <w:rFonts w:ascii="Times New Roman" w:hAnsi="Times New Roman" w:cs="Times New Roman"/>
          <w:sz w:val="24"/>
          <w:szCs w:val="24"/>
          <w:lang w:val="it-IT"/>
        </w:rPr>
        <w:lastRenderedPageBreak/>
        <w:t xml:space="preserve">disgregazione della società, esodi massicci di popolazione, rischio di destabilizzazione del vicinato a causa dell’ingente numero di profughi, esportazione del </w:t>
      </w:r>
      <w:proofErr w:type="spellStart"/>
      <w:r w:rsidRPr="00E7520D">
        <w:rPr>
          <w:rFonts w:ascii="Times New Roman" w:hAnsi="Times New Roman" w:cs="Times New Roman"/>
          <w:sz w:val="24"/>
          <w:szCs w:val="24"/>
          <w:lang w:val="it-IT"/>
        </w:rPr>
        <w:t>jihadismo</w:t>
      </w:r>
      <w:proofErr w:type="spellEnd"/>
      <w:r w:rsidRPr="00E7520D">
        <w:rPr>
          <w:rFonts w:ascii="Times New Roman" w:hAnsi="Times New Roman" w:cs="Times New Roman"/>
          <w:sz w:val="24"/>
          <w:szCs w:val="24"/>
          <w:lang w:val="it-IT"/>
        </w:rPr>
        <w:t xml:space="preserve"> nei paesi occidentali, e negli stessi Paesi del Golfo e Turchia.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Default="003B2018" w:rsidP="008E70E6">
      <w:pPr>
        <w:spacing w:after="0" w:line="240" w:lineRule="auto"/>
        <w:ind w:firstLine="284"/>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La pace in Siria non è ancora all’orizzonte, e i combattimenti sono tuttora in corso in molte zone del paese. La battaglia per la riconquista di </w:t>
      </w:r>
      <w:proofErr w:type="spellStart"/>
      <w:r w:rsidRPr="00E7520D">
        <w:rPr>
          <w:rFonts w:ascii="Times New Roman" w:hAnsi="Times New Roman" w:cs="Times New Roman"/>
          <w:sz w:val="24"/>
          <w:szCs w:val="24"/>
          <w:lang w:val="it-IT"/>
        </w:rPr>
        <w:t>Raqqa</w:t>
      </w:r>
      <w:proofErr w:type="spellEnd"/>
      <w:r w:rsidRPr="00E7520D">
        <w:rPr>
          <w:rFonts w:ascii="Times New Roman" w:hAnsi="Times New Roman" w:cs="Times New Roman"/>
          <w:sz w:val="24"/>
          <w:szCs w:val="24"/>
          <w:lang w:val="it-IT"/>
        </w:rPr>
        <w:t xml:space="preserve"> non è conclusa e </w:t>
      </w:r>
      <w:proofErr w:type="spellStart"/>
      <w:r w:rsidRPr="00E7520D">
        <w:rPr>
          <w:rFonts w:ascii="Times New Roman" w:hAnsi="Times New Roman" w:cs="Times New Roman"/>
          <w:sz w:val="24"/>
          <w:szCs w:val="24"/>
          <w:lang w:val="it-IT"/>
        </w:rPr>
        <w:t>Deir</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er</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Zoor</w:t>
      </w:r>
      <w:proofErr w:type="spellEnd"/>
      <w:r w:rsidRPr="00E7520D">
        <w:rPr>
          <w:rFonts w:ascii="Times New Roman" w:hAnsi="Times New Roman" w:cs="Times New Roman"/>
          <w:sz w:val="24"/>
          <w:szCs w:val="24"/>
          <w:lang w:val="it-IT"/>
        </w:rPr>
        <w:t xml:space="preserve"> rimane per ora nelle mani dell’ISIS. A Ginevra, le parti in causa non si sono mai confrontate direttamente al tavolo di negoziato e nessuna delle tematiche politiche che hanno originato la crisi è stata per ora affrontata seriamente. Restano irrisolte le questioni cruciali, riconducibili alle rivendicazioni liberali dei ceti medi, alle aspirazioni dei curdi, alle riforme necessarie a una democratizzazione, ai relativi meccanismi di monitoraggio internazionale, alla sorte di migliaia di prigionieri politici, al rientro dei rifugiati, alla ricostruzione, e non ultimo all’</w:t>
      </w:r>
      <w:proofErr w:type="spellStart"/>
      <w:r w:rsidRPr="00E7520D">
        <w:rPr>
          <w:rFonts w:ascii="Times New Roman" w:hAnsi="Times New Roman" w:cs="Times New Roman"/>
          <w:sz w:val="24"/>
          <w:szCs w:val="24"/>
          <w:lang w:val="it-IT"/>
        </w:rPr>
        <w:t>accountability</w:t>
      </w:r>
      <w:proofErr w:type="spellEnd"/>
      <w:r w:rsidRPr="00E7520D">
        <w:rPr>
          <w:rFonts w:ascii="Times New Roman" w:hAnsi="Times New Roman" w:cs="Times New Roman"/>
          <w:sz w:val="24"/>
          <w:szCs w:val="24"/>
          <w:lang w:val="it-IT"/>
        </w:rPr>
        <w:t xml:space="preserve"> di quanti si sono macchiati di crimini di guerra o genocidio.  Le Risoluzioni delle Nazioni Unite e tutte le prese di posizione dell’Europa sanciscono l’integrità territoriale e la sovranità del Paese. Ma, ciò che si percepisce è la trama di una divisione delle sfere di influenza tra protagonisti regionali e internazionali: </w:t>
      </w:r>
    </w:p>
    <w:p w:rsidR="008E70E6" w:rsidRPr="00E7520D" w:rsidRDefault="008E70E6" w:rsidP="008E70E6">
      <w:pPr>
        <w:spacing w:after="0" w:line="240" w:lineRule="auto"/>
        <w:ind w:firstLine="284"/>
        <w:jc w:val="both"/>
        <w:rPr>
          <w:rFonts w:ascii="Times New Roman" w:hAnsi="Times New Roman" w:cs="Times New Roman"/>
          <w:sz w:val="24"/>
          <w:szCs w:val="24"/>
          <w:lang w:val="it-IT"/>
        </w:rPr>
      </w:pP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proofErr w:type="spellStart"/>
      <w:r w:rsidRPr="00E7520D">
        <w:rPr>
          <w:rFonts w:ascii="Times New Roman" w:hAnsi="Times New Roman" w:cs="Times New Roman"/>
          <w:sz w:val="24"/>
          <w:szCs w:val="24"/>
          <w:lang w:val="it-IT"/>
        </w:rPr>
        <w:t>Assad</w:t>
      </w:r>
      <w:proofErr w:type="spellEnd"/>
      <w:r w:rsidRPr="00E7520D">
        <w:rPr>
          <w:rFonts w:ascii="Times New Roman" w:hAnsi="Times New Roman" w:cs="Times New Roman"/>
          <w:sz w:val="24"/>
          <w:szCs w:val="24"/>
          <w:lang w:val="it-IT"/>
        </w:rPr>
        <w:t xml:space="preserve"> è andato consolidando il suo controllo ad Ovest, sui principali centri urbani da Damasco ad Aleppo e lungo il Mediterraneo, un’area in cui stazionano le basi militari russe di </w:t>
      </w:r>
      <w:proofErr w:type="spellStart"/>
      <w:r w:rsidRPr="00E7520D">
        <w:rPr>
          <w:rFonts w:ascii="Times New Roman" w:hAnsi="Times New Roman" w:cs="Times New Roman"/>
          <w:sz w:val="24"/>
          <w:szCs w:val="24"/>
          <w:lang w:val="it-IT"/>
        </w:rPr>
        <w:t>Latakia</w:t>
      </w:r>
      <w:proofErr w:type="spellEnd"/>
      <w:r w:rsidRPr="00E7520D">
        <w:rPr>
          <w:rFonts w:ascii="Times New Roman" w:hAnsi="Times New Roman" w:cs="Times New Roman"/>
          <w:sz w:val="24"/>
          <w:szCs w:val="24"/>
          <w:lang w:val="it-IT"/>
        </w:rPr>
        <w:t xml:space="preserve"> e </w:t>
      </w:r>
      <w:proofErr w:type="spellStart"/>
      <w:r w:rsidRPr="00E7520D">
        <w:rPr>
          <w:rFonts w:ascii="Times New Roman" w:hAnsi="Times New Roman" w:cs="Times New Roman"/>
          <w:sz w:val="24"/>
          <w:szCs w:val="24"/>
          <w:lang w:val="it-IT"/>
        </w:rPr>
        <w:t>Kmeimin</w:t>
      </w:r>
      <w:proofErr w:type="spellEnd"/>
      <w:r w:rsidRPr="00E7520D">
        <w:rPr>
          <w:rFonts w:ascii="Times New Roman" w:hAnsi="Times New Roman" w:cs="Times New Roman"/>
          <w:sz w:val="24"/>
          <w:szCs w:val="24"/>
          <w:lang w:val="it-IT"/>
        </w:rPr>
        <w:t>.</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A Nord, a ovest dell’Eufrate, pare affermarsi l’influenza della </w:t>
      </w:r>
      <w:r w:rsidRPr="00E7520D">
        <w:rPr>
          <w:rFonts w:ascii="Times New Roman" w:hAnsi="Times New Roman" w:cs="Times New Roman"/>
          <w:sz w:val="24"/>
          <w:szCs w:val="24"/>
          <w:u w:val="single"/>
          <w:lang w:val="it-IT"/>
        </w:rPr>
        <w:t>Turchia</w:t>
      </w:r>
      <w:r w:rsidRPr="00E7520D">
        <w:rPr>
          <w:rFonts w:ascii="Times New Roman" w:hAnsi="Times New Roman" w:cs="Times New Roman"/>
          <w:sz w:val="24"/>
          <w:szCs w:val="24"/>
          <w:lang w:val="it-IT"/>
        </w:rPr>
        <w:t xml:space="preserve"> (Al </w:t>
      </w:r>
      <w:proofErr w:type="spellStart"/>
      <w:r w:rsidRPr="00E7520D">
        <w:rPr>
          <w:rFonts w:ascii="Times New Roman" w:hAnsi="Times New Roman" w:cs="Times New Roman"/>
          <w:sz w:val="24"/>
          <w:szCs w:val="24"/>
          <w:lang w:val="it-IT"/>
        </w:rPr>
        <w:t>Bab</w:t>
      </w:r>
      <w:proofErr w:type="spellEnd"/>
      <w:r w:rsidRPr="00E7520D">
        <w:rPr>
          <w:rFonts w:ascii="Times New Roman" w:hAnsi="Times New Roman" w:cs="Times New Roman"/>
          <w:sz w:val="24"/>
          <w:szCs w:val="24"/>
          <w:lang w:val="it-IT"/>
        </w:rPr>
        <w:t xml:space="preserve">, dove stazionano contingenti militari turchi), che tuttavia cerca di allargarsi verso </w:t>
      </w:r>
      <w:proofErr w:type="spellStart"/>
      <w:r w:rsidRPr="00E7520D">
        <w:rPr>
          <w:rFonts w:ascii="Times New Roman" w:hAnsi="Times New Roman" w:cs="Times New Roman"/>
          <w:sz w:val="24"/>
          <w:szCs w:val="24"/>
          <w:lang w:val="it-IT"/>
        </w:rPr>
        <w:t>Afrin</w:t>
      </w:r>
      <w:proofErr w:type="spellEnd"/>
      <w:r w:rsidRPr="00E7520D">
        <w:rPr>
          <w:rFonts w:ascii="Times New Roman" w:hAnsi="Times New Roman" w:cs="Times New Roman"/>
          <w:sz w:val="24"/>
          <w:szCs w:val="24"/>
          <w:lang w:val="it-IT"/>
        </w:rPr>
        <w:t xml:space="preserve"> a discapito delle milizie curde e più a sud verso </w:t>
      </w:r>
      <w:proofErr w:type="spellStart"/>
      <w:r w:rsidRPr="00E7520D">
        <w:rPr>
          <w:rFonts w:ascii="Times New Roman" w:hAnsi="Times New Roman" w:cs="Times New Roman"/>
          <w:sz w:val="24"/>
          <w:szCs w:val="24"/>
          <w:lang w:val="it-IT"/>
        </w:rPr>
        <w:t>Idlib</w:t>
      </w:r>
      <w:proofErr w:type="spellEnd"/>
      <w:r w:rsidRPr="00E7520D">
        <w:rPr>
          <w:rFonts w:ascii="Times New Roman" w:hAnsi="Times New Roman" w:cs="Times New Roman"/>
          <w:sz w:val="24"/>
          <w:szCs w:val="24"/>
          <w:u w:val="single"/>
          <w:lang w:val="it-IT"/>
        </w:rPr>
        <w:t xml:space="preserve"> </w:t>
      </w:r>
      <w:r w:rsidRPr="00E7520D">
        <w:rPr>
          <w:rFonts w:ascii="Times New Roman" w:hAnsi="Times New Roman" w:cs="Times New Roman"/>
          <w:sz w:val="24"/>
          <w:szCs w:val="24"/>
          <w:lang w:val="it-IT"/>
        </w:rPr>
        <w:t xml:space="preserve">tuttora infiltrata dai </w:t>
      </w:r>
      <w:proofErr w:type="spellStart"/>
      <w:r w:rsidRPr="00E7520D">
        <w:rPr>
          <w:rFonts w:ascii="Times New Roman" w:hAnsi="Times New Roman" w:cs="Times New Roman"/>
          <w:sz w:val="24"/>
          <w:szCs w:val="24"/>
          <w:lang w:val="it-IT"/>
        </w:rPr>
        <w:t>jihadisti</w:t>
      </w:r>
      <w:proofErr w:type="spellEnd"/>
      <w:r w:rsidRPr="00E7520D">
        <w:rPr>
          <w:rFonts w:ascii="Times New Roman" w:hAnsi="Times New Roman" w:cs="Times New Roman"/>
          <w:sz w:val="24"/>
          <w:szCs w:val="24"/>
          <w:lang w:val="it-IT"/>
        </w:rPr>
        <w:t>, per allargare la c.d. “area cuscinetto” a ridosso dei suoi confini</w:t>
      </w:r>
      <w:r w:rsidR="00E7520D">
        <w:rPr>
          <w:rFonts w:ascii="Times New Roman" w:hAnsi="Times New Roman" w:cs="Times New Roman"/>
          <w:sz w:val="24"/>
          <w:szCs w:val="24"/>
          <w:lang w:val="it-IT"/>
        </w:rPr>
        <w:t>.</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A Nord-Est, si configura un’entità autonoma curda, per ora contrastata dalla Turchia che teme il collegamento con il terrorismo del PKK; una garanzia potrebbe tuttavia venire dagli Stati Uniti ove decidessero di rimanere in questa porzione di territorio curdo</w:t>
      </w:r>
      <w:r w:rsidR="00E7520D" w:rsidRPr="00E7520D">
        <w:rPr>
          <w:rFonts w:ascii="Times New Roman" w:hAnsi="Times New Roman" w:cs="Times New Roman"/>
          <w:sz w:val="24"/>
          <w:szCs w:val="24"/>
          <w:lang w:val="it-IT"/>
        </w:rPr>
        <w:t xml:space="preserve"> </w:t>
      </w:r>
      <w:r w:rsidRPr="00E7520D">
        <w:rPr>
          <w:rFonts w:ascii="Times New Roman" w:hAnsi="Times New Roman" w:cs="Times New Roman"/>
          <w:sz w:val="24"/>
          <w:szCs w:val="24"/>
          <w:lang w:val="it-IT"/>
        </w:rPr>
        <w:t>con una base militare.</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A Sud, nell’area di </w:t>
      </w:r>
      <w:proofErr w:type="spellStart"/>
      <w:r w:rsidRPr="00E7520D">
        <w:rPr>
          <w:rFonts w:ascii="Times New Roman" w:hAnsi="Times New Roman" w:cs="Times New Roman"/>
          <w:sz w:val="24"/>
          <w:szCs w:val="24"/>
          <w:lang w:val="it-IT"/>
        </w:rPr>
        <w:t>Daraa</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Sweida</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Kuneitra</w:t>
      </w:r>
      <w:proofErr w:type="spellEnd"/>
      <w:r w:rsidRPr="00E7520D">
        <w:rPr>
          <w:rFonts w:ascii="Times New Roman" w:hAnsi="Times New Roman" w:cs="Times New Roman"/>
          <w:sz w:val="24"/>
          <w:szCs w:val="24"/>
          <w:lang w:val="it-IT"/>
        </w:rPr>
        <w:t xml:space="preserve">, a ridosso dei confini di Giordania e Israele, potrebbe istallarsi l’influenza di questi due paesi con una garanzia degli Stati Uniti (che ora hanno una base a sud-est, </w:t>
      </w:r>
      <w:proofErr w:type="spellStart"/>
      <w:r w:rsidRPr="00E7520D">
        <w:rPr>
          <w:rFonts w:ascii="Times New Roman" w:hAnsi="Times New Roman" w:cs="Times New Roman"/>
          <w:sz w:val="24"/>
          <w:szCs w:val="24"/>
          <w:lang w:val="it-IT"/>
        </w:rPr>
        <w:t>Al-Tanf</w:t>
      </w:r>
      <w:proofErr w:type="spellEnd"/>
      <w:r w:rsidRPr="00E7520D">
        <w:rPr>
          <w:rFonts w:ascii="Times New Roman" w:hAnsi="Times New Roman" w:cs="Times New Roman"/>
          <w:sz w:val="24"/>
          <w:szCs w:val="24"/>
          <w:lang w:val="it-IT"/>
        </w:rPr>
        <w:t>)</w:t>
      </w:r>
      <w:r w:rsidR="00E7520D">
        <w:rPr>
          <w:rFonts w:ascii="Times New Roman" w:hAnsi="Times New Roman" w:cs="Times New Roman"/>
          <w:sz w:val="24"/>
          <w:szCs w:val="24"/>
          <w:lang w:val="it-IT"/>
        </w:rPr>
        <w:t>.</w:t>
      </w:r>
    </w:p>
    <w:p w:rsidR="003B2018"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La prospettiva di una “mezzaluna sciita” controllata dall’Iran è incerta in relazione alle dinamiche sopra-descritte.  </w:t>
      </w:r>
    </w:p>
    <w:p w:rsidR="008E70E6" w:rsidRPr="00E7520D" w:rsidRDefault="008E70E6"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p>
    <w:p w:rsidR="003B2018" w:rsidRPr="00E7520D" w:rsidRDefault="003B2018" w:rsidP="003B2018">
      <w:pPr>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Sul piano geopolitico:</w:t>
      </w:r>
    </w:p>
    <w:p w:rsidR="003B2018" w:rsidRPr="00E7520D" w:rsidRDefault="00E7520D"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credibilità USA </w:t>
      </w:r>
      <w:r w:rsidRPr="00E7520D">
        <w:rPr>
          <w:rFonts w:ascii="Times New Roman" w:hAnsi="Times New Roman" w:cs="Times New Roman"/>
          <w:sz w:val="24"/>
          <w:szCs w:val="24"/>
          <w:lang w:val="it-IT"/>
        </w:rPr>
        <w:t>risulta ulteriormente erosa di fronte alla Comunità Internazionale.</w:t>
      </w:r>
      <w:r w:rsidR="003B2018" w:rsidRPr="00E7520D">
        <w:rPr>
          <w:rFonts w:ascii="Times New Roman" w:hAnsi="Times New Roman" w:cs="Times New Roman"/>
          <w:sz w:val="24"/>
          <w:szCs w:val="24"/>
          <w:lang w:val="it-IT"/>
        </w:rPr>
        <w:t xml:space="preserve"> Un problema specifico riguarda quale sarà la posizione nei confronti dei Curdi, una volta sconfitto il </w:t>
      </w:r>
      <w:proofErr w:type="spellStart"/>
      <w:r w:rsidR="003B2018" w:rsidRPr="00E7520D">
        <w:rPr>
          <w:rFonts w:ascii="Times New Roman" w:hAnsi="Times New Roman" w:cs="Times New Roman"/>
          <w:sz w:val="24"/>
          <w:szCs w:val="24"/>
          <w:lang w:val="it-IT"/>
        </w:rPr>
        <w:t>jihadismo</w:t>
      </w:r>
      <w:proofErr w:type="spellEnd"/>
      <w:r w:rsidR="003B2018" w:rsidRPr="00E7520D">
        <w:rPr>
          <w:rFonts w:ascii="Times New Roman" w:hAnsi="Times New Roman" w:cs="Times New Roman"/>
          <w:sz w:val="24"/>
          <w:szCs w:val="24"/>
          <w:lang w:val="it-IT"/>
        </w:rPr>
        <w:t xml:space="preserve"> dell’ISIS.  </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L’Europa vacilla in uno dei pilastri della sua costruzione, il sistema Schengen, nell’involuzione di settori dell’opinione pubblica rispetto ai valori fondanti, nel senso di insicurezza collettiva</w:t>
      </w:r>
      <w:r w:rsidRPr="00E7520D">
        <w:rPr>
          <w:rFonts w:ascii="Times New Roman" w:hAnsi="Times New Roman" w:cs="Times New Roman"/>
          <w:sz w:val="24"/>
          <w:szCs w:val="24"/>
          <w:u w:val="single"/>
          <w:lang w:val="it-IT"/>
        </w:rPr>
        <w:t xml:space="preserve"> </w:t>
      </w:r>
      <w:r w:rsidRPr="00E7520D">
        <w:rPr>
          <w:rFonts w:ascii="Times New Roman" w:hAnsi="Times New Roman" w:cs="Times New Roman"/>
          <w:sz w:val="24"/>
          <w:szCs w:val="24"/>
          <w:lang w:val="it-IT"/>
        </w:rPr>
        <w:t xml:space="preserve">rispetto a un </w:t>
      </w:r>
      <w:proofErr w:type="spellStart"/>
      <w:r w:rsidRPr="00E7520D">
        <w:rPr>
          <w:rFonts w:ascii="Times New Roman" w:hAnsi="Times New Roman" w:cs="Times New Roman"/>
          <w:sz w:val="24"/>
          <w:szCs w:val="24"/>
          <w:lang w:val="it-IT"/>
        </w:rPr>
        <w:t>jihadismo</w:t>
      </w:r>
      <w:proofErr w:type="spellEnd"/>
      <w:r w:rsidRPr="00E7520D">
        <w:rPr>
          <w:rFonts w:ascii="Times New Roman" w:hAnsi="Times New Roman" w:cs="Times New Roman"/>
          <w:sz w:val="24"/>
          <w:szCs w:val="24"/>
          <w:lang w:val="it-IT"/>
        </w:rPr>
        <w:t xml:space="preserve"> che imperversa e non si spegnerà con la sconfitta militare dell’ISIS. </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Il Mediterraneo ha acquistato una sinistra centralità nella conta del numero dei naufraghi.  </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La Russia esce vincente dalla crisi, con il sostanziale beneplacito degli Stati Uniti. Ha subito molte perdite ma ha raggiunto i suoi obiettivi (anche se non l’auspicato stralcio delle sanzioni relative all’Ucraina che restano in vigore), ed è ormai alla ricerca di una </w:t>
      </w:r>
      <w:proofErr w:type="spellStart"/>
      <w:r w:rsidRPr="00E7520D">
        <w:rPr>
          <w:rFonts w:ascii="Times New Roman" w:hAnsi="Times New Roman" w:cs="Times New Roman"/>
          <w:sz w:val="24"/>
          <w:szCs w:val="24"/>
          <w:lang w:val="it-IT"/>
        </w:rPr>
        <w:t>exit</w:t>
      </w:r>
      <w:proofErr w:type="spellEnd"/>
      <w:r w:rsidRPr="00E7520D">
        <w:rPr>
          <w:rFonts w:ascii="Times New Roman" w:hAnsi="Times New Roman" w:cs="Times New Roman"/>
          <w:sz w:val="24"/>
          <w:szCs w:val="24"/>
          <w:lang w:val="it-IT"/>
        </w:rPr>
        <w:t xml:space="preserve"> </w:t>
      </w:r>
      <w:proofErr w:type="spellStart"/>
      <w:r w:rsidRPr="00E7520D">
        <w:rPr>
          <w:rFonts w:ascii="Times New Roman" w:hAnsi="Times New Roman" w:cs="Times New Roman"/>
          <w:sz w:val="24"/>
          <w:szCs w:val="24"/>
          <w:lang w:val="it-IT"/>
        </w:rPr>
        <w:t>strategy</w:t>
      </w:r>
      <w:proofErr w:type="spellEnd"/>
      <w:r w:rsidRPr="00E7520D">
        <w:rPr>
          <w:rFonts w:ascii="Times New Roman" w:hAnsi="Times New Roman" w:cs="Times New Roman"/>
          <w:sz w:val="24"/>
          <w:szCs w:val="24"/>
          <w:lang w:val="it-IT"/>
        </w:rPr>
        <w:t xml:space="preserve"> che la sollevi dagli oneri della guerra in tempo utile per le elezioni presidenziali del marzo 2018. </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La Turchia si è allontanata dagli Stati Uniti (il contenzioso va oltre lo scacchiere siriano, include l’affare </w:t>
      </w:r>
      <w:proofErr w:type="spellStart"/>
      <w:r w:rsidRPr="00E7520D">
        <w:rPr>
          <w:rFonts w:ascii="Times New Roman" w:hAnsi="Times New Roman" w:cs="Times New Roman"/>
          <w:sz w:val="24"/>
          <w:szCs w:val="24"/>
          <w:lang w:val="it-IT"/>
        </w:rPr>
        <w:t>Gulen</w:t>
      </w:r>
      <w:proofErr w:type="spellEnd"/>
      <w:r w:rsidRPr="00E7520D">
        <w:rPr>
          <w:rFonts w:ascii="Times New Roman" w:hAnsi="Times New Roman" w:cs="Times New Roman"/>
          <w:sz w:val="24"/>
          <w:szCs w:val="24"/>
          <w:lang w:val="it-IT"/>
        </w:rPr>
        <w:t xml:space="preserve"> ed altro) e si è avvicinata alla Russia (acquisto S-400, posizione sul </w:t>
      </w:r>
      <w:r w:rsidRPr="00E7520D">
        <w:rPr>
          <w:rFonts w:ascii="Times New Roman" w:hAnsi="Times New Roman" w:cs="Times New Roman"/>
          <w:sz w:val="24"/>
          <w:szCs w:val="24"/>
          <w:lang w:val="it-IT"/>
        </w:rPr>
        <w:lastRenderedPageBreak/>
        <w:t xml:space="preserve">referendum del Kurdistan iracheno, collaborazione per calmierare </w:t>
      </w:r>
      <w:r w:rsidR="00E7520D">
        <w:rPr>
          <w:rFonts w:ascii="Times New Roman" w:hAnsi="Times New Roman" w:cs="Times New Roman"/>
          <w:sz w:val="24"/>
          <w:szCs w:val="24"/>
          <w:lang w:val="it-IT"/>
        </w:rPr>
        <w:t xml:space="preserve">i prezzi degli idrocarburi, </w:t>
      </w:r>
      <w:proofErr w:type="spellStart"/>
      <w:r w:rsidR="00E7520D">
        <w:rPr>
          <w:rFonts w:ascii="Times New Roman" w:hAnsi="Times New Roman" w:cs="Times New Roman"/>
          <w:sz w:val="24"/>
          <w:szCs w:val="24"/>
          <w:lang w:val="it-IT"/>
        </w:rPr>
        <w:t>etc</w:t>
      </w:r>
      <w:proofErr w:type="spellEnd"/>
      <w:r w:rsidRPr="00E7520D">
        <w:rPr>
          <w:rFonts w:ascii="Times New Roman" w:hAnsi="Times New Roman" w:cs="Times New Roman"/>
          <w:sz w:val="24"/>
          <w:szCs w:val="24"/>
          <w:lang w:val="it-IT"/>
        </w:rPr>
        <w:t>)</w:t>
      </w:r>
      <w:r w:rsidR="00E7520D">
        <w:rPr>
          <w:rFonts w:ascii="Times New Roman" w:hAnsi="Times New Roman" w:cs="Times New Roman"/>
          <w:sz w:val="24"/>
          <w:szCs w:val="24"/>
          <w:lang w:val="it-IT"/>
        </w:rPr>
        <w:t>.</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u w:val="single"/>
          <w:lang w:val="it-IT"/>
        </w:rPr>
      </w:pPr>
      <w:r w:rsidRPr="00E7520D">
        <w:rPr>
          <w:rFonts w:ascii="Times New Roman" w:hAnsi="Times New Roman" w:cs="Times New Roman"/>
          <w:sz w:val="24"/>
          <w:szCs w:val="24"/>
          <w:lang w:val="it-IT"/>
        </w:rPr>
        <w:t xml:space="preserve">Anche l’Arabia Saudita si è rivolta alla Russia, con la prima visita di Re </w:t>
      </w:r>
      <w:proofErr w:type="spellStart"/>
      <w:r w:rsidRPr="00E7520D">
        <w:rPr>
          <w:rFonts w:ascii="Times New Roman" w:hAnsi="Times New Roman" w:cs="Times New Roman"/>
          <w:sz w:val="24"/>
          <w:szCs w:val="24"/>
          <w:lang w:val="it-IT"/>
        </w:rPr>
        <w:t>Salman</w:t>
      </w:r>
      <w:proofErr w:type="spellEnd"/>
      <w:r w:rsidRPr="00E7520D">
        <w:rPr>
          <w:rFonts w:ascii="Times New Roman" w:hAnsi="Times New Roman" w:cs="Times New Roman"/>
          <w:sz w:val="24"/>
          <w:szCs w:val="24"/>
          <w:lang w:val="it-IT"/>
        </w:rPr>
        <w:t xml:space="preserve"> a Mosca, e rafforzato la collaborazione nel settore petrolifero, anche se non risulta un avvicinamento in relazione allo scacchiere mediorientale</w:t>
      </w:r>
      <w:r w:rsidR="00E7520D">
        <w:rPr>
          <w:rFonts w:ascii="Times New Roman" w:hAnsi="Times New Roman" w:cs="Times New Roman"/>
          <w:sz w:val="24"/>
          <w:szCs w:val="24"/>
          <w:lang w:val="it-IT"/>
        </w:rPr>
        <w:t>.</w:t>
      </w:r>
      <w:r w:rsidRPr="00E7520D">
        <w:rPr>
          <w:rFonts w:ascii="Times New Roman" w:hAnsi="Times New Roman" w:cs="Times New Roman"/>
          <w:sz w:val="24"/>
          <w:szCs w:val="24"/>
          <w:lang w:val="it-IT"/>
        </w:rPr>
        <w:t xml:space="preserve"> </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Escono rafforzati l’Iran e il movimento libanese Hezbollah che ha combattuto al suo fianco, anch’essi subendo molte perdite. Presenze invise alla gran parte dei Paesi Arabi e ad Israele. Ed è proprio l’influenza dell’Iran e delle milizie sciite che sono ora nel mirino di Trump. Questa la principale incognita nel futuro non solo della Siria ma dell’intero Medio Oriente. </w:t>
      </w:r>
    </w:p>
    <w:p w:rsidR="003B2018" w:rsidRPr="00E7520D" w:rsidRDefault="003B2018" w:rsidP="008E70E6">
      <w:pPr>
        <w:pStyle w:val="Paragrafoelenco"/>
        <w:numPr>
          <w:ilvl w:val="0"/>
          <w:numId w:val="25"/>
        </w:numPr>
        <w:spacing w:after="0" w:line="240" w:lineRule="auto"/>
        <w:ind w:left="714" w:hanging="357"/>
        <w:jc w:val="both"/>
        <w:rPr>
          <w:rFonts w:ascii="Times New Roman" w:hAnsi="Times New Roman" w:cs="Times New Roman"/>
          <w:sz w:val="24"/>
          <w:szCs w:val="24"/>
          <w:lang w:val="it-IT"/>
        </w:rPr>
      </w:pPr>
      <w:r w:rsidRPr="00E7520D">
        <w:rPr>
          <w:rFonts w:ascii="Times New Roman" w:hAnsi="Times New Roman" w:cs="Times New Roman"/>
          <w:sz w:val="24"/>
          <w:szCs w:val="24"/>
          <w:lang w:val="it-IT"/>
        </w:rPr>
        <w:t>Improbabile a breve termine l’applicazione del Piano Kofi Annan (30 giugno 2012) - una “transizione inclusiva” retta da una entità dotata di “</w:t>
      </w:r>
      <w:r w:rsidRPr="00E7520D">
        <w:rPr>
          <w:rFonts w:ascii="Times New Roman" w:hAnsi="Times New Roman" w:cs="Times New Roman"/>
          <w:i/>
          <w:sz w:val="24"/>
          <w:szCs w:val="24"/>
          <w:lang w:val="it-IT"/>
        </w:rPr>
        <w:t xml:space="preserve">full executive </w:t>
      </w:r>
      <w:proofErr w:type="spellStart"/>
      <w:r w:rsidRPr="00E7520D">
        <w:rPr>
          <w:rFonts w:ascii="Times New Roman" w:hAnsi="Times New Roman" w:cs="Times New Roman"/>
          <w:i/>
          <w:sz w:val="24"/>
          <w:szCs w:val="24"/>
          <w:lang w:val="it-IT"/>
        </w:rPr>
        <w:t>powers</w:t>
      </w:r>
      <w:proofErr w:type="spellEnd"/>
      <w:r w:rsidRPr="00E7520D">
        <w:rPr>
          <w:rFonts w:ascii="Times New Roman" w:hAnsi="Times New Roman" w:cs="Times New Roman"/>
          <w:sz w:val="24"/>
          <w:szCs w:val="24"/>
          <w:lang w:val="it-IT"/>
        </w:rPr>
        <w:t xml:space="preserve">” per condurre il Paese a una riforma della Costituzione verso il pluripartitismo e a elezioni generali libere – e delle successive Risoluzioni ONU sul </w:t>
      </w:r>
      <w:proofErr w:type="spellStart"/>
      <w:r w:rsidRPr="00E7520D">
        <w:rPr>
          <w:rFonts w:ascii="Times New Roman" w:hAnsi="Times New Roman" w:cs="Times New Roman"/>
          <w:sz w:val="24"/>
          <w:szCs w:val="24"/>
          <w:lang w:val="it-IT"/>
        </w:rPr>
        <w:t>cessate-il-fuoco</w:t>
      </w:r>
      <w:proofErr w:type="spellEnd"/>
      <w:r w:rsidRPr="00E7520D">
        <w:rPr>
          <w:rFonts w:ascii="Times New Roman" w:hAnsi="Times New Roman" w:cs="Times New Roman"/>
          <w:sz w:val="24"/>
          <w:szCs w:val="24"/>
          <w:lang w:val="it-IT"/>
        </w:rPr>
        <w:t xml:space="preserve">. </w:t>
      </w:r>
    </w:p>
    <w:p w:rsidR="003B2018" w:rsidRPr="00E7520D" w:rsidRDefault="003B2018" w:rsidP="003B2018">
      <w:pPr>
        <w:jc w:val="both"/>
        <w:rPr>
          <w:rFonts w:ascii="Times New Roman" w:hAnsi="Times New Roman" w:cs="Times New Roman"/>
          <w:sz w:val="24"/>
          <w:szCs w:val="24"/>
          <w:lang w:val="it-IT"/>
        </w:rPr>
      </w:pPr>
    </w:p>
    <w:p w:rsidR="00893330" w:rsidRDefault="003B2018" w:rsidP="003B2018">
      <w:pPr>
        <w:rPr>
          <w:rFonts w:ascii="Times New Roman" w:hAnsi="Times New Roman" w:cs="Times New Roman"/>
          <w:sz w:val="24"/>
          <w:szCs w:val="24"/>
          <w:lang w:val="it-IT"/>
        </w:rPr>
      </w:pPr>
      <w:r w:rsidRPr="00E7520D">
        <w:rPr>
          <w:rFonts w:ascii="Times New Roman" w:hAnsi="Times New Roman" w:cs="Times New Roman"/>
          <w:sz w:val="24"/>
          <w:szCs w:val="24"/>
          <w:lang w:val="it-IT"/>
        </w:rPr>
        <w:t xml:space="preserve">  </w:t>
      </w:r>
    </w:p>
    <w:p w:rsidR="003E3062" w:rsidRPr="00E7520D" w:rsidRDefault="003E3062" w:rsidP="003B2018">
      <w:pPr>
        <w:rPr>
          <w:rFonts w:ascii="Times New Roman" w:hAnsi="Times New Roman" w:cs="Times New Roman"/>
          <w:b/>
          <w:sz w:val="24"/>
          <w:szCs w:val="24"/>
          <w:lang w:val="it-IT"/>
        </w:rPr>
      </w:pPr>
    </w:p>
    <w:p w:rsidR="00893330" w:rsidRPr="00E7520D" w:rsidRDefault="00893330" w:rsidP="003B2018">
      <w:pPr>
        <w:rPr>
          <w:rFonts w:ascii="Times New Roman" w:hAnsi="Times New Roman" w:cs="Times New Roman"/>
          <w:b/>
          <w:sz w:val="24"/>
          <w:szCs w:val="24"/>
          <w:lang w:val="it-IT"/>
        </w:rPr>
      </w:pPr>
    </w:p>
    <w:p w:rsidR="00893330" w:rsidRPr="00E7520D" w:rsidRDefault="00893330" w:rsidP="003B2018">
      <w:pPr>
        <w:rPr>
          <w:rFonts w:ascii="Times New Roman" w:hAnsi="Times New Roman" w:cs="Times New Roman"/>
          <w:b/>
          <w:sz w:val="24"/>
          <w:szCs w:val="24"/>
          <w:lang w:val="it-IT"/>
        </w:rPr>
      </w:pPr>
    </w:p>
    <w:p w:rsidR="00893330" w:rsidRPr="00E7520D" w:rsidRDefault="00893330" w:rsidP="003B2018">
      <w:pPr>
        <w:rPr>
          <w:rFonts w:ascii="Times New Roman" w:hAnsi="Times New Roman" w:cs="Times New Roman"/>
          <w:b/>
          <w:sz w:val="24"/>
          <w:szCs w:val="24"/>
          <w:lang w:val="it-IT"/>
        </w:rPr>
      </w:pPr>
    </w:p>
    <w:p w:rsidR="00893330" w:rsidRPr="00E7520D" w:rsidRDefault="00893330" w:rsidP="003B2018">
      <w:pPr>
        <w:rPr>
          <w:rFonts w:ascii="Times New Roman" w:hAnsi="Times New Roman" w:cs="Times New Roman"/>
          <w:b/>
          <w:sz w:val="24"/>
          <w:szCs w:val="24"/>
          <w:lang w:val="it-IT"/>
        </w:rPr>
      </w:pPr>
    </w:p>
    <w:p w:rsidR="00893330" w:rsidRDefault="00893330"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Default="008E70E6" w:rsidP="003B2018">
      <w:pPr>
        <w:rPr>
          <w:rFonts w:ascii="Times New Roman" w:hAnsi="Times New Roman" w:cs="Times New Roman"/>
          <w:b/>
          <w:sz w:val="24"/>
          <w:szCs w:val="24"/>
          <w:lang w:val="it-IT"/>
        </w:rPr>
      </w:pPr>
    </w:p>
    <w:p w:rsidR="008E70E6" w:rsidRPr="00E7520D" w:rsidRDefault="008E70E6" w:rsidP="003B2018">
      <w:pPr>
        <w:rPr>
          <w:rFonts w:ascii="Times New Roman" w:hAnsi="Times New Roman" w:cs="Times New Roman"/>
          <w:b/>
          <w:sz w:val="24"/>
          <w:szCs w:val="24"/>
          <w:lang w:val="it-IT"/>
        </w:rPr>
      </w:pPr>
    </w:p>
    <w:p w:rsidR="00893330" w:rsidRPr="00E7520D" w:rsidRDefault="00893330" w:rsidP="003B2018">
      <w:pPr>
        <w:rPr>
          <w:rFonts w:ascii="Times New Roman" w:hAnsi="Times New Roman" w:cs="Times New Roman"/>
          <w:b/>
          <w:sz w:val="24"/>
          <w:szCs w:val="24"/>
          <w:lang w:val="it-IT"/>
        </w:rPr>
      </w:pPr>
    </w:p>
    <w:p w:rsidR="00893330" w:rsidRPr="00E7520D" w:rsidRDefault="00893330" w:rsidP="003B2018">
      <w:pPr>
        <w:rPr>
          <w:rFonts w:ascii="Times New Roman" w:hAnsi="Times New Roman" w:cs="Times New Roman"/>
          <w:b/>
          <w:sz w:val="24"/>
          <w:szCs w:val="24"/>
          <w:lang w:val="it-IT"/>
        </w:rPr>
      </w:pPr>
    </w:p>
    <w:p w:rsidR="007B1E63" w:rsidRDefault="007B1E63" w:rsidP="007B1E63">
      <w:pPr>
        <w:spacing w:after="0" w:line="240" w:lineRule="auto"/>
        <w:jc w:val="center"/>
        <w:rPr>
          <w:rFonts w:ascii="Times New Roman" w:hAnsi="Times New Roman" w:cs="Times New Roman"/>
          <w:b/>
          <w:i/>
          <w:sz w:val="24"/>
          <w:szCs w:val="24"/>
          <w:lang w:val="it-IT"/>
        </w:rPr>
      </w:pPr>
      <w:r w:rsidRPr="007B1E63">
        <w:rPr>
          <w:rFonts w:ascii="Times New Roman" w:hAnsi="Times New Roman" w:cs="Times New Roman"/>
          <w:b/>
          <w:i/>
          <w:sz w:val="24"/>
          <w:szCs w:val="24"/>
          <w:lang w:val="it-IT"/>
        </w:rPr>
        <w:lastRenderedPageBreak/>
        <w:t xml:space="preserve">GLI INTERESSI STRATEGICI NAZIONALI E  LE SITUAZIONI </w:t>
      </w:r>
      <w:proofErr w:type="spellStart"/>
      <w:r w:rsidRPr="007B1E63">
        <w:rPr>
          <w:rFonts w:ascii="Times New Roman" w:hAnsi="Times New Roman" w:cs="Times New Roman"/>
          <w:b/>
          <w:i/>
          <w:sz w:val="24"/>
          <w:szCs w:val="24"/>
          <w:lang w:val="it-IT"/>
        </w:rPr>
        <w:t>DI</w:t>
      </w:r>
      <w:proofErr w:type="spellEnd"/>
      <w:r w:rsidRPr="007B1E63">
        <w:rPr>
          <w:rFonts w:ascii="Times New Roman" w:hAnsi="Times New Roman" w:cs="Times New Roman"/>
          <w:b/>
          <w:i/>
          <w:sz w:val="24"/>
          <w:szCs w:val="24"/>
          <w:lang w:val="it-IT"/>
        </w:rPr>
        <w:t xml:space="preserve"> CRISI CHE </w:t>
      </w:r>
      <w:proofErr w:type="spellStart"/>
      <w:r w:rsidRPr="007B1E63">
        <w:rPr>
          <w:rFonts w:ascii="Times New Roman" w:hAnsi="Times New Roman" w:cs="Times New Roman"/>
          <w:b/>
          <w:i/>
          <w:sz w:val="24"/>
          <w:szCs w:val="24"/>
          <w:lang w:val="it-IT"/>
        </w:rPr>
        <w:t>LI</w:t>
      </w:r>
      <w:proofErr w:type="spellEnd"/>
      <w:r w:rsidRPr="007B1E63">
        <w:rPr>
          <w:rFonts w:ascii="Times New Roman" w:hAnsi="Times New Roman" w:cs="Times New Roman"/>
          <w:b/>
          <w:i/>
          <w:sz w:val="24"/>
          <w:szCs w:val="24"/>
          <w:lang w:val="it-IT"/>
        </w:rPr>
        <w:t xml:space="preserve"> MINACCIANO.  I PRINCIPALI STRUMENTI A PROTEZIONE DEI MEDESIMI ED IL VALORE AGGIUNTO A TAL PROPOSITO DALLE TRE MAGGIORI ORGANIZZAZIONI  INTERNAZIONALI  (NATO, UE, ONU)</w:t>
      </w:r>
    </w:p>
    <w:p w:rsidR="007B1E63" w:rsidRPr="00E7520D" w:rsidRDefault="007B1E63" w:rsidP="00CF35F3">
      <w:pPr>
        <w:spacing w:after="0" w:line="240" w:lineRule="auto"/>
        <w:jc w:val="center"/>
        <w:rPr>
          <w:rFonts w:ascii="Times New Roman" w:hAnsi="Times New Roman" w:cs="Times New Roman"/>
          <w:b/>
          <w:i/>
          <w:sz w:val="24"/>
          <w:szCs w:val="24"/>
          <w:lang w:val="it-IT"/>
        </w:rPr>
      </w:pPr>
      <w:proofErr w:type="spellStart"/>
      <w:r w:rsidRPr="00E7520D">
        <w:rPr>
          <w:rFonts w:ascii="Times New Roman" w:hAnsi="Times New Roman" w:cs="Times New Roman"/>
          <w:b/>
          <w:i/>
          <w:sz w:val="24"/>
          <w:szCs w:val="24"/>
          <w:lang w:val="it-IT"/>
        </w:rPr>
        <w:t>Amb</w:t>
      </w:r>
      <w:proofErr w:type="spellEnd"/>
      <w:r w:rsidRPr="00E7520D">
        <w:rPr>
          <w:rFonts w:ascii="Times New Roman" w:hAnsi="Times New Roman" w:cs="Times New Roman"/>
          <w:b/>
          <w:i/>
          <w:sz w:val="24"/>
          <w:szCs w:val="24"/>
          <w:lang w:val="it-IT"/>
        </w:rPr>
        <w:t xml:space="preserve">. Paolo </w:t>
      </w:r>
      <w:proofErr w:type="spellStart"/>
      <w:r w:rsidRPr="00E7520D">
        <w:rPr>
          <w:rFonts w:ascii="Times New Roman" w:hAnsi="Times New Roman" w:cs="Times New Roman"/>
          <w:b/>
          <w:i/>
          <w:sz w:val="24"/>
          <w:szCs w:val="24"/>
          <w:lang w:val="it-IT"/>
        </w:rPr>
        <w:t>Casardi</w:t>
      </w:r>
      <w:proofErr w:type="spellEnd"/>
    </w:p>
    <w:p w:rsidR="007C0335" w:rsidRPr="00E7520D" w:rsidRDefault="007C0335" w:rsidP="007C0335">
      <w:pPr>
        <w:spacing w:after="0" w:line="240" w:lineRule="auto"/>
        <w:jc w:val="center"/>
        <w:rPr>
          <w:rFonts w:ascii="Times New Roman" w:hAnsi="Times New Roman" w:cs="Times New Roman"/>
          <w:b/>
          <w:i/>
          <w:sz w:val="24"/>
          <w:szCs w:val="24"/>
          <w:lang w:val="it-IT"/>
        </w:rPr>
      </w:pPr>
      <w:r w:rsidRPr="00E7520D">
        <w:rPr>
          <w:rFonts w:ascii="Times New Roman" w:hAnsi="Times New Roman" w:cs="Times New Roman"/>
          <w:b/>
          <w:i/>
          <w:sz w:val="24"/>
          <w:szCs w:val="24"/>
          <w:lang w:val="it-IT"/>
        </w:rPr>
        <w:t>(Scuola Na</w:t>
      </w:r>
      <w:r w:rsidR="00E7520D" w:rsidRPr="00E7520D">
        <w:rPr>
          <w:rFonts w:ascii="Times New Roman" w:hAnsi="Times New Roman" w:cs="Times New Roman"/>
          <w:b/>
          <w:i/>
          <w:sz w:val="24"/>
          <w:szCs w:val="24"/>
          <w:lang w:val="it-IT"/>
        </w:rPr>
        <w:t>zionale dell’Amministrazione, 29</w:t>
      </w:r>
      <w:r w:rsidRPr="00E7520D">
        <w:rPr>
          <w:rFonts w:ascii="Times New Roman" w:hAnsi="Times New Roman" w:cs="Times New Roman"/>
          <w:b/>
          <w:i/>
          <w:sz w:val="24"/>
          <w:szCs w:val="24"/>
          <w:lang w:val="it-IT"/>
        </w:rPr>
        <w:t xml:space="preserve"> novembre 2017)</w:t>
      </w:r>
    </w:p>
    <w:p w:rsidR="007C0335" w:rsidRPr="00E7520D" w:rsidRDefault="007C0335" w:rsidP="007C0335">
      <w:pPr>
        <w:spacing w:after="0" w:line="240" w:lineRule="auto"/>
        <w:jc w:val="center"/>
        <w:rPr>
          <w:rFonts w:ascii="Times New Roman" w:hAnsi="Times New Roman" w:cs="Times New Roman"/>
          <w:b/>
          <w:i/>
          <w:sz w:val="24"/>
          <w:szCs w:val="24"/>
          <w:lang w:val="it-IT"/>
        </w:rPr>
      </w:pPr>
    </w:p>
    <w:p w:rsidR="007C0335" w:rsidRPr="00E7520D" w:rsidRDefault="007C0335" w:rsidP="007C0335">
      <w:pPr>
        <w:spacing w:after="0" w:line="240" w:lineRule="auto"/>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Introduzione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Da qualche tempo, queste tre parole: «interessi strategici nazionali», hanno ricominciato a circolare con maggior insistenza, rispetto agli ultimi settant’anni.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Cercheremo perciò di dar loro un «senso» attualizzato e anche di capire perché le stesse parole abbiano  perso vigore per noi Italiani dopo la Seconda guerra mondiale e quale sia il motivo del loro riaffiorare con insistenza oggi.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Definiamo innanzi tutto il significato di «interessi strategici nazionali» nella sua forma più semplice, senza ambizioni esegetiche: si tratta di quegli interessi che sono alla base del nostro sistema politico, economico, militare, </w:t>
      </w:r>
      <w:proofErr w:type="spellStart"/>
      <w:r w:rsidRPr="007B1E63">
        <w:rPr>
          <w:rFonts w:ascii="Times New Roman" w:eastAsia="MS Mincho" w:hAnsi="Times New Roman" w:cs="Times New Roman"/>
          <w:sz w:val="24"/>
          <w:szCs w:val="24"/>
          <w:lang w:val="it-IT" w:eastAsia="it-IT"/>
        </w:rPr>
        <w:t>valorico</w:t>
      </w:r>
      <w:proofErr w:type="spellEnd"/>
      <w:r w:rsidRPr="007B1E63">
        <w:rPr>
          <w:rFonts w:ascii="Times New Roman" w:eastAsia="MS Mincho" w:hAnsi="Times New Roman" w:cs="Times New Roman"/>
          <w:sz w:val="24"/>
          <w:szCs w:val="24"/>
          <w:lang w:val="it-IT" w:eastAsia="it-IT"/>
        </w:rPr>
        <w:t xml:space="preserve"> e culturale.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Potremmo farne un elenco piuttosto vasto, ma, in questa occasione limitiamoci, in via paradigmatica, a identificare i principali, quelli condivisi dalle nostre istituzioni, dal settore pubblico e privato, insomma dall’opinione pubblica più qualificata, alcuni dei quali sono anche citati dalla nostra Costituzione .</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Dopo la fine della Seconda guerra mondiale il nostro interesse strategico era molto specifico: si trattava di ottenere le migliori possibili clausole nel quadro del trattato di pace e di cercare di essere ammessi il prima possibile nel nuovo sistema multilaterale creato dai vincitori della guerra. Considerammo quindi degli importanti successi diplomatici l’entrata dell’Italia nella NATO, nelle Nazioni Unite, e più tardi nelle prime forme di integrazione europea. Per vari decenni, anche per delle ragioni di politica interna, l’attenzione prevalente è stata posta sugli interessi italiani visti in chiave multilaterale, sia dal punto di vista politico, che economico, o militare.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Il primo scossone a questo equilibrio è venuto con l’implosione dell’impero sovietico e la crescita economica della Cina, con il conseguente parziale </w:t>
      </w:r>
      <w:proofErr w:type="spellStart"/>
      <w:r w:rsidRPr="007B1E63">
        <w:rPr>
          <w:rFonts w:ascii="Times New Roman" w:eastAsia="MS Mincho" w:hAnsi="Times New Roman" w:cs="Times New Roman"/>
          <w:sz w:val="24"/>
          <w:szCs w:val="24"/>
          <w:lang w:val="it-IT" w:eastAsia="it-IT"/>
        </w:rPr>
        <w:t>riaggiustamento</w:t>
      </w:r>
      <w:proofErr w:type="spellEnd"/>
      <w:r w:rsidRPr="007B1E63">
        <w:rPr>
          <w:rFonts w:ascii="Times New Roman" w:eastAsia="MS Mincho" w:hAnsi="Times New Roman" w:cs="Times New Roman"/>
          <w:sz w:val="24"/>
          <w:szCs w:val="24"/>
          <w:lang w:val="it-IT" w:eastAsia="it-IT"/>
        </w:rPr>
        <w:t xml:space="preserve"> dell’attenzione e delle priorità americane più verso il Pacifico, che non verso l’area europea e mediterranea. Inoltre si è verificato, con il tempo, un rafforzamento di alcune minacce esterne che hanno preso dimensioni mai prima raggiunte, come il terrorismo e la pirateria marittima, mentre si sono aggravati alcuni fenomeni già esistenti, come l’immigrazione clandestina. Tali circostanze, insieme a nuovi atteggiamenti aggressivi da parte di medie potenze mediterranee e mediorientali, nonché il ritorno all’uso della guerra in generale, come strumento per risolvere i conflitti, non sono sempre state valutate d</w:t>
      </w:r>
      <w:r>
        <w:rPr>
          <w:rFonts w:ascii="Times New Roman" w:eastAsia="MS Mincho" w:hAnsi="Times New Roman" w:cs="Times New Roman"/>
          <w:sz w:val="24"/>
          <w:szCs w:val="24"/>
          <w:lang w:val="it-IT" w:eastAsia="it-IT"/>
        </w:rPr>
        <w:t>ai nostri alleati atlantici, né</w:t>
      </w:r>
      <w:r w:rsidRPr="007B1E63">
        <w:rPr>
          <w:rFonts w:ascii="Times New Roman" w:eastAsia="MS Mincho" w:hAnsi="Times New Roman" w:cs="Times New Roman"/>
          <w:sz w:val="24"/>
          <w:szCs w:val="24"/>
          <w:lang w:val="it-IT" w:eastAsia="it-IT"/>
        </w:rPr>
        <w:t xml:space="preserve"> dai </w:t>
      </w:r>
      <w:r w:rsidRPr="007B1E63">
        <w:rPr>
          <w:rFonts w:ascii="Times New Roman" w:eastAsia="MS Mincho" w:hAnsi="Times New Roman" w:cs="Times New Roman"/>
          <w:i/>
          <w:sz w:val="24"/>
          <w:szCs w:val="24"/>
          <w:lang w:val="it-IT" w:eastAsia="it-IT"/>
        </w:rPr>
        <w:t>partner</w:t>
      </w:r>
      <w:r w:rsidRPr="007B1E63">
        <w:rPr>
          <w:rFonts w:ascii="Times New Roman" w:eastAsia="MS Mincho" w:hAnsi="Times New Roman" w:cs="Times New Roman"/>
          <w:sz w:val="24"/>
          <w:szCs w:val="24"/>
          <w:lang w:val="it-IT" w:eastAsia="it-IT"/>
        </w:rPr>
        <w:t xml:space="preserve"> europei, con i nostri stessi criteri di merito e di urgenza.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Per tutte queste ragioni, con l’avvento del nuovo millennio e con le predette situazioni, rese più acute a causa anche della crisi economica nel frattempo intercorsa, una nuova riconsiderazione delle nostre esigenze nazionali si è ridestata nel Paese. Si è avvertita la necessità di ridefinire, aggiornandoli, i nostri interessi principali e di studiare le modalità più opportune per sostenerli e proteggerli. Tali reazioni di fronte ai nuovi fenomeni hanno preso talvolta, come sappiamo, delle forme eccessive e in alcuni casi estremiste, ma ci vogliamo qui limitare all’esame della predetta dinamica da un punto di vista squisitamente fattuale e scevro da ogni presupposto politico.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Certo, per l’uomo della strada, la protezione del territorio nazionale, in particolare dei suoi abitanti e delle strutture militari ed economiche considerate «strategiche», attirano prioritariamente l’attenzione, in particolare data la guerra «asimmetrica» e «cibernetica» in corso.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Tuttavia, lo scopo di questa conversazione vuole essere quello di verificare se esista un interesse strategico nazionale anche al di là delle frontiere ed eventualmente vedere cosa fare per difenderlo. </w:t>
      </w:r>
      <w:r w:rsidRPr="007B1E63">
        <w:rPr>
          <w:rFonts w:ascii="Times New Roman" w:eastAsia="MS Mincho" w:hAnsi="Times New Roman" w:cs="Times New Roman"/>
          <w:sz w:val="24"/>
          <w:szCs w:val="24"/>
          <w:lang w:val="it-IT" w:eastAsia="it-IT"/>
        </w:rPr>
        <w:lastRenderedPageBreak/>
        <w:t>In secondo luogo potremmo vedere quale sia il valore aggiunto che costituiscono le differenti Organizzazioni internazionali in favore del nostro interesse nazionale e della sua protezione.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Il patrimonio italiano fuori dai confini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Accingiamoci quindi ad allargare i nostri orizzonti per scoprire quale sia il patrimonio italiano fuori dai confini, allo scopo di valutarne portata ed esigenze e individuare di conseguenza le misure necessarie per assicurarne la continuità e garantire così la nostra stabilità economica.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Gli interessi strategici nazionali e le loro esigenze di supporto e di difesa, nascono prevalentemente in base alla natura stessa del Paese considerato. Nel nostro caso, l’Italia ha un importante confine settentrionale situato nella zona centro-meridionale dell’Europa e per il resto è costituita da una penisola prepotentemente protesa nel Mediterraneo, accompagnata da alcune grandi isole. A prima vista, si direbbe un paese prevalentemente marittimo, ma sappiamo bene che la dimensione geografica costituisce una condizione necessaria, ma non sufficiente per determinare la vocazione di una nazione. Sono invece gli uomini e le donne che popolano il Paese, che con le loro scelte, le loro ambizioni e la loro tecnologia, rendono possibili e alimentano una vocazione piuttosto che un’altra. In Italia, Paese praticamente privo di materie prime, si è dato importanza nei secoli sia a un duro lavoro sul poco territorio a disposizione, sia alla </w:t>
      </w:r>
      <w:proofErr w:type="spellStart"/>
      <w:r w:rsidRPr="007B1E63">
        <w:rPr>
          <w:rFonts w:ascii="Times New Roman" w:eastAsia="MS Mincho" w:hAnsi="Times New Roman" w:cs="Times New Roman"/>
          <w:sz w:val="24"/>
          <w:szCs w:val="24"/>
          <w:lang w:val="it-IT" w:eastAsia="it-IT"/>
        </w:rPr>
        <w:t>marittimità</w:t>
      </w:r>
      <w:proofErr w:type="spellEnd"/>
      <w:r w:rsidRPr="007B1E63">
        <w:rPr>
          <w:rFonts w:ascii="Times New Roman" w:eastAsia="MS Mincho" w:hAnsi="Times New Roman" w:cs="Times New Roman"/>
          <w:sz w:val="24"/>
          <w:szCs w:val="24"/>
          <w:lang w:val="it-IT" w:eastAsia="it-IT"/>
        </w:rPr>
        <w:t xml:space="preserve">. Alcuni periodi storici hanno dato impulso all’utilizzo del mare nel nostro paese: la Magna Grecia, poi la Romanità, che ha svolto svariate operazioni di proiezione di capacità militari oltremare, a partire dalla presa di </w:t>
      </w:r>
      <w:proofErr w:type="spellStart"/>
      <w:r w:rsidRPr="007B1E63">
        <w:rPr>
          <w:rFonts w:ascii="Times New Roman" w:eastAsia="MS Mincho" w:hAnsi="Times New Roman" w:cs="Times New Roman"/>
          <w:sz w:val="24"/>
          <w:szCs w:val="24"/>
          <w:lang w:val="it-IT" w:eastAsia="it-IT"/>
        </w:rPr>
        <w:t>Cartagine</w:t>
      </w:r>
      <w:proofErr w:type="spellEnd"/>
      <w:r w:rsidRPr="007B1E63">
        <w:rPr>
          <w:rFonts w:ascii="Times New Roman" w:eastAsia="MS Mincho" w:hAnsi="Times New Roman" w:cs="Times New Roman"/>
          <w:sz w:val="24"/>
          <w:szCs w:val="24"/>
          <w:lang w:val="it-IT" w:eastAsia="it-IT"/>
        </w:rPr>
        <w:t>, nonché l’epopea delle Repubbliche Marinare, che ha conferito agli Italiani un secondo momento di grandezza dopo la fine dell’Impero Romano d’occidente, mille anni prima.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Tuttavia questi esempi sono poca cosa rispetto al grande salto di qualità compiuto dalla </w:t>
      </w:r>
      <w:proofErr w:type="spellStart"/>
      <w:r w:rsidRPr="007B1E63">
        <w:rPr>
          <w:rFonts w:ascii="Times New Roman" w:eastAsia="MS Mincho" w:hAnsi="Times New Roman" w:cs="Times New Roman"/>
          <w:sz w:val="24"/>
          <w:szCs w:val="24"/>
          <w:lang w:val="it-IT" w:eastAsia="it-IT"/>
        </w:rPr>
        <w:t>marittimità</w:t>
      </w:r>
      <w:proofErr w:type="spellEnd"/>
      <w:r w:rsidRPr="007B1E63">
        <w:rPr>
          <w:rFonts w:ascii="Times New Roman" w:eastAsia="MS Mincho" w:hAnsi="Times New Roman" w:cs="Times New Roman"/>
          <w:sz w:val="24"/>
          <w:szCs w:val="24"/>
          <w:lang w:val="it-IT" w:eastAsia="it-IT"/>
        </w:rPr>
        <w:t xml:space="preserve"> nel nostro Paese dopo l’unificazione, nel 1861, con l’avvio del processo di industrializzazione. È proprio in tale occasione che l’importanza strategica del mare per il nostro sistema economico decuplica e l’Italia può definirsi definitivamente un Paese marittimo, non tanto per la lunghezza delle sue coste, o per il numero dei suoi porti, o le dimensioni della marina mercantile o peschereccia, ma quanto perché la massima parte del sistema economico italiano viene a dipendere dalla navigabilità del mare. Il marchio «</w:t>
      </w:r>
      <w:proofErr w:type="spellStart"/>
      <w:r w:rsidRPr="007B1E63">
        <w:rPr>
          <w:rFonts w:ascii="Times New Roman" w:eastAsia="MS Mincho" w:hAnsi="Times New Roman" w:cs="Times New Roman"/>
          <w:i/>
          <w:sz w:val="24"/>
          <w:szCs w:val="24"/>
          <w:lang w:val="it-IT" w:eastAsia="it-IT"/>
        </w:rPr>
        <w:t>Made</w:t>
      </w:r>
      <w:proofErr w:type="spellEnd"/>
      <w:r w:rsidRPr="007B1E63">
        <w:rPr>
          <w:rFonts w:ascii="Times New Roman" w:eastAsia="MS Mincho" w:hAnsi="Times New Roman" w:cs="Times New Roman"/>
          <w:i/>
          <w:sz w:val="24"/>
          <w:szCs w:val="24"/>
          <w:lang w:val="it-IT" w:eastAsia="it-IT"/>
        </w:rPr>
        <w:t xml:space="preserve"> in Italy</w:t>
      </w:r>
      <w:r w:rsidRPr="007B1E63">
        <w:rPr>
          <w:rFonts w:ascii="Times New Roman" w:eastAsia="MS Mincho" w:hAnsi="Times New Roman" w:cs="Times New Roman"/>
          <w:sz w:val="24"/>
          <w:szCs w:val="24"/>
          <w:lang w:val="it-IT" w:eastAsia="it-IT"/>
        </w:rPr>
        <w:t xml:space="preserve">» profuma di mare al momento della sua presentazione sul mercato estero. Nella maggioranza dei casi, tali prodotti hanno fatto già due lunghi viaggi per mare. Il primo sotto forma di materia prima importata in Italia e il secondo come prodotto finito riesportato. Infatti, la mancanza di materie prime spinge l’Italia ovunque nel mondo le sia possibile approvvigionarsi. E lo fa in misura di molto superiore alle necessità nazionali. I flussi di materie prime cosi convogliati nel nostro Paese, nella massima parte per via marittima, vengono in parte consumati, ma in gran parte trasformati e successivamente riesportati. Nasce quindi un nuovo «sistema» economico, che ha portato l’Italia a essere una delle prime potenze economiche del mondo, il secondo apparato produttivo in Europa, in cui il mare, come abbiamo visto, acquisisce un ruolo centrale per l’economia e la sicurezza del nostro Paese. Il nostro sistema di </w:t>
      </w:r>
      <w:r w:rsidRPr="007B1E63">
        <w:rPr>
          <w:rFonts w:ascii="Times New Roman" w:eastAsia="MS Mincho" w:hAnsi="Times New Roman" w:cs="Times New Roman"/>
          <w:i/>
          <w:sz w:val="24"/>
          <w:szCs w:val="24"/>
          <w:lang w:val="it-IT" w:eastAsia="it-IT"/>
        </w:rPr>
        <w:t>import-export</w:t>
      </w:r>
      <w:r w:rsidRPr="007B1E63">
        <w:rPr>
          <w:rFonts w:ascii="Times New Roman" w:eastAsia="MS Mincho" w:hAnsi="Times New Roman" w:cs="Times New Roman"/>
          <w:sz w:val="24"/>
          <w:szCs w:val="24"/>
          <w:lang w:val="it-IT" w:eastAsia="it-IT"/>
        </w:rPr>
        <w:t xml:space="preserve"> costituisce un formidabile «</w:t>
      </w:r>
      <w:r w:rsidRPr="007B1E63">
        <w:rPr>
          <w:rFonts w:ascii="Times New Roman" w:eastAsia="MS Mincho" w:hAnsi="Times New Roman" w:cs="Times New Roman"/>
          <w:i/>
          <w:sz w:val="24"/>
          <w:szCs w:val="24"/>
          <w:lang w:val="it-IT" w:eastAsia="it-IT"/>
        </w:rPr>
        <w:t>unicum</w:t>
      </w:r>
      <w:r w:rsidRPr="007B1E63">
        <w:rPr>
          <w:rFonts w:ascii="Times New Roman" w:eastAsia="MS Mincho" w:hAnsi="Times New Roman" w:cs="Times New Roman"/>
          <w:sz w:val="24"/>
          <w:szCs w:val="24"/>
          <w:lang w:val="it-IT" w:eastAsia="it-IT"/>
        </w:rPr>
        <w:t xml:space="preserve">» italiano, davvero ammirevole sul piano tecnico e finanziario, che ha dato al nostro paese la </w:t>
      </w:r>
      <w:r w:rsidRPr="007B1E63">
        <w:rPr>
          <w:rFonts w:ascii="Times New Roman" w:eastAsia="MS Mincho" w:hAnsi="Times New Roman" w:cs="Times New Roman"/>
          <w:i/>
          <w:sz w:val="24"/>
          <w:szCs w:val="24"/>
          <w:lang w:val="it-IT" w:eastAsia="it-IT"/>
        </w:rPr>
        <w:t>chance</w:t>
      </w:r>
      <w:r w:rsidRPr="007B1E63">
        <w:rPr>
          <w:rFonts w:ascii="Times New Roman" w:eastAsia="MS Mincho" w:hAnsi="Times New Roman" w:cs="Times New Roman"/>
          <w:sz w:val="24"/>
          <w:szCs w:val="24"/>
          <w:lang w:val="it-IT" w:eastAsia="it-IT"/>
        </w:rPr>
        <w:t xml:space="preserve"> di esercitare un ruolo nel mondo, che la natura gli aveva negato.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Vale la pena a tal proposito leggere con attenzione il nostro PIL, il prodotto nazionale lordo. Si scoprirà che anch’esso ha un’indiscutibile familiarità con l’acqua salata. Tra importazioni ed esportazioni, quasi il 50 per cento del PIL viene reso possibile attraverso l’utilizzo del mare. Si tratta tra l’altro di una tendenza in crescita, sia per le nuove «autostrade del mare», sia per l’utilizzo di nuove rotte, come quella artica, a causa dei cambiamenti climatici. Viene detto che internet e il mare sono i canali veicolari della globalizzazione e a proposito della cibernetica è bene ricordare che la gran parte dei dati, per il momento, viaggia su cavi sottomarini, sui quali pure si compie opera di monitoraggio e prevenzione.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Sempre a proposito di PIL, è importante notare che solo una parte delle merci importate viene destinata alla consumazione interna, mentre una importante quantità è destinata all’economia di trasformazione. Questo vuol dire che il mare costituisce la via prevalente non solo per le nostre </w:t>
      </w:r>
      <w:r w:rsidRPr="007B1E63">
        <w:rPr>
          <w:rFonts w:ascii="Times New Roman" w:eastAsia="MS Mincho" w:hAnsi="Times New Roman" w:cs="Times New Roman"/>
          <w:sz w:val="24"/>
          <w:szCs w:val="24"/>
          <w:lang w:val="it-IT" w:eastAsia="it-IT"/>
        </w:rPr>
        <w:lastRenderedPageBreak/>
        <w:t>esigenze di sopravvivenza, ma anche e soprattutto per assicurare al nostro Paese il proprio sviluppo, basato in buona misura su di un collaudato sistema economico, che è riuscito a mantenersi in attivo anche nei peggiori anni della crisi .</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Qualunque interruzione di questi flussi, qualunque serio problema sorgesse per lo stretto di Malacca, il canale di Panama, o quello di Suez/</w:t>
      </w:r>
      <w:proofErr w:type="spellStart"/>
      <w:r w:rsidRPr="007B1E63">
        <w:rPr>
          <w:rFonts w:ascii="Times New Roman" w:eastAsia="MS Mincho" w:hAnsi="Times New Roman" w:cs="Times New Roman"/>
          <w:sz w:val="24"/>
          <w:szCs w:val="24"/>
          <w:lang w:val="it-IT" w:eastAsia="it-IT"/>
        </w:rPr>
        <w:t>Bab-el-Mandeb</w:t>
      </w:r>
      <w:proofErr w:type="spellEnd"/>
      <w:r w:rsidRPr="007B1E63">
        <w:rPr>
          <w:rFonts w:ascii="Times New Roman" w:eastAsia="MS Mincho" w:hAnsi="Times New Roman" w:cs="Times New Roman"/>
          <w:sz w:val="24"/>
          <w:szCs w:val="24"/>
          <w:lang w:val="it-IT" w:eastAsia="it-IT"/>
        </w:rPr>
        <w:t xml:space="preserve">, non causerebbe solo un grave pregiudizio per i porti nazionali o esteri, ma metterebbe in crisi Milano, Torino e tutti i distretti industriali italiani. Ciò costituirebbe un grave danno anche per i nostri </w:t>
      </w:r>
      <w:r w:rsidRPr="007B1E63">
        <w:rPr>
          <w:rFonts w:ascii="Times New Roman" w:eastAsia="MS Mincho" w:hAnsi="Times New Roman" w:cs="Times New Roman"/>
          <w:i/>
          <w:sz w:val="24"/>
          <w:szCs w:val="24"/>
          <w:lang w:val="it-IT" w:eastAsia="it-IT"/>
        </w:rPr>
        <w:t>partner</w:t>
      </w:r>
      <w:r w:rsidRPr="007B1E63">
        <w:rPr>
          <w:rFonts w:ascii="Times New Roman" w:eastAsia="MS Mincho" w:hAnsi="Times New Roman" w:cs="Times New Roman"/>
          <w:sz w:val="24"/>
          <w:szCs w:val="24"/>
          <w:lang w:val="it-IT" w:eastAsia="it-IT"/>
        </w:rPr>
        <w:t xml:space="preserve"> e alleati, ma per l’Italia la situazione sarebbe più grave, non potendo noi contare comunque su un consistente insieme di materie prime alternative e reperibili sul territorio nazionale. Di conseguenza se si tentasse di restringere la capacità di movimento via mare dei vettori economici italiani, o comunque di vettori diretti verso l’Italia da qualunque parte del mondo, si tratterebbe di un </w:t>
      </w:r>
      <w:r w:rsidRPr="007B1E63">
        <w:rPr>
          <w:rFonts w:ascii="Times New Roman" w:eastAsia="MS Mincho" w:hAnsi="Times New Roman" w:cs="Times New Roman"/>
          <w:i/>
          <w:sz w:val="24"/>
          <w:szCs w:val="24"/>
          <w:lang w:val="it-IT" w:eastAsia="it-IT"/>
        </w:rPr>
        <w:t>vulnus</w:t>
      </w:r>
      <w:r w:rsidRPr="007B1E63">
        <w:rPr>
          <w:rFonts w:ascii="Times New Roman" w:eastAsia="MS Mincho" w:hAnsi="Times New Roman" w:cs="Times New Roman"/>
          <w:sz w:val="24"/>
          <w:szCs w:val="24"/>
          <w:lang w:val="it-IT" w:eastAsia="it-IT"/>
        </w:rPr>
        <w:t xml:space="preserve"> alla nostra sicurezza economica e quindi alla nostra sicurezza nazionale.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Ciò comporta che — fatta salva </w:t>
      </w:r>
      <w:r w:rsidRPr="007B1E63">
        <w:rPr>
          <w:rFonts w:ascii="Times New Roman" w:eastAsia="MS Mincho" w:hAnsi="Times New Roman" w:cs="Times New Roman"/>
          <w:i/>
          <w:sz w:val="24"/>
          <w:szCs w:val="24"/>
          <w:lang w:val="it-IT" w:eastAsia="it-IT"/>
        </w:rPr>
        <w:t>in primis</w:t>
      </w:r>
      <w:r w:rsidRPr="007B1E63">
        <w:rPr>
          <w:rFonts w:ascii="Times New Roman" w:eastAsia="MS Mincho" w:hAnsi="Times New Roman" w:cs="Times New Roman"/>
          <w:sz w:val="24"/>
          <w:szCs w:val="24"/>
          <w:lang w:val="it-IT" w:eastAsia="it-IT"/>
        </w:rPr>
        <w:t xml:space="preserve"> la sicurezza del territorio nazionale e dei suoi residenti — la natura del nostro sistema economico ci spinge a considerare di nostro stretto interesse anche i luoghi più lontani, dove è possibile acquisire le risorse di cui abbiamo bisogno. Il Cile, per esempio, Paese agli antipodi, si rende indispensabile quanto la Libia, perché è da lì che importiamo la metà del rame che utilizziamo nella nostra industria non solo per le esigenze nazionali, ma anche e soprattutto per l’economia di trasformazione. In Mozambico, che dista quanto la Cina, abbiamo fatto grossi investimenti per convogliare energia verso l’Italia. Il Golfo di Guinea con le recenti scoperte di giacimenti, sta diventando interessante per noi quanto il Golfo Persico. Nell’area del Pacifico, dove abbiamo la più grande comunità di connazionali residente rispetto agli altri Paesi UE, i nostri interessi sono crescenti e il traffico con l’Italia è ingente.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Accertato quindi che l’Italia deve appoggiarsi all’estero per prosperare, entriamo ora nel campo dell’individuazione delle forme di supporto e di garanzia ai fini della continuità di esercizio del nostro sistema economico con l’estero, che tanta fortuna ci ha procurato in questi primi centocinquanta anni di unità.</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Le forme di supporto e di garanzia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È necessario che l’Italia intrattenga </w:t>
      </w:r>
      <w:r w:rsidRPr="007B1E63">
        <w:rPr>
          <w:rFonts w:ascii="Times New Roman" w:eastAsia="MS Mincho" w:hAnsi="Times New Roman" w:cs="Times New Roman"/>
          <w:i/>
          <w:sz w:val="24"/>
          <w:szCs w:val="24"/>
          <w:lang w:val="it-IT" w:eastAsia="it-IT"/>
        </w:rPr>
        <w:t>in primis</w:t>
      </w:r>
      <w:r w:rsidRPr="007B1E63">
        <w:rPr>
          <w:rFonts w:ascii="Times New Roman" w:eastAsia="MS Mincho" w:hAnsi="Times New Roman" w:cs="Times New Roman"/>
          <w:sz w:val="24"/>
          <w:szCs w:val="24"/>
          <w:lang w:val="it-IT" w:eastAsia="it-IT"/>
        </w:rPr>
        <w:t>, grazie alla politica estera, le migliori relazioni con i Paesi più «sensibili» per la nostra economia e deve inoltre contribuire a mantenere la pace nelle stesse aree, con il contributo del Ministero della Difesa.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Libertà di accesso ai Paesi, libertà di navigazione devono essere i nostri obiettivi a livello terracqueo. Da qui nasce, più o meno consapevolmente, la nostra genuina predisposizione alla stabilità tra le nazioni e la nostra sincera partecipazione allo sforzo dell’ONU in favore della pace nel mondo, accompagnato da un esercizio di «</w:t>
      </w:r>
      <w:r w:rsidRPr="007B1E63">
        <w:rPr>
          <w:rFonts w:ascii="Times New Roman" w:eastAsia="MS Mincho" w:hAnsi="Times New Roman" w:cs="Times New Roman"/>
          <w:i/>
          <w:sz w:val="24"/>
          <w:szCs w:val="24"/>
          <w:lang w:val="it-IT" w:eastAsia="it-IT"/>
        </w:rPr>
        <w:t xml:space="preserve">soft </w:t>
      </w:r>
      <w:proofErr w:type="spellStart"/>
      <w:r w:rsidRPr="007B1E63">
        <w:rPr>
          <w:rFonts w:ascii="Times New Roman" w:eastAsia="MS Mincho" w:hAnsi="Times New Roman" w:cs="Times New Roman"/>
          <w:i/>
          <w:sz w:val="24"/>
          <w:szCs w:val="24"/>
          <w:lang w:val="it-IT" w:eastAsia="it-IT"/>
        </w:rPr>
        <w:t>power</w:t>
      </w:r>
      <w:proofErr w:type="spellEnd"/>
      <w:r w:rsidRPr="007B1E63">
        <w:rPr>
          <w:rFonts w:ascii="Times New Roman" w:eastAsia="MS Mincho" w:hAnsi="Times New Roman" w:cs="Times New Roman"/>
          <w:sz w:val="24"/>
          <w:szCs w:val="24"/>
          <w:lang w:val="it-IT" w:eastAsia="it-IT"/>
        </w:rPr>
        <w:t>» nelle assise opportune e qualche volta anche in via bilaterale, a favore della democrazia, dei diritti umani, della centralità della persona, il rispetto della vita umana e la cultura, la cooperazione allo sviluppo dei popoli emergenti.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A questo sforzo partecipano praticamente tutte le Amministrazioni italiane, statali e territoriali , nonché il settore privato. È bene riflettere su questo punto: per un Paese come il nostro, una potenza media, però, come abbiamo visto, a vocazione globale, le predette pratiche sono da implementare non soltanto perché lo indica la nostra Costituzione per motivi ideali. In realtà, volendo considerare la cosa con consapevole sincerità, noi siamo fortemente interessati alla stabilità delle relazioni internazionali perché il nostro sistema economico è fondato sulla apertura delle frontiere e sulla libera circolazione delle merci, in gran parte per via marittima. Lo aveva già intuito l’Imperatore Augusto, duemila anni fa, erigendo l’Ara </w:t>
      </w:r>
      <w:proofErr w:type="spellStart"/>
      <w:r w:rsidRPr="007B1E63">
        <w:rPr>
          <w:rFonts w:ascii="Times New Roman" w:eastAsia="MS Mincho" w:hAnsi="Times New Roman" w:cs="Times New Roman"/>
          <w:sz w:val="24"/>
          <w:szCs w:val="24"/>
          <w:lang w:val="it-IT" w:eastAsia="it-IT"/>
        </w:rPr>
        <w:t>Pacis</w:t>
      </w:r>
      <w:proofErr w:type="spellEnd"/>
      <w:r w:rsidRPr="007B1E63">
        <w:rPr>
          <w:rFonts w:ascii="Times New Roman" w:eastAsia="MS Mincho" w:hAnsi="Times New Roman" w:cs="Times New Roman"/>
          <w:sz w:val="24"/>
          <w:szCs w:val="24"/>
          <w:lang w:val="it-IT" w:eastAsia="it-IT"/>
        </w:rPr>
        <w:t xml:space="preserve"> nel centro di Roma.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Di conseguenza anche la politica del disarmo, soprattutto nel campo delle armi di distruzione di massa, nucleari e non, ci vede in prima linea nel tentativo di compiere progressi per allontanarci da una minaccia che per noi non può che essere assolutamente perniciosa, non appartenendo, tra l’altro, al gruppo di Paesi (più vasto di quanto non si pensi) detentore di questo tipo di armamenti. Nel recente passato il nostro Paese ha anche </w:t>
      </w:r>
      <w:r>
        <w:rPr>
          <w:rFonts w:ascii="Times New Roman" w:eastAsia="MS Mincho" w:hAnsi="Times New Roman" w:cs="Times New Roman"/>
          <w:sz w:val="24"/>
          <w:szCs w:val="24"/>
          <w:lang w:val="it-IT" w:eastAsia="it-IT"/>
        </w:rPr>
        <w:t>combattuto con successo (finché</w:t>
      </w:r>
      <w:r w:rsidRPr="007B1E63">
        <w:rPr>
          <w:rFonts w:ascii="Times New Roman" w:eastAsia="MS Mincho" w:hAnsi="Times New Roman" w:cs="Times New Roman"/>
          <w:sz w:val="24"/>
          <w:szCs w:val="24"/>
          <w:lang w:val="it-IT" w:eastAsia="it-IT"/>
        </w:rPr>
        <w:t xml:space="preserve"> dura) una autentica guerra diplomatica affinché i tentativi di riforma del Sistema Nazioni Unite e in particolare del </w:t>
      </w:r>
      <w:r w:rsidRPr="007B1E63">
        <w:rPr>
          <w:rFonts w:ascii="Times New Roman" w:eastAsia="MS Mincho" w:hAnsi="Times New Roman" w:cs="Times New Roman"/>
          <w:sz w:val="24"/>
          <w:szCs w:val="24"/>
          <w:lang w:val="it-IT" w:eastAsia="it-IT"/>
        </w:rPr>
        <w:lastRenderedPageBreak/>
        <w:t xml:space="preserve">Consiglio di Sicurezza non riducessero gli esistenti livelli di democrazia decisionale nell’ambito </w:t>
      </w:r>
      <w:proofErr w:type="spellStart"/>
      <w:r w:rsidRPr="007B1E63">
        <w:rPr>
          <w:rFonts w:ascii="Times New Roman" w:eastAsia="MS Mincho" w:hAnsi="Times New Roman" w:cs="Times New Roman"/>
          <w:sz w:val="24"/>
          <w:szCs w:val="24"/>
          <w:lang w:val="it-IT" w:eastAsia="it-IT"/>
        </w:rPr>
        <w:t>onusiano</w:t>
      </w:r>
      <w:proofErr w:type="spellEnd"/>
      <w:r w:rsidRPr="007B1E63">
        <w:rPr>
          <w:rFonts w:ascii="Times New Roman" w:eastAsia="MS Mincho" w:hAnsi="Times New Roman" w:cs="Times New Roman"/>
          <w:sz w:val="24"/>
          <w:szCs w:val="24"/>
          <w:lang w:val="it-IT" w:eastAsia="it-IT"/>
        </w:rPr>
        <w:t xml:space="preserve"> e soprattutto non pregiudicassero la posizione internazionale dell’Italia. La vigilanza su questi aspetti è a tutt’oggi molto elevata. Inoltre, proprio negli anni appena scorsi, i vari governi nazionali in successione hanno assicurato all’Italia, oltre alla presidenza a rotazione del G7, ancora in corso, anche la partecipazione come membro non permanente del Consiglio di Sicurezza per il 2017, pensando soprattutto alla Libia, poi la presidenza del gruppo mediterraneo dell’OSCE, la Conferenza per la Sicurezza e la Cooperazione in Europa e infine, a partire dal 1</w:t>
      </w:r>
      <w:r w:rsidRPr="007B1E63">
        <w:rPr>
          <w:rFonts w:ascii="Times New Roman" w:eastAsia="MS Mincho" w:hAnsi="Times New Roman" w:cs="Times New Roman"/>
          <w:sz w:val="24"/>
          <w:szCs w:val="24"/>
          <w:vertAlign w:val="superscript"/>
          <w:lang w:val="it-IT" w:eastAsia="it-IT"/>
        </w:rPr>
        <w:t>o</w:t>
      </w:r>
      <w:r w:rsidRPr="007B1E63">
        <w:rPr>
          <w:rFonts w:ascii="Times New Roman" w:eastAsia="MS Mincho" w:hAnsi="Times New Roman" w:cs="Times New Roman"/>
          <w:sz w:val="24"/>
          <w:szCs w:val="24"/>
          <w:lang w:val="it-IT" w:eastAsia="it-IT"/>
        </w:rPr>
        <w:t xml:space="preserve"> Gennaio dell’anno prossimo, anche la presidenza di quest’ultima organizzazione internazionale. I nostri Governi si sono quindi impegnati in politica estera con inedita determinazione, proprio per assicurare all’Italia un ruolo di prima linea nella partecipazione alle principali assise internazionali, con lo scopo di fornire il contributo più grande possibile alla stabilità internazionale.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Nel predetto «sistema economico» si sono inseriti a buon titolo anche gli Italiani all’estero. Oltre ai circa cinque milioni  di iscritti all’AIRE (Anagrafe Italiani Residenti all’Estero) e a</w:t>
      </w:r>
      <w:r w:rsidRPr="007B1E63">
        <w:rPr>
          <w:rFonts w:ascii="Times New Roman" w:eastAsia="MS Mincho" w:hAnsi="Times New Roman" w:cs="Times New Roman"/>
          <w:color w:val="00B050"/>
          <w:sz w:val="24"/>
          <w:szCs w:val="24"/>
          <w:lang w:val="it-IT" w:eastAsia="it-IT"/>
        </w:rPr>
        <w:t xml:space="preserve"> </w:t>
      </w:r>
      <w:r w:rsidRPr="007B1E63">
        <w:rPr>
          <w:rFonts w:ascii="Times New Roman" w:eastAsia="MS Mincho" w:hAnsi="Times New Roman" w:cs="Times New Roman"/>
          <w:sz w:val="24"/>
          <w:szCs w:val="24"/>
          <w:lang w:val="it-IT" w:eastAsia="it-IT"/>
        </w:rPr>
        <w:t>oltre un milione all’estero in via temporanea, bisogna contare i cittadini stranieri di origine italiana che, considerando quelli di origine paterna e materna passano di molto i cento milioni di individui. Tali gruppi costituiscono per noi una risorsa a livello mondiale che alimenta la nostra economia non più tanto con le famose «rimesse» del passato, ma con grandi flussi di acquisto di beni, quali particolarmente cibo e moda, ma anche beni strumentali e macchinari per le numerose imprese da loro costituite all’estero. In conclusione anche gli Italiani all’estero vanno considerati come parte del nostro interesse strategico e l’eventuale sostegno che l’Italia è in grado di dare loro, compresa la protezione fisica nei Paesi più esposti, non vanno considerati come atti di mera solidarietà.</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Le garanzie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Ciò detto, su quali garanzie di supporto e protezione immediatamente disponibili per il nostro «sistema», possiamo contare oggi? Per garantire la sicurezza del nostro «</w:t>
      </w:r>
      <w:r w:rsidRPr="007B1E63">
        <w:rPr>
          <w:rFonts w:ascii="Times New Roman" w:eastAsia="MS Mincho" w:hAnsi="Times New Roman" w:cs="Times New Roman"/>
          <w:i/>
          <w:sz w:val="24"/>
          <w:szCs w:val="24"/>
          <w:lang w:val="it-IT" w:eastAsia="it-IT"/>
        </w:rPr>
        <w:t>status</w:t>
      </w:r>
      <w:r w:rsidRPr="007B1E63">
        <w:rPr>
          <w:rFonts w:ascii="Times New Roman" w:eastAsia="MS Mincho" w:hAnsi="Times New Roman" w:cs="Times New Roman"/>
          <w:sz w:val="24"/>
          <w:szCs w:val="24"/>
          <w:lang w:val="it-IT" w:eastAsia="it-IT"/>
        </w:rPr>
        <w:t>» politico-economico, nonché la sicurezza dei connazionali, la nostra rete diplomatico-consolare svolge evidentemente, come abbiamo visto sopra, un ruolo primario, in quanto braccio operativo della nostra politica estera e sentinella permanente sui nostri interessi all’estero.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Sul piano mondiale, tuttavia, gli sforzi diplomatici compiuti dalle più alte cariche dello Stato, insieme alla Farnesina, non possono essere considerati sufficienti se non accompagnati da un serio impegno del Ministero della Difesa per l’attuazione di operazioni di mantenimento della pace, oppure in favore della lotta antipirateria, o per il contenimento di un’eventuale calamità naturale fuori frontiera, o per operazioni di difesa vera e propria, da estendere ai nostri connazionali e anche ai nostri</w:t>
      </w:r>
      <w:r w:rsidRPr="007B1E63">
        <w:rPr>
          <w:rFonts w:ascii="Times New Roman" w:eastAsia="MS Mincho" w:hAnsi="Times New Roman" w:cs="Times New Roman"/>
          <w:color w:val="FF0000"/>
          <w:sz w:val="24"/>
          <w:szCs w:val="24"/>
          <w:lang w:val="it-IT" w:eastAsia="it-IT"/>
        </w:rPr>
        <w:t xml:space="preserve"> </w:t>
      </w:r>
      <w:r w:rsidRPr="007B1E63">
        <w:rPr>
          <w:rFonts w:ascii="Times New Roman" w:eastAsia="MS Mincho" w:hAnsi="Times New Roman" w:cs="Times New Roman"/>
          <w:sz w:val="24"/>
          <w:szCs w:val="24"/>
          <w:lang w:val="it-IT" w:eastAsia="it-IT"/>
        </w:rPr>
        <w:t xml:space="preserve">commerci. Tutto ciò comporta l’esigenza di garantire una continuità nella capacità di proiezione strategica del nostro apparato militare, anche lontano da casa. In particolare utilizzando i due strumenti con i quali le nostre Forze Armate hanno compiuto il più importante salto di qualità nel dopoguerra: lo strumento aereo-navale e lo strumento anfibio. Naturalmente tutto il nostro strumento militare è in via di rinnovamento compatibilmente con i ridotti stanziamenti che rischiano di inficiare la nostra politica estera insieme alla nostra capacità militare. Tuttavia è bene ricordare che senza queste nuove capacità e un nuovo spirito di intenso e quotidiano coordinamento interforze, saremmo ormai solo dei gregari e non avremmo più il comando di operazioni di </w:t>
      </w:r>
      <w:r w:rsidRPr="007B1E63">
        <w:rPr>
          <w:rFonts w:ascii="Times New Roman" w:eastAsia="MS Mincho" w:hAnsi="Times New Roman" w:cs="Times New Roman"/>
          <w:i/>
          <w:sz w:val="24"/>
          <w:szCs w:val="24"/>
          <w:lang w:val="it-IT" w:eastAsia="it-IT"/>
        </w:rPr>
        <w:t>peace-keeping</w:t>
      </w:r>
      <w:r w:rsidRPr="007B1E63">
        <w:rPr>
          <w:rFonts w:ascii="Times New Roman" w:eastAsia="MS Mincho" w:hAnsi="Times New Roman" w:cs="Times New Roman"/>
          <w:sz w:val="24"/>
          <w:szCs w:val="24"/>
          <w:lang w:val="it-IT" w:eastAsia="it-IT"/>
        </w:rPr>
        <w:t>, in zone per noi molto sensibili, con evidenti risvolti sul piano della politica estera. È stata proprio la disponibilità di porta aeromobili e mezzi da sbarco che ci ha permesso di prendere il comando di alcune operazioni, e di predisporre i relativi piani e operazioni in modo da renderli compatibili con il nostro interesse nazionale, oltre che, naturalmente, con quello generale.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I paesi vicini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Quanto detto prima, sugli interessi strategici italiani e le loro esigenze di supporto e protezione, assume ancora maggiore rilevanza se consideriamo i Paesi più vicini, come quelli dell’area mediterranea o balcanica o quelli immediatamente adiacenti a tali scacchieri, dove tra l’altro ci sono Ucraina e Russia. In tali Paesi l’Italia è spesso il primo interlocutore commerciale, o comunque tra i </w:t>
      </w:r>
      <w:r w:rsidRPr="007B1E63">
        <w:rPr>
          <w:rFonts w:ascii="Times New Roman" w:eastAsia="MS Mincho" w:hAnsi="Times New Roman" w:cs="Times New Roman"/>
          <w:sz w:val="24"/>
          <w:szCs w:val="24"/>
          <w:lang w:val="it-IT" w:eastAsia="it-IT"/>
        </w:rPr>
        <w:lastRenderedPageBreak/>
        <w:t>primi e i rapporti politici ed economici in generale sono particolarmente intensi. Per far sì che l’Italia non perda il potenziale politico ed economico legato a queste aree, con forti ricadute sul nostro PIL, l’esigenza di pace si fa impellente e da qui l’importanza di opportune iniziative diplomatiche che partano dal nostro Paese e che percorrano ogni utile cammino, compreso il ricorso alle Nazioni Unite. È evidente che da questa azione diplomatica a garanzia dei nostri interessi strategici, a livello questa volta regionale, deve fare parte una nostra disponibilità a impegnarci militarmente in operazioni di pace, o, in alcuni casi anche di imposizione della pace (diplomazia coercitiva) qualora ineluttabile.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È inoltre necessario che l’Italia contribuisca a mettere un freno alla cosiddetta «</w:t>
      </w:r>
      <w:proofErr w:type="spellStart"/>
      <w:r w:rsidRPr="007B1E63">
        <w:rPr>
          <w:rFonts w:ascii="Times New Roman" w:eastAsia="MS Mincho" w:hAnsi="Times New Roman" w:cs="Times New Roman"/>
          <w:sz w:val="24"/>
          <w:szCs w:val="24"/>
          <w:lang w:val="it-IT" w:eastAsia="it-IT"/>
        </w:rPr>
        <w:t>territorializzazione</w:t>
      </w:r>
      <w:proofErr w:type="spellEnd"/>
      <w:r w:rsidRPr="007B1E63">
        <w:rPr>
          <w:rFonts w:ascii="Times New Roman" w:eastAsia="MS Mincho" w:hAnsi="Times New Roman" w:cs="Times New Roman"/>
          <w:sz w:val="24"/>
          <w:szCs w:val="24"/>
          <w:lang w:val="it-IT" w:eastAsia="it-IT"/>
        </w:rPr>
        <w:t xml:space="preserve"> del Mediterraneo», cioè la tendenza da parte dei Paesi rivieraschi ad accampare pretese su vaste zone di mare circostanti, approfittando del fatto che le nuove tecnologie permettono oggi lo sfruttamento dei fondi marini in misura molto più importante del passato. Tale tendenza sta già creando forti tensioni tra svariati Paesi mediterranei, che potrebbero sfociare anche in azioni armate.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Interessi specifici con i paesi vicini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Venendo più allo specifico, il primo processo di stabilizzazione cui l’Italia attribuisce un primario interesse, riguarda la questione migratoria. Esiste una proposta italiana, dai tempi del Governo </w:t>
      </w:r>
      <w:proofErr w:type="spellStart"/>
      <w:r w:rsidRPr="007B1E63">
        <w:rPr>
          <w:rFonts w:ascii="Times New Roman" w:eastAsia="MS Mincho" w:hAnsi="Times New Roman" w:cs="Times New Roman"/>
          <w:sz w:val="24"/>
          <w:szCs w:val="24"/>
          <w:lang w:val="it-IT" w:eastAsia="it-IT"/>
        </w:rPr>
        <w:t>Renzi</w:t>
      </w:r>
      <w:proofErr w:type="spellEnd"/>
      <w:r w:rsidRPr="007B1E63">
        <w:rPr>
          <w:rFonts w:ascii="Times New Roman" w:eastAsia="MS Mincho" w:hAnsi="Times New Roman" w:cs="Times New Roman"/>
          <w:sz w:val="24"/>
          <w:szCs w:val="24"/>
          <w:lang w:val="it-IT" w:eastAsia="it-IT"/>
        </w:rPr>
        <w:t>, chiamata «</w:t>
      </w:r>
      <w:proofErr w:type="spellStart"/>
      <w:r w:rsidRPr="007B1E63">
        <w:rPr>
          <w:rFonts w:ascii="Times New Roman" w:eastAsia="MS Mincho" w:hAnsi="Times New Roman" w:cs="Times New Roman"/>
          <w:i/>
          <w:sz w:val="24"/>
          <w:szCs w:val="24"/>
          <w:lang w:val="it-IT" w:eastAsia="it-IT"/>
        </w:rPr>
        <w:t>migration</w:t>
      </w:r>
      <w:proofErr w:type="spellEnd"/>
      <w:r w:rsidRPr="007B1E63">
        <w:rPr>
          <w:rFonts w:ascii="Times New Roman" w:eastAsia="MS Mincho" w:hAnsi="Times New Roman" w:cs="Times New Roman"/>
          <w:i/>
          <w:sz w:val="24"/>
          <w:szCs w:val="24"/>
          <w:lang w:val="it-IT" w:eastAsia="it-IT"/>
        </w:rPr>
        <w:t xml:space="preserve"> compact</w:t>
      </w:r>
      <w:r w:rsidRPr="007B1E63">
        <w:rPr>
          <w:rFonts w:ascii="Times New Roman" w:eastAsia="MS Mincho" w:hAnsi="Times New Roman" w:cs="Times New Roman"/>
          <w:sz w:val="24"/>
          <w:szCs w:val="24"/>
          <w:lang w:val="it-IT" w:eastAsia="it-IT"/>
        </w:rPr>
        <w:t>» che è stata, con lo stesso nome fatta propria dall’UE e portata dall’Italia anche all’ONU, al G7 e al G20, dove è stata particolarmente incoraggiata dalla presidenza tedesca. L’idea base, alla quale il governo italiano continua a lavorare attivamente è quella di aiutare i Paesi africani e mediorientali, o mediterranei più colpiti dal fenomeno, a rafforzare la loro offerta di lavoro in loco. Inoltre dei campi di assistenza e controllo alle popolazioni in fuga, sotto l’egida delle Nazioni Unite, dovrebbero essere posti nei Paesi confinanti con la Libia, dal Niger, al Ciad, al Sudan.</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Un capitolo a parte merita la Libia, che oggi dopo gli accordi intervenuti tra l’UE e la Turchia e l’accordo esistente tra Spagna e Marocco, è diventata una sorta di imbuto che riceve ogni tipologia di emigrati sul suo territorio, per poi cercare di indirizzarli tutti sull’Italia. Una ripresa della dimensione statuale della Libia potrebbe fare molto per alleggerire decisamente la situazione. Il Governo italiano se ne sta occupando con molta determinazione e alcuni primi risultati cominciano a vedersi.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Veniamo ora alla seconda questione, non meno complessa della prima, cioè la tragedia causata in Medio Oriente da una forte conflittualità, alimentata principalmente da alcune potenze regionali, con qualche supporto anche da parte di Potenze maggiori.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Oggi dovremmo convincere le potenze «globali» circa il ruolo che potrebbero svolgere nel quadro della crisi. Vale a dire l’influenza che dovrebbero esercitare sulle potenze regionali ai fini della stabilizzazione. Per il momento le cose non si svolgono in questa direzione, ma e’ nostro dovere segnalare quale po</w:t>
      </w:r>
      <w:r>
        <w:rPr>
          <w:rFonts w:ascii="Times New Roman" w:eastAsia="MS Mincho" w:hAnsi="Times New Roman" w:cs="Times New Roman"/>
          <w:sz w:val="24"/>
          <w:szCs w:val="24"/>
          <w:lang w:val="it-IT" w:eastAsia="it-IT"/>
        </w:rPr>
        <w:t>trebbe essere il cammino più</w:t>
      </w:r>
      <w:r w:rsidRPr="007B1E63">
        <w:rPr>
          <w:rFonts w:ascii="Times New Roman" w:eastAsia="MS Mincho" w:hAnsi="Times New Roman" w:cs="Times New Roman"/>
          <w:sz w:val="24"/>
          <w:szCs w:val="24"/>
          <w:lang w:val="it-IT" w:eastAsia="it-IT"/>
        </w:rPr>
        <w:t xml:space="preserve"> costruttivo.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Tuttavia non potrà aversi una vera stabilizzazione se lo sforzo di positiva influenza eventualmente e finalmente esercitato dalle grandi potenze non si collocherà all’interno di un meccanismo che possa contare sulla benedizione della Comunità internazionale. In sostanza, per contenere seriamente la crisi nell’area si dovrebbe dare corso all’istituzione di una Conferenza Generale sul Mediterraneo e Medio Oriente, scegliendo anche la sede per ospitarla. Una tale Conferenza dovrebbe inoltre coordinare i negoziati nazionali sulla Siria, sull’Iraq ecc.., offrendo uno spazio negoziale più vasto a problemi che sono in realtà trasversali all’intera regione.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Gli interessi in gioco coinvolgono, come abbiamo visto, direttamente le potenze cosiddette “globali” come gli Stati Uniti, la Russia e la Cina e rendono inevitabile un loro inserimento a tutti i livelli. L’UE potrebbe avere un ruolo molto significativo da svolgere all’interno della predetta Conferenza Generale, per cercare, con la propria esperienza, di portarla a buon fine.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Per reagire quindi alla più grave «impasse»</w:t>
      </w:r>
      <w:r>
        <w:rPr>
          <w:rFonts w:ascii="Times New Roman" w:eastAsia="MS Mincho" w:hAnsi="Times New Roman" w:cs="Times New Roman"/>
          <w:sz w:val="24"/>
          <w:szCs w:val="24"/>
          <w:lang w:val="it-IT" w:eastAsia="it-IT"/>
        </w:rPr>
        <w:t xml:space="preserve"> che il Medio </w:t>
      </w:r>
      <w:r w:rsidRPr="007B1E63">
        <w:rPr>
          <w:rFonts w:ascii="Times New Roman" w:eastAsia="MS Mincho" w:hAnsi="Times New Roman" w:cs="Times New Roman"/>
          <w:sz w:val="24"/>
          <w:szCs w:val="24"/>
          <w:lang w:val="it-IT" w:eastAsia="it-IT"/>
        </w:rPr>
        <w:t xml:space="preserve">Oriente e il Mediterraneo abbiano mai conosciuto, nonché alla minaccia costituita dalla più vasta zona di instabilità esistente oggi nel </w:t>
      </w:r>
      <w:r w:rsidRPr="007B1E63">
        <w:rPr>
          <w:rFonts w:ascii="Times New Roman" w:eastAsia="MS Mincho" w:hAnsi="Times New Roman" w:cs="Times New Roman"/>
          <w:sz w:val="24"/>
          <w:szCs w:val="24"/>
          <w:lang w:val="it-IT" w:eastAsia="it-IT"/>
        </w:rPr>
        <w:lastRenderedPageBreak/>
        <w:t>mondo, la Conferenza Generale potrebbe essere istituita e convocata dal Consiglio di Sicurezza dell’ONU, data la presenza in quell’organismo delle tre potenze globali. L’Italia, che si accinge a prendere la Presidenza della Conferenza sulla Sicurezza e la Cooperazione in Europa, a partire dal 1</w:t>
      </w:r>
      <w:r w:rsidRPr="007B1E63">
        <w:rPr>
          <w:rFonts w:ascii="Times New Roman" w:eastAsia="MS Mincho" w:hAnsi="Times New Roman" w:cs="Times New Roman"/>
          <w:sz w:val="24"/>
          <w:szCs w:val="24"/>
          <w:vertAlign w:val="superscript"/>
          <w:lang w:val="it-IT" w:eastAsia="it-IT"/>
        </w:rPr>
        <w:t>o</w:t>
      </w:r>
      <w:r w:rsidRPr="007B1E63">
        <w:rPr>
          <w:rFonts w:ascii="Times New Roman" w:eastAsia="MS Mincho" w:hAnsi="Times New Roman" w:cs="Times New Roman"/>
          <w:sz w:val="24"/>
          <w:szCs w:val="24"/>
          <w:lang w:val="it-IT" w:eastAsia="it-IT"/>
        </w:rPr>
        <w:t xml:space="preserve"> Gennaio 2018, avrebbe tutto l’interesse a spingere in quella direzione, profittando anche della sua posizione di Presidente del Gruppo Mediterraneo di quella Organizzazione Internazionale già dal 1</w:t>
      </w:r>
      <w:r w:rsidRPr="007B1E63">
        <w:rPr>
          <w:rFonts w:ascii="Times New Roman" w:eastAsia="MS Mincho" w:hAnsi="Times New Roman" w:cs="Times New Roman"/>
          <w:sz w:val="24"/>
          <w:szCs w:val="24"/>
          <w:vertAlign w:val="superscript"/>
          <w:lang w:val="it-IT" w:eastAsia="it-IT"/>
        </w:rPr>
        <w:t>o</w:t>
      </w:r>
      <w:r w:rsidRPr="007B1E63">
        <w:rPr>
          <w:rFonts w:ascii="Times New Roman" w:eastAsia="MS Mincho" w:hAnsi="Times New Roman" w:cs="Times New Roman"/>
          <w:sz w:val="24"/>
          <w:szCs w:val="24"/>
          <w:lang w:val="it-IT" w:eastAsia="it-IT"/>
        </w:rPr>
        <w:t xml:space="preserve"> Gennaio dell’anno in corso.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Il territorio nazionale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Gli interessi nazionali a livello del nostro territorio, riguardano non solo la sicurezza degli abitanti, ma anche quella di tutte le strutture economico-strategiche e militari su di esso esistenti. Nel quadro nazionale si trattano anche le contromisure agli ormai noti attacchi cibernetici, civili e militari. Fanno inoltre parte degli interessi sul territorio, come descritto anche dalla nostra Costituzione, la continuità delle nostre Istituzioni e del regime democratico, il patrimonio dei valori, le libertà civili e religiose, la crescita economica, l’occupazione, la tutela del risparmio, ecc... Risulta evidente che l’auspicato rafforzamento delle istituzioni democratiche grazie a un opportuno processo di riforme, unito a un deciso impulso alla ricerca scientifica e alla qualificazione dei cittadini, sia da un punto di vista civico che culturale, costituiscono il quadro politico-economico più favorevole alla continuità del successo del nostro sistema economico.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Le infrastrutture marittime, in particolare, proprio perché essenziali per il nostro PIL, devono essere tenute al passo con la continua evoluzione dei mezzi commerciali, che diventano sempre più grandi e complessi, per poter scaricare e caricare rapidamente le merci, minimizzando la loro permanenza in porto.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Le garanzie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Una vera e propria minaccia militare classica al nostro territorio non è per il momento configurabile, anche se è bene mantenere alta la guardia, garantendo alle nostre FFAA i più alti livelli tecnologici. Per la difesa del territorio nazionale, contro le minacce asimmetriche e quant’altro, l’Italia applica la tattica della «prevenzione e coordinamento» ben sapendo che si tratta dell’unica arma credibile contro il terrorismo. Tutto ciò, beninteso, insieme ai nostri </w:t>
      </w:r>
      <w:r w:rsidRPr="007B1E63">
        <w:rPr>
          <w:rFonts w:ascii="Times New Roman" w:eastAsia="MS Mincho" w:hAnsi="Times New Roman" w:cs="Times New Roman"/>
          <w:i/>
          <w:sz w:val="24"/>
          <w:szCs w:val="24"/>
          <w:lang w:val="it-IT" w:eastAsia="it-IT"/>
        </w:rPr>
        <w:t>partner</w:t>
      </w:r>
      <w:r w:rsidRPr="007B1E63">
        <w:rPr>
          <w:rFonts w:ascii="Times New Roman" w:eastAsia="MS Mincho" w:hAnsi="Times New Roman" w:cs="Times New Roman"/>
          <w:sz w:val="24"/>
          <w:szCs w:val="24"/>
          <w:lang w:val="it-IT" w:eastAsia="it-IT"/>
        </w:rPr>
        <w:t xml:space="preserve"> e alleati, ma anche in collaborazione con quegli altri Stati che condividano le nostre motivazioni e obiettivi. In tale contesto il ruolo dei servizi di sicurezza e di </w:t>
      </w:r>
      <w:r w:rsidRPr="007B1E63">
        <w:rPr>
          <w:rFonts w:ascii="Times New Roman" w:eastAsia="MS Mincho" w:hAnsi="Times New Roman" w:cs="Times New Roman"/>
          <w:i/>
          <w:sz w:val="24"/>
          <w:szCs w:val="24"/>
          <w:lang w:val="it-IT" w:eastAsia="it-IT"/>
        </w:rPr>
        <w:t>intelligence</w:t>
      </w:r>
      <w:r w:rsidRPr="007B1E63">
        <w:rPr>
          <w:rFonts w:ascii="Times New Roman" w:eastAsia="MS Mincho" w:hAnsi="Times New Roman" w:cs="Times New Roman"/>
          <w:sz w:val="24"/>
          <w:szCs w:val="24"/>
          <w:lang w:val="it-IT" w:eastAsia="it-IT"/>
        </w:rPr>
        <w:t>, insieme a quello delle Procure e dell’Amministrazione carceraria e dei sistemi di sorveglianza marittima, acquistano un ruolo fondamentale, insieme a quegli elementi della società civile e religiosa che si occupano della formazione dei giovani. Il Governo si è anche adoperato in anni molto recenti per l’adeguamento della legislazione alla nuova situazione di insicurezza internazionale.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Gli interessi nazionali strategici e le Organizzazioni internazionali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Qual è, nel quadro del sostegno e protezione dei nostri interessi nazionali, il valore aggiunto della partecipazione italiana alle Organizzazioni internazionali?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Per l’Italia, rappresenta, come vedremo un valore aggiunto fondamentale e irrinunciabile.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Se consideriamo, innanzi tutto, la protezione del territorio nazionale, è evidente che di fronte a una eventuale forte minaccia militare, solo la NATO può tutelarci. Ciò perché solo gli Stati Uniti posseggono militarmente la capacità di offrire ai Paesi membri un ombrello credibile per contrastare armi di distruzione di massa, di qualunque natura, o anche una minaccia di impiego massiccio di armi convenzionali. Un domani, non prossimo, tali garanzie potrebbero essere offerte anche dall’Unione Europea, ma per il momento, nonostante la firma della PESCO il 13 novembre u.s., siamo lontani sia come approccio politico e sia come disponibilità degli Europei alla spesa militare, da una tale situazione, nonostante che i relativi Trattati europei già la prevedano. Dunque per il momento la nostra dipendenza dalla NATO per la protezione del nostro territorio e dei suoi abitanti da una minaccia maggiore, rimane senza alternative.</w:t>
      </w: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sz w:val="24"/>
          <w:szCs w:val="24"/>
          <w:lang w:val="it-IT" w:eastAsia="it-IT"/>
        </w:rPr>
        <w:lastRenderedPageBreak/>
        <w:t xml:space="preserve">Per quanto riguarda invece il sostegno e la protezione dei nostri interessi a livello regionale e mondiale, il ruolo dell’Unione Europea e delle Nazioni Unite rientra in gioco per vari motivi. Innanzitutto per moltiplicare gli effetti che un nostro contributo diplomatico-militare potrebbe avere per assicurare la stabilità nelle regioni e nel mondo. Possiamo fare l’esempio della missione </w:t>
      </w:r>
      <w:r w:rsidRPr="007B1E63">
        <w:rPr>
          <w:rFonts w:ascii="Times New Roman" w:eastAsia="MS Mincho" w:hAnsi="Times New Roman" w:cs="Times New Roman"/>
          <w:i/>
          <w:sz w:val="24"/>
          <w:szCs w:val="24"/>
          <w:lang w:val="it-IT" w:eastAsia="it-IT"/>
        </w:rPr>
        <w:t>Atalanta</w:t>
      </w:r>
      <w:r w:rsidRPr="007B1E63">
        <w:rPr>
          <w:rFonts w:ascii="Times New Roman" w:eastAsia="MS Mincho" w:hAnsi="Times New Roman" w:cs="Times New Roman"/>
          <w:sz w:val="24"/>
          <w:szCs w:val="24"/>
          <w:lang w:val="it-IT" w:eastAsia="it-IT"/>
        </w:rPr>
        <w:t xml:space="preserve">, promossa dall’UE contro la pirateria internazionale nell’area dello stretto di </w:t>
      </w:r>
      <w:proofErr w:type="spellStart"/>
      <w:r w:rsidRPr="007B1E63">
        <w:rPr>
          <w:rFonts w:ascii="Times New Roman" w:eastAsia="MS Mincho" w:hAnsi="Times New Roman" w:cs="Times New Roman"/>
          <w:sz w:val="24"/>
          <w:szCs w:val="24"/>
          <w:lang w:val="it-IT" w:eastAsia="it-IT"/>
        </w:rPr>
        <w:t>Bab</w:t>
      </w:r>
      <w:proofErr w:type="spellEnd"/>
      <w:r w:rsidRPr="007B1E63">
        <w:rPr>
          <w:rFonts w:ascii="Times New Roman" w:eastAsia="MS Mincho" w:hAnsi="Times New Roman" w:cs="Times New Roman"/>
          <w:sz w:val="24"/>
          <w:szCs w:val="24"/>
          <w:lang w:val="it-IT" w:eastAsia="it-IT"/>
        </w:rPr>
        <w:t xml:space="preserve"> </w:t>
      </w:r>
      <w:proofErr w:type="spellStart"/>
      <w:r w:rsidRPr="007B1E63">
        <w:rPr>
          <w:rFonts w:ascii="Times New Roman" w:eastAsia="MS Mincho" w:hAnsi="Times New Roman" w:cs="Times New Roman"/>
          <w:sz w:val="24"/>
          <w:szCs w:val="24"/>
          <w:lang w:val="it-IT" w:eastAsia="it-IT"/>
        </w:rPr>
        <w:t>el</w:t>
      </w:r>
      <w:proofErr w:type="spellEnd"/>
      <w:r w:rsidRPr="007B1E63">
        <w:rPr>
          <w:rFonts w:ascii="Times New Roman" w:eastAsia="MS Mincho" w:hAnsi="Times New Roman" w:cs="Times New Roman"/>
          <w:sz w:val="24"/>
          <w:szCs w:val="24"/>
          <w:lang w:val="it-IT" w:eastAsia="it-IT"/>
        </w:rPr>
        <w:t xml:space="preserve"> Mandeb, mentre per l’ONU potremmo citare la pacificazione del Mozambico, uno dei rarissimi casi di operazione di pace perfettamente (o quasi) riuscita in Africa, con un fondamentale contributo italiano per la conclusione e firma del trattato di pace, che ha aperto la strada all’intervento dell’ONU, nell’ambito del quale l’Italia è stata, anche qui, protagonista.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Entrambe le operazioni, al di là delle motivazioni ideali, hanno moltiplicato gli effetti che un nostro intervento esclusivamente nazionale avrebbe potuto provocare e hanno servito i nostri interessi. L’operazione europea </w:t>
      </w:r>
      <w:r w:rsidRPr="007B1E63">
        <w:rPr>
          <w:rFonts w:ascii="Times New Roman" w:eastAsia="MS Mincho" w:hAnsi="Times New Roman" w:cs="Times New Roman"/>
          <w:i/>
          <w:sz w:val="24"/>
          <w:szCs w:val="24"/>
          <w:lang w:val="it-IT" w:eastAsia="it-IT"/>
        </w:rPr>
        <w:t>Atalanta</w:t>
      </w:r>
      <w:r w:rsidRPr="007B1E63">
        <w:rPr>
          <w:rFonts w:ascii="Times New Roman" w:eastAsia="MS Mincho" w:hAnsi="Times New Roman" w:cs="Times New Roman"/>
          <w:sz w:val="24"/>
          <w:szCs w:val="24"/>
          <w:lang w:val="it-IT" w:eastAsia="it-IT"/>
        </w:rPr>
        <w:t xml:space="preserve">, ancora in corso, serve infatti per tutelare una larga parte dei nostri traffici marittimi che trasportano l’approvvigionamento energetico, nonché circa la metà del nostro traffico marittimo commerciale, dato che entrambi passano da </w:t>
      </w:r>
      <w:proofErr w:type="spellStart"/>
      <w:r w:rsidRPr="007B1E63">
        <w:rPr>
          <w:rFonts w:ascii="Times New Roman" w:eastAsia="MS Mincho" w:hAnsi="Times New Roman" w:cs="Times New Roman"/>
          <w:sz w:val="24"/>
          <w:szCs w:val="24"/>
          <w:lang w:val="it-IT" w:eastAsia="it-IT"/>
        </w:rPr>
        <w:t>Bab</w:t>
      </w:r>
      <w:proofErr w:type="spellEnd"/>
      <w:r w:rsidRPr="007B1E63">
        <w:rPr>
          <w:rFonts w:ascii="Times New Roman" w:eastAsia="MS Mincho" w:hAnsi="Times New Roman" w:cs="Times New Roman"/>
          <w:sz w:val="24"/>
          <w:szCs w:val="24"/>
          <w:lang w:val="it-IT" w:eastAsia="it-IT"/>
        </w:rPr>
        <w:t xml:space="preserve"> </w:t>
      </w:r>
      <w:proofErr w:type="spellStart"/>
      <w:r w:rsidRPr="007B1E63">
        <w:rPr>
          <w:rFonts w:ascii="Times New Roman" w:eastAsia="MS Mincho" w:hAnsi="Times New Roman" w:cs="Times New Roman"/>
          <w:sz w:val="24"/>
          <w:szCs w:val="24"/>
          <w:lang w:val="it-IT" w:eastAsia="it-IT"/>
        </w:rPr>
        <w:t>el</w:t>
      </w:r>
      <w:proofErr w:type="spellEnd"/>
      <w:r w:rsidRPr="007B1E63">
        <w:rPr>
          <w:rFonts w:ascii="Times New Roman" w:eastAsia="MS Mincho" w:hAnsi="Times New Roman" w:cs="Times New Roman"/>
          <w:sz w:val="24"/>
          <w:szCs w:val="24"/>
          <w:lang w:val="it-IT" w:eastAsia="it-IT"/>
        </w:rPr>
        <w:t xml:space="preserve"> Mandeb sulla rotta di Suez e quella dell’ONU in Mozambico è servita per garantire la pace in un Paese dal quale prendiamo molte materie prime e dove recentemente l’ENI ha cominciato lo sfruttamento di ampie zone energetiche. L’Italia ha inoltre un rapporto politico-economico speciale con l’Africa australe, di cui la guerra in Mozambico stava compromettendo la stabilità.</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Da quanto sopra, si può constatare che la dimensione militare che l’Unione Europea può mettere per il momento in campo, si presta, come dicevamo in precedenza, più a operazioni di </w:t>
      </w:r>
      <w:proofErr w:type="spellStart"/>
      <w:r w:rsidRPr="007B1E63">
        <w:rPr>
          <w:rFonts w:ascii="Times New Roman" w:eastAsia="MS Mincho" w:hAnsi="Times New Roman" w:cs="Times New Roman"/>
          <w:i/>
          <w:sz w:val="24"/>
          <w:szCs w:val="24"/>
          <w:lang w:val="it-IT" w:eastAsia="it-IT"/>
        </w:rPr>
        <w:t>peace</w:t>
      </w:r>
      <w:proofErr w:type="spellEnd"/>
      <w:r w:rsidRPr="007B1E63">
        <w:rPr>
          <w:rFonts w:ascii="Times New Roman" w:eastAsia="MS Mincho" w:hAnsi="Times New Roman" w:cs="Times New Roman"/>
          <w:i/>
          <w:sz w:val="24"/>
          <w:szCs w:val="24"/>
          <w:lang w:val="it-IT" w:eastAsia="it-IT"/>
        </w:rPr>
        <w:t xml:space="preserve"> </w:t>
      </w:r>
      <w:proofErr w:type="spellStart"/>
      <w:r w:rsidRPr="007B1E63">
        <w:rPr>
          <w:rFonts w:ascii="Times New Roman" w:eastAsia="MS Mincho" w:hAnsi="Times New Roman" w:cs="Times New Roman"/>
          <w:i/>
          <w:sz w:val="24"/>
          <w:szCs w:val="24"/>
          <w:lang w:val="it-IT" w:eastAsia="it-IT"/>
        </w:rPr>
        <w:t>keeping</w:t>
      </w:r>
      <w:proofErr w:type="spellEnd"/>
      <w:r w:rsidRPr="007B1E63">
        <w:rPr>
          <w:rFonts w:ascii="Times New Roman" w:eastAsia="MS Mincho" w:hAnsi="Times New Roman" w:cs="Times New Roman"/>
          <w:sz w:val="24"/>
          <w:szCs w:val="24"/>
          <w:lang w:val="it-IT" w:eastAsia="it-IT"/>
        </w:rPr>
        <w:t>, anche di grandi dimensioni, che non sul piano della Difesa vera e propria dove l’UE accusa gravi mancanze, soprattutto in paragone alle altre Potenze globali come Stati Uniti, Russia e Cina. I Paesi dell’UE, pur disponendo di un piccolo potere di deterrenza nucleare, grazie alla Francia, non dispongono in modo sufficiente di ombrello missilistico ne’ di una importante capacità aereonavale, o anfibia, ne’ di consistente trasporto strategico, ne’ di bombardieri intercontinentali, ne’ di un adeguato numero di sottomarini d’attacco con capacità di bombardamento terrestre ecc... Ci sarebbe quindi molto da lavorare, ma possiamo nel frattempo osservare tre cose positive: il principio della esigenza di una Difesa europea è ormai universalmente riconosciuto nei Trattati europei; la collaborazione sul piano della standardizzazione degli armamenti e nei programmi industriali comuni comincia a dare qualche frutto; inoltre, a marzo di quest’anno, i Ministri degli Esteri e della Difesa europea hanno varato il «</w:t>
      </w:r>
      <w:proofErr w:type="spellStart"/>
      <w:r w:rsidRPr="007B1E63">
        <w:rPr>
          <w:rFonts w:ascii="Times New Roman" w:eastAsia="MS Mincho" w:hAnsi="Times New Roman" w:cs="Times New Roman"/>
          <w:i/>
          <w:sz w:val="24"/>
          <w:szCs w:val="24"/>
          <w:lang w:val="it-IT" w:eastAsia="it-IT"/>
        </w:rPr>
        <w:t>Military</w:t>
      </w:r>
      <w:proofErr w:type="spellEnd"/>
      <w:r w:rsidRPr="007B1E63">
        <w:rPr>
          <w:rFonts w:ascii="Times New Roman" w:eastAsia="MS Mincho" w:hAnsi="Times New Roman" w:cs="Times New Roman"/>
          <w:i/>
          <w:sz w:val="24"/>
          <w:szCs w:val="24"/>
          <w:lang w:val="it-IT" w:eastAsia="it-IT"/>
        </w:rPr>
        <w:t xml:space="preserve"> Planning and </w:t>
      </w:r>
      <w:proofErr w:type="spellStart"/>
      <w:r w:rsidRPr="007B1E63">
        <w:rPr>
          <w:rFonts w:ascii="Times New Roman" w:eastAsia="MS Mincho" w:hAnsi="Times New Roman" w:cs="Times New Roman"/>
          <w:i/>
          <w:sz w:val="24"/>
          <w:szCs w:val="24"/>
          <w:lang w:val="it-IT" w:eastAsia="it-IT"/>
        </w:rPr>
        <w:t>Conduct</w:t>
      </w:r>
      <w:proofErr w:type="spellEnd"/>
      <w:r w:rsidRPr="007B1E63">
        <w:rPr>
          <w:rFonts w:ascii="Times New Roman" w:eastAsia="MS Mincho" w:hAnsi="Times New Roman" w:cs="Times New Roman"/>
          <w:i/>
          <w:sz w:val="24"/>
          <w:szCs w:val="24"/>
          <w:lang w:val="it-IT" w:eastAsia="it-IT"/>
        </w:rPr>
        <w:t xml:space="preserve"> </w:t>
      </w:r>
      <w:proofErr w:type="spellStart"/>
      <w:r w:rsidRPr="007B1E63">
        <w:rPr>
          <w:rFonts w:ascii="Times New Roman" w:eastAsia="MS Mincho" w:hAnsi="Times New Roman" w:cs="Times New Roman"/>
          <w:i/>
          <w:sz w:val="24"/>
          <w:szCs w:val="24"/>
          <w:lang w:val="it-IT" w:eastAsia="it-IT"/>
        </w:rPr>
        <w:t>Capability</w:t>
      </w:r>
      <w:proofErr w:type="spellEnd"/>
      <w:r w:rsidRPr="007B1E63">
        <w:rPr>
          <w:rFonts w:ascii="Times New Roman" w:eastAsia="MS Mincho" w:hAnsi="Times New Roman" w:cs="Times New Roman"/>
          <w:sz w:val="24"/>
          <w:szCs w:val="24"/>
          <w:lang w:val="it-IT" w:eastAsia="it-IT"/>
        </w:rPr>
        <w:t xml:space="preserve"> (MPCC)» il primo comando militare unificato dell’Unione Europea, il quale, come dicevamo si occuperà per il momento principalmente di operazioni di mantenimento della pace e da ultimo, dobbiamo ricordare la recente firma della PESCO.</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Dove poi l’Unione Europea costituisce per l’Italia uno straordinario valore aggiunto è, come noto, sul piano economico. Potremmo dilungarci sul tema, ma in questa circostanza ci limitiamo a sottolineare quale sia il nostro interesse nazionale, in quanto economia di trasformazione, di far parte di un mercato aperto comprendente 27 Paesi, che costituiscono congiuntamente il nostro primo partner commerciale e nell’ambito del quale esiste una larga zona che usa la stessa moneta.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b/>
          <w:sz w:val="24"/>
          <w:szCs w:val="24"/>
          <w:lang w:val="it-IT" w:eastAsia="it-IT"/>
        </w:rPr>
      </w:pPr>
      <w:r w:rsidRPr="007B1E63">
        <w:rPr>
          <w:rFonts w:ascii="Times New Roman" w:eastAsia="MS Mincho" w:hAnsi="Times New Roman" w:cs="Times New Roman"/>
          <w:b/>
          <w:sz w:val="24"/>
          <w:szCs w:val="24"/>
          <w:lang w:val="it-IT" w:eastAsia="it-IT"/>
        </w:rPr>
        <w:t>Conclusioni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Il quadro sopradescritto degli interessi nazionali strategici è ampio e articolato, anche se non completo. Le sue componenti, anch’esse sinteticamente descritte, fanno parte di un insieme inscindibile. Il nostro Paese deve essere pronto e consapevole sia sul piano della politica interna che su quello del concepimento ed esecuzione della politica estera, di fronte alle sfide vitali che l’evo contemporaneo gli presenta. Le risorse del Ministero degli Esteri e quelle del Ministero della Difesa devono ineluttabilmente essere viste sotto questa ottica per gli anni futuri, con la consapevolezza che la loro progressiva riduzione può varcare, se già non lo ha fatto, la soglia di rischio per gli interessi strategici nazionali.</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 xml:space="preserve">Le spese per la politica Estera e quella di Difesa dovrebbero essere viste più come investimenti, che come semplici costi. Abbiamo constatato qualche progresso sotto l’aspetto concettuale negli </w:t>
      </w:r>
      <w:r w:rsidRPr="007B1E63">
        <w:rPr>
          <w:rFonts w:ascii="Times New Roman" w:eastAsia="MS Mincho" w:hAnsi="Times New Roman" w:cs="Times New Roman"/>
          <w:sz w:val="24"/>
          <w:szCs w:val="24"/>
          <w:lang w:val="it-IT" w:eastAsia="it-IT"/>
        </w:rPr>
        <w:lastRenderedPageBreak/>
        <w:t>ultimi tempi, ma esso non ha avuto ancora sufficienti ripercussioni sul piano della sostanza. Abbiamo ampiamente visto che per stimolare e difendere gli interessi nazionali, sono indispensabili una politica estera profilata e una politica di difesa all’altezza della situazione. Nella presente contingenza, il nostro Ministero degli esteri ha invece subito delle forti riduzioni del Personale e dei fondi necessari per operare. Tra le nostre Forze Armate, l’Esercito deve poter ultimare il suo programma di miglioramento del sistema di comando e controllo delle unità, così come l’Aereonautica deve poter sostituire la p</w:t>
      </w:r>
      <w:r>
        <w:rPr>
          <w:rFonts w:ascii="Times New Roman" w:eastAsia="MS Mincho" w:hAnsi="Times New Roman" w:cs="Times New Roman"/>
          <w:sz w:val="24"/>
          <w:szCs w:val="24"/>
          <w:lang w:val="it-IT" w:eastAsia="it-IT"/>
        </w:rPr>
        <w:t>arte obsoleta dei proprî</w:t>
      </w:r>
      <w:r w:rsidRPr="007B1E63">
        <w:rPr>
          <w:rFonts w:ascii="Times New Roman" w:eastAsia="MS Mincho" w:hAnsi="Times New Roman" w:cs="Times New Roman"/>
          <w:sz w:val="24"/>
          <w:szCs w:val="24"/>
          <w:lang w:val="it-IT" w:eastAsia="it-IT"/>
        </w:rPr>
        <w:t xml:space="preserve"> aerei. La Marina deve poter procedere al rinnovo della flotta, che già risulta notevolmente</w:t>
      </w:r>
      <w:r w:rsidRPr="007B1E63">
        <w:rPr>
          <w:rFonts w:ascii="Times New Roman" w:eastAsia="MS Mincho" w:hAnsi="Times New Roman" w:cs="Times New Roman"/>
          <w:color w:val="00B050"/>
          <w:sz w:val="24"/>
          <w:szCs w:val="24"/>
          <w:lang w:val="it-IT" w:eastAsia="it-IT"/>
        </w:rPr>
        <w:t xml:space="preserve"> </w:t>
      </w:r>
      <w:r w:rsidRPr="007B1E63">
        <w:rPr>
          <w:rFonts w:ascii="Times New Roman" w:eastAsia="MS Mincho" w:hAnsi="Times New Roman" w:cs="Times New Roman"/>
          <w:sz w:val="24"/>
          <w:szCs w:val="24"/>
          <w:lang w:val="it-IT" w:eastAsia="it-IT"/>
        </w:rPr>
        <w:t>ridotta rispetto alle missioni che l’attendono. Abbiamo visto nei capitoli precedenti come l’interesse nazionale dell’Italia venga garantito in buona parte dalla tenuta della sicurezza marittima a livello mondiale. Inoltre tutte le Forze armate, Carabinieri compresi, hanno bisogno dei fondi necessari per addestrarsi, la mancanza dei quali costituisce presupposto per un lento e inesorabile degrado e cioè l’esatto contrario della messa in opera delle predette garanzie in favore dei nostri interessi primari e della nostra sicurezza.</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r w:rsidRPr="007B1E63">
        <w:rPr>
          <w:rFonts w:ascii="Times New Roman" w:eastAsia="MS Mincho" w:hAnsi="Times New Roman" w:cs="Times New Roman"/>
          <w:sz w:val="24"/>
          <w:szCs w:val="24"/>
          <w:lang w:val="it-IT" w:eastAsia="it-IT"/>
        </w:rPr>
        <w:t>Infine per quanto riguarda il territorio nazionale, alla base di ogni nostra speranza per il futuro c’è la questione del controllo del territorio stesso. Possiamo oggi affermare di essere in grado di controllare il nostro territorio in ogni sua parte? Se la risposta a questa domanda è negativa, a partire dalla Capitale, allora dobbiamo partire da lì, forse attivando una diversa «postura» attitudinale e culturale nei confronti di questo problema nelle Istituzioni e nell’opinione pubblica, con particolare riferimento all’intervento dello Stato in certe aree, ma anche al ruolo delle autorità territoriali, delle scuole e del terzo settore, il volontariato. In definitiva per affermare e difendere sempre meglio i nostri interessi nazionali, abbiamo bisogno di una migliore consapevolezza a tutti i livelli circa la reale situazione che ci circonda e sul rapporto tra il perseguimento degli interessi nazionali e quello che nei fatti accade. Abbiamo bisogno di pace internazionale e di un’efficiente regime democratico all’interno del Paese, sostenuto da leggi all’altezza. Si tratta di un impegno cui deve contribuire ciascuno di noi, in piena coscienza e buona fede, a prescindere dall’orientamento politico e nel comune interesse.</w:t>
      </w: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p w:rsidR="007B1E63" w:rsidRPr="007B1E63" w:rsidRDefault="007B1E63" w:rsidP="007B1E63">
      <w:pPr>
        <w:spacing w:after="0" w:line="240" w:lineRule="auto"/>
        <w:ind w:firstLine="284"/>
        <w:jc w:val="both"/>
        <w:rPr>
          <w:rFonts w:ascii="Times New Roman" w:eastAsia="MS Mincho" w:hAnsi="Times New Roman" w:cs="Times New Roman"/>
          <w:sz w:val="24"/>
          <w:szCs w:val="24"/>
          <w:lang w:val="it-IT" w:eastAsia="it-IT"/>
        </w:rPr>
      </w:pPr>
    </w:p>
    <w:sectPr w:rsidR="007B1E63" w:rsidRPr="007B1E63" w:rsidSect="00D95052">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20D" w:rsidRDefault="00E7520D" w:rsidP="00D95052">
      <w:pPr>
        <w:spacing w:after="0" w:line="240" w:lineRule="auto"/>
      </w:pPr>
      <w:r>
        <w:separator/>
      </w:r>
    </w:p>
  </w:endnote>
  <w:endnote w:type="continuationSeparator" w:id="0">
    <w:p w:rsidR="00E7520D" w:rsidRDefault="00E7520D"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E7520D" w:rsidRDefault="001119F5">
        <w:pPr>
          <w:pStyle w:val="Pidipagina"/>
          <w:jc w:val="right"/>
        </w:pPr>
        <w:fldSimple w:instr=" PAGE   \* MERGEFORMAT ">
          <w:r w:rsidR="00E223AA">
            <w:rPr>
              <w:noProof/>
            </w:rPr>
            <w:t>36</w:t>
          </w:r>
        </w:fldSimple>
      </w:p>
    </w:sdtContent>
  </w:sdt>
  <w:p w:rsidR="00E7520D" w:rsidRDefault="00E7520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20D" w:rsidRDefault="00E7520D" w:rsidP="00D95052">
      <w:pPr>
        <w:spacing w:after="0" w:line="240" w:lineRule="auto"/>
      </w:pPr>
      <w:r>
        <w:separator/>
      </w:r>
    </w:p>
  </w:footnote>
  <w:footnote w:type="continuationSeparator" w:id="0">
    <w:p w:rsidR="00E7520D" w:rsidRDefault="00E7520D" w:rsidP="00D95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1B544D"/>
    <w:multiLevelType w:val="hybridMultilevel"/>
    <w:tmpl w:val="8DA0CE1C"/>
    <w:lvl w:ilvl="0" w:tplc="D70A51C6">
      <w:start w:val="1"/>
      <w:numFmt w:val="lowerRoman"/>
      <w:lvlText w:val="(%1)"/>
      <w:lvlJc w:val="left"/>
      <w:pPr>
        <w:ind w:left="1428" w:hanging="720"/>
      </w:pPr>
      <w:rPr>
        <w:rFonts w:hint="default"/>
        <w:i/>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6D2F48"/>
    <w:multiLevelType w:val="hybridMultilevel"/>
    <w:tmpl w:val="54EA1AF8"/>
    <w:lvl w:ilvl="0" w:tplc="759EAFF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376650A"/>
    <w:multiLevelType w:val="hybridMultilevel"/>
    <w:tmpl w:val="E6EC7A04"/>
    <w:lvl w:ilvl="0" w:tplc="ECDA0F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0">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17C7C1B"/>
    <w:multiLevelType w:val="hybridMultilevel"/>
    <w:tmpl w:val="62D272F4"/>
    <w:lvl w:ilvl="0" w:tplc="A2F4FDC0">
      <w:numFmt w:val="bullet"/>
      <w:lvlText w:val="-"/>
      <w:lvlJc w:val="left"/>
      <w:pPr>
        <w:ind w:left="1068" w:hanging="360"/>
      </w:pPr>
      <w:rPr>
        <w:rFonts w:ascii="Times New Roman" w:eastAsiaTheme="minorHAnsi" w:hAnsi="Times New Roman" w:cs="Times New Roman" w:hint="default"/>
        <w:i/>
        <w:color w:val="FF000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4"/>
  </w:num>
  <w:num w:numId="4">
    <w:abstractNumId w:val="16"/>
  </w:num>
  <w:num w:numId="5">
    <w:abstractNumId w:val="17"/>
  </w:num>
  <w:num w:numId="6">
    <w:abstractNumId w:val="26"/>
  </w:num>
  <w:num w:numId="7">
    <w:abstractNumId w:val="3"/>
  </w:num>
  <w:num w:numId="8">
    <w:abstractNumId w:val="10"/>
  </w:num>
  <w:num w:numId="9">
    <w:abstractNumId w:val="12"/>
  </w:num>
  <w:num w:numId="10">
    <w:abstractNumId w:val="7"/>
  </w:num>
  <w:num w:numId="11">
    <w:abstractNumId w:val="4"/>
  </w:num>
  <w:num w:numId="12">
    <w:abstractNumId w:val="11"/>
  </w:num>
  <w:num w:numId="13">
    <w:abstractNumId w:val="23"/>
  </w:num>
  <w:num w:numId="14">
    <w:abstractNumId w:val="25"/>
  </w:num>
  <w:num w:numId="15">
    <w:abstractNumId w:val="0"/>
  </w:num>
  <w:num w:numId="16">
    <w:abstractNumId w:val="24"/>
  </w:num>
  <w:num w:numId="17">
    <w:abstractNumId w:val="19"/>
  </w:num>
  <w:num w:numId="18">
    <w:abstractNumId w:val="20"/>
  </w:num>
  <w:num w:numId="19">
    <w:abstractNumId w:val="15"/>
  </w:num>
  <w:num w:numId="20">
    <w:abstractNumId w:val="9"/>
  </w:num>
  <w:num w:numId="21">
    <w:abstractNumId w:val="27"/>
  </w:num>
  <w:num w:numId="22">
    <w:abstractNumId w:val="5"/>
  </w:num>
  <w:num w:numId="23">
    <w:abstractNumId w:val="6"/>
  </w:num>
  <w:num w:numId="24">
    <w:abstractNumId w:val="2"/>
  </w:num>
  <w:num w:numId="25">
    <w:abstractNumId w:val="13"/>
  </w:num>
  <w:num w:numId="26">
    <w:abstractNumId w:val="18"/>
  </w:num>
  <w:num w:numId="27">
    <w:abstractNumId w:val="2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191E"/>
    <w:rsid w:val="00022E8B"/>
    <w:rsid w:val="00030470"/>
    <w:rsid w:val="00032631"/>
    <w:rsid w:val="0003304E"/>
    <w:rsid w:val="000335E2"/>
    <w:rsid w:val="0004306E"/>
    <w:rsid w:val="0004528B"/>
    <w:rsid w:val="00047403"/>
    <w:rsid w:val="00067236"/>
    <w:rsid w:val="00074B3D"/>
    <w:rsid w:val="0008425C"/>
    <w:rsid w:val="000A03D4"/>
    <w:rsid w:val="000A4B27"/>
    <w:rsid w:val="000A656C"/>
    <w:rsid w:val="000B2E0B"/>
    <w:rsid w:val="000B36AB"/>
    <w:rsid w:val="000B71DE"/>
    <w:rsid w:val="000C0CBE"/>
    <w:rsid w:val="000D19EB"/>
    <w:rsid w:val="000E0584"/>
    <w:rsid w:val="000E291A"/>
    <w:rsid w:val="000F050A"/>
    <w:rsid w:val="000F4C1E"/>
    <w:rsid w:val="000F560F"/>
    <w:rsid w:val="00102AAA"/>
    <w:rsid w:val="001119F5"/>
    <w:rsid w:val="00114355"/>
    <w:rsid w:val="00121F2D"/>
    <w:rsid w:val="00133E43"/>
    <w:rsid w:val="0014728F"/>
    <w:rsid w:val="001515D3"/>
    <w:rsid w:val="00156A81"/>
    <w:rsid w:val="0016723E"/>
    <w:rsid w:val="0016726A"/>
    <w:rsid w:val="001672AF"/>
    <w:rsid w:val="001675BF"/>
    <w:rsid w:val="0017014D"/>
    <w:rsid w:val="001719FB"/>
    <w:rsid w:val="00171E94"/>
    <w:rsid w:val="00186EF6"/>
    <w:rsid w:val="00195CF8"/>
    <w:rsid w:val="001A1E51"/>
    <w:rsid w:val="001A69FD"/>
    <w:rsid w:val="001A7271"/>
    <w:rsid w:val="001B1E21"/>
    <w:rsid w:val="001B4FE4"/>
    <w:rsid w:val="001B6DC6"/>
    <w:rsid w:val="001C2937"/>
    <w:rsid w:val="001C29C3"/>
    <w:rsid w:val="001C33B1"/>
    <w:rsid w:val="001C460C"/>
    <w:rsid w:val="001D21BB"/>
    <w:rsid w:val="001D703B"/>
    <w:rsid w:val="001E30B7"/>
    <w:rsid w:val="001F3327"/>
    <w:rsid w:val="001F7BBF"/>
    <w:rsid w:val="002051C6"/>
    <w:rsid w:val="00220900"/>
    <w:rsid w:val="00221616"/>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6611"/>
    <w:rsid w:val="002B7B26"/>
    <w:rsid w:val="002C69F4"/>
    <w:rsid w:val="002D2EBA"/>
    <w:rsid w:val="002E1FA9"/>
    <w:rsid w:val="003029C8"/>
    <w:rsid w:val="00303C73"/>
    <w:rsid w:val="003053DD"/>
    <w:rsid w:val="00312A54"/>
    <w:rsid w:val="00313294"/>
    <w:rsid w:val="00313EE0"/>
    <w:rsid w:val="00316BC4"/>
    <w:rsid w:val="00323DA9"/>
    <w:rsid w:val="00324018"/>
    <w:rsid w:val="00326A57"/>
    <w:rsid w:val="00326FE2"/>
    <w:rsid w:val="003335D9"/>
    <w:rsid w:val="00334914"/>
    <w:rsid w:val="00340A89"/>
    <w:rsid w:val="00340B6C"/>
    <w:rsid w:val="0034208A"/>
    <w:rsid w:val="003464E9"/>
    <w:rsid w:val="00347477"/>
    <w:rsid w:val="0034782A"/>
    <w:rsid w:val="00360175"/>
    <w:rsid w:val="00364824"/>
    <w:rsid w:val="003659A8"/>
    <w:rsid w:val="00370A8E"/>
    <w:rsid w:val="00372978"/>
    <w:rsid w:val="0038059E"/>
    <w:rsid w:val="00380B05"/>
    <w:rsid w:val="00381F9D"/>
    <w:rsid w:val="003847A0"/>
    <w:rsid w:val="003911AB"/>
    <w:rsid w:val="003B02CF"/>
    <w:rsid w:val="003B2018"/>
    <w:rsid w:val="003B3699"/>
    <w:rsid w:val="003B788E"/>
    <w:rsid w:val="003C190C"/>
    <w:rsid w:val="003D1BF1"/>
    <w:rsid w:val="003D23AC"/>
    <w:rsid w:val="003D274D"/>
    <w:rsid w:val="003D58E1"/>
    <w:rsid w:val="003D6D01"/>
    <w:rsid w:val="003E010F"/>
    <w:rsid w:val="003E0E42"/>
    <w:rsid w:val="003E3062"/>
    <w:rsid w:val="003E6D2D"/>
    <w:rsid w:val="00407053"/>
    <w:rsid w:val="004119AC"/>
    <w:rsid w:val="0041743A"/>
    <w:rsid w:val="00430329"/>
    <w:rsid w:val="004304A3"/>
    <w:rsid w:val="00430CFD"/>
    <w:rsid w:val="004311DD"/>
    <w:rsid w:val="00432F14"/>
    <w:rsid w:val="0044300C"/>
    <w:rsid w:val="0045017B"/>
    <w:rsid w:val="00453E87"/>
    <w:rsid w:val="004662C1"/>
    <w:rsid w:val="00471C5D"/>
    <w:rsid w:val="00473E08"/>
    <w:rsid w:val="00474DD8"/>
    <w:rsid w:val="0048287E"/>
    <w:rsid w:val="004849D9"/>
    <w:rsid w:val="004854DB"/>
    <w:rsid w:val="0049008E"/>
    <w:rsid w:val="0049291C"/>
    <w:rsid w:val="004A01CE"/>
    <w:rsid w:val="004A5DA8"/>
    <w:rsid w:val="004B33AB"/>
    <w:rsid w:val="004B4769"/>
    <w:rsid w:val="004B7DF4"/>
    <w:rsid w:val="004E0801"/>
    <w:rsid w:val="004E2F1B"/>
    <w:rsid w:val="004E738C"/>
    <w:rsid w:val="004F3ABB"/>
    <w:rsid w:val="004F425D"/>
    <w:rsid w:val="004F62AA"/>
    <w:rsid w:val="00500110"/>
    <w:rsid w:val="00504CFB"/>
    <w:rsid w:val="00511604"/>
    <w:rsid w:val="00525690"/>
    <w:rsid w:val="00534148"/>
    <w:rsid w:val="00553691"/>
    <w:rsid w:val="00553E7A"/>
    <w:rsid w:val="00554544"/>
    <w:rsid w:val="00581A66"/>
    <w:rsid w:val="005857E8"/>
    <w:rsid w:val="005926EB"/>
    <w:rsid w:val="005A216C"/>
    <w:rsid w:val="005A7E6B"/>
    <w:rsid w:val="005B048F"/>
    <w:rsid w:val="005B49E0"/>
    <w:rsid w:val="005C312A"/>
    <w:rsid w:val="005C359D"/>
    <w:rsid w:val="005C5C88"/>
    <w:rsid w:val="005C6836"/>
    <w:rsid w:val="005D4E1C"/>
    <w:rsid w:val="005E04B4"/>
    <w:rsid w:val="005E08C7"/>
    <w:rsid w:val="005F45F6"/>
    <w:rsid w:val="006048B8"/>
    <w:rsid w:val="00612189"/>
    <w:rsid w:val="00613A22"/>
    <w:rsid w:val="006155AF"/>
    <w:rsid w:val="006165E6"/>
    <w:rsid w:val="0063696C"/>
    <w:rsid w:val="006430D0"/>
    <w:rsid w:val="00651A4D"/>
    <w:rsid w:val="00666842"/>
    <w:rsid w:val="0067029C"/>
    <w:rsid w:val="00673268"/>
    <w:rsid w:val="0068452E"/>
    <w:rsid w:val="006872DD"/>
    <w:rsid w:val="00687DD1"/>
    <w:rsid w:val="00690BB7"/>
    <w:rsid w:val="00693EB3"/>
    <w:rsid w:val="0069604B"/>
    <w:rsid w:val="006B64DD"/>
    <w:rsid w:val="006C1837"/>
    <w:rsid w:val="006C3446"/>
    <w:rsid w:val="006C6E6A"/>
    <w:rsid w:val="006D2148"/>
    <w:rsid w:val="006D3ACF"/>
    <w:rsid w:val="006D5530"/>
    <w:rsid w:val="006F3773"/>
    <w:rsid w:val="006F5284"/>
    <w:rsid w:val="006F56A8"/>
    <w:rsid w:val="006F66CE"/>
    <w:rsid w:val="00703A81"/>
    <w:rsid w:val="00703B99"/>
    <w:rsid w:val="00703D1D"/>
    <w:rsid w:val="007042D6"/>
    <w:rsid w:val="007108BF"/>
    <w:rsid w:val="00717165"/>
    <w:rsid w:val="007171FC"/>
    <w:rsid w:val="007311A0"/>
    <w:rsid w:val="007323CD"/>
    <w:rsid w:val="007338B6"/>
    <w:rsid w:val="00733B2C"/>
    <w:rsid w:val="00743921"/>
    <w:rsid w:val="0075310F"/>
    <w:rsid w:val="00755A12"/>
    <w:rsid w:val="00762076"/>
    <w:rsid w:val="00764FB6"/>
    <w:rsid w:val="0077674B"/>
    <w:rsid w:val="00786C6C"/>
    <w:rsid w:val="0079395F"/>
    <w:rsid w:val="007956AC"/>
    <w:rsid w:val="0079654A"/>
    <w:rsid w:val="007A2F98"/>
    <w:rsid w:val="007A36B3"/>
    <w:rsid w:val="007B1E63"/>
    <w:rsid w:val="007B6298"/>
    <w:rsid w:val="007B64C9"/>
    <w:rsid w:val="007C0335"/>
    <w:rsid w:val="007C0C59"/>
    <w:rsid w:val="007C6ED4"/>
    <w:rsid w:val="007C7E25"/>
    <w:rsid w:val="007D7439"/>
    <w:rsid w:val="007E0374"/>
    <w:rsid w:val="007E2B59"/>
    <w:rsid w:val="007E31E2"/>
    <w:rsid w:val="007F0591"/>
    <w:rsid w:val="007F7E98"/>
    <w:rsid w:val="00803315"/>
    <w:rsid w:val="008053DE"/>
    <w:rsid w:val="008137DD"/>
    <w:rsid w:val="0081435C"/>
    <w:rsid w:val="0081798A"/>
    <w:rsid w:val="00830D0D"/>
    <w:rsid w:val="0083397C"/>
    <w:rsid w:val="0083457A"/>
    <w:rsid w:val="00837425"/>
    <w:rsid w:val="00841B33"/>
    <w:rsid w:val="00842039"/>
    <w:rsid w:val="008454EA"/>
    <w:rsid w:val="0084558A"/>
    <w:rsid w:val="0084602F"/>
    <w:rsid w:val="0084758C"/>
    <w:rsid w:val="00856514"/>
    <w:rsid w:val="008615FA"/>
    <w:rsid w:val="008630DF"/>
    <w:rsid w:val="00864C66"/>
    <w:rsid w:val="008669CC"/>
    <w:rsid w:val="008701A9"/>
    <w:rsid w:val="008713E6"/>
    <w:rsid w:val="00872B5A"/>
    <w:rsid w:val="00874D65"/>
    <w:rsid w:val="00882B28"/>
    <w:rsid w:val="00882D8A"/>
    <w:rsid w:val="008832DA"/>
    <w:rsid w:val="00884F1B"/>
    <w:rsid w:val="008855C0"/>
    <w:rsid w:val="00893330"/>
    <w:rsid w:val="00894239"/>
    <w:rsid w:val="008A0BE1"/>
    <w:rsid w:val="008A168A"/>
    <w:rsid w:val="008A534D"/>
    <w:rsid w:val="008A795B"/>
    <w:rsid w:val="008B0039"/>
    <w:rsid w:val="008C37C0"/>
    <w:rsid w:val="008C6E46"/>
    <w:rsid w:val="008D0170"/>
    <w:rsid w:val="008D12C1"/>
    <w:rsid w:val="008D2001"/>
    <w:rsid w:val="008D4A89"/>
    <w:rsid w:val="008E17B1"/>
    <w:rsid w:val="008E3353"/>
    <w:rsid w:val="008E5C12"/>
    <w:rsid w:val="008E70E6"/>
    <w:rsid w:val="008F2628"/>
    <w:rsid w:val="009111E0"/>
    <w:rsid w:val="009156B4"/>
    <w:rsid w:val="00931E96"/>
    <w:rsid w:val="009425D5"/>
    <w:rsid w:val="00952F8F"/>
    <w:rsid w:val="00956561"/>
    <w:rsid w:val="00962070"/>
    <w:rsid w:val="009708A3"/>
    <w:rsid w:val="00971C01"/>
    <w:rsid w:val="00976983"/>
    <w:rsid w:val="00983FDC"/>
    <w:rsid w:val="00993DC9"/>
    <w:rsid w:val="009A01EE"/>
    <w:rsid w:val="009A43A2"/>
    <w:rsid w:val="009A4B36"/>
    <w:rsid w:val="009B1DD6"/>
    <w:rsid w:val="009D02D0"/>
    <w:rsid w:val="009D3D05"/>
    <w:rsid w:val="009D64BD"/>
    <w:rsid w:val="009E42F1"/>
    <w:rsid w:val="009E7A30"/>
    <w:rsid w:val="009F0B0B"/>
    <w:rsid w:val="009F14A0"/>
    <w:rsid w:val="009F19A6"/>
    <w:rsid w:val="009F1F05"/>
    <w:rsid w:val="009F7CCF"/>
    <w:rsid w:val="00A03188"/>
    <w:rsid w:val="00A03665"/>
    <w:rsid w:val="00A04DAE"/>
    <w:rsid w:val="00A07410"/>
    <w:rsid w:val="00A145D2"/>
    <w:rsid w:val="00A34E26"/>
    <w:rsid w:val="00A37547"/>
    <w:rsid w:val="00A413F0"/>
    <w:rsid w:val="00A4693F"/>
    <w:rsid w:val="00A55849"/>
    <w:rsid w:val="00A62EED"/>
    <w:rsid w:val="00A64ED5"/>
    <w:rsid w:val="00A65062"/>
    <w:rsid w:val="00A71117"/>
    <w:rsid w:val="00A71820"/>
    <w:rsid w:val="00A73586"/>
    <w:rsid w:val="00A76C85"/>
    <w:rsid w:val="00A77DAC"/>
    <w:rsid w:val="00A80099"/>
    <w:rsid w:val="00A91C42"/>
    <w:rsid w:val="00A97262"/>
    <w:rsid w:val="00A97B20"/>
    <w:rsid w:val="00AA46D9"/>
    <w:rsid w:val="00AA7F1B"/>
    <w:rsid w:val="00AB1322"/>
    <w:rsid w:val="00AB1B74"/>
    <w:rsid w:val="00AB28BF"/>
    <w:rsid w:val="00AB43D5"/>
    <w:rsid w:val="00AC0A32"/>
    <w:rsid w:val="00AC4225"/>
    <w:rsid w:val="00AC572E"/>
    <w:rsid w:val="00AD1797"/>
    <w:rsid w:val="00AD1F20"/>
    <w:rsid w:val="00AD6F61"/>
    <w:rsid w:val="00AE5295"/>
    <w:rsid w:val="00AE6968"/>
    <w:rsid w:val="00AF091E"/>
    <w:rsid w:val="00AF73B3"/>
    <w:rsid w:val="00B00DFF"/>
    <w:rsid w:val="00B01BA0"/>
    <w:rsid w:val="00B07B60"/>
    <w:rsid w:val="00B12A0A"/>
    <w:rsid w:val="00B1653D"/>
    <w:rsid w:val="00B23D34"/>
    <w:rsid w:val="00B27434"/>
    <w:rsid w:val="00B3069E"/>
    <w:rsid w:val="00B34598"/>
    <w:rsid w:val="00B4742C"/>
    <w:rsid w:val="00B579D1"/>
    <w:rsid w:val="00B71A18"/>
    <w:rsid w:val="00B86B33"/>
    <w:rsid w:val="00B9119E"/>
    <w:rsid w:val="00B912D1"/>
    <w:rsid w:val="00B91F51"/>
    <w:rsid w:val="00BA42D8"/>
    <w:rsid w:val="00BB20CD"/>
    <w:rsid w:val="00BB6A97"/>
    <w:rsid w:val="00BC2F50"/>
    <w:rsid w:val="00BD3C9A"/>
    <w:rsid w:val="00BD6D77"/>
    <w:rsid w:val="00BE0B99"/>
    <w:rsid w:val="00BE0FB5"/>
    <w:rsid w:val="00BE1A95"/>
    <w:rsid w:val="00BE2573"/>
    <w:rsid w:val="00BE3B2E"/>
    <w:rsid w:val="00BE5A44"/>
    <w:rsid w:val="00BF4161"/>
    <w:rsid w:val="00C121D4"/>
    <w:rsid w:val="00C157A4"/>
    <w:rsid w:val="00C223FC"/>
    <w:rsid w:val="00C30BB4"/>
    <w:rsid w:val="00C32083"/>
    <w:rsid w:val="00C32378"/>
    <w:rsid w:val="00C37862"/>
    <w:rsid w:val="00C4552B"/>
    <w:rsid w:val="00C47B02"/>
    <w:rsid w:val="00C53904"/>
    <w:rsid w:val="00C60A3B"/>
    <w:rsid w:val="00C747AD"/>
    <w:rsid w:val="00C772BE"/>
    <w:rsid w:val="00C775D0"/>
    <w:rsid w:val="00C8095E"/>
    <w:rsid w:val="00C81A3E"/>
    <w:rsid w:val="00C844D6"/>
    <w:rsid w:val="00C91B32"/>
    <w:rsid w:val="00C9791B"/>
    <w:rsid w:val="00CA3241"/>
    <w:rsid w:val="00CA50A3"/>
    <w:rsid w:val="00CA5789"/>
    <w:rsid w:val="00CA59AC"/>
    <w:rsid w:val="00CA5A8A"/>
    <w:rsid w:val="00CA6EF9"/>
    <w:rsid w:val="00CA7A40"/>
    <w:rsid w:val="00CB3851"/>
    <w:rsid w:val="00CC2B4D"/>
    <w:rsid w:val="00CE2948"/>
    <w:rsid w:val="00CE4EA1"/>
    <w:rsid w:val="00CF09BC"/>
    <w:rsid w:val="00CF35F3"/>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8152E"/>
    <w:rsid w:val="00D92812"/>
    <w:rsid w:val="00D92B48"/>
    <w:rsid w:val="00D938DA"/>
    <w:rsid w:val="00D93DF5"/>
    <w:rsid w:val="00D95052"/>
    <w:rsid w:val="00DA0C94"/>
    <w:rsid w:val="00DA49F8"/>
    <w:rsid w:val="00DA7751"/>
    <w:rsid w:val="00DB0FF9"/>
    <w:rsid w:val="00DB6A55"/>
    <w:rsid w:val="00DC0329"/>
    <w:rsid w:val="00DC0A60"/>
    <w:rsid w:val="00DC4B5B"/>
    <w:rsid w:val="00DC589E"/>
    <w:rsid w:val="00DC7568"/>
    <w:rsid w:val="00DD43E4"/>
    <w:rsid w:val="00DE23D8"/>
    <w:rsid w:val="00DE67D6"/>
    <w:rsid w:val="00DF0445"/>
    <w:rsid w:val="00DF0627"/>
    <w:rsid w:val="00DF3D32"/>
    <w:rsid w:val="00DF723C"/>
    <w:rsid w:val="00E007E5"/>
    <w:rsid w:val="00E05AB3"/>
    <w:rsid w:val="00E1080A"/>
    <w:rsid w:val="00E122EA"/>
    <w:rsid w:val="00E16842"/>
    <w:rsid w:val="00E223AA"/>
    <w:rsid w:val="00E2447A"/>
    <w:rsid w:val="00E308B6"/>
    <w:rsid w:val="00E332C5"/>
    <w:rsid w:val="00E4190D"/>
    <w:rsid w:val="00E43E41"/>
    <w:rsid w:val="00E52FD9"/>
    <w:rsid w:val="00E53A1C"/>
    <w:rsid w:val="00E55C4A"/>
    <w:rsid w:val="00E56ED8"/>
    <w:rsid w:val="00E65397"/>
    <w:rsid w:val="00E65A06"/>
    <w:rsid w:val="00E716A5"/>
    <w:rsid w:val="00E7520D"/>
    <w:rsid w:val="00E75D9F"/>
    <w:rsid w:val="00E7607D"/>
    <w:rsid w:val="00E82F74"/>
    <w:rsid w:val="00E90E8B"/>
    <w:rsid w:val="00E9253C"/>
    <w:rsid w:val="00EA1787"/>
    <w:rsid w:val="00EA211D"/>
    <w:rsid w:val="00EA33C3"/>
    <w:rsid w:val="00EB0384"/>
    <w:rsid w:val="00EB4295"/>
    <w:rsid w:val="00EB44DF"/>
    <w:rsid w:val="00EC1B76"/>
    <w:rsid w:val="00EC1C2D"/>
    <w:rsid w:val="00EC38AA"/>
    <w:rsid w:val="00EC3FD5"/>
    <w:rsid w:val="00ED1490"/>
    <w:rsid w:val="00ED1967"/>
    <w:rsid w:val="00ED3A32"/>
    <w:rsid w:val="00ED563D"/>
    <w:rsid w:val="00EE1918"/>
    <w:rsid w:val="00EE1FE2"/>
    <w:rsid w:val="00EF63F3"/>
    <w:rsid w:val="00EF65DB"/>
    <w:rsid w:val="00F13EA5"/>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224F"/>
    <w:rsid w:val="00F73FA0"/>
    <w:rsid w:val="00F74B53"/>
    <w:rsid w:val="00F778C1"/>
    <w:rsid w:val="00F77A6B"/>
    <w:rsid w:val="00F842BF"/>
    <w:rsid w:val="00F86021"/>
    <w:rsid w:val="00F97AF0"/>
    <w:rsid w:val="00FA2715"/>
    <w:rsid w:val="00FA6AD0"/>
    <w:rsid w:val="00FA79F3"/>
    <w:rsid w:val="00FB1B7D"/>
    <w:rsid w:val="00FB2E85"/>
    <w:rsid w:val="00FC5ECD"/>
    <w:rsid w:val="00FC7CD5"/>
    <w:rsid w:val="00FD0B2B"/>
    <w:rsid w:val="00FD0B60"/>
    <w:rsid w:val="00FD5944"/>
    <w:rsid w:val="00FE7E98"/>
    <w:rsid w:val="00FF0AE0"/>
    <w:rsid w:val="00FF22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iPriority w:val="99"/>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E87"/>
    <w:rPr>
      <w:sz w:val="20"/>
      <w:szCs w:val="20"/>
      <w:lang w:val="fr-FR"/>
    </w:rPr>
  </w:style>
  <w:style w:type="character" w:styleId="Rimandonotaapidipagina">
    <w:name w:val="footnote reference"/>
    <w:basedOn w:val="Carpredefinitoparagrafo"/>
    <w:uiPriority w:val="99"/>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 w:type="paragraph" w:styleId="NormaleWeb">
    <w:name w:val="Normal (Web)"/>
    <w:basedOn w:val="Normale"/>
    <w:uiPriority w:val="99"/>
    <w:unhideWhenUsed/>
    <w:rsid w:val="00E7520D"/>
    <w:pPr>
      <w:spacing w:after="160" w:line="259" w:lineRule="auto"/>
    </w:pPr>
    <w:rPr>
      <w:rFonts w:ascii="Times New Roman" w:eastAsia="SimSun" w:hAnsi="Times New Roman" w:cs="Times New Roman"/>
      <w:sz w:val="24"/>
      <w:szCs w:val="24"/>
      <w:lang w:val="it-IT"/>
    </w:rPr>
  </w:style>
  <w:style w:type="character" w:styleId="Enfasigrassetto">
    <w:name w:val="Strong"/>
    <w:basedOn w:val="Carpredefinitoparagrafo"/>
    <w:uiPriority w:val="22"/>
    <w:qFormat/>
    <w:rsid w:val="00E7520D"/>
    <w:rPr>
      <w:b/>
      <w:bCs/>
    </w:rPr>
  </w:style>
  <w:style w:type="character" w:customStyle="1" w:styleId="text18">
    <w:name w:val="text18"/>
    <w:basedOn w:val="Carpredefinitoparagrafo"/>
    <w:rsid w:val="00E7520D"/>
  </w:style>
  <w:style w:type="paragraph" w:customStyle="1" w:styleId="Default">
    <w:name w:val="Default"/>
    <w:rsid w:val="00E7520D"/>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t.wikipedia.org/wiki/Richard_Nixon" TargetMode="External"/><Relationship Id="rId4" Type="http://schemas.openxmlformats.org/officeDocument/2006/relationships/settings" Target="settings.xml"/><Relationship Id="rId9" Type="http://schemas.openxmlformats.org/officeDocument/2006/relationships/hyperlink" Target="https://en.wikipedia.org/wiki/United_States_Agency_for_International_Developmen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2511-007C-4ABE-BA5B-CF2AE322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20565</Words>
  <Characters>117226</Characters>
  <Application>Microsoft Office Word</Application>
  <DocSecurity>0</DocSecurity>
  <Lines>976</Lines>
  <Paragraphs>275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ANNA</cp:lastModifiedBy>
  <cp:revision>5</cp:revision>
  <cp:lastPrinted>2015-11-16T14:58:00Z</cp:lastPrinted>
  <dcterms:created xsi:type="dcterms:W3CDTF">2017-12-13T11:42:00Z</dcterms:created>
  <dcterms:modified xsi:type="dcterms:W3CDTF">2017-12-13T11:58:00Z</dcterms:modified>
</cp:coreProperties>
</file>