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99" w:rsidRPr="00D45399" w:rsidRDefault="00566ECE" w:rsidP="00566ECE">
      <w:pPr>
        <w:pStyle w:val="Titolo1"/>
        <w:spacing w:line="360" w:lineRule="auto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MES</w:t>
      </w:r>
      <w:bookmarkStart w:id="0" w:name="_GoBack"/>
      <w:bookmarkEnd w:id="0"/>
      <w:r>
        <w:rPr>
          <w:rFonts w:eastAsia="Times New Roman"/>
          <w:sz w:val="36"/>
          <w:szCs w:val="36"/>
        </w:rPr>
        <w:t>SAGGI PRINCIPALI MISSIONE DEL MINISTRO ALFANO A GIAKARTA – 7 FEBBRAIO 2018</w:t>
      </w:r>
    </w:p>
    <w:p w:rsidR="000451F2" w:rsidRPr="000451F2" w:rsidRDefault="000451F2" w:rsidP="000451F2">
      <w:pPr>
        <w:pStyle w:val="Paragrafoelenco"/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</w:p>
    <w:p w:rsidR="00CF3281" w:rsidRPr="00566ECE" w:rsidRDefault="00CF3281" w:rsidP="00CF3281">
      <w:pPr>
        <w:pStyle w:val="Paragrafoelenco"/>
        <w:numPr>
          <w:ilvl w:val="0"/>
          <w:numId w:val="2"/>
        </w:numPr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L’Italia guarda all’Indonesia come ad un partner naturale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: </w:t>
      </w:r>
      <w:r w:rsidR="002A317D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i due Paesi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condivid</w:t>
      </w:r>
      <w:r w:rsidR="002A317D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ono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gli stessi valori democratici</w:t>
      </w:r>
      <w:r w:rsidR="002A317D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e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la </w:t>
      </w:r>
      <w:proofErr w:type="spellStart"/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membership</w:t>
      </w:r>
      <w:proofErr w:type="spellEnd"/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nel G20; affront</w:t>
      </w:r>
      <w:r w:rsidR="002A317D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an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o le stesse sfide globali, a cominciare dal cambiamento climatico</w:t>
      </w:r>
      <w:r w:rsidR="002A317D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,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perseguono e promuovono un sistema multilaterale basato su regole comuni, incentrato sulle Nazioni Unite. </w:t>
      </w:r>
    </w:p>
    <w:p w:rsidR="000451F2" w:rsidRPr="00566ECE" w:rsidRDefault="000451F2" w:rsidP="000451F2">
      <w:pPr>
        <w:pStyle w:val="Paragrafoelenco"/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</w:p>
    <w:p w:rsidR="00CF3281" w:rsidRPr="00566ECE" w:rsidRDefault="00CF3281" w:rsidP="00CF3281">
      <w:pPr>
        <w:pStyle w:val="Paragrafoelenco"/>
        <w:numPr>
          <w:ilvl w:val="0"/>
          <w:numId w:val="2"/>
        </w:numPr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Il </w:t>
      </w: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partenariato strategico (inaugurato nel 2012)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offre una cornice ideale per sviluppare le relazioni politiche ed una base eccellente per </w:t>
      </w:r>
      <w:r w:rsidR="002A317D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cooperare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nei vari settori in cui essa si attua.</w:t>
      </w:r>
    </w:p>
    <w:p w:rsidR="000451F2" w:rsidRPr="00566ECE" w:rsidRDefault="000451F2" w:rsidP="000451F2">
      <w:pPr>
        <w:pStyle w:val="Paragrafoelenco"/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</w:p>
    <w:p w:rsidR="002A317D" w:rsidRPr="00566ECE" w:rsidRDefault="002A317D" w:rsidP="00CF3281">
      <w:pPr>
        <w:pStyle w:val="Paragrafoelenco"/>
        <w:numPr>
          <w:ilvl w:val="0"/>
          <w:numId w:val="2"/>
        </w:numPr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L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e 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relazioni </w:t>
      </w: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bilaterali so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no eccellenti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e 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improntate all’amicizia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.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Importante, in questo ambito,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il 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dialogo regolare </w:t>
      </w: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esistente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 in materia religiosa e interculturale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. </w:t>
      </w:r>
    </w:p>
    <w:p w:rsidR="002A317D" w:rsidRPr="00566ECE" w:rsidRDefault="002A317D" w:rsidP="002A317D">
      <w:pPr>
        <w:pStyle w:val="Paragrafoelenco"/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</w:pPr>
    </w:p>
    <w:p w:rsidR="00566ECE" w:rsidRPr="00566ECE" w:rsidRDefault="00CF3281" w:rsidP="00566ECE">
      <w:pPr>
        <w:pStyle w:val="Paragrafoelenco"/>
        <w:numPr>
          <w:ilvl w:val="0"/>
          <w:numId w:val="2"/>
        </w:numPr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L’Italia è il terzo partner commerciale dell’Indonesia </w:t>
      </w:r>
      <w:r w:rsidR="002A317D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tra i Paesi</w:t>
      </w: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 dell’UE</w:t>
      </w:r>
      <w:r w:rsidR="002A317D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ma c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’è ancora ampio potenziale da sfruttare, soprattutto quanto a volume del commercio e degli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lastRenderedPageBreak/>
        <w:t xml:space="preserve">investimenti. </w:t>
      </w:r>
      <w:r w:rsidR="00566ECE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Considerando che l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’Italia è il secondo Paese manifatturiero in Europa, </w:t>
      </w: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le economie </w:t>
      </w:r>
      <w:r w:rsidR="00566ECE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italiane e indonesiane possono considerarsi </w:t>
      </w: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complementari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. </w:t>
      </w:r>
      <w:r w:rsidR="00566ECE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I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l mercato indonesiano dischiude </w:t>
      </w:r>
      <w:r w:rsidR="00566ECE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grandi opportunità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in termini di partnership economiche nei campi energetico, urbanistico, della logistica, agroindustriale e della cooperazione in ambito marittimo. </w:t>
      </w:r>
    </w:p>
    <w:p w:rsidR="00CF3281" w:rsidRPr="00566ECE" w:rsidRDefault="00566ECE" w:rsidP="00CF3281">
      <w:pPr>
        <w:pStyle w:val="Paragrafoelenco"/>
        <w:numPr>
          <w:ilvl w:val="0"/>
          <w:numId w:val="2"/>
        </w:numPr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Sulle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questioni regionali e globali di reciproco interesse</w:t>
      </w: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, Italia e Indonesia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concordano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sull’importanza di rafforzare le relazioni tra UE e Indonesia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, anche con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un Accordo di Partenariato Economico avanzato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.</w:t>
      </w:r>
    </w:p>
    <w:p w:rsidR="00CF3281" w:rsidRPr="00566ECE" w:rsidRDefault="00566ECE" w:rsidP="00CF3281">
      <w:pPr>
        <w:pStyle w:val="Paragrafoelenco"/>
        <w:numPr>
          <w:ilvl w:val="0"/>
          <w:numId w:val="2"/>
        </w:numPr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Italia e Indonesia concordano anche 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sull’importanza di 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intensificare le relazioni tra UE e ASEAN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,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anche mediante 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l’avvio di un negoziato per un ampio, ambizioso e bilanciato Accordo di libero scambio tra le due regioni.</w:t>
      </w:r>
    </w:p>
    <w:p w:rsidR="000451F2" w:rsidRPr="00566ECE" w:rsidRDefault="000451F2" w:rsidP="000451F2">
      <w:pPr>
        <w:pStyle w:val="Paragrafoelenco"/>
        <w:spacing w:after="120" w:line="360" w:lineRule="auto"/>
        <w:ind w:left="360"/>
        <w:jc w:val="both"/>
        <w:rPr>
          <w:rFonts w:asciiTheme="minorHAnsi" w:hAnsiTheme="minorHAnsi"/>
          <w:bCs/>
          <w:i/>
          <w:iCs/>
          <w:sz w:val="36"/>
          <w:szCs w:val="36"/>
          <w:lang w:eastAsia="en-GB"/>
        </w:rPr>
      </w:pPr>
    </w:p>
    <w:p w:rsidR="00B011D0" w:rsidRPr="00566ECE" w:rsidRDefault="00566ECE" w:rsidP="00D45399">
      <w:pPr>
        <w:pStyle w:val="Paragrafoelenco"/>
        <w:numPr>
          <w:ilvl w:val="0"/>
          <w:numId w:val="2"/>
        </w:numPr>
        <w:spacing w:after="120" w:line="360" w:lineRule="auto"/>
        <w:ind w:left="360"/>
        <w:jc w:val="both"/>
        <w:rPr>
          <w:sz w:val="36"/>
          <w:szCs w:val="36"/>
        </w:rPr>
      </w:pP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L’incontro tra i due ministri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è stato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</w:t>
      </w:r>
      <w:r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>molto proficuo e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 ha 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confermato </w:t>
      </w: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>la</w:t>
      </w:r>
      <w:r w:rsidR="00CF3281"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 rilevanza della partnership bilaterale</w:t>
      </w:r>
      <w:r w:rsidRPr="00566ECE">
        <w:rPr>
          <w:rFonts w:asciiTheme="minorHAnsi" w:hAnsiTheme="minorHAnsi"/>
          <w:b/>
          <w:bCs/>
          <w:i/>
          <w:iCs/>
          <w:sz w:val="36"/>
          <w:szCs w:val="36"/>
          <w:lang w:eastAsia="en-GB"/>
        </w:rPr>
        <w:t xml:space="preserve"> tra i due Paesi</w:t>
      </w:r>
      <w:r w:rsidR="00CF3281" w:rsidRPr="00566ECE">
        <w:rPr>
          <w:rFonts w:asciiTheme="minorHAnsi" w:hAnsiTheme="minorHAnsi"/>
          <w:bCs/>
          <w:i/>
          <w:iCs/>
          <w:sz w:val="36"/>
          <w:szCs w:val="36"/>
          <w:lang w:eastAsia="en-GB"/>
        </w:rPr>
        <w:t xml:space="preserve">. </w:t>
      </w:r>
    </w:p>
    <w:sectPr w:rsidR="00B011D0" w:rsidRPr="00566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5A"/>
    <w:multiLevelType w:val="hybridMultilevel"/>
    <w:tmpl w:val="B6FA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4FC"/>
    <w:multiLevelType w:val="hybridMultilevel"/>
    <w:tmpl w:val="90707F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506C2"/>
    <w:multiLevelType w:val="hybridMultilevel"/>
    <w:tmpl w:val="9D508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0E0C"/>
    <w:multiLevelType w:val="hybridMultilevel"/>
    <w:tmpl w:val="1A0EF5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99"/>
    <w:rsid w:val="000451F2"/>
    <w:rsid w:val="000C336C"/>
    <w:rsid w:val="002A317D"/>
    <w:rsid w:val="00471AFD"/>
    <w:rsid w:val="00566ECE"/>
    <w:rsid w:val="005A08F4"/>
    <w:rsid w:val="006A5A3D"/>
    <w:rsid w:val="006F47F2"/>
    <w:rsid w:val="008D47F1"/>
    <w:rsid w:val="008E0195"/>
    <w:rsid w:val="00956D0C"/>
    <w:rsid w:val="00A244B7"/>
    <w:rsid w:val="00CF3281"/>
    <w:rsid w:val="00D45399"/>
    <w:rsid w:val="00D7624F"/>
    <w:rsid w:val="00E9423A"/>
    <w:rsid w:val="00EA1C82"/>
    <w:rsid w:val="00F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399"/>
    <w:rPr>
      <w:rFonts w:ascii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45399"/>
    <w:pPr>
      <w:keepNext/>
      <w:spacing w:before="480" w:after="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399"/>
    <w:rPr>
      <w:rFonts w:ascii="Cambria" w:hAnsi="Cambria" w:cs="Times New Roman"/>
      <w:b/>
      <w:bCs/>
      <w:color w:val="365F91"/>
      <w:kern w:val="36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39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3CxSpLast"/>
    <w:basedOn w:val="Normale"/>
    <w:uiPriority w:val="34"/>
    <w:qFormat/>
    <w:rsid w:val="00A244B7"/>
    <w:pPr>
      <w:ind w:left="720"/>
      <w:contextualSpacing/>
    </w:pPr>
    <w:rPr>
      <w:rFonts w:ascii="Arial" w:eastAsia="Calibri" w:hAnsi="Arial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Elencoacolori-Colore1Carattere">
    <w:name w:val="Elenco a colori - Colore 1 Carattere"/>
    <w:aliases w:val="Dot pt Carattere,F5 List Paragraph Carattere,List Paragraph Char Char Char Carattere,Indicator Text Carattere,Numbered Para 1 Carattere,Bullet 1 Carattere,Bullet Points Carattere,List Paragraph2 Carattere,3 Carattere"/>
    <w:link w:val="Elencoacolori-Colore1"/>
    <w:uiPriority w:val="34"/>
    <w:qFormat/>
    <w:locked/>
    <w:rsid w:val="000C336C"/>
    <w:rPr>
      <w:rFonts w:ascii="Times New Roman" w:eastAsia="Times New Roman" w:hAnsi="Times New Roman" w:cs="Times New Roman"/>
      <w:sz w:val="24"/>
      <w:szCs w:val="24"/>
    </w:rPr>
  </w:style>
  <w:style w:type="table" w:styleId="Elencoacolori-Colore1">
    <w:name w:val="Colorful List Accent 1"/>
    <w:basedOn w:val="Tabellanormale"/>
    <w:link w:val="Elencoacolori-Colore1Carattere"/>
    <w:uiPriority w:val="34"/>
    <w:rsid w:val="000C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399"/>
    <w:rPr>
      <w:rFonts w:ascii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45399"/>
    <w:pPr>
      <w:keepNext/>
      <w:spacing w:before="480" w:after="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399"/>
    <w:rPr>
      <w:rFonts w:ascii="Cambria" w:hAnsi="Cambria" w:cs="Times New Roman"/>
      <w:b/>
      <w:bCs/>
      <w:color w:val="365F91"/>
      <w:kern w:val="36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39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3CxSpLast"/>
    <w:basedOn w:val="Normale"/>
    <w:uiPriority w:val="34"/>
    <w:qFormat/>
    <w:rsid w:val="00A244B7"/>
    <w:pPr>
      <w:ind w:left="720"/>
      <w:contextualSpacing/>
    </w:pPr>
    <w:rPr>
      <w:rFonts w:ascii="Arial" w:eastAsia="Calibri" w:hAnsi="Arial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Elencoacolori-Colore1Carattere">
    <w:name w:val="Elenco a colori - Colore 1 Carattere"/>
    <w:aliases w:val="Dot pt Carattere,F5 List Paragraph Carattere,List Paragraph Char Char Char Carattere,Indicator Text Carattere,Numbered Para 1 Carattere,Bullet 1 Carattere,Bullet Points Carattere,List Paragraph2 Carattere,3 Carattere"/>
    <w:link w:val="Elencoacolori-Colore1"/>
    <w:uiPriority w:val="34"/>
    <w:qFormat/>
    <w:locked/>
    <w:rsid w:val="000C336C"/>
    <w:rPr>
      <w:rFonts w:ascii="Times New Roman" w:eastAsia="Times New Roman" w:hAnsi="Times New Roman" w:cs="Times New Roman"/>
      <w:sz w:val="24"/>
      <w:szCs w:val="24"/>
    </w:rPr>
  </w:style>
  <w:style w:type="table" w:styleId="Elencoacolori-Colore1">
    <w:name w:val="Colorful List Accent 1"/>
    <w:basedOn w:val="Tabellanormale"/>
    <w:link w:val="Elencoacolori-Colore1Carattere"/>
    <w:uiPriority w:val="34"/>
    <w:rsid w:val="000C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Giacalone Giuseppe</dc:creator>
  <cp:lastModifiedBy>%USERNAME%</cp:lastModifiedBy>
  <cp:revision>2</cp:revision>
  <cp:lastPrinted>2018-02-06T14:56:00Z</cp:lastPrinted>
  <dcterms:created xsi:type="dcterms:W3CDTF">2018-02-08T10:51:00Z</dcterms:created>
  <dcterms:modified xsi:type="dcterms:W3CDTF">2018-02-08T10:51:00Z</dcterms:modified>
</cp:coreProperties>
</file>