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1" w:rsidRPr="00875692" w:rsidRDefault="006B47C1" w:rsidP="00875692">
      <w:pPr>
        <w:jc w:val="both"/>
        <w:rPr>
          <w:rFonts w:ascii="Times New Roman" w:eastAsia="Times New Roman" w:hAnsi="Times New Roman"/>
          <w:sz w:val="36"/>
          <w:szCs w:val="36"/>
        </w:rPr>
      </w:pPr>
    </w:p>
    <w:p w:rsidR="00846B8B" w:rsidRPr="00846B8B" w:rsidRDefault="00846B8B" w:rsidP="00846B8B">
      <w:pPr>
        <w:jc w:val="both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MESSAGGI PRINCIPALI DEL MINISTRO ALFANO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 xml:space="preserve"> DURANTE IL PUNTO STAMPA CONGIUNTO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 xml:space="preserve">CON IL 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MINISTRO DEGLI ESTERI DEGLI EMIRATI ARABI UNITI, SCEICCO ABDALLAH BIN ZAYED AL NAYAN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 xml:space="preserve"> (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Roma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 xml:space="preserve"> - 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14 luglio 2017</w:t>
      </w:r>
      <w:r w:rsidRPr="00846B8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)</w:t>
      </w:r>
    </w:p>
    <w:p w:rsidR="006B47C1" w:rsidRPr="00875692" w:rsidRDefault="006B47C1" w:rsidP="00875692">
      <w:pPr>
        <w:jc w:val="both"/>
        <w:rPr>
          <w:rFonts w:ascii="Times New Roman" w:eastAsia="Times New Roman" w:hAnsi="Times New Roman"/>
          <w:sz w:val="36"/>
          <w:szCs w:val="36"/>
        </w:rPr>
      </w:pPr>
    </w:p>
    <w:p w:rsidR="008B02F0" w:rsidRPr="008B02F0" w:rsidRDefault="00147285" w:rsidP="008B02F0">
      <w:pPr>
        <w:pStyle w:val="Paragrafoelenco"/>
        <w:numPr>
          <w:ilvl w:val="0"/>
          <w:numId w:val="42"/>
        </w:numPr>
        <w:spacing w:line="480" w:lineRule="auto"/>
        <w:ind w:left="357" w:hanging="357"/>
        <w:jc w:val="both"/>
        <w:rPr>
          <w:rFonts w:ascii="Times New Roman" w:eastAsia="Calibri" w:hAnsi="Times New Roman"/>
          <w:b/>
          <w:iCs/>
          <w:sz w:val="36"/>
          <w:szCs w:val="36"/>
          <w:u w:val="single"/>
        </w:rPr>
      </w:pPr>
      <w:r w:rsidRPr="00875692">
        <w:rPr>
          <w:rFonts w:ascii="Times New Roman" w:hAnsi="Times New Roman"/>
          <w:b/>
          <w:i/>
          <w:sz w:val="36"/>
          <w:szCs w:val="36"/>
        </w:rPr>
        <w:t>L’incontro</w:t>
      </w:r>
      <w:r w:rsidR="00EB1CF3">
        <w:rPr>
          <w:rFonts w:ascii="Times New Roman" w:hAnsi="Times New Roman"/>
          <w:b/>
          <w:i/>
          <w:sz w:val="36"/>
          <w:szCs w:val="36"/>
        </w:rPr>
        <w:t>,</w:t>
      </w:r>
      <w:r w:rsidRPr="00875692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B02F0">
        <w:rPr>
          <w:rFonts w:ascii="Times New Roman" w:hAnsi="Times New Roman"/>
          <w:b/>
          <w:i/>
          <w:sz w:val="36"/>
          <w:szCs w:val="36"/>
        </w:rPr>
        <w:t>in occasione del</w:t>
      </w:r>
      <w:r w:rsidR="008B02F0" w:rsidRPr="00875692">
        <w:rPr>
          <w:rFonts w:ascii="Times New Roman" w:hAnsi="Times New Roman"/>
          <w:b/>
          <w:i/>
          <w:sz w:val="36"/>
          <w:szCs w:val="36"/>
        </w:rPr>
        <w:t xml:space="preserve">la seconda </w:t>
      </w:r>
      <w:r w:rsidR="00EB1CF3" w:rsidRPr="00875692">
        <w:rPr>
          <w:rFonts w:ascii="Times New Roman" w:hAnsi="Times New Roman"/>
          <w:b/>
          <w:i/>
          <w:sz w:val="36"/>
          <w:szCs w:val="36"/>
        </w:rPr>
        <w:t xml:space="preserve">Sessione </w:t>
      </w:r>
      <w:r w:rsidR="00EB1CF3">
        <w:rPr>
          <w:rFonts w:ascii="Times New Roman" w:hAnsi="Times New Roman"/>
          <w:b/>
          <w:i/>
          <w:sz w:val="36"/>
          <w:szCs w:val="36"/>
        </w:rPr>
        <w:t>d</w:t>
      </w:r>
      <w:r w:rsidR="00EB1CF3" w:rsidRPr="00875692">
        <w:rPr>
          <w:rFonts w:ascii="Times New Roman" w:hAnsi="Times New Roman"/>
          <w:b/>
          <w:i/>
          <w:sz w:val="36"/>
          <w:szCs w:val="36"/>
        </w:rPr>
        <w:t>el Dialogo Strategico</w:t>
      </w:r>
      <w:r w:rsidR="00EB1CF3">
        <w:rPr>
          <w:rFonts w:ascii="Times New Roman" w:hAnsi="Times New Roman"/>
          <w:b/>
          <w:i/>
          <w:sz w:val="36"/>
          <w:szCs w:val="36"/>
        </w:rPr>
        <w:t>,</w:t>
      </w:r>
      <w:r w:rsidR="008B02F0" w:rsidRPr="00875692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6F68FA" w:rsidRPr="00875692">
        <w:rPr>
          <w:rFonts w:ascii="Times New Roman" w:hAnsi="Times New Roman"/>
          <w:b/>
          <w:i/>
          <w:sz w:val="36"/>
          <w:szCs w:val="36"/>
        </w:rPr>
        <w:t xml:space="preserve">è stato efficace e </w:t>
      </w:r>
      <w:r w:rsidRPr="00875692">
        <w:rPr>
          <w:rFonts w:ascii="Times New Roman" w:hAnsi="Times New Roman"/>
          <w:b/>
          <w:i/>
          <w:sz w:val="36"/>
          <w:szCs w:val="36"/>
        </w:rPr>
        <w:t>ha</w:t>
      </w:r>
      <w:r w:rsidR="00CD23FA" w:rsidRPr="00875692">
        <w:rPr>
          <w:rFonts w:ascii="Times New Roman" w:hAnsi="Times New Roman"/>
          <w:b/>
          <w:i/>
          <w:sz w:val="36"/>
          <w:szCs w:val="36"/>
        </w:rPr>
        <w:t xml:space="preserve"> permesso di fare il punto sul </w:t>
      </w:r>
      <w:r w:rsidRPr="00875692">
        <w:rPr>
          <w:rFonts w:ascii="Times New Roman" w:hAnsi="Times New Roman"/>
          <w:b/>
          <w:i/>
          <w:sz w:val="36"/>
          <w:szCs w:val="36"/>
        </w:rPr>
        <w:t xml:space="preserve"> partenariato bilaterale complessivo</w:t>
      </w:r>
      <w:r w:rsidR="008B02F0">
        <w:rPr>
          <w:rFonts w:ascii="Times New Roman" w:hAnsi="Times New Roman"/>
          <w:b/>
          <w:i/>
          <w:sz w:val="36"/>
          <w:szCs w:val="36"/>
        </w:rPr>
        <w:t xml:space="preserve"> e sullo stato eccellente dell</w:t>
      </w:r>
      <w:r w:rsidR="007A16E4" w:rsidRPr="00875692">
        <w:rPr>
          <w:rFonts w:ascii="Times New Roman" w:hAnsi="Times New Roman"/>
          <w:i/>
          <w:sz w:val="36"/>
          <w:szCs w:val="36"/>
        </w:rPr>
        <w:t>e</w:t>
      </w:r>
      <w:r w:rsidRPr="00875692">
        <w:rPr>
          <w:rFonts w:ascii="Times New Roman" w:hAnsi="Times New Roman"/>
          <w:b/>
          <w:i/>
          <w:sz w:val="36"/>
          <w:szCs w:val="36"/>
        </w:rPr>
        <w:t xml:space="preserve"> relazioni fra Italia e</w:t>
      </w:r>
      <w:r w:rsidR="007A16E4" w:rsidRPr="00875692">
        <w:rPr>
          <w:rFonts w:ascii="Times New Roman" w:hAnsi="Times New Roman"/>
          <w:b/>
          <w:i/>
          <w:sz w:val="36"/>
          <w:szCs w:val="36"/>
        </w:rPr>
        <w:t xml:space="preserve"> EAU</w:t>
      </w:r>
      <w:r w:rsidRPr="00875692">
        <w:rPr>
          <w:rFonts w:ascii="Times New Roman" w:hAnsi="Times New Roman"/>
          <w:i/>
          <w:sz w:val="36"/>
          <w:szCs w:val="36"/>
        </w:rPr>
        <w:t xml:space="preserve">. </w:t>
      </w:r>
    </w:p>
    <w:p w:rsidR="00875692" w:rsidRPr="00875692" w:rsidRDefault="00875692" w:rsidP="00875692">
      <w:pPr>
        <w:pStyle w:val="Default"/>
        <w:numPr>
          <w:ilvl w:val="0"/>
          <w:numId w:val="2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875692">
        <w:rPr>
          <w:rFonts w:ascii="Times New Roman" w:eastAsia="Calibri" w:hAnsi="Times New Roman" w:cs="Times New Roman"/>
          <w:b/>
          <w:i/>
          <w:iCs/>
          <w:sz w:val="36"/>
          <w:szCs w:val="36"/>
        </w:rPr>
        <w:t xml:space="preserve">Oggi </w:t>
      </w:r>
      <w:r w:rsidR="008B02F0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è stato</w:t>
      </w:r>
      <w:r w:rsidRPr="00875692">
        <w:rPr>
          <w:rFonts w:ascii="Times New Roman" w:eastAsia="Calibri" w:hAnsi="Times New Roman" w:cs="Times New Roman"/>
          <w:b/>
          <w:i/>
          <w:iCs/>
          <w:sz w:val="36"/>
          <w:szCs w:val="36"/>
        </w:rPr>
        <w:t xml:space="preserve"> firmato il Memorandum di Intesa per la creazione di un Comitato Congiunto per gli Affari Consolari</w:t>
      </w:r>
      <w:r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>, un passo importante per rafforzare la cooperazione</w:t>
      </w:r>
      <w:r w:rsidR="008B02F0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bilaterale</w:t>
      </w:r>
      <w:r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. </w:t>
      </w:r>
    </w:p>
    <w:p w:rsidR="00875692" w:rsidRPr="00875692" w:rsidRDefault="008B02F0" w:rsidP="008B02F0">
      <w:pPr>
        <w:pStyle w:val="Default"/>
        <w:numPr>
          <w:ilvl w:val="0"/>
          <w:numId w:val="2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È </w:t>
      </w:r>
      <w:r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vivo auspicio dell’Italia </w:t>
      </w: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che </w:t>
      </w:r>
      <w:r w:rsidR="00875692"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questo memorandum possa facilitare una soluzione dei casi pendenti di </w:t>
      </w:r>
      <w:r w:rsidR="00875692" w:rsidRPr="00875692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estradizione</w:t>
      </w: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e </w:t>
      </w:r>
      <w:r w:rsidR="00875692"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che la cooperazione giudiziaria internazionale in materia penale possa rafforzarsi. </w:t>
      </w:r>
    </w:p>
    <w:p w:rsidR="006F68FA" w:rsidRPr="00875692" w:rsidRDefault="008B02F0" w:rsidP="00875692">
      <w:pPr>
        <w:pStyle w:val="Paragrafoelenco"/>
        <w:numPr>
          <w:ilvl w:val="0"/>
          <w:numId w:val="22"/>
        </w:numPr>
        <w:spacing w:line="480" w:lineRule="auto"/>
        <w:jc w:val="both"/>
        <w:rPr>
          <w:rFonts w:ascii="Times New Roman" w:eastAsia="Calibri" w:hAnsi="Times New Roman"/>
          <w:i/>
          <w:iCs/>
          <w:sz w:val="36"/>
          <w:szCs w:val="36"/>
        </w:rPr>
      </w:pPr>
      <w:r>
        <w:rPr>
          <w:rFonts w:ascii="Times New Roman" w:eastAsia="Calibri" w:hAnsi="Times New Roman"/>
          <w:i/>
          <w:iCs/>
          <w:sz w:val="36"/>
          <w:szCs w:val="36"/>
        </w:rPr>
        <w:t>Viene espressa soddisfazione</w:t>
      </w:r>
      <w:r w:rsidR="00CD23FA" w:rsidRPr="00875692">
        <w:rPr>
          <w:rFonts w:ascii="Times New Roman" w:eastAsia="Calibri" w:hAnsi="Times New Roman"/>
          <w:i/>
          <w:iCs/>
          <w:sz w:val="36"/>
          <w:szCs w:val="36"/>
        </w:rPr>
        <w:t xml:space="preserve"> </w:t>
      </w:r>
      <w:r w:rsidR="00EB1CF3">
        <w:rPr>
          <w:rFonts w:ascii="Times New Roman" w:eastAsia="Calibri" w:hAnsi="Times New Roman"/>
          <w:i/>
          <w:iCs/>
          <w:sz w:val="36"/>
          <w:szCs w:val="36"/>
        </w:rPr>
        <w:t xml:space="preserve">altresì </w:t>
      </w:r>
      <w:r w:rsidR="00CD23FA" w:rsidRPr="00875692">
        <w:rPr>
          <w:rFonts w:ascii="Times New Roman" w:eastAsia="Calibri" w:hAnsi="Times New Roman"/>
          <w:i/>
          <w:iCs/>
          <w:sz w:val="36"/>
          <w:szCs w:val="36"/>
        </w:rPr>
        <w:t xml:space="preserve">per </w:t>
      </w:r>
      <w:r w:rsidR="006F68FA" w:rsidRPr="00875692">
        <w:rPr>
          <w:rFonts w:ascii="Times New Roman" w:eastAsia="Calibri" w:hAnsi="Times New Roman"/>
          <w:i/>
          <w:iCs/>
          <w:sz w:val="36"/>
          <w:szCs w:val="36"/>
        </w:rPr>
        <w:t xml:space="preserve">la </w:t>
      </w:r>
      <w:r w:rsidR="006F68FA" w:rsidRPr="00875692">
        <w:rPr>
          <w:rFonts w:ascii="Times New Roman" w:eastAsia="Calibri" w:hAnsi="Times New Roman"/>
          <w:b/>
          <w:i/>
          <w:iCs/>
          <w:sz w:val="36"/>
          <w:szCs w:val="36"/>
        </w:rPr>
        <w:t>cooperazione culturale</w:t>
      </w:r>
      <w:r w:rsidR="006F68FA" w:rsidRPr="00875692">
        <w:rPr>
          <w:rFonts w:ascii="Times New Roman" w:eastAsia="Calibri" w:hAnsi="Times New Roman"/>
          <w:i/>
          <w:iCs/>
          <w:sz w:val="36"/>
          <w:szCs w:val="36"/>
        </w:rPr>
        <w:t xml:space="preserve"> bilaterale, e in particolare per la prossima costruzione di una scuola internazionale italiana ad Abu Dhabi, esperienza innovativa </w:t>
      </w:r>
      <w:r w:rsidR="006F68FA" w:rsidRPr="00875692">
        <w:rPr>
          <w:rFonts w:ascii="Times New Roman" w:eastAsia="Calibri" w:hAnsi="Times New Roman"/>
          <w:i/>
          <w:iCs/>
          <w:sz w:val="36"/>
          <w:szCs w:val="36"/>
        </w:rPr>
        <w:lastRenderedPageBreak/>
        <w:t>che unirà all’insegnamento in italiano ed arabo anche la possibilità di conseguire al termine degli studi il baccalaureato internazionale</w:t>
      </w:r>
      <w:r w:rsidR="00EB1CF3">
        <w:rPr>
          <w:rFonts w:ascii="Times New Roman" w:eastAsia="Calibri" w:hAnsi="Times New Roman"/>
          <w:i/>
          <w:iCs/>
          <w:sz w:val="36"/>
          <w:szCs w:val="36"/>
        </w:rPr>
        <w:t>.</w:t>
      </w:r>
    </w:p>
    <w:p w:rsidR="006F68FA" w:rsidRPr="00EB1CF3" w:rsidRDefault="008B02F0" w:rsidP="00875692">
      <w:pPr>
        <w:pStyle w:val="Default"/>
        <w:numPr>
          <w:ilvl w:val="0"/>
          <w:numId w:val="2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EB1CF3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L</w:t>
      </w:r>
      <w:r w:rsidR="006F68FA" w:rsidRPr="00EB1CF3">
        <w:rPr>
          <w:rFonts w:ascii="Times New Roman" w:eastAsia="Calibri" w:hAnsi="Times New Roman" w:cs="Times New Roman"/>
          <w:b/>
          <w:i/>
          <w:iCs/>
          <w:sz w:val="36"/>
          <w:szCs w:val="36"/>
        </w:rPr>
        <w:t xml:space="preserve">a cultura e la creatività italiana suscitano </w:t>
      </w:r>
      <w:r w:rsidRPr="00EB1CF3">
        <w:rPr>
          <w:rFonts w:ascii="Times New Roman" w:eastAsia="Calibri" w:hAnsi="Times New Roman" w:cs="Times New Roman"/>
          <w:b/>
          <w:i/>
          <w:iCs/>
          <w:sz w:val="36"/>
          <w:szCs w:val="36"/>
        </w:rPr>
        <w:t xml:space="preserve">interesse </w:t>
      </w:r>
      <w:r w:rsidR="006F68FA" w:rsidRPr="00EB1CF3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negli Emirati Arabi Uniti</w:t>
      </w:r>
      <w:r w:rsidR="00CD23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. Si sviluppano </w:t>
      </w:r>
      <w:r w:rsidR="006F68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>interessanti collaborazioni in molti settori, dalla moda, all’arte,  alla letteratura</w:t>
      </w:r>
      <w:r w:rsidR="00EB1CF3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. </w:t>
      </w:r>
      <w:r w:rsidR="00CD23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>A quest</w:t>
      </w:r>
      <w:r w:rsidR="00EB1CF3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>o</w:t>
      </w:r>
      <w:r w:rsidR="00CD23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fine</w:t>
      </w:r>
      <w:r w:rsidR="006F68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</w:t>
      </w:r>
      <w:r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>si è</w:t>
      </w:r>
      <w:r w:rsidR="006F68FA" w:rsidRPr="00EB1CF3">
        <w:rPr>
          <w:rFonts w:ascii="Times New Roman" w:eastAsia="Calibri" w:hAnsi="Times New Roman" w:cs="Times New Roman"/>
          <w:b/>
          <w:i/>
          <w:iCs/>
          <w:sz w:val="36"/>
          <w:szCs w:val="36"/>
        </w:rPr>
        <w:t xml:space="preserve"> impegnati nell’apertura di un Istituto Italiano di Cultura ad Abu Dhabi, </w:t>
      </w:r>
      <w:r w:rsidR="00CD23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>perché la</w:t>
      </w:r>
      <w:r w:rsidR="006F68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promozione della cultura italiana negli Emirati sia ancora più efficace</w:t>
      </w:r>
      <w:r w:rsidR="00CD23FA" w:rsidRPr="00EB1CF3">
        <w:rPr>
          <w:rFonts w:ascii="Times New Roman" w:eastAsia="Calibri" w:hAnsi="Times New Roman" w:cs="Times New Roman"/>
          <w:i/>
          <w:iCs/>
          <w:sz w:val="36"/>
          <w:szCs w:val="36"/>
        </w:rPr>
        <w:t>.</w:t>
      </w:r>
    </w:p>
    <w:p w:rsidR="00793584" w:rsidRPr="00875692" w:rsidRDefault="006F68FA" w:rsidP="00EB1CF3">
      <w:pPr>
        <w:pStyle w:val="Default"/>
        <w:numPr>
          <w:ilvl w:val="0"/>
          <w:numId w:val="2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36"/>
          <w:szCs w:val="36"/>
        </w:rPr>
      </w:pPr>
      <w:r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Sul versante della </w:t>
      </w:r>
      <w:r w:rsidRPr="00875692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cooperazione economica</w:t>
      </w:r>
      <w:r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>, l</w:t>
      </w:r>
      <w:r w:rsidR="0009780D"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>’Italia ha sostenuto con vigore la candidatura di Dubai presso il “Bureau International des Expositions”</w:t>
      </w:r>
      <w:r w:rsidR="00EB1CF3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</w:t>
      </w:r>
      <w:r w:rsidR="0009780D"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per Expo 2020 </w:t>
      </w:r>
      <w:r w:rsidR="00EB1CF3">
        <w:rPr>
          <w:rFonts w:ascii="Times New Roman" w:eastAsia="Calibri" w:hAnsi="Times New Roman" w:cs="Times New Roman"/>
          <w:i/>
          <w:iCs/>
          <w:sz w:val="36"/>
          <w:szCs w:val="36"/>
        </w:rPr>
        <w:t>ed</w:t>
      </w:r>
      <w:r w:rsidR="0009780D" w:rsidRPr="00875692">
        <w:rPr>
          <w:rFonts w:ascii="Times New Roman" w:eastAsia="Calibri" w:hAnsi="Times New Roman" w:cs="Times New Roman"/>
          <w:b/>
          <w:i/>
          <w:iCs/>
          <w:sz w:val="36"/>
          <w:szCs w:val="36"/>
        </w:rPr>
        <w:t xml:space="preserve"> è sicura che il Comitato organizzatore si farà carico dell'eredità di Expo Milano 2015, espressa nella Carta di Milano.</w:t>
      </w:r>
    </w:p>
    <w:p w:rsidR="0009780D" w:rsidRPr="00875692" w:rsidRDefault="0009780D" w:rsidP="00875692">
      <w:pPr>
        <w:pStyle w:val="Default"/>
        <w:numPr>
          <w:ilvl w:val="0"/>
          <w:numId w:val="2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36"/>
          <w:szCs w:val="36"/>
        </w:rPr>
      </w:pPr>
      <w:r w:rsidRPr="00875692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Le aziende italiane, forti della loro esperienza acquisita con Expo 2015 Milano, guardano all’Expo 2020 con grande interesse. </w:t>
      </w:r>
      <w:r w:rsidR="008B02F0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U</w:t>
      </w:r>
      <w:r w:rsidRPr="00875692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n primo contratto concluso con un’impresa italiana per Expo Dubai 2020, quello che Metropolitana Milanese si è aggiudicata per supportare le attività di verifica contrattuale e predisposizione appalti.</w:t>
      </w:r>
    </w:p>
    <w:p w:rsidR="004C00F6" w:rsidRDefault="00CD23FA" w:rsidP="00875692">
      <w:pPr>
        <w:numPr>
          <w:ilvl w:val="0"/>
          <w:numId w:val="30"/>
        </w:numPr>
        <w:spacing w:line="480" w:lineRule="auto"/>
        <w:ind w:left="284" w:hanging="284"/>
        <w:contextualSpacing/>
        <w:jc w:val="both"/>
        <w:rPr>
          <w:rFonts w:ascii="Times New Roman" w:eastAsiaTheme="minorHAnsi" w:hAnsi="Times New Roman"/>
          <w:i/>
          <w:iCs/>
          <w:sz w:val="36"/>
          <w:szCs w:val="36"/>
        </w:rPr>
      </w:pPr>
      <w:r w:rsidRPr="00875692">
        <w:rPr>
          <w:rFonts w:ascii="Times New Roman" w:eastAsiaTheme="minorHAnsi" w:hAnsi="Times New Roman"/>
          <w:i/>
          <w:iCs/>
          <w:sz w:val="36"/>
          <w:szCs w:val="36"/>
        </w:rPr>
        <w:t>Il valore</w:t>
      </w:r>
      <w:r w:rsidR="000D562F" w:rsidRPr="00875692">
        <w:rPr>
          <w:rFonts w:ascii="Times New Roman" w:eastAsiaTheme="minorHAnsi" w:hAnsi="Times New Roman"/>
          <w:i/>
          <w:iCs/>
          <w:sz w:val="36"/>
          <w:szCs w:val="36"/>
        </w:rPr>
        <w:t xml:space="preserve"> del rapporto commerciale bilaterale strategico tra </w:t>
      </w:r>
      <w:r w:rsidRPr="00875692">
        <w:rPr>
          <w:rFonts w:ascii="Times New Roman" w:eastAsiaTheme="minorHAnsi" w:hAnsi="Times New Roman"/>
          <w:i/>
          <w:iCs/>
          <w:sz w:val="36"/>
          <w:szCs w:val="36"/>
        </w:rPr>
        <w:t>i due Paesi</w:t>
      </w:r>
      <w:r w:rsidR="000D562F" w:rsidRPr="00875692">
        <w:rPr>
          <w:rFonts w:ascii="Times New Roman" w:eastAsiaTheme="minorHAnsi" w:hAnsi="Times New Roman"/>
          <w:i/>
          <w:iCs/>
          <w:sz w:val="36"/>
          <w:szCs w:val="36"/>
        </w:rPr>
        <w:t xml:space="preserve"> è chiaramente testimoniato dall’andamento de</w:t>
      </w:r>
      <w:r w:rsidR="00EB1CF3">
        <w:rPr>
          <w:rFonts w:ascii="Times New Roman" w:eastAsiaTheme="minorHAnsi" w:hAnsi="Times New Roman"/>
          <w:i/>
          <w:iCs/>
          <w:sz w:val="36"/>
          <w:szCs w:val="36"/>
        </w:rPr>
        <w:t>gl</w:t>
      </w:r>
      <w:r w:rsidR="000D562F" w:rsidRPr="00875692">
        <w:rPr>
          <w:rFonts w:ascii="Times New Roman" w:eastAsiaTheme="minorHAnsi" w:hAnsi="Times New Roman"/>
          <w:i/>
          <w:iCs/>
          <w:sz w:val="36"/>
          <w:szCs w:val="36"/>
        </w:rPr>
        <w:t>i scambi, dal crescente numero di aziende italiane presenti o interessate a una presenza negli Emirati Arabi Uniti, e dai risultati ottenuti negli ultimi anni.</w:t>
      </w:r>
    </w:p>
    <w:p w:rsidR="004C00F6" w:rsidRPr="00875692" w:rsidRDefault="008B02F0" w:rsidP="00EB1CF3">
      <w:pPr>
        <w:pStyle w:val="Paragrafoelenco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i/>
          <w:sz w:val="36"/>
          <w:szCs w:val="36"/>
        </w:rPr>
        <w:t>Sulla crisi del Golfo l’Italia esprime il proprio a</w:t>
      </w:r>
      <w:r w:rsidR="00E04E90" w:rsidRPr="00875692">
        <w:rPr>
          <w:rFonts w:ascii="Times New Roman" w:hAnsi="Times New Roman"/>
          <w:b/>
          <w:i/>
          <w:sz w:val="36"/>
          <w:szCs w:val="36"/>
        </w:rPr>
        <w:t>pprezz</w:t>
      </w:r>
      <w:r>
        <w:rPr>
          <w:rFonts w:ascii="Times New Roman" w:hAnsi="Times New Roman"/>
          <w:b/>
          <w:i/>
          <w:sz w:val="36"/>
          <w:szCs w:val="36"/>
        </w:rPr>
        <w:t>ament</w:t>
      </w:r>
      <w:r w:rsidR="00E04E90" w:rsidRPr="00875692">
        <w:rPr>
          <w:rFonts w:ascii="Times New Roman" w:hAnsi="Times New Roman"/>
          <w:b/>
          <w:i/>
          <w:sz w:val="36"/>
          <w:szCs w:val="36"/>
        </w:rPr>
        <w:t xml:space="preserve">o </w:t>
      </w:r>
      <w:r>
        <w:rPr>
          <w:rFonts w:ascii="Times New Roman" w:hAnsi="Times New Roman"/>
          <w:b/>
          <w:i/>
          <w:sz w:val="36"/>
          <w:szCs w:val="36"/>
        </w:rPr>
        <w:t>p</w:t>
      </w:r>
      <w:r w:rsidR="00EB1CF3">
        <w:rPr>
          <w:rFonts w:ascii="Times New Roman" w:hAnsi="Times New Roman"/>
          <w:b/>
          <w:i/>
          <w:sz w:val="36"/>
          <w:szCs w:val="36"/>
        </w:rPr>
        <w:t>e</w:t>
      </w:r>
      <w:r>
        <w:rPr>
          <w:rFonts w:ascii="Times New Roman" w:hAnsi="Times New Roman"/>
          <w:b/>
          <w:i/>
          <w:sz w:val="36"/>
          <w:szCs w:val="36"/>
        </w:rPr>
        <w:t>r</w:t>
      </w:r>
      <w:r w:rsidR="00E04E90" w:rsidRPr="00875692">
        <w:rPr>
          <w:rFonts w:ascii="Times New Roman" w:hAnsi="Times New Roman"/>
          <w:b/>
          <w:i/>
          <w:sz w:val="36"/>
          <w:szCs w:val="36"/>
        </w:rPr>
        <w:t xml:space="preserve"> la volontà manifestata dai paesi del Quartetto</w:t>
      </w:r>
      <w:r w:rsidR="00CD23FA" w:rsidRPr="00875692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04E90" w:rsidRPr="00875692">
        <w:rPr>
          <w:rFonts w:ascii="Times New Roman" w:hAnsi="Times New Roman"/>
          <w:b/>
          <w:i/>
          <w:sz w:val="36"/>
          <w:szCs w:val="36"/>
        </w:rPr>
        <w:t>di mantenere la disputa nell'alveo del rispetto del diritto</w:t>
      </w:r>
      <w:r w:rsidR="004C00F6" w:rsidRPr="00875692">
        <w:rPr>
          <w:rFonts w:ascii="Times New Roman" w:hAnsi="Times New Roman"/>
          <w:i/>
          <w:sz w:val="36"/>
          <w:szCs w:val="36"/>
        </w:rPr>
        <w:t>.</w:t>
      </w:r>
    </w:p>
    <w:p w:rsidR="004C00F6" w:rsidRDefault="008B02F0" w:rsidP="00EB1CF3">
      <w:pPr>
        <w:pStyle w:val="Paragrafoelenco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i/>
          <w:sz w:val="36"/>
          <w:szCs w:val="36"/>
        </w:rPr>
      </w:pPr>
      <w:r w:rsidRPr="008B02F0">
        <w:rPr>
          <w:rFonts w:ascii="Times New Roman" w:hAnsi="Times New Roman"/>
          <w:b/>
          <w:i/>
          <w:sz w:val="36"/>
          <w:szCs w:val="36"/>
        </w:rPr>
        <w:t>L’Italia è</w:t>
      </w:r>
      <w:r w:rsidR="004C00F6" w:rsidRPr="008B02F0">
        <w:rPr>
          <w:rFonts w:ascii="Times New Roman" w:hAnsi="Times New Roman"/>
          <w:b/>
          <w:i/>
          <w:sz w:val="36"/>
          <w:szCs w:val="36"/>
        </w:rPr>
        <w:t xml:space="preserve"> in stretto contatto con tutti i principali attori della regione </w:t>
      </w:r>
      <w:r w:rsidR="00EB1CF3">
        <w:rPr>
          <w:rFonts w:ascii="Times New Roman" w:hAnsi="Times New Roman"/>
          <w:b/>
          <w:i/>
          <w:sz w:val="36"/>
          <w:szCs w:val="36"/>
        </w:rPr>
        <w:t>e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EB1CF3">
        <w:rPr>
          <w:rFonts w:ascii="Times New Roman" w:hAnsi="Times New Roman"/>
          <w:b/>
          <w:i/>
          <w:sz w:val="36"/>
          <w:szCs w:val="36"/>
        </w:rPr>
        <w:t>a</w:t>
      </w:r>
      <w:r w:rsidR="004C00F6" w:rsidRPr="00EB1CF3">
        <w:rPr>
          <w:rFonts w:ascii="Times New Roman" w:hAnsi="Times New Roman"/>
          <w:b/>
          <w:i/>
          <w:sz w:val="36"/>
          <w:szCs w:val="36"/>
        </w:rPr>
        <w:t>uspic</w:t>
      </w:r>
      <w:r w:rsidRPr="00EB1CF3">
        <w:rPr>
          <w:rFonts w:ascii="Times New Roman" w:hAnsi="Times New Roman"/>
          <w:b/>
          <w:i/>
          <w:sz w:val="36"/>
          <w:szCs w:val="36"/>
        </w:rPr>
        <w:t>a</w:t>
      </w:r>
      <w:r w:rsidR="004C00F6" w:rsidRPr="00EB1CF3">
        <w:rPr>
          <w:rFonts w:ascii="Times New Roman" w:hAnsi="Times New Roman"/>
          <w:b/>
          <w:i/>
          <w:sz w:val="36"/>
          <w:szCs w:val="36"/>
        </w:rPr>
        <w:t xml:space="preserve"> un pieno e tempestivo ripristino della collaborazione fra i Paesi del GCC</w:t>
      </w:r>
      <w:r w:rsidR="004C00F6" w:rsidRPr="00875692">
        <w:rPr>
          <w:rFonts w:ascii="Times New Roman" w:hAnsi="Times New Roman"/>
          <w:i/>
          <w:sz w:val="36"/>
          <w:szCs w:val="36"/>
        </w:rPr>
        <w:t xml:space="preserve"> per offrire una risposta comune al terrorismo di natura transnazionale.</w:t>
      </w:r>
      <w:bookmarkStart w:id="1" w:name="_Toc486252565"/>
      <w:r w:rsidR="004C00F6" w:rsidRPr="00875692">
        <w:rPr>
          <w:rFonts w:ascii="Times New Roman" w:hAnsi="Times New Roman"/>
          <w:i/>
          <w:sz w:val="36"/>
          <w:szCs w:val="36"/>
        </w:rPr>
        <w:t xml:space="preserve"> </w:t>
      </w:r>
    </w:p>
    <w:p w:rsidR="00EB1CF3" w:rsidRPr="00EB1CF3" w:rsidRDefault="00EB1CF3" w:rsidP="00EB1CF3">
      <w:pPr>
        <w:pStyle w:val="Paragrafoelenco"/>
        <w:numPr>
          <w:ilvl w:val="0"/>
          <w:numId w:val="43"/>
        </w:numPr>
        <w:spacing w:after="120" w:line="360" w:lineRule="auto"/>
        <w:ind w:left="360"/>
        <w:jc w:val="both"/>
        <w:rPr>
          <w:rFonts w:ascii="Times New Roman" w:hAnsi="Times New Roman"/>
          <w:i/>
          <w:sz w:val="36"/>
          <w:szCs w:val="36"/>
        </w:rPr>
      </w:pPr>
      <w:r w:rsidRPr="00EB1CF3">
        <w:rPr>
          <w:rFonts w:ascii="Times New Roman" w:hAnsi="Times New Roman"/>
          <w:b/>
          <w:i/>
          <w:sz w:val="36"/>
          <w:szCs w:val="36"/>
        </w:rPr>
        <w:t>L’incontro tra i due ministri è stato molto proficuo</w:t>
      </w:r>
      <w:r w:rsidRPr="00EB1CF3">
        <w:rPr>
          <w:rFonts w:ascii="Times New Roman" w:hAnsi="Times New Roman"/>
          <w:i/>
          <w:sz w:val="36"/>
          <w:szCs w:val="36"/>
        </w:rPr>
        <w:t xml:space="preserve"> e ha confermato la </w:t>
      </w:r>
      <w:r w:rsidRPr="00EB1CF3">
        <w:rPr>
          <w:rFonts w:ascii="Times New Roman" w:hAnsi="Times New Roman"/>
          <w:b/>
          <w:i/>
          <w:sz w:val="36"/>
          <w:szCs w:val="36"/>
        </w:rPr>
        <w:t>rilevanza della partnership bilaterale</w:t>
      </w:r>
      <w:r w:rsidRPr="00EB1CF3">
        <w:rPr>
          <w:rFonts w:ascii="Times New Roman" w:hAnsi="Times New Roman"/>
          <w:i/>
          <w:sz w:val="36"/>
          <w:szCs w:val="36"/>
        </w:rPr>
        <w:t xml:space="preserve"> tra i due Paesi. </w:t>
      </w:r>
    </w:p>
    <w:bookmarkEnd w:id="1"/>
    <w:p w:rsidR="00EB1CF3" w:rsidRPr="00875692" w:rsidRDefault="00EB1CF3" w:rsidP="00EB1CF3">
      <w:pPr>
        <w:pStyle w:val="Paragrafoelenco"/>
        <w:spacing w:line="480" w:lineRule="auto"/>
        <w:ind w:left="360"/>
        <w:jc w:val="both"/>
        <w:rPr>
          <w:rFonts w:ascii="Times New Roman" w:hAnsi="Times New Roman"/>
          <w:i/>
          <w:sz w:val="36"/>
          <w:szCs w:val="36"/>
        </w:rPr>
      </w:pPr>
    </w:p>
    <w:sectPr w:rsidR="00EB1CF3" w:rsidRPr="00875692" w:rsidSect="00212A83">
      <w:headerReference w:type="default" r:id="rId9"/>
      <w:footerReference w:type="default" r:id="rId10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D7" w:rsidRDefault="003336D7" w:rsidP="00F15DED">
      <w:r>
        <w:separator/>
      </w:r>
    </w:p>
  </w:endnote>
  <w:endnote w:type="continuationSeparator" w:id="0">
    <w:p w:rsidR="003336D7" w:rsidRDefault="003336D7" w:rsidP="00F1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557"/>
      <w:docPartObj>
        <w:docPartGallery w:val="Page Numbers (Bottom of Page)"/>
        <w:docPartUnique/>
      </w:docPartObj>
    </w:sdtPr>
    <w:sdtEndPr/>
    <w:sdtContent>
      <w:p w:rsidR="00D77B1C" w:rsidRDefault="00D77B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D7">
          <w:rPr>
            <w:noProof/>
          </w:rPr>
          <w:t>1</w:t>
        </w:r>
        <w:r>
          <w:fldChar w:fldCharType="end"/>
        </w:r>
      </w:p>
    </w:sdtContent>
  </w:sdt>
  <w:p w:rsidR="00D77B1C" w:rsidRDefault="00D77B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D7" w:rsidRDefault="003336D7" w:rsidP="00F15DED">
      <w:r>
        <w:separator/>
      </w:r>
    </w:p>
  </w:footnote>
  <w:footnote w:type="continuationSeparator" w:id="0">
    <w:p w:rsidR="003336D7" w:rsidRDefault="003336D7" w:rsidP="00F1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97" w:rsidRDefault="00C07B97" w:rsidP="00C07B97">
    <w:pPr>
      <w:pStyle w:val="Intestazione"/>
      <w:tabs>
        <w:tab w:val="clear" w:pos="4819"/>
        <w:tab w:val="clear" w:pos="9638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FFE"/>
    <w:multiLevelType w:val="hybridMultilevel"/>
    <w:tmpl w:val="BFAC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319"/>
    <w:multiLevelType w:val="hybridMultilevel"/>
    <w:tmpl w:val="A74EEB8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5E0EA3"/>
    <w:multiLevelType w:val="hybridMultilevel"/>
    <w:tmpl w:val="4D7E5F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35E9D"/>
    <w:multiLevelType w:val="hybridMultilevel"/>
    <w:tmpl w:val="C8F61FC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82463E"/>
    <w:multiLevelType w:val="hybridMultilevel"/>
    <w:tmpl w:val="E00CC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3A8B"/>
    <w:multiLevelType w:val="hybridMultilevel"/>
    <w:tmpl w:val="3336FBB2"/>
    <w:lvl w:ilvl="0" w:tplc="04100003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03440A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4286F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4E2266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1C6DE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8A0A9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942C4A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E807B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2BA2B6A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1C011ACD"/>
    <w:multiLevelType w:val="hybridMultilevel"/>
    <w:tmpl w:val="CDD649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D41F1"/>
    <w:multiLevelType w:val="hybridMultilevel"/>
    <w:tmpl w:val="9A3A5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F52FE"/>
    <w:multiLevelType w:val="hybridMultilevel"/>
    <w:tmpl w:val="494E95CA"/>
    <w:lvl w:ilvl="0" w:tplc="32EAB43C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>
    <w:nsid w:val="204C3476"/>
    <w:multiLevelType w:val="hybridMultilevel"/>
    <w:tmpl w:val="64AEB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F38B0"/>
    <w:multiLevelType w:val="hybridMultilevel"/>
    <w:tmpl w:val="E9C84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079FE"/>
    <w:multiLevelType w:val="hybridMultilevel"/>
    <w:tmpl w:val="9FAC1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710B"/>
    <w:multiLevelType w:val="hybridMultilevel"/>
    <w:tmpl w:val="11F2F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5F07"/>
    <w:multiLevelType w:val="hybridMultilevel"/>
    <w:tmpl w:val="D76AA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C6211"/>
    <w:multiLevelType w:val="hybridMultilevel"/>
    <w:tmpl w:val="9CCA5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76AC2"/>
    <w:multiLevelType w:val="hybridMultilevel"/>
    <w:tmpl w:val="C7BC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41325"/>
    <w:multiLevelType w:val="hybridMultilevel"/>
    <w:tmpl w:val="92345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27B56"/>
    <w:multiLevelType w:val="hybridMultilevel"/>
    <w:tmpl w:val="E9B21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B1BD7"/>
    <w:multiLevelType w:val="hybridMultilevel"/>
    <w:tmpl w:val="0F8E0D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B866B1"/>
    <w:multiLevelType w:val="hybridMultilevel"/>
    <w:tmpl w:val="E2323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6DF1C">
      <w:numFmt w:val="bullet"/>
      <w:lvlText w:val="-"/>
      <w:lvlJc w:val="left"/>
      <w:pPr>
        <w:ind w:left="928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217F1"/>
    <w:multiLevelType w:val="hybridMultilevel"/>
    <w:tmpl w:val="B70E1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31C41"/>
    <w:multiLevelType w:val="hybridMultilevel"/>
    <w:tmpl w:val="A4F00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F1741"/>
    <w:multiLevelType w:val="hybridMultilevel"/>
    <w:tmpl w:val="B7E20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C2641"/>
    <w:multiLevelType w:val="hybridMultilevel"/>
    <w:tmpl w:val="A558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0D5"/>
    <w:multiLevelType w:val="hybridMultilevel"/>
    <w:tmpl w:val="D922A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F1AFE"/>
    <w:multiLevelType w:val="hybridMultilevel"/>
    <w:tmpl w:val="EBC2F4EA"/>
    <w:numStyleLink w:val="Stileimportato2"/>
  </w:abstractNum>
  <w:abstractNum w:abstractNumId="26">
    <w:nsid w:val="4E9D3175"/>
    <w:multiLevelType w:val="hybridMultilevel"/>
    <w:tmpl w:val="3392B94C"/>
    <w:lvl w:ilvl="0" w:tplc="3A845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F0037"/>
    <w:multiLevelType w:val="hybridMultilevel"/>
    <w:tmpl w:val="F20C6B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AD4412"/>
    <w:multiLevelType w:val="hybridMultilevel"/>
    <w:tmpl w:val="547A5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6F3CFC"/>
    <w:multiLevelType w:val="hybridMultilevel"/>
    <w:tmpl w:val="A6C8FB14"/>
    <w:lvl w:ilvl="0" w:tplc="B3EAB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167C8"/>
    <w:multiLevelType w:val="hybridMultilevel"/>
    <w:tmpl w:val="6366A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10922"/>
    <w:multiLevelType w:val="hybridMultilevel"/>
    <w:tmpl w:val="B07E5F36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2">
    <w:nsid w:val="5EC506C2"/>
    <w:multiLevelType w:val="hybridMultilevel"/>
    <w:tmpl w:val="9D50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91661"/>
    <w:multiLevelType w:val="hybridMultilevel"/>
    <w:tmpl w:val="B2ACE66A"/>
    <w:lvl w:ilvl="0" w:tplc="6696FE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217B5"/>
    <w:multiLevelType w:val="hybridMultilevel"/>
    <w:tmpl w:val="5450D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8673A"/>
    <w:multiLevelType w:val="hybridMultilevel"/>
    <w:tmpl w:val="7B9EC5F2"/>
    <w:lvl w:ilvl="0" w:tplc="81365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FE3996"/>
    <w:multiLevelType w:val="hybridMultilevel"/>
    <w:tmpl w:val="EBC2F4EA"/>
    <w:styleLink w:val="Stileimportato2"/>
    <w:lvl w:ilvl="0" w:tplc="7F4018D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F0743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61C7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F269A6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767AD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91E2BC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4EF39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53480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86248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75076D1E"/>
    <w:multiLevelType w:val="hybridMultilevel"/>
    <w:tmpl w:val="F0BAA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811C6"/>
    <w:multiLevelType w:val="hybridMultilevel"/>
    <w:tmpl w:val="2C46C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0635C3"/>
    <w:multiLevelType w:val="hybridMultilevel"/>
    <w:tmpl w:val="5D20F0BE"/>
    <w:lvl w:ilvl="0" w:tplc="0410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25"/>
  </w:num>
  <w:num w:numId="5">
    <w:abstractNumId w:val="36"/>
  </w:num>
  <w:num w:numId="6">
    <w:abstractNumId w:val="5"/>
  </w:num>
  <w:num w:numId="7">
    <w:abstractNumId w:val="38"/>
  </w:num>
  <w:num w:numId="8">
    <w:abstractNumId w:val="6"/>
  </w:num>
  <w:num w:numId="9">
    <w:abstractNumId w:val="20"/>
  </w:num>
  <w:num w:numId="10">
    <w:abstractNumId w:val="31"/>
  </w:num>
  <w:num w:numId="11">
    <w:abstractNumId w:val="37"/>
  </w:num>
  <w:num w:numId="12">
    <w:abstractNumId w:val="4"/>
  </w:num>
  <w:num w:numId="13">
    <w:abstractNumId w:val="15"/>
  </w:num>
  <w:num w:numId="14">
    <w:abstractNumId w:val="33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11"/>
  </w:num>
  <w:num w:numId="20">
    <w:abstractNumId w:val="28"/>
  </w:num>
  <w:num w:numId="21">
    <w:abstractNumId w:val="9"/>
  </w:num>
  <w:num w:numId="22">
    <w:abstractNumId w:val="27"/>
  </w:num>
  <w:num w:numId="23">
    <w:abstractNumId w:val="18"/>
  </w:num>
  <w:num w:numId="24">
    <w:abstractNumId w:val="34"/>
  </w:num>
  <w:num w:numId="25">
    <w:abstractNumId w:val="1"/>
  </w:num>
  <w:num w:numId="26">
    <w:abstractNumId w:val="3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5"/>
  </w:num>
  <w:num w:numId="30">
    <w:abstractNumId w:val="39"/>
  </w:num>
  <w:num w:numId="31">
    <w:abstractNumId w:val="8"/>
  </w:num>
  <w:num w:numId="32">
    <w:abstractNumId w:val="7"/>
  </w:num>
  <w:num w:numId="33">
    <w:abstractNumId w:val="2"/>
  </w:num>
  <w:num w:numId="34">
    <w:abstractNumId w:val="35"/>
  </w:num>
  <w:num w:numId="35">
    <w:abstractNumId w:val="0"/>
  </w:num>
  <w:num w:numId="36">
    <w:abstractNumId w:val="0"/>
  </w:num>
  <w:num w:numId="37">
    <w:abstractNumId w:val="16"/>
  </w:num>
  <w:num w:numId="38">
    <w:abstractNumId w:val="13"/>
  </w:num>
  <w:num w:numId="39">
    <w:abstractNumId w:val="27"/>
  </w:num>
  <w:num w:numId="40">
    <w:abstractNumId w:val="23"/>
  </w:num>
  <w:num w:numId="41">
    <w:abstractNumId w:val="30"/>
  </w:num>
  <w:num w:numId="42">
    <w:abstractNumId w:val="10"/>
  </w:num>
  <w:num w:numId="43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F6"/>
    <w:rsid w:val="00001DCA"/>
    <w:rsid w:val="00010A08"/>
    <w:rsid w:val="00012628"/>
    <w:rsid w:val="000175CA"/>
    <w:rsid w:val="00017DE3"/>
    <w:rsid w:val="00025775"/>
    <w:rsid w:val="00031257"/>
    <w:rsid w:val="000363BE"/>
    <w:rsid w:val="000453E0"/>
    <w:rsid w:val="000545BB"/>
    <w:rsid w:val="00054E70"/>
    <w:rsid w:val="000640BC"/>
    <w:rsid w:val="00064C00"/>
    <w:rsid w:val="000675F3"/>
    <w:rsid w:val="00075D0A"/>
    <w:rsid w:val="00077044"/>
    <w:rsid w:val="000808C7"/>
    <w:rsid w:val="0009023D"/>
    <w:rsid w:val="0009780D"/>
    <w:rsid w:val="000A0069"/>
    <w:rsid w:val="000A12ED"/>
    <w:rsid w:val="000B4CD0"/>
    <w:rsid w:val="000B5663"/>
    <w:rsid w:val="000B72F8"/>
    <w:rsid w:val="000C2817"/>
    <w:rsid w:val="000C5763"/>
    <w:rsid w:val="000D562F"/>
    <w:rsid w:val="000D667B"/>
    <w:rsid w:val="000E4049"/>
    <w:rsid w:val="000E4B3C"/>
    <w:rsid w:val="000E6026"/>
    <w:rsid w:val="001019D6"/>
    <w:rsid w:val="001174D8"/>
    <w:rsid w:val="0011786D"/>
    <w:rsid w:val="0012059F"/>
    <w:rsid w:val="0012603E"/>
    <w:rsid w:val="0012773F"/>
    <w:rsid w:val="00130E5C"/>
    <w:rsid w:val="0013434F"/>
    <w:rsid w:val="0014406E"/>
    <w:rsid w:val="00147285"/>
    <w:rsid w:val="001506B3"/>
    <w:rsid w:val="0015185F"/>
    <w:rsid w:val="00160A0F"/>
    <w:rsid w:val="00160AF0"/>
    <w:rsid w:val="00163185"/>
    <w:rsid w:val="0016393F"/>
    <w:rsid w:val="0017189C"/>
    <w:rsid w:val="001A28BF"/>
    <w:rsid w:val="001B4D1B"/>
    <w:rsid w:val="001B5EC1"/>
    <w:rsid w:val="001B6676"/>
    <w:rsid w:val="001D3898"/>
    <w:rsid w:val="001D3DAF"/>
    <w:rsid w:val="001D7788"/>
    <w:rsid w:val="001E427C"/>
    <w:rsid w:val="001E4750"/>
    <w:rsid w:val="001E6CBE"/>
    <w:rsid w:val="00212A83"/>
    <w:rsid w:val="0021735E"/>
    <w:rsid w:val="00217D0D"/>
    <w:rsid w:val="00224062"/>
    <w:rsid w:val="00224332"/>
    <w:rsid w:val="00233420"/>
    <w:rsid w:val="002343FD"/>
    <w:rsid w:val="00236766"/>
    <w:rsid w:val="0024060B"/>
    <w:rsid w:val="00241598"/>
    <w:rsid w:val="00241819"/>
    <w:rsid w:val="002501EB"/>
    <w:rsid w:val="00260B86"/>
    <w:rsid w:val="00261FEB"/>
    <w:rsid w:val="0026230D"/>
    <w:rsid w:val="00263283"/>
    <w:rsid w:val="00263F48"/>
    <w:rsid w:val="00266A91"/>
    <w:rsid w:val="00267121"/>
    <w:rsid w:val="00270632"/>
    <w:rsid w:val="002731FA"/>
    <w:rsid w:val="00276CFD"/>
    <w:rsid w:val="002779FB"/>
    <w:rsid w:val="002803CF"/>
    <w:rsid w:val="002847A5"/>
    <w:rsid w:val="002925D4"/>
    <w:rsid w:val="0029640B"/>
    <w:rsid w:val="002A460A"/>
    <w:rsid w:val="002A505E"/>
    <w:rsid w:val="002A61D0"/>
    <w:rsid w:val="002B1E22"/>
    <w:rsid w:val="002B542E"/>
    <w:rsid w:val="002C4E49"/>
    <w:rsid w:val="002E47E9"/>
    <w:rsid w:val="002F302D"/>
    <w:rsid w:val="002F62DB"/>
    <w:rsid w:val="002F6494"/>
    <w:rsid w:val="00300799"/>
    <w:rsid w:val="003072FB"/>
    <w:rsid w:val="00313840"/>
    <w:rsid w:val="00313E02"/>
    <w:rsid w:val="003261F6"/>
    <w:rsid w:val="00332B13"/>
    <w:rsid w:val="003336D7"/>
    <w:rsid w:val="00334194"/>
    <w:rsid w:val="0033456E"/>
    <w:rsid w:val="00341D55"/>
    <w:rsid w:val="00344493"/>
    <w:rsid w:val="00350CDA"/>
    <w:rsid w:val="00351C28"/>
    <w:rsid w:val="003640D3"/>
    <w:rsid w:val="00372217"/>
    <w:rsid w:val="00373964"/>
    <w:rsid w:val="0038173B"/>
    <w:rsid w:val="003863DB"/>
    <w:rsid w:val="00387B14"/>
    <w:rsid w:val="003935D6"/>
    <w:rsid w:val="003957F3"/>
    <w:rsid w:val="00397C6D"/>
    <w:rsid w:val="003A3426"/>
    <w:rsid w:val="003A5C1A"/>
    <w:rsid w:val="003B10B5"/>
    <w:rsid w:val="003B5775"/>
    <w:rsid w:val="003B5ECE"/>
    <w:rsid w:val="003C190E"/>
    <w:rsid w:val="003C3F3B"/>
    <w:rsid w:val="003D474F"/>
    <w:rsid w:val="003E05BC"/>
    <w:rsid w:val="003E3EF9"/>
    <w:rsid w:val="003E4B32"/>
    <w:rsid w:val="003E7BB6"/>
    <w:rsid w:val="003F23B0"/>
    <w:rsid w:val="003F29CC"/>
    <w:rsid w:val="003F5254"/>
    <w:rsid w:val="0040310C"/>
    <w:rsid w:val="004040F8"/>
    <w:rsid w:val="00410022"/>
    <w:rsid w:val="0041536C"/>
    <w:rsid w:val="0042498F"/>
    <w:rsid w:val="00426482"/>
    <w:rsid w:val="00431F87"/>
    <w:rsid w:val="004342F7"/>
    <w:rsid w:val="00435F60"/>
    <w:rsid w:val="004369F0"/>
    <w:rsid w:val="004475CB"/>
    <w:rsid w:val="00453745"/>
    <w:rsid w:val="004605EF"/>
    <w:rsid w:val="004656C6"/>
    <w:rsid w:val="004700FE"/>
    <w:rsid w:val="0047081E"/>
    <w:rsid w:val="00473278"/>
    <w:rsid w:val="00473788"/>
    <w:rsid w:val="004822B8"/>
    <w:rsid w:val="00490617"/>
    <w:rsid w:val="004A1E4C"/>
    <w:rsid w:val="004A21A9"/>
    <w:rsid w:val="004B34C3"/>
    <w:rsid w:val="004C00F6"/>
    <w:rsid w:val="004D4A3C"/>
    <w:rsid w:val="004D553F"/>
    <w:rsid w:val="004D66D6"/>
    <w:rsid w:val="004E03EA"/>
    <w:rsid w:val="004E4E8C"/>
    <w:rsid w:val="004E6E0B"/>
    <w:rsid w:val="004F3EA9"/>
    <w:rsid w:val="00500694"/>
    <w:rsid w:val="00501FAB"/>
    <w:rsid w:val="00512941"/>
    <w:rsid w:val="0051401C"/>
    <w:rsid w:val="0051485A"/>
    <w:rsid w:val="0051658A"/>
    <w:rsid w:val="005242B3"/>
    <w:rsid w:val="00532B39"/>
    <w:rsid w:val="00534DD1"/>
    <w:rsid w:val="00537F94"/>
    <w:rsid w:val="00543CBD"/>
    <w:rsid w:val="005440C5"/>
    <w:rsid w:val="00556679"/>
    <w:rsid w:val="00561710"/>
    <w:rsid w:val="005723EE"/>
    <w:rsid w:val="00595447"/>
    <w:rsid w:val="00596A7A"/>
    <w:rsid w:val="005A2E04"/>
    <w:rsid w:val="005A4254"/>
    <w:rsid w:val="005A460C"/>
    <w:rsid w:val="005B2322"/>
    <w:rsid w:val="005B2EBC"/>
    <w:rsid w:val="005B355B"/>
    <w:rsid w:val="005B3726"/>
    <w:rsid w:val="005B385A"/>
    <w:rsid w:val="005B555E"/>
    <w:rsid w:val="005B6FFA"/>
    <w:rsid w:val="005C0945"/>
    <w:rsid w:val="005D0AF3"/>
    <w:rsid w:val="005E06AA"/>
    <w:rsid w:val="005E09BC"/>
    <w:rsid w:val="005E0F52"/>
    <w:rsid w:val="005F0B33"/>
    <w:rsid w:val="005F5FDE"/>
    <w:rsid w:val="006005E5"/>
    <w:rsid w:val="006010AC"/>
    <w:rsid w:val="006037DD"/>
    <w:rsid w:val="006040AC"/>
    <w:rsid w:val="00604552"/>
    <w:rsid w:val="00605271"/>
    <w:rsid w:val="00605887"/>
    <w:rsid w:val="006104BB"/>
    <w:rsid w:val="0061338B"/>
    <w:rsid w:val="00621CEB"/>
    <w:rsid w:val="00625B68"/>
    <w:rsid w:val="00626200"/>
    <w:rsid w:val="0063647D"/>
    <w:rsid w:val="00645964"/>
    <w:rsid w:val="00645B9E"/>
    <w:rsid w:val="00647441"/>
    <w:rsid w:val="0065070F"/>
    <w:rsid w:val="006555EA"/>
    <w:rsid w:val="0066014F"/>
    <w:rsid w:val="00664633"/>
    <w:rsid w:val="006740D3"/>
    <w:rsid w:val="0067550E"/>
    <w:rsid w:val="006759AF"/>
    <w:rsid w:val="00680697"/>
    <w:rsid w:val="00681BCE"/>
    <w:rsid w:val="0068381D"/>
    <w:rsid w:val="00684F05"/>
    <w:rsid w:val="006A1BED"/>
    <w:rsid w:val="006A4A4F"/>
    <w:rsid w:val="006B47C1"/>
    <w:rsid w:val="006C2AC0"/>
    <w:rsid w:val="006D2B77"/>
    <w:rsid w:val="006D3828"/>
    <w:rsid w:val="006E2DD8"/>
    <w:rsid w:val="006F217C"/>
    <w:rsid w:val="006F2685"/>
    <w:rsid w:val="006F2D85"/>
    <w:rsid w:val="006F68FA"/>
    <w:rsid w:val="00700288"/>
    <w:rsid w:val="007038BA"/>
    <w:rsid w:val="0070569B"/>
    <w:rsid w:val="007127D8"/>
    <w:rsid w:val="00714ECC"/>
    <w:rsid w:val="00722EF3"/>
    <w:rsid w:val="007230ED"/>
    <w:rsid w:val="00735FDC"/>
    <w:rsid w:val="007431AC"/>
    <w:rsid w:val="00743F34"/>
    <w:rsid w:val="00762633"/>
    <w:rsid w:val="00763E0F"/>
    <w:rsid w:val="00765121"/>
    <w:rsid w:val="0076659C"/>
    <w:rsid w:val="007842CF"/>
    <w:rsid w:val="00784E50"/>
    <w:rsid w:val="00785BD0"/>
    <w:rsid w:val="00793584"/>
    <w:rsid w:val="0079371F"/>
    <w:rsid w:val="00794883"/>
    <w:rsid w:val="007972E6"/>
    <w:rsid w:val="007A0C80"/>
    <w:rsid w:val="007A16E4"/>
    <w:rsid w:val="007B4677"/>
    <w:rsid w:val="007B76C8"/>
    <w:rsid w:val="007C1235"/>
    <w:rsid w:val="007D05F2"/>
    <w:rsid w:val="007D61F0"/>
    <w:rsid w:val="007E306A"/>
    <w:rsid w:val="007E34FA"/>
    <w:rsid w:val="007E4946"/>
    <w:rsid w:val="007E6410"/>
    <w:rsid w:val="007E6F8E"/>
    <w:rsid w:val="007F3060"/>
    <w:rsid w:val="008064A7"/>
    <w:rsid w:val="00824AC0"/>
    <w:rsid w:val="0082562A"/>
    <w:rsid w:val="0082766E"/>
    <w:rsid w:val="00831AD3"/>
    <w:rsid w:val="00835A81"/>
    <w:rsid w:val="00836725"/>
    <w:rsid w:val="0084021F"/>
    <w:rsid w:val="00842D54"/>
    <w:rsid w:val="008432A7"/>
    <w:rsid w:val="00846B8B"/>
    <w:rsid w:val="00854B0D"/>
    <w:rsid w:val="00854C70"/>
    <w:rsid w:val="00860DAD"/>
    <w:rsid w:val="0086296F"/>
    <w:rsid w:val="00866FE9"/>
    <w:rsid w:val="008740B4"/>
    <w:rsid w:val="00875692"/>
    <w:rsid w:val="00876428"/>
    <w:rsid w:val="008828AB"/>
    <w:rsid w:val="00883386"/>
    <w:rsid w:val="00883C54"/>
    <w:rsid w:val="00884731"/>
    <w:rsid w:val="0088529B"/>
    <w:rsid w:val="00887BBF"/>
    <w:rsid w:val="00894AA3"/>
    <w:rsid w:val="00897315"/>
    <w:rsid w:val="008A567B"/>
    <w:rsid w:val="008B02F0"/>
    <w:rsid w:val="008C2003"/>
    <w:rsid w:val="008D400B"/>
    <w:rsid w:val="008D78CD"/>
    <w:rsid w:val="008E18E7"/>
    <w:rsid w:val="008E2DB6"/>
    <w:rsid w:val="008E6C60"/>
    <w:rsid w:val="008F212C"/>
    <w:rsid w:val="0090014F"/>
    <w:rsid w:val="009007BF"/>
    <w:rsid w:val="00900B03"/>
    <w:rsid w:val="00900F47"/>
    <w:rsid w:val="0090677D"/>
    <w:rsid w:val="009068B9"/>
    <w:rsid w:val="00907F24"/>
    <w:rsid w:val="0091103A"/>
    <w:rsid w:val="009229C8"/>
    <w:rsid w:val="0092350E"/>
    <w:rsid w:val="009255FB"/>
    <w:rsid w:val="00925ACD"/>
    <w:rsid w:val="00927558"/>
    <w:rsid w:val="00931FE4"/>
    <w:rsid w:val="0093314C"/>
    <w:rsid w:val="0094175F"/>
    <w:rsid w:val="00941E72"/>
    <w:rsid w:val="0095558B"/>
    <w:rsid w:val="00956DDE"/>
    <w:rsid w:val="00956E8B"/>
    <w:rsid w:val="00957097"/>
    <w:rsid w:val="009622F3"/>
    <w:rsid w:val="00967638"/>
    <w:rsid w:val="0097504F"/>
    <w:rsid w:val="0097635D"/>
    <w:rsid w:val="0097654C"/>
    <w:rsid w:val="00981DD4"/>
    <w:rsid w:val="00983FFB"/>
    <w:rsid w:val="00993243"/>
    <w:rsid w:val="00994090"/>
    <w:rsid w:val="00994BB2"/>
    <w:rsid w:val="00997E00"/>
    <w:rsid w:val="009B2A54"/>
    <w:rsid w:val="009B3E67"/>
    <w:rsid w:val="009B5F11"/>
    <w:rsid w:val="009C2909"/>
    <w:rsid w:val="009C66DF"/>
    <w:rsid w:val="009C7636"/>
    <w:rsid w:val="009D3833"/>
    <w:rsid w:val="009D40E9"/>
    <w:rsid w:val="009D53B8"/>
    <w:rsid w:val="009E543F"/>
    <w:rsid w:val="009E7306"/>
    <w:rsid w:val="009F3D5E"/>
    <w:rsid w:val="009F3DF6"/>
    <w:rsid w:val="009F46E0"/>
    <w:rsid w:val="009F7655"/>
    <w:rsid w:val="00A03DE6"/>
    <w:rsid w:val="00A057AE"/>
    <w:rsid w:val="00A106C1"/>
    <w:rsid w:val="00A10FA0"/>
    <w:rsid w:val="00A11FC6"/>
    <w:rsid w:val="00A2115C"/>
    <w:rsid w:val="00A3023E"/>
    <w:rsid w:val="00A328D5"/>
    <w:rsid w:val="00A35301"/>
    <w:rsid w:val="00A35EED"/>
    <w:rsid w:val="00A37EC6"/>
    <w:rsid w:val="00A4060B"/>
    <w:rsid w:val="00A43F39"/>
    <w:rsid w:val="00A46F2C"/>
    <w:rsid w:val="00A53D25"/>
    <w:rsid w:val="00A547C0"/>
    <w:rsid w:val="00A56F98"/>
    <w:rsid w:val="00A60679"/>
    <w:rsid w:val="00A7029A"/>
    <w:rsid w:val="00A71652"/>
    <w:rsid w:val="00A77160"/>
    <w:rsid w:val="00A844FD"/>
    <w:rsid w:val="00A8709A"/>
    <w:rsid w:val="00A87C60"/>
    <w:rsid w:val="00A924AD"/>
    <w:rsid w:val="00A95246"/>
    <w:rsid w:val="00AA02ED"/>
    <w:rsid w:val="00AA28EE"/>
    <w:rsid w:val="00AA3A59"/>
    <w:rsid w:val="00AB0D07"/>
    <w:rsid w:val="00AB61D4"/>
    <w:rsid w:val="00AB69E5"/>
    <w:rsid w:val="00AD141D"/>
    <w:rsid w:val="00AD1B88"/>
    <w:rsid w:val="00AD4AAF"/>
    <w:rsid w:val="00AD6DD2"/>
    <w:rsid w:val="00AE1D69"/>
    <w:rsid w:val="00AF42B3"/>
    <w:rsid w:val="00AF7B9A"/>
    <w:rsid w:val="00B130E8"/>
    <w:rsid w:val="00B16E89"/>
    <w:rsid w:val="00B236ED"/>
    <w:rsid w:val="00B2603F"/>
    <w:rsid w:val="00B31EB7"/>
    <w:rsid w:val="00B355DB"/>
    <w:rsid w:val="00B37211"/>
    <w:rsid w:val="00B40FCB"/>
    <w:rsid w:val="00B42AAB"/>
    <w:rsid w:val="00B42E8F"/>
    <w:rsid w:val="00B502C6"/>
    <w:rsid w:val="00B5176A"/>
    <w:rsid w:val="00B5191C"/>
    <w:rsid w:val="00B63DB9"/>
    <w:rsid w:val="00B65D4A"/>
    <w:rsid w:val="00B6646B"/>
    <w:rsid w:val="00B66C91"/>
    <w:rsid w:val="00B671CF"/>
    <w:rsid w:val="00B7366B"/>
    <w:rsid w:val="00B8562F"/>
    <w:rsid w:val="00B920B0"/>
    <w:rsid w:val="00B977F7"/>
    <w:rsid w:val="00BA075A"/>
    <w:rsid w:val="00BA30B6"/>
    <w:rsid w:val="00BB0217"/>
    <w:rsid w:val="00BB03E6"/>
    <w:rsid w:val="00BC1943"/>
    <w:rsid w:val="00BC2A43"/>
    <w:rsid w:val="00BC2F59"/>
    <w:rsid w:val="00BC33A7"/>
    <w:rsid w:val="00BD0438"/>
    <w:rsid w:val="00BD0475"/>
    <w:rsid w:val="00BD448C"/>
    <w:rsid w:val="00BE692C"/>
    <w:rsid w:val="00BE6B40"/>
    <w:rsid w:val="00BE72A3"/>
    <w:rsid w:val="00BE7BBD"/>
    <w:rsid w:val="00BF0DF0"/>
    <w:rsid w:val="00C03351"/>
    <w:rsid w:val="00C04243"/>
    <w:rsid w:val="00C06934"/>
    <w:rsid w:val="00C07B97"/>
    <w:rsid w:val="00C116FF"/>
    <w:rsid w:val="00C128B7"/>
    <w:rsid w:val="00C16293"/>
    <w:rsid w:val="00C16824"/>
    <w:rsid w:val="00C16B5E"/>
    <w:rsid w:val="00C2316D"/>
    <w:rsid w:val="00C25559"/>
    <w:rsid w:val="00C261CF"/>
    <w:rsid w:val="00C2639F"/>
    <w:rsid w:val="00C279ED"/>
    <w:rsid w:val="00C3051A"/>
    <w:rsid w:val="00C34841"/>
    <w:rsid w:val="00C352E4"/>
    <w:rsid w:val="00C37D6A"/>
    <w:rsid w:val="00C41667"/>
    <w:rsid w:val="00C42011"/>
    <w:rsid w:val="00C45AB6"/>
    <w:rsid w:val="00C50488"/>
    <w:rsid w:val="00C51371"/>
    <w:rsid w:val="00C53E77"/>
    <w:rsid w:val="00C56E84"/>
    <w:rsid w:val="00C71757"/>
    <w:rsid w:val="00C75D77"/>
    <w:rsid w:val="00C77748"/>
    <w:rsid w:val="00C818B6"/>
    <w:rsid w:val="00C87982"/>
    <w:rsid w:val="00C9104E"/>
    <w:rsid w:val="00C97AD8"/>
    <w:rsid w:val="00CA38E7"/>
    <w:rsid w:val="00CA5C02"/>
    <w:rsid w:val="00CB46FE"/>
    <w:rsid w:val="00CB51E9"/>
    <w:rsid w:val="00CC227F"/>
    <w:rsid w:val="00CC7D15"/>
    <w:rsid w:val="00CD23FA"/>
    <w:rsid w:val="00CD538E"/>
    <w:rsid w:val="00CD71D3"/>
    <w:rsid w:val="00CD7ADF"/>
    <w:rsid w:val="00CE6C0E"/>
    <w:rsid w:val="00CF0F45"/>
    <w:rsid w:val="00D012A0"/>
    <w:rsid w:val="00D047F6"/>
    <w:rsid w:val="00D05838"/>
    <w:rsid w:val="00D125AF"/>
    <w:rsid w:val="00D12C9C"/>
    <w:rsid w:val="00D1387B"/>
    <w:rsid w:val="00D23C0D"/>
    <w:rsid w:val="00D23CF7"/>
    <w:rsid w:val="00D24C62"/>
    <w:rsid w:val="00D3486F"/>
    <w:rsid w:val="00D35E29"/>
    <w:rsid w:val="00D43C2C"/>
    <w:rsid w:val="00D444D0"/>
    <w:rsid w:val="00D50D98"/>
    <w:rsid w:val="00D60ABD"/>
    <w:rsid w:val="00D64B09"/>
    <w:rsid w:val="00D67BF6"/>
    <w:rsid w:val="00D76F81"/>
    <w:rsid w:val="00D77B1C"/>
    <w:rsid w:val="00D90968"/>
    <w:rsid w:val="00D95235"/>
    <w:rsid w:val="00DA07B5"/>
    <w:rsid w:val="00DA23A7"/>
    <w:rsid w:val="00DA2696"/>
    <w:rsid w:val="00DA5ACD"/>
    <w:rsid w:val="00DA5DE2"/>
    <w:rsid w:val="00DA68A7"/>
    <w:rsid w:val="00DB15A7"/>
    <w:rsid w:val="00DB50CE"/>
    <w:rsid w:val="00DB643B"/>
    <w:rsid w:val="00DC1656"/>
    <w:rsid w:val="00DC2816"/>
    <w:rsid w:val="00DD0947"/>
    <w:rsid w:val="00DD6960"/>
    <w:rsid w:val="00DD6B96"/>
    <w:rsid w:val="00DE209A"/>
    <w:rsid w:val="00DE453A"/>
    <w:rsid w:val="00DF1645"/>
    <w:rsid w:val="00E04E90"/>
    <w:rsid w:val="00E2095D"/>
    <w:rsid w:val="00E218DA"/>
    <w:rsid w:val="00E2530E"/>
    <w:rsid w:val="00E25A60"/>
    <w:rsid w:val="00E27730"/>
    <w:rsid w:val="00E357B8"/>
    <w:rsid w:val="00E370D1"/>
    <w:rsid w:val="00E52E4B"/>
    <w:rsid w:val="00E53FD7"/>
    <w:rsid w:val="00E54C09"/>
    <w:rsid w:val="00E6289B"/>
    <w:rsid w:val="00E65E4E"/>
    <w:rsid w:val="00E766AB"/>
    <w:rsid w:val="00E85591"/>
    <w:rsid w:val="00EB1CF3"/>
    <w:rsid w:val="00EB2AAE"/>
    <w:rsid w:val="00EB5B74"/>
    <w:rsid w:val="00EC7F35"/>
    <w:rsid w:val="00EE1FF1"/>
    <w:rsid w:val="00EF0B06"/>
    <w:rsid w:val="00EF53B9"/>
    <w:rsid w:val="00EF54DC"/>
    <w:rsid w:val="00EF7581"/>
    <w:rsid w:val="00F01DE4"/>
    <w:rsid w:val="00F02DE1"/>
    <w:rsid w:val="00F0583B"/>
    <w:rsid w:val="00F15492"/>
    <w:rsid w:val="00F158C5"/>
    <w:rsid w:val="00F15DED"/>
    <w:rsid w:val="00F2374D"/>
    <w:rsid w:val="00F31EEF"/>
    <w:rsid w:val="00F4290B"/>
    <w:rsid w:val="00F45F4E"/>
    <w:rsid w:val="00F51624"/>
    <w:rsid w:val="00F517B0"/>
    <w:rsid w:val="00F518AD"/>
    <w:rsid w:val="00F52F56"/>
    <w:rsid w:val="00F542E4"/>
    <w:rsid w:val="00F56399"/>
    <w:rsid w:val="00F573BA"/>
    <w:rsid w:val="00F721A6"/>
    <w:rsid w:val="00F7334C"/>
    <w:rsid w:val="00F77BA7"/>
    <w:rsid w:val="00F85DD8"/>
    <w:rsid w:val="00F86CEE"/>
    <w:rsid w:val="00F87AB0"/>
    <w:rsid w:val="00F95190"/>
    <w:rsid w:val="00FA30F3"/>
    <w:rsid w:val="00FA5BAC"/>
    <w:rsid w:val="00FB09D9"/>
    <w:rsid w:val="00FB38A2"/>
    <w:rsid w:val="00FB6658"/>
    <w:rsid w:val="00FC04DE"/>
    <w:rsid w:val="00FC0A1B"/>
    <w:rsid w:val="00FC4B3D"/>
    <w:rsid w:val="00FC51CD"/>
    <w:rsid w:val="00FC7539"/>
    <w:rsid w:val="00FC7DD3"/>
    <w:rsid w:val="00FC7ECF"/>
    <w:rsid w:val="00FD3A9D"/>
    <w:rsid w:val="00FD4632"/>
    <w:rsid w:val="00FD66DE"/>
    <w:rsid w:val="00FD7C01"/>
    <w:rsid w:val="00FE1AE8"/>
    <w:rsid w:val="00FE3F0E"/>
    <w:rsid w:val="00FE55EB"/>
    <w:rsid w:val="00FE6BC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AD3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0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1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31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FC4B3D"/>
    <w:pPr>
      <w:ind w:left="720"/>
      <w:contextualSpacing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94883"/>
    <w:rPr>
      <w:rFonts w:ascii="Calibri" w:hAnsi="Calibri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8276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5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DE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5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DED"/>
    <w:rPr>
      <w:rFonts w:ascii="Calibri" w:hAnsi="Calibri" w:cs="Times New Roman"/>
    </w:rPr>
  </w:style>
  <w:style w:type="paragraph" w:styleId="Corpotesto">
    <w:name w:val="Body Text"/>
    <w:basedOn w:val="Normale"/>
    <w:link w:val="CorpotestoCarattere"/>
    <w:rsid w:val="00263F48"/>
    <w:pPr>
      <w:spacing w:after="12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F4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C879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32B1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2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6B47C1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B47C1"/>
    <w:pPr>
      <w:tabs>
        <w:tab w:val="right" w:leader="dot" w:pos="9769"/>
      </w:tabs>
    </w:pPr>
    <w:rPr>
      <w:rFonts w:eastAsia="Times New Roman"/>
      <w:noProof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rsid w:val="00C56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56E84"/>
    <w:rPr>
      <w:lang w:val="it-IT"/>
    </w:rPr>
  </w:style>
  <w:style w:type="numbering" w:customStyle="1" w:styleId="Stileimportato2">
    <w:name w:val="Stile importato 2"/>
    <w:rsid w:val="00C56E84"/>
    <w:pPr>
      <w:numPr>
        <w:numId w:val="5"/>
      </w:numPr>
    </w:pPr>
  </w:style>
  <w:style w:type="character" w:customStyle="1" w:styleId="bumpedfont15">
    <w:name w:val="bumpedfont15"/>
    <w:basedOn w:val="Carpredefinitoparagrafo"/>
    <w:rsid w:val="00D60ABD"/>
  </w:style>
  <w:style w:type="paragraph" w:customStyle="1" w:styleId="Corpodeltesto31">
    <w:name w:val="Corpo del testo 31"/>
    <w:basedOn w:val="Normale"/>
    <w:rsid w:val="00D60ABD"/>
    <w:pPr>
      <w:spacing w:before="120" w:after="120"/>
      <w:jc w:val="both"/>
    </w:pPr>
    <w:rPr>
      <w:rFonts w:ascii="Times New Roman" w:eastAsiaTheme="minorHAnsi" w:hAnsi="Times New Roman"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C34841"/>
    <w:pPr>
      <w:jc w:val="center"/>
    </w:pPr>
    <w:rPr>
      <w:rFonts w:ascii="Times New Roman" w:eastAsia="Times New Roman" w:hAnsi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4841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styleId="Enfasigrassetto">
    <w:name w:val="Strong"/>
    <w:uiPriority w:val="22"/>
    <w:qFormat/>
    <w:rsid w:val="00C34841"/>
    <w:rPr>
      <w:b/>
      <w:bCs/>
    </w:rPr>
  </w:style>
  <w:style w:type="paragraph" w:customStyle="1" w:styleId="Default">
    <w:name w:val="Default"/>
    <w:rsid w:val="0029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styleId="Corpodeltesto3">
    <w:name w:val="Body Text 3"/>
    <w:basedOn w:val="Normale"/>
    <w:link w:val="Corpodeltesto3Carattere"/>
    <w:rsid w:val="00C261CF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261CF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AD3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0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1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31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FC4B3D"/>
    <w:pPr>
      <w:ind w:left="720"/>
      <w:contextualSpacing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94883"/>
    <w:rPr>
      <w:rFonts w:ascii="Calibri" w:hAnsi="Calibri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8276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5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DE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5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DED"/>
    <w:rPr>
      <w:rFonts w:ascii="Calibri" w:hAnsi="Calibri" w:cs="Times New Roman"/>
    </w:rPr>
  </w:style>
  <w:style w:type="paragraph" w:styleId="Corpotesto">
    <w:name w:val="Body Text"/>
    <w:basedOn w:val="Normale"/>
    <w:link w:val="CorpotestoCarattere"/>
    <w:rsid w:val="00263F48"/>
    <w:pPr>
      <w:spacing w:after="12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F4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C879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32B1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2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6B47C1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B47C1"/>
    <w:pPr>
      <w:tabs>
        <w:tab w:val="right" w:leader="dot" w:pos="9769"/>
      </w:tabs>
    </w:pPr>
    <w:rPr>
      <w:rFonts w:eastAsia="Times New Roman"/>
      <w:noProof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rsid w:val="00C56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56E84"/>
    <w:rPr>
      <w:lang w:val="it-IT"/>
    </w:rPr>
  </w:style>
  <w:style w:type="numbering" w:customStyle="1" w:styleId="Stileimportato2">
    <w:name w:val="Stile importato 2"/>
    <w:rsid w:val="00C56E84"/>
    <w:pPr>
      <w:numPr>
        <w:numId w:val="5"/>
      </w:numPr>
    </w:pPr>
  </w:style>
  <w:style w:type="character" w:customStyle="1" w:styleId="bumpedfont15">
    <w:name w:val="bumpedfont15"/>
    <w:basedOn w:val="Carpredefinitoparagrafo"/>
    <w:rsid w:val="00D60ABD"/>
  </w:style>
  <w:style w:type="paragraph" w:customStyle="1" w:styleId="Corpodeltesto31">
    <w:name w:val="Corpo del testo 31"/>
    <w:basedOn w:val="Normale"/>
    <w:rsid w:val="00D60ABD"/>
    <w:pPr>
      <w:spacing w:before="120" w:after="120"/>
      <w:jc w:val="both"/>
    </w:pPr>
    <w:rPr>
      <w:rFonts w:ascii="Times New Roman" w:eastAsiaTheme="minorHAnsi" w:hAnsi="Times New Roman"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C34841"/>
    <w:pPr>
      <w:jc w:val="center"/>
    </w:pPr>
    <w:rPr>
      <w:rFonts w:ascii="Times New Roman" w:eastAsia="Times New Roman" w:hAnsi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4841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styleId="Enfasigrassetto">
    <w:name w:val="Strong"/>
    <w:uiPriority w:val="22"/>
    <w:qFormat/>
    <w:rsid w:val="00C34841"/>
    <w:rPr>
      <w:b/>
      <w:bCs/>
    </w:rPr>
  </w:style>
  <w:style w:type="paragraph" w:customStyle="1" w:styleId="Default">
    <w:name w:val="Default"/>
    <w:rsid w:val="0029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styleId="Corpodeltesto3">
    <w:name w:val="Body Text 3"/>
    <w:basedOn w:val="Normale"/>
    <w:link w:val="Corpodeltesto3Carattere"/>
    <w:rsid w:val="00C261CF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261CF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544D-B978-4C41-A2AD-07E09D23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Ranalli Laura</dc:creator>
  <cp:lastModifiedBy>Giacalone Giuseppe</cp:lastModifiedBy>
  <cp:revision>2</cp:revision>
  <cp:lastPrinted>2017-07-13T13:38:00Z</cp:lastPrinted>
  <dcterms:created xsi:type="dcterms:W3CDTF">2018-02-13T12:56:00Z</dcterms:created>
  <dcterms:modified xsi:type="dcterms:W3CDTF">2018-02-13T12:56:00Z</dcterms:modified>
</cp:coreProperties>
</file>