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AF" w:rsidRPr="00C578A0" w:rsidRDefault="00050CAF" w:rsidP="001122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Verbale CUG n.  </w:t>
      </w:r>
      <w:r w:rsidR="00286456" w:rsidRPr="00C578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C578A0" w:rsidRPr="00C578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</w:t>
      </w:r>
      <w:r w:rsidR="00636701" w:rsidRPr="00C578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</w:t>
      </w:r>
      <w:r w:rsidR="00C578A0" w:rsidRPr="00C578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21</w:t>
      </w:r>
    </w:p>
    <w:p w:rsidR="00050CAF" w:rsidRPr="00C578A0" w:rsidRDefault="00050CAF" w:rsidP="00112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EB3B73F" wp14:editId="6F89A5F4">
            <wp:extent cx="2552700" cy="1371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8" b="4652"/>
                    <a:stretch/>
                  </pic:blipFill>
                  <pic:spPr bwMode="auto">
                    <a:xfrm>
                      <a:off x="0" y="0"/>
                      <a:ext cx="2552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CAF" w:rsidRPr="00C578A0" w:rsidRDefault="00050CAF" w:rsidP="0011224E">
      <w:pPr>
        <w:tabs>
          <w:tab w:val="center" w:pos="4819"/>
          <w:tab w:val="right" w:pos="90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50CAF" w:rsidRPr="00C578A0" w:rsidRDefault="00050CAF" w:rsidP="0011224E">
      <w:pPr>
        <w:tabs>
          <w:tab w:val="center" w:pos="4819"/>
          <w:tab w:val="right" w:pos="90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Riunione del Comitato Unico di Garanzia per le pari opportunità, la valorizzazione del benessere di chi lavora e contro le discriminazioni</w:t>
      </w:r>
    </w:p>
    <w:p w:rsidR="00050CAF" w:rsidRPr="00C578A0" w:rsidRDefault="00050CAF" w:rsidP="001122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50CAF" w:rsidRPr="00C578A0" w:rsidRDefault="00457B59" w:rsidP="001122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giorno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11 gennaio 2021</w:t>
      </w:r>
      <w:r w:rsidR="00050CAF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, alle ore 1</w:t>
      </w:r>
      <w:r w:rsidR="00704095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050CAF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F168F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00</w:t>
      </w:r>
      <w:r w:rsidR="00704095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riunisce il C.U.G. </w:t>
      </w:r>
      <w:r w:rsidR="00050CAF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con il seguente ordine del giorno:</w:t>
      </w:r>
    </w:p>
    <w:p w:rsidR="002E701B" w:rsidRPr="00C578A0" w:rsidRDefault="002E701B" w:rsidP="00112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578A0" w:rsidRPr="00C578A0" w:rsidRDefault="00C578A0" w:rsidP="00C578A0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78A0">
        <w:rPr>
          <w:rFonts w:ascii="Times New Roman" w:hAnsi="Times New Roman" w:cs="Times New Roman"/>
          <w:iCs/>
          <w:sz w:val="24"/>
          <w:szCs w:val="24"/>
        </w:rPr>
        <w:t>1.</w:t>
      </w:r>
      <w:r w:rsidRPr="00C578A0">
        <w:rPr>
          <w:rFonts w:ascii="Times New Roman" w:hAnsi="Times New Roman" w:cs="Times New Roman"/>
          <w:iCs/>
          <w:sz w:val="24"/>
          <w:szCs w:val="24"/>
        </w:rPr>
        <w:tab/>
        <w:t>Intervento del Direttore Generale per le risorse e l’innovazione, Amb. Renato Varriale.</w:t>
      </w:r>
    </w:p>
    <w:p w:rsidR="00C578A0" w:rsidRPr="00C578A0" w:rsidRDefault="00C578A0" w:rsidP="00C578A0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78A0">
        <w:rPr>
          <w:rFonts w:ascii="Times New Roman" w:hAnsi="Times New Roman" w:cs="Times New Roman"/>
          <w:iCs/>
          <w:sz w:val="24"/>
          <w:szCs w:val="24"/>
        </w:rPr>
        <w:t>2.</w:t>
      </w:r>
      <w:r w:rsidRPr="00C578A0">
        <w:rPr>
          <w:rFonts w:ascii="Times New Roman" w:hAnsi="Times New Roman" w:cs="Times New Roman"/>
          <w:iCs/>
          <w:sz w:val="24"/>
          <w:szCs w:val="24"/>
        </w:rPr>
        <w:tab/>
        <w:t>Designazione del Vice Presidente del Comitato.</w:t>
      </w:r>
    </w:p>
    <w:p w:rsidR="00C578A0" w:rsidRPr="00C578A0" w:rsidRDefault="00C578A0" w:rsidP="00C578A0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78A0">
        <w:rPr>
          <w:rFonts w:ascii="Times New Roman" w:hAnsi="Times New Roman" w:cs="Times New Roman"/>
          <w:iCs/>
          <w:sz w:val="24"/>
          <w:szCs w:val="24"/>
        </w:rPr>
        <w:t>3.</w:t>
      </w:r>
      <w:r w:rsidRPr="00C578A0">
        <w:rPr>
          <w:rFonts w:ascii="Times New Roman" w:hAnsi="Times New Roman" w:cs="Times New Roman"/>
          <w:iCs/>
          <w:sz w:val="24"/>
          <w:szCs w:val="24"/>
        </w:rPr>
        <w:tab/>
        <w:t>Piano triennale di azioni positive 2021-2023.</w:t>
      </w:r>
    </w:p>
    <w:p w:rsidR="00C578A0" w:rsidRPr="00C578A0" w:rsidRDefault="00C578A0" w:rsidP="00C578A0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78A0">
        <w:rPr>
          <w:rFonts w:ascii="Times New Roman" w:hAnsi="Times New Roman" w:cs="Times New Roman"/>
          <w:iCs/>
          <w:sz w:val="24"/>
          <w:szCs w:val="24"/>
        </w:rPr>
        <w:t>4.</w:t>
      </w:r>
      <w:r w:rsidRPr="00C578A0">
        <w:rPr>
          <w:rFonts w:ascii="Times New Roman" w:hAnsi="Times New Roman" w:cs="Times New Roman"/>
          <w:iCs/>
          <w:sz w:val="24"/>
          <w:szCs w:val="24"/>
        </w:rPr>
        <w:tab/>
        <w:t>Rafforzamento dello Sportello di Ascolto.</w:t>
      </w:r>
    </w:p>
    <w:p w:rsidR="00C578A0" w:rsidRPr="00C578A0" w:rsidRDefault="00C578A0" w:rsidP="00C578A0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78A0">
        <w:rPr>
          <w:rFonts w:ascii="Times New Roman" w:hAnsi="Times New Roman" w:cs="Times New Roman"/>
          <w:iCs/>
          <w:sz w:val="24"/>
          <w:szCs w:val="24"/>
        </w:rPr>
        <w:t>5.</w:t>
      </w:r>
      <w:r w:rsidRPr="00C578A0">
        <w:rPr>
          <w:rFonts w:ascii="Times New Roman" w:hAnsi="Times New Roman" w:cs="Times New Roman"/>
          <w:iCs/>
          <w:sz w:val="24"/>
          <w:szCs w:val="24"/>
        </w:rPr>
        <w:tab/>
        <w:t>Varie &amp; eventuali</w:t>
      </w:r>
    </w:p>
    <w:p w:rsidR="00C578A0" w:rsidRPr="00C578A0" w:rsidRDefault="00C578A0" w:rsidP="00C578A0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50CAF" w:rsidRPr="00C578A0" w:rsidRDefault="00050CAF" w:rsidP="00C578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riunione, presieduta da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Cecilia Piccioni</w:t>
      </w:r>
      <w:r w:rsidR="00B36291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, sono presenti i seguenti membri:</w:t>
      </w:r>
    </w:p>
    <w:p w:rsidR="00C578A0" w:rsidRPr="00C578A0" w:rsidRDefault="00C578A0" w:rsidP="00C578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578A0" w:rsidRPr="00C578A0" w:rsidRDefault="00C578A0" w:rsidP="00C578A0">
      <w:pPr>
        <w:pStyle w:val="Paragrafoelenco"/>
        <w:numPr>
          <w:ilvl w:val="0"/>
          <w:numId w:val="17"/>
        </w:num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In rappresentanza dell’Amministrazione:</w:t>
      </w:r>
    </w:p>
    <w:p w:rsidR="00C578A0" w:rsidRPr="00C578A0" w:rsidRDefault="00C578A0" w:rsidP="00C578A0">
      <w:pPr>
        <w:pStyle w:val="Paragrafoelenco"/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Marco Esposito</w:t>
      </w:r>
      <w:r w:rsidR="00DD4C4B">
        <w:rPr>
          <w:rFonts w:ascii="Times New Roman" w:hAnsi="Times New Roman"/>
          <w:iCs/>
          <w:sz w:val="24"/>
          <w:szCs w:val="24"/>
        </w:rPr>
        <w:t xml:space="preserve"> (S</w:t>
      </w:r>
      <w:r w:rsidRPr="00C578A0">
        <w:rPr>
          <w:rFonts w:ascii="Times New Roman" w:hAnsi="Times New Roman"/>
          <w:iCs/>
          <w:sz w:val="24"/>
          <w:szCs w:val="24"/>
        </w:rPr>
        <w:t>egretario)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Francesca Blasone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Giovanni Maria de Vita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Sabrina Lo Sicco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 xml:space="preserve">Titolare Marco Salaris 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Raffaele Calluso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Teresa Abbundo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Simona Baldacci</w:t>
      </w:r>
    </w:p>
    <w:p w:rsidR="00C578A0" w:rsidRPr="00C578A0" w:rsidRDefault="00C578A0" w:rsidP="00C578A0">
      <w:pPr>
        <w:pStyle w:val="Paragrafoelenco"/>
        <w:numPr>
          <w:ilvl w:val="1"/>
          <w:numId w:val="17"/>
        </w:numPr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Titolare Maria Clelia Pagliaro</w:t>
      </w:r>
    </w:p>
    <w:p w:rsidR="00C578A0" w:rsidRPr="00C578A0" w:rsidRDefault="00C578A0" w:rsidP="00C578A0">
      <w:pPr>
        <w:pStyle w:val="Paragrafoelenco"/>
        <w:numPr>
          <w:ilvl w:val="0"/>
          <w:numId w:val="17"/>
        </w:num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C578A0">
        <w:rPr>
          <w:rFonts w:ascii="Times New Roman" w:hAnsi="Times New Roman"/>
          <w:iCs/>
          <w:sz w:val="24"/>
          <w:szCs w:val="24"/>
        </w:rPr>
        <w:t>In rappresentanza delle Organizzazioni Sindacali:</w:t>
      </w:r>
    </w:p>
    <w:p w:rsidR="00325695" w:rsidRPr="00C578A0" w:rsidRDefault="00325695" w:rsidP="00112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578A0" w:rsidRPr="00C578A0" w:rsidRDefault="00C578A0" w:rsidP="00C578A0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/>
          <w:sz w:val="24"/>
          <w:szCs w:val="24"/>
          <w:lang w:eastAsia="it-IT"/>
        </w:rPr>
        <w:t>Titolare Pamela Mingolla - CONFSAL UNSA</w:t>
      </w:r>
    </w:p>
    <w:p w:rsidR="00C578A0" w:rsidRPr="00C578A0" w:rsidRDefault="00C578A0" w:rsidP="00C578A0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/>
          <w:sz w:val="24"/>
          <w:szCs w:val="24"/>
          <w:lang w:eastAsia="it-IT"/>
        </w:rPr>
        <w:t>Supplente Alessio Ciccarella - FLP</w:t>
      </w:r>
    </w:p>
    <w:p w:rsidR="00C578A0" w:rsidRPr="00C578A0" w:rsidRDefault="00C578A0" w:rsidP="00C578A0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/>
          <w:sz w:val="24"/>
          <w:szCs w:val="24"/>
          <w:lang w:eastAsia="it-IT"/>
        </w:rPr>
        <w:t>Titolare Concetta Trovato - CISL</w:t>
      </w:r>
    </w:p>
    <w:p w:rsidR="00C578A0" w:rsidRPr="00C578A0" w:rsidRDefault="00C578A0" w:rsidP="00C578A0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/>
          <w:sz w:val="24"/>
          <w:szCs w:val="24"/>
          <w:lang w:eastAsia="it-IT"/>
        </w:rPr>
        <w:t>Titolare Tiziana Vecchio - CGIL</w:t>
      </w:r>
    </w:p>
    <w:p w:rsidR="00C578A0" w:rsidRPr="00C578A0" w:rsidRDefault="00C578A0" w:rsidP="00C578A0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/>
          <w:sz w:val="24"/>
          <w:szCs w:val="24"/>
          <w:lang w:eastAsia="it-IT"/>
        </w:rPr>
        <w:t>Titolare Simonetta De Marco - DIRSTAT</w:t>
      </w:r>
    </w:p>
    <w:p w:rsidR="00C578A0" w:rsidRPr="00C578A0" w:rsidRDefault="00C578A0" w:rsidP="00C578A0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/>
          <w:sz w:val="24"/>
          <w:szCs w:val="24"/>
          <w:lang w:eastAsia="it-IT"/>
        </w:rPr>
        <w:t>Titolare Alfredo di Lorenzo - UILPA</w:t>
      </w:r>
    </w:p>
    <w:p w:rsidR="00C578A0" w:rsidRPr="00C578A0" w:rsidRDefault="00C578A0" w:rsidP="00C578A0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/>
          <w:sz w:val="24"/>
          <w:szCs w:val="24"/>
          <w:lang w:eastAsia="it-IT"/>
        </w:rPr>
        <w:t>Supplente Ambra Franceschetti - SNDMAE</w:t>
      </w:r>
    </w:p>
    <w:p w:rsidR="00C578A0" w:rsidRPr="00C578A0" w:rsidRDefault="00C578A0" w:rsidP="00112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578A0" w:rsidRPr="00C578A0" w:rsidRDefault="001B0FF9" w:rsidP="00112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Erano anche presenti i membri supplenti: Eleonora Bonvini, Marta Dionisio, </w:t>
      </w:r>
      <w:r w:rsidR="00DC66CE">
        <w:rPr>
          <w:rFonts w:ascii="Times New Roman" w:eastAsia="Times New Roman" w:hAnsi="Times New Roman" w:cs="Times New Roman"/>
          <w:sz w:val="24"/>
          <w:szCs w:val="24"/>
          <w:lang w:eastAsia="it-IT"/>
        </w:rPr>
        <w:t>Stefania Pinci.</w:t>
      </w:r>
    </w:p>
    <w:p w:rsidR="00C578A0" w:rsidRDefault="00C578A0" w:rsidP="00C5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Su invito della Presidente, partecipa alla riunione il Direttore Generale per le risorse e l’innovazione, Amb. Renato Varriale e la</w:t>
      </w:r>
      <w:r w:rsidR="007D52F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Consigliera di fiducia, </w:t>
      </w:r>
      <w:r w:rsidR="007D52F0" w:rsidRPr="00C578A0">
        <w:rPr>
          <w:rFonts w:ascii="Times New Roman" w:hAnsi="Times New Roman" w:cs="Times New Roman"/>
          <w:sz w:val="24"/>
          <w:szCs w:val="24"/>
        </w:rPr>
        <w:t>Stefania Mezzullo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578A0" w:rsidRDefault="00C578A0" w:rsidP="00C578A0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Alla luce delle</w:t>
      </w:r>
      <w:r w:rsidRPr="00412FDC">
        <w:rPr>
          <w:rFonts w:ascii="Times New Roman" w:eastAsia="Times New Roman" w:hAnsi="Times New Roman" w:cs="Times New Roman"/>
          <w:u w:val="single"/>
        </w:rPr>
        <w:t xml:space="preserve"> istruzioni diramate per il contrasto della pandemia “COVID-19”, la seduta si tiene in modalità “video-conferenza”.</w:t>
      </w:r>
    </w:p>
    <w:p w:rsidR="00C578A0" w:rsidRDefault="00C578A0" w:rsidP="00C578A0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 w:hAnsi="Times New Roman" w:cs="Times New Roman"/>
        </w:rPr>
      </w:pPr>
      <w:r w:rsidRPr="00C578A0">
        <w:rPr>
          <w:rFonts w:ascii="Times New Roman" w:eastAsia="Times New Roman" w:hAnsi="Times New Roman" w:cs="Times New Roman"/>
        </w:rPr>
        <w:t>*****</w:t>
      </w:r>
    </w:p>
    <w:p w:rsidR="00C578A0" w:rsidRPr="00C578A0" w:rsidRDefault="00C578A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Introduce la riunione il Segretario del Comitato, Marco Esposito, che ringrazia i presenti ed in particolare l’Amb. Varriale per la partecipazione alla prima sessione del Comitato entrato in carica 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1° gennaio.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D4C4B">
        <w:rPr>
          <w:rFonts w:ascii="Times New Roman" w:eastAsia="Times New Roman" w:hAnsi="Times New Roman" w:cs="Times New Roman"/>
          <w:sz w:val="24"/>
          <w:szCs w:val="24"/>
          <w:lang w:eastAsia="it-IT"/>
        </w:rPr>
        <w:t>Porta quindi l’attenzione dei presenti su due punti che verranno discussi tra le Varie &amp; eventuali:</w:t>
      </w:r>
    </w:p>
    <w:p w:rsidR="00C578A0" w:rsidRPr="00C578A0" w:rsidRDefault="00C578A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1)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Resoconto 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dell’ultima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riunione 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CUG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precedentemente in carica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DD4C4B">
        <w:rPr>
          <w:rFonts w:ascii="Times New Roman" w:eastAsia="Times New Roman" w:hAnsi="Times New Roman" w:cs="Times New Roman"/>
          <w:sz w:val="24"/>
          <w:szCs w:val="24"/>
          <w:lang w:eastAsia="it-IT"/>
        </w:rPr>
        <w:t>già circolato ai membri nei giorni scorsi e di cui il Comitato è invitato a prendere nota.</w:t>
      </w:r>
    </w:p>
    <w:p w:rsidR="00C578A0" w:rsidRPr="008265EF" w:rsidRDefault="00C578A0" w:rsidP="00816D5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2)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Informativa sulla </w:t>
      </w:r>
      <w:r w:rsidR="00816D5A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proposta avanzata dal Presidente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precedente CUG</w:t>
      </w:r>
      <w:r w:rsidR="00816D5A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Min. Martini,</w:t>
      </w:r>
      <w:r w:rsidR="00816D5A" w:rsidDel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ordine ad una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modifica del Regolamento CUG</w:t>
      </w:r>
      <w:r w:rsidR="00DD4C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avente ad oggetto 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DD4C4B">
        <w:rPr>
          <w:rFonts w:ascii="Times New Roman" w:eastAsia="Times New Roman" w:hAnsi="Times New Roman" w:cs="Times New Roman"/>
          <w:sz w:val="24"/>
          <w:szCs w:val="24"/>
          <w:lang w:eastAsia="it-IT"/>
        </w:rPr>
        <w:t>inclusione tra gli organi di supporto del Comitato del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Capo </w:t>
      </w:r>
      <w:r w:rsidR="00DD4C4B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 DGAI </w:t>
      </w:r>
      <w:r w:rsidR="00DD4C4B" w:rsidRP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 w:rsidR="00DD4C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eferente per il benessere organizzativo e la sostenibilità ambientale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>; bozza di proposta circolata preventivamente via mail ai fini della formalizzazione,</w:t>
      </w:r>
      <w:r w:rsidR="004F59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attraverso l’adesione di almeno la metà dei componenti del CUG, in virtù della procedura prevista dall’art. 10 del Regolamento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111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non ha potuto essere portata a compimento per termine del mandato del Comitato</w:t>
      </w:r>
      <w:r w:rsidR="008265E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D4C4B" w:rsidRDefault="00DD4C4B" w:rsidP="00DD4C4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Prende la parola brevemente la Presidente che ringrazia il Segretario per l’introduzione e cede la parola all’Amb. Varriale.</w:t>
      </w:r>
    </w:p>
    <w:p w:rsidR="00A57EA1" w:rsidRDefault="00DD4C4B" w:rsidP="00A57EA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L’Amb. Varriale dà il benvenuto alla nuova Presidente e sottolinea subito come i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rapporti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Comitato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DGRI </w:t>
      </w:r>
      <w:r w:rsidR="004F59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siano improntati alla più stretta e costante collaborazione, rivelatasi strumento efficace nel perseguimento del comune obiettivo istituzionale costituito dal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favorire il benessere psicologico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dipendenti del MAECI, </w:t>
      </w:r>
      <w:r w:rsidR="004F59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attraverso la promozione di un ambiente di lavoro sano sicuro e capace </w:t>
      </w:r>
      <w:r w:rsidR="00222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4699B">
        <w:rPr>
          <w:rFonts w:ascii="Times New Roman" w:eastAsia="Times New Roman" w:hAnsi="Times New Roman" w:cs="Times New Roman"/>
          <w:sz w:val="24"/>
          <w:szCs w:val="24"/>
          <w:lang w:eastAsia="it-IT"/>
        </w:rPr>
        <w:t>garantire la conciliazione tra</w:t>
      </w:r>
      <w:r w:rsidR="004F59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l’attività lavorativa e la vita privata </w:t>
      </w:r>
      <w:r w:rsidR="0022276B">
        <w:rPr>
          <w:rFonts w:ascii="Times New Roman" w:eastAsia="Times New Roman" w:hAnsi="Times New Roman" w:cs="Times New Roman"/>
          <w:sz w:val="24"/>
          <w:szCs w:val="24"/>
          <w:lang w:eastAsia="it-IT"/>
        </w:rPr>
        <w:t>assicurando al contempo</w:t>
      </w:r>
      <w:r w:rsidR="004F59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questi termini un’azione amministrat</w:t>
      </w:r>
      <w:r w:rsidR="008265EF">
        <w:rPr>
          <w:rFonts w:ascii="Times New Roman" w:eastAsia="Times New Roman" w:hAnsi="Times New Roman" w:cs="Times New Roman"/>
          <w:sz w:val="24"/>
          <w:szCs w:val="24"/>
          <w:lang w:eastAsia="it-IT"/>
        </w:rPr>
        <w:t>iva più efficiente ed efficace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41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tale quadro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Comitato 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l’Amministrazione dovranno impegnarsi nella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promozione 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</w:t>
      </w:r>
      <w:r w:rsidR="00A57EA1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prevenzione e risoluzione dei conflitti in ambito lavorativo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campo d’azione 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sempre più </w:t>
      </w:r>
      <w:r w:rsidR="0041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rilevante 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delicato </w:t>
      </w:r>
      <w:r w:rsidR="0041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divenuto ancor più complesso nella sua gestione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causa della pandemia e dei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suoi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risvolti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sulla vita lav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>orativa e privata del personale.</w:t>
      </w:r>
    </w:p>
    <w:p w:rsidR="00C578A0" w:rsidRPr="00C578A0" w:rsidRDefault="00412847" w:rsidP="00A57EA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tale proposito </w:t>
      </w:r>
      <w:r w:rsidR="00A57EA1" w:rsidRP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>L’Amb. Varriale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</w:t>
      </w:r>
      <w:r w:rsidR="00826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Comitato che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entro il 31 gennaio p.v. 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>l’Amministrazione dovrà adottare il cd. POLA (Piano Operativo del Lavoro Agile), di cui si sta stendendo una prima bozza. In quest’ambito verrà avviato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meccanismo di consultazione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prevede il coinvolgimento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del CUG, oltre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delle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rappresentanze sindacali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8265EF">
        <w:rPr>
          <w:rFonts w:ascii="Times New Roman" w:eastAsia="Times New Roman" w:hAnsi="Times New Roman" w:cs="Times New Roman"/>
          <w:sz w:val="24"/>
          <w:szCs w:val="24"/>
          <w:lang w:eastAsia="it-IT"/>
        </w:rPr>
        <w:t>sottolineando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>termini generali, 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POLA 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da intendersi come una risposta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attuale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emergenza, ma come strumento abituale dell’organizzazione del lavoro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>ragione per la quale massima attenzione sarà riservata dal</w:t>
      </w:r>
      <w:r w:rsidR="00A57E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l’Amministrazione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all’organizzazione del lavoro agile 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l’intento di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rispondere 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maniera puntuale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alle diverse esigenze del personale e degli uffici.</w:t>
      </w:r>
    </w:p>
    <w:p w:rsidR="00A57EA1" w:rsidRDefault="00A57EA1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Presidente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ringrazia l’Amb. Varriale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suo intervento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>aver sottolineato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l’importanza di una fattiva collaborazione tra DGRI e Comitato ricordando e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richiamando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necessità di valorizzare uno strumento di particolare rilievo quale lo 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>Sportello di Ascolto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16D5A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importante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camera di compensazione 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preven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>zion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e 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neutralizza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>zione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conflitti. 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Infine, 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Presidente 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>anticipa che 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Piano triennale di azioni positive 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>non potrà che prevedere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l’inserimento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delle linee di fondo del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POLA e della nuova visione del lavoro agile che l’Amministrazione intende attuare. </w:t>
      </w:r>
    </w:p>
    <w:p w:rsidR="00C578A0" w:rsidRPr="00C578A0" w:rsidRDefault="00C578A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Giovanni De Vita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chiede la parola e</w:t>
      </w:r>
      <w:r w:rsidR="00ED0A6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concordare con le linee esposte dall’Amb. Varriale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it-IT"/>
        </w:rPr>
        <w:t>dalla Presidente, rimarca l’importanza di in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vestire sul lavoro agile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facendo tesoro dell’esperienza maturata in tale contesto negli ultimi 10 mesi</w:t>
      </w:r>
      <w:r w:rsidR="00815B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868E9" w:rsidRDefault="001868E9" w:rsidP="001868E9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 w:hAnsi="Times New Roman" w:cs="Times New Roman"/>
        </w:rPr>
      </w:pPr>
      <w:r w:rsidRPr="00C578A0">
        <w:rPr>
          <w:rFonts w:ascii="Times New Roman" w:eastAsia="Times New Roman" w:hAnsi="Times New Roman" w:cs="Times New Roman"/>
        </w:rPr>
        <w:lastRenderedPageBreak/>
        <w:t>*****</w:t>
      </w:r>
    </w:p>
    <w:p w:rsidR="00C578A0" w:rsidRPr="00C578A0" w:rsidRDefault="00ED0A6A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passa al seguente punto all’OdG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relativo all’elezione del Vice Presidente, che da Regolamento,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275E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designato tra i membri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>in rappresentanza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Organizzazion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Sindacali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578A0" w:rsidRPr="008265EF" w:rsidRDefault="00ED0A6A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Prende la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parola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Vice Presidente uscente, Concetta Trovato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dà il benvenuto alla nuova Presidente e segnala la sua soddisfazione nel vedere un numero elevato di donne e giovani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>tra le fila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nuovo Comitato. Per quanto concerne la scelta del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nuovo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Vice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Presidente nell’attesa che le sigle sindacali trovino un accordo offre la propria disponibilità a ricoprire detto incarico fino al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proprio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collocamento a riposo previsto per maggio 2021</w:t>
      </w:r>
      <w:r w:rsidR="00815B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D0A6A" w:rsidRDefault="00ED0A6A" w:rsidP="00C578A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rappresentanti </w:t>
      </w:r>
      <w:r w:rsidRPr="00C578A0">
        <w:rPr>
          <w:rFonts w:ascii="Times New Roman" w:hAnsi="Times New Roman" w:cs="Times New Roman"/>
          <w:iCs/>
          <w:sz w:val="24"/>
          <w:szCs w:val="24"/>
        </w:rPr>
        <w:t>delle Organizzazioni Sindacali</w:t>
      </w:r>
      <w:r>
        <w:rPr>
          <w:rFonts w:ascii="Times New Roman" w:hAnsi="Times New Roman" w:cs="Times New Roman"/>
          <w:iCs/>
          <w:sz w:val="24"/>
          <w:szCs w:val="24"/>
        </w:rPr>
        <w:t xml:space="preserve"> presenti </w:t>
      </w:r>
      <w:r w:rsidR="00390B00">
        <w:rPr>
          <w:rFonts w:ascii="Times New Roman" w:hAnsi="Times New Roman" w:cs="Times New Roman"/>
          <w:iCs/>
          <w:sz w:val="24"/>
          <w:szCs w:val="24"/>
        </w:rPr>
        <w:t xml:space="preserve">approvano </w:t>
      </w:r>
      <w:r>
        <w:rPr>
          <w:rFonts w:ascii="Times New Roman" w:hAnsi="Times New Roman" w:cs="Times New Roman"/>
          <w:iCs/>
          <w:sz w:val="24"/>
          <w:szCs w:val="24"/>
        </w:rPr>
        <w:t>la proposta e pertanto Concetta Trovato è nominata Vice Presidente del Comitato fino al prossimo maggio.</w:t>
      </w:r>
    </w:p>
    <w:p w:rsidR="001868E9" w:rsidRPr="00C578A0" w:rsidRDefault="001868E9" w:rsidP="001868E9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 w:hAnsi="Times New Roman" w:cs="Times New Roman"/>
        </w:rPr>
      </w:pPr>
      <w:r w:rsidRPr="00C578A0">
        <w:rPr>
          <w:rFonts w:ascii="Times New Roman" w:eastAsia="Times New Roman" w:hAnsi="Times New Roman" w:cs="Times New Roman"/>
        </w:rPr>
        <w:t>*****</w:t>
      </w:r>
    </w:p>
    <w:p w:rsidR="00C578A0" w:rsidRPr="00C578A0" w:rsidRDefault="00ED0A6A" w:rsidP="00ED0A6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 passa dunque al successivo punto all’OdG ricordando ai presenti che in base alla vigente normativa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particolare alla Direttiva 2/2019 della Presidenza del Consiglio, il </w:t>
      </w:r>
      <w:r w:rsidRPr="00ED0A6A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triennale di azioni positive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va adottato entro il 31 gennaio di ogni anno dall’Ammin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istrazione su proposta del CUG. Il Piano entra anche a far parte del Piano della Performance come suo allegato</w:t>
      </w:r>
      <w:r w:rsidR="00B46A1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L’obiettivo del Comitato è stendere una prima bozza quanto prima anche sulla base delle proposte ed osservazioni che emergeranno nel corso della riunione odierna. </w:t>
      </w:r>
    </w:p>
    <w:p w:rsidR="001868E9" w:rsidRDefault="001868E9" w:rsidP="001868E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Presidente ribadisce l’intenzione di far circolare nei gio</w:t>
      </w:r>
      <w:r w:rsidR="00816D5A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ni successivi</w:t>
      </w:r>
      <w:r w:rsidRPr="00186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una prima bozza di Piano, predisposta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stretto raccordo con la DGRI. Il Piano sarà collegat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anche alla redazione del POLA (anch’esso allegato al Piano della Performance) e contemplerà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una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 relativa al lavoro agile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quadro delle sfide poste dall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’attuale situazione pandemica. </w:t>
      </w:r>
    </w:p>
    <w:p w:rsidR="00C578A0" w:rsidRPr="00C578A0" w:rsidRDefault="001868E9" w:rsidP="001868E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Presidente segnala anche che n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 resoconto della riunione del 6 ottobre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CUG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uscente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rinvenibile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passaggio in cui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precedente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Comitato si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impegna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sottoporre al nuovo CUG un progetto di Piano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>, impegno c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ui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causa della situazione emergenziale in corso, non è stato possibile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assolvere. La Presidente sottolinea quindi l’importanza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 i membri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diano il proprio contributo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rispettare i tempi e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scadenza del 31 gennaio p.v. Cede dunque la parola ai membri che vogliono portare all’attenzione dei partecipanti le proprie proposte in merito al Piano.</w:t>
      </w:r>
    </w:p>
    <w:p w:rsidR="00EA103D" w:rsidRDefault="001868E9" w:rsidP="00EA10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Interviene Francesca Blasone che espone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alcune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proposte di modifica del Piano, redatte insieme a Marta Dionisio, sua supplente all’interno del Comitato:</w:t>
      </w:r>
    </w:p>
    <w:p w:rsidR="00C578A0" w:rsidRPr="00EA103D" w:rsidRDefault="00EA103D" w:rsidP="00EA10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868E9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campo della </w:t>
      </w:r>
      <w:r w:rsidR="001868E9" w:rsidRPr="00EA103D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C578A0" w:rsidRPr="00EA103D">
        <w:rPr>
          <w:rFonts w:ascii="Times New Roman" w:eastAsia="Times New Roman" w:hAnsi="Times New Roman"/>
          <w:sz w:val="24"/>
          <w:szCs w:val="24"/>
          <w:lang w:eastAsia="it-IT"/>
        </w:rPr>
        <w:t>onciliazion</w:t>
      </w:r>
      <w:r w:rsidR="001868E9" w:rsidRPr="00EA103D">
        <w:rPr>
          <w:rFonts w:ascii="Times New Roman" w:eastAsia="Times New Roman" w:hAnsi="Times New Roman"/>
          <w:sz w:val="24"/>
          <w:szCs w:val="24"/>
          <w:lang w:eastAsia="it-IT"/>
        </w:rPr>
        <w:t>e lavoro e vita privata sottolinea l’importanza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r w:rsidR="001868E9" w:rsidRPr="00EA103D">
        <w:rPr>
          <w:rFonts w:ascii="Times New Roman" w:eastAsia="Times New Roman" w:hAnsi="Times New Roman"/>
          <w:sz w:val="24"/>
          <w:szCs w:val="24"/>
          <w:lang w:eastAsia="it-IT"/>
        </w:rPr>
        <w:t>venga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rispettato</w:t>
      </w:r>
      <w:r w:rsidR="001868E9" w:rsidRPr="00EA103D">
        <w:rPr>
          <w:rFonts w:ascii="Times New Roman" w:eastAsia="Times New Roman" w:hAnsi="Times New Roman"/>
          <w:sz w:val="24"/>
          <w:szCs w:val="24"/>
          <w:lang w:eastAsia="it-IT"/>
        </w:rPr>
        <w:t xml:space="preserve"> il diritto alla disconnessione, che sia promosso l’utilizzo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A103D">
        <w:rPr>
          <w:rFonts w:ascii="Times New Roman" w:eastAsia="Times New Roman" w:hAnsi="Times New Roman"/>
          <w:sz w:val="24"/>
          <w:szCs w:val="24"/>
          <w:lang w:eastAsia="it-IT"/>
        </w:rPr>
        <w:t xml:space="preserve">da remoto 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piattaforme </w:t>
      </w:r>
      <w:r w:rsidRPr="00EA103D">
        <w:rPr>
          <w:rFonts w:ascii="Times New Roman" w:eastAsia="Times New Roman" w:hAnsi="Times New Roman"/>
          <w:sz w:val="24"/>
          <w:szCs w:val="24"/>
          <w:lang w:eastAsia="it-IT"/>
        </w:rPr>
        <w:t>al momento accessibili solo dagli uffici e che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flusso delle richieste e delle mail </w:t>
      </w:r>
      <w:r w:rsidRPr="00EA103D">
        <w:rPr>
          <w:rFonts w:ascii="Times New Roman" w:eastAsia="Times New Roman" w:hAnsi="Times New Roman"/>
          <w:sz w:val="24"/>
          <w:szCs w:val="24"/>
          <w:lang w:eastAsia="it-IT"/>
        </w:rPr>
        <w:t xml:space="preserve">venga 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>concentrato in fasce di o</w:t>
      </w:r>
      <w:r w:rsidRPr="00EA103D">
        <w:rPr>
          <w:rFonts w:ascii="Times New Roman" w:eastAsia="Times New Roman" w:hAnsi="Times New Roman"/>
          <w:sz w:val="24"/>
          <w:szCs w:val="24"/>
          <w:lang w:eastAsia="it-IT"/>
        </w:rPr>
        <w:t>rario che non vadano oltre le 18</w:t>
      </w:r>
      <w:r w:rsidR="00C578A0" w:rsidRP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C578A0" w:rsidRPr="00C578A0" w:rsidRDefault="00EA103D" w:rsidP="00EA10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Sul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promozione di una prospettiva di genere ritiene che vada favorita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finalizzazione di intese con Paesi di accreditamento per l’attività lavorativa dei coniugi.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Circa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cesso alla carriera diplomatica, sottolinea la necessità che l’Amministrazione intensifichi i propri sforzi per capire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cosa dipende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percentuale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minore di don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 che vincono il concorso a parità di rapporto uomini/donne tra i candidati.</w:t>
      </w:r>
    </w:p>
    <w:p w:rsidR="00C578A0" w:rsidRPr="00C578A0" w:rsidRDefault="00C578A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3)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A103D">
        <w:rPr>
          <w:rFonts w:ascii="Times New Roman" w:eastAsia="Times New Roman" w:hAnsi="Times New Roman" w:cs="Times New Roman"/>
          <w:sz w:val="24"/>
          <w:szCs w:val="24"/>
          <w:lang w:eastAsia="it-IT"/>
        </w:rPr>
        <w:t>In tema di b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enes</w:t>
      </w:r>
      <w:r w:rsidR="00E94A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sere organizzativo e sicurezza, ritiene che vada promossa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prevenzione di con</w:t>
      </w:r>
      <w:r w:rsidR="00E94A24">
        <w:rPr>
          <w:rFonts w:ascii="Times New Roman" w:eastAsia="Times New Roman" w:hAnsi="Times New Roman" w:cs="Times New Roman"/>
          <w:sz w:val="24"/>
          <w:szCs w:val="24"/>
          <w:lang w:eastAsia="it-IT"/>
        </w:rPr>
        <w:t>flitti nel contesto lavorativo nell’ambito della valorizzazione delle attività dello Sportello d’ascolto che andrebbero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soprattutto </w:t>
      </w:r>
      <w:r w:rsidR="00E94A24">
        <w:rPr>
          <w:rFonts w:ascii="Times New Roman" w:eastAsia="Times New Roman" w:hAnsi="Times New Roman" w:cs="Times New Roman"/>
          <w:sz w:val="24"/>
          <w:szCs w:val="24"/>
          <w:lang w:eastAsia="it-IT"/>
        </w:rPr>
        <w:t>portate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conoscenza delle Reti estere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94A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Inoltre, </w:t>
      </w:r>
      <w:r w:rsidR="00390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rileva come </w:t>
      </w:r>
      <w:r w:rsidR="00E94A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andrebbero promosse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iniziative </w:t>
      </w:r>
      <w:r w:rsidR="00E94A24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campo della sostenibilità ambientale (es. “re-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take” nelle zone adiacenti al MAEC</w:t>
      </w:r>
      <w:r w:rsidR="00E94A24">
        <w:rPr>
          <w:rFonts w:ascii="Times New Roman" w:eastAsia="Times New Roman" w:hAnsi="Times New Roman" w:cs="Times New Roman"/>
          <w:sz w:val="24"/>
          <w:szCs w:val="24"/>
          <w:lang w:eastAsia="it-IT"/>
        </w:rPr>
        <w:t>I)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578A0" w:rsidRPr="00C578A0" w:rsidRDefault="00E94A24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ringrazia per 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>l’esposizione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15B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rilevando come alcune </w:t>
      </w:r>
      <w:r w:rsidR="00605D7E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proposte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potranno senza dubbio trovare accoglimento nel progetto di aggiornamento del Piano.</w:t>
      </w:r>
    </w:p>
    <w:p w:rsidR="00C578A0" w:rsidRPr="00C578A0" w:rsidRDefault="00E94A24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Interviene dunque Tiziana Vecchio,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rappresentante della CGIL, ed espone le proprie proposte, facendo riserva di trasmetterle anche per iscritto. Segnala la volontà che il CUG sia coinvolto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l’esercizio del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POLA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in merito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>anticipa di voler proporre l’inserimento tra le azioni d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 Piano 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la somministrazione al personale di un’indagine sull’impatto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lavoro agile sul benessere organizzativo e sulla </w:t>
      </w:r>
      <w:r w:rsidR="00C578A0" w:rsidRPr="009E39F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performance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, sul modello g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ià presente sul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ortale di Funzione Pubblica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evidenziando come l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’obiettivo dell’indagine 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quello di f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avorire il dialogo tra personale e dirigenti 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fine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garantire una maggiore efficacia del lavoro agile. </w:t>
      </w:r>
    </w:p>
    <w:p w:rsidR="00C578A0" w:rsidRPr="009E39F9" w:rsidRDefault="00233D7A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Ritiene che i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l punto del</w:t>
      </w:r>
      <w:r w:rsidR="0019405B">
        <w:rPr>
          <w:rFonts w:ascii="Times New Roman" w:eastAsia="Times New Roman" w:hAnsi="Times New Roman" w:cs="Times New Roman"/>
          <w:sz w:val="24"/>
          <w:szCs w:val="24"/>
          <w:lang w:eastAsia="it-IT"/>
        </w:rPr>
        <w:t>l’aggiornamento del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Piano del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2018-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2020 </w:t>
      </w:r>
      <w:r w:rsidR="00E9410B">
        <w:rPr>
          <w:rFonts w:ascii="Times New Roman" w:eastAsia="Times New Roman" w:hAnsi="Times New Roman" w:cs="Times New Roman"/>
          <w:sz w:val="24"/>
          <w:szCs w:val="24"/>
          <w:lang w:eastAsia="it-IT"/>
        </w:rPr>
        <w:t>sull</w:t>
      </w:r>
      <w:r w:rsidR="009E39F9" w:rsidRP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’inserimento del personale proveniente dal MISE nella vita dell’Amministrazione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possa essere declinato in maniera più operativa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un’indagine per comprendere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che punto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sia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integrazione del personale ex MISE al MAECI,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al fine di rimuovere ogni residua possibile discriminazione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promuovendo una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formazione </w:t>
      </w:r>
      <w:r w:rsidR="009E39F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ad hoc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rafforzata </w:t>
      </w:r>
      <w:r w:rsidR="00F77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il </w:t>
      </w:r>
      <w:r w:rsidR="009E39F9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personale transitato.</w:t>
      </w:r>
    </w:p>
    <w:p w:rsidR="00C578A0" w:rsidRPr="00C578A0" w:rsidRDefault="009E39F9" w:rsidP="00FC08D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>Per quanto concerne lo</w:t>
      </w:r>
      <w:r w:rsidR="00C578A0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Sportello d’ascolto,</w:t>
      </w:r>
      <w:r w:rsidR="00187130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rileva come</w:t>
      </w:r>
      <w:r w:rsidR="00C578A0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>il suo potenziamento potrebbe anche passare dalla stipula di</w:t>
      </w:r>
      <w:r w:rsidR="00C578A0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convenzione con lo Sportello del MISE</w:t>
      </w:r>
      <w:r w:rsidR="00D16B7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bookmarkStart w:id="0" w:name="_GoBack"/>
      <w:bookmarkEnd w:id="0"/>
      <w:r w:rsidR="00FC08DC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16B73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FC08DC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>er</w:t>
      </w:r>
      <w:r w:rsidR="002238F3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quanto riguarda l’ambito della sicurezza sul lavoro</w:t>
      </w:r>
      <w:r w:rsidR="00C578A0" w:rsidRPr="001B0FF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578A0" w:rsidRPr="00C578A0" w:rsidRDefault="00233D7A" w:rsidP="00FC08D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FC08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sura,</w:t>
      </w:r>
      <w:r w:rsidR="00FC08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l’attenzione</w:t>
      </w:r>
      <w:r w:rsidR="00FC08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</w:t>
      </w:r>
      <w:r w:rsidR="001871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monitoraggio che il CUG potrà esercitare sul </w:t>
      </w:r>
      <w:r w:rsidR="00FC08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tema delle vaccinazioni anti-COVID 19, </w:t>
      </w:r>
      <w:r w:rsidR="00187130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dei dipendenti.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578A0" w:rsidRPr="00C578A0" w:rsidRDefault="00E9410B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="00FC08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punti sollevati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circa</w:t>
      </w:r>
      <w:r w:rsidR="00FC08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Sportello di Ascolto e possibili intese con altri Sportelli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>, l</w:t>
      </w:r>
      <w:r w:rsidR="00FC08DC">
        <w:rPr>
          <w:rFonts w:ascii="Times New Roman" w:eastAsia="Times New Roman" w:hAnsi="Times New Roman" w:cs="Times New Roman"/>
          <w:sz w:val="24"/>
          <w:szCs w:val="24"/>
          <w:lang w:eastAsia="it-IT"/>
        </w:rPr>
        <w:t>a Presidente cede la parola alla Consigliera di fiducia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C578A0" w:rsidRPr="00C578A0" w:rsidRDefault="0032580D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Stefania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Mezzullo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rileva </w:t>
      </w:r>
      <w:r w:rsidR="00E9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sebbene un confronto con lo Sportello MISE possa in linea generale essere utile, 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e realtà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</w:t>
      </w:r>
      <w:r w:rsidR="001871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Amministrazioni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diverse, </w:t>
      </w:r>
      <w:r w:rsidR="00815B12">
        <w:rPr>
          <w:rFonts w:ascii="Times New Roman" w:eastAsia="Times New Roman" w:hAnsi="Times New Roman" w:cs="Times New Roman"/>
          <w:sz w:val="24"/>
          <w:szCs w:val="24"/>
          <w:lang w:eastAsia="it-IT"/>
        </w:rPr>
        <w:t>cos</w:t>
      </w:r>
      <w:r w:rsidR="001871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ì come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protocolli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dagli Sportelli: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infatti,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il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MISE </w:t>
      </w:r>
      <w:r w:rsidR="00E9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previst</w:t>
      </w:r>
      <w:r w:rsidR="00E9410B">
        <w:rPr>
          <w:rFonts w:ascii="Times New Roman" w:eastAsia="Times New Roman" w:hAnsi="Times New Roman" w:cs="Times New Roman"/>
          <w:sz w:val="24"/>
          <w:szCs w:val="24"/>
          <w:lang w:eastAsia="it-IT"/>
        </w:rPr>
        <w:t>a una attività simile al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578A0" w:rsidRPr="0032580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counselling</w:t>
      </w:r>
      <w:r w:rsidR="00E9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non trova </w:t>
      </w:r>
      <w:r w:rsidR="001871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momento </w:t>
      </w:r>
      <w:r w:rsidR="00E9410B">
        <w:rPr>
          <w:rFonts w:ascii="Times New Roman" w:eastAsia="Times New Roman" w:hAnsi="Times New Roman" w:cs="Times New Roman"/>
          <w:sz w:val="24"/>
          <w:szCs w:val="24"/>
          <w:lang w:eastAsia="it-IT"/>
        </w:rPr>
        <w:t>corrispondenza 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MAEC</w:t>
      </w:r>
      <w:r w:rsidR="00E9410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578A0" w:rsidRPr="00C578A0" w:rsidRDefault="00E9410B" w:rsidP="0032580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Consigliera fa un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breve resoconto delle segnalazioni ricevute nel corso del 2020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>In particolare, rileva c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due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dipendenti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hanno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>contatt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Sportello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</w:t>
      </w:r>
      <w:r w:rsidR="00233D7A">
        <w:rPr>
          <w:rFonts w:ascii="Times New Roman" w:eastAsia="Times New Roman" w:hAnsi="Times New Roman" w:cs="Times New Roman"/>
          <w:sz w:val="24"/>
          <w:szCs w:val="24"/>
          <w:lang w:eastAsia="it-IT"/>
        </w:rPr>
        <w:t>hanno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poi dato mandato ad effettuare segnalazioni per timore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>ritorsioni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0A67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L’emergere di situazioni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simili</w:t>
      </w:r>
      <w:r w:rsidR="000A67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 sintomatico di alcune difficoltà sperimentate in seno alla struttura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 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quindi prom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ossa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corretta informazione sulle attività dello Sportello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dando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maggiore rilievo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potenzialità dell’ascolto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portando al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l’attenzione temi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specifici (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sostegno 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FF26D8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rientr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dall’estero o 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dal congedo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maternità/paternità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C578A0" w:rsidRPr="00C578A0" w:rsidRDefault="00233D7A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Quanto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la somministrazione del questionario sulla percezione del lavoro agile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ritiene opportuna la creazione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un gruppo di lavoro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avvertendo come 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potranno essere significativi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la nuova modalità d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i lavoro agile sarà strutturata e si sarà superata la fase emergenziale.</w:t>
      </w:r>
    </w:p>
    <w:p w:rsidR="00C578A0" w:rsidRPr="00C578A0" w:rsidRDefault="00FF26D8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Sul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questionario la Presidente concorda sul fatto che debba essere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un’iniziativa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 ben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pondera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in questa fase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emergenziale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più che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misurare in termini di efficienza i risultati del lavoro agile, 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dovrebbe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valutare le aspettative del personale e i </w:t>
      </w:r>
      <w:r w:rsidR="00936DC5">
        <w:rPr>
          <w:rFonts w:ascii="Times New Roman" w:eastAsia="Times New Roman" w:hAnsi="Times New Roman" w:cs="Times New Roman"/>
          <w:sz w:val="24"/>
          <w:szCs w:val="24"/>
          <w:lang w:eastAsia="it-IT"/>
        </w:rPr>
        <w:t>suoi bisogni.</w:t>
      </w:r>
    </w:p>
    <w:p w:rsidR="00C578A0" w:rsidRPr="00C578A0" w:rsidRDefault="00C578A0" w:rsidP="0032580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Concetta Trovato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segnala che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propost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a di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possibile sinergia con il MISE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fra i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rispettivi Sportelli di Ascolto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>difficile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attuazione poiché mentre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il MISE è operativo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="00FF26D8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Nucleo d’ascolto organizzato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, lo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sportello MAECI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strumento 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differente, </w:t>
      </w:r>
      <w:r w:rsidR="008C653E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volto</w:t>
      </w:r>
      <w:r w:rsid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soprattutto alla prevenzione de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conflitto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e confinato</w:t>
      </w:r>
      <w:r w:rsidR="00325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delle procedure informali.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578A0" w:rsidRDefault="0032580D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rilevando ulteriori richieste di intervento, 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cede la parola al Segretario per illustrare il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successivo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punto all’OdG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08DC" w:rsidRDefault="00FC08DC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08DC" w:rsidRPr="00C578A0" w:rsidRDefault="00FC08DC" w:rsidP="008C653E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 w:hAnsi="Times New Roman" w:cs="Times New Roman"/>
        </w:rPr>
      </w:pPr>
      <w:r w:rsidRPr="00C578A0">
        <w:rPr>
          <w:rFonts w:ascii="Times New Roman" w:eastAsia="Times New Roman" w:hAnsi="Times New Roman" w:cs="Times New Roman"/>
        </w:rPr>
        <w:t>*****</w:t>
      </w:r>
    </w:p>
    <w:p w:rsidR="00C578A0" w:rsidRPr="00C578A0" w:rsidRDefault="008C653E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Segretario introduce il punto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seguente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all’OdG ricordando come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regolamento dello Sportello d’ascolto era stato già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recente rivisto per portare il numero dei componenti da 4 a 6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Al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momento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però vi è solo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addetto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che coadiuva la Consigliera di Fiducia: 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’auspicio del CUG e anche dell’Amministrazione è un effettivo rilancio dello Sportello</w:t>
      </w:r>
      <w:r w:rsidRPr="008C65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anche tramite l’individuazione di nuovi addetti.</w:t>
      </w:r>
    </w:p>
    <w:p w:rsidR="00C578A0" w:rsidRPr="00C578A0" w:rsidRDefault="008C653E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Presidente</w:t>
      </w:r>
      <w:r w:rsidR="008D16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sottolinea la necessità di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prevenire situazioni di “spopolamento”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le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attuali</w:t>
      </w:r>
      <w:r w:rsidR="008D16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valorizza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zion</w:t>
      </w:r>
      <w:r w:rsidR="008D160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’organo comunica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ndo in modo più capillare e articolato le caratteristiche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ruolo </w:t>
      </w:r>
      <w:r w:rsidR="008D1608">
        <w:rPr>
          <w:rFonts w:ascii="Times New Roman" w:eastAsia="Times New Roman" w:hAnsi="Times New Roman" w:cs="Times New Roman"/>
          <w:sz w:val="24"/>
          <w:szCs w:val="24"/>
          <w:lang w:eastAsia="it-IT"/>
        </w:rPr>
        <w:t>che svolge all’interno dell’Amministrazione.</w:t>
      </w:r>
    </w:p>
    <w:p w:rsidR="00C578A0" w:rsidRPr="00C578A0" w:rsidRDefault="008D1608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Pamela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Mingolla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concorda sul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necessità 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>di rafforzare lo Sportello e di favorir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la conoscenza a tutto il personale. Ritiene i due casi di mancata segnalazione per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timore 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ritorsione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dei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campanelli d’allarme. La Rete deve avere la percezione che le problematiche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siano</w:t>
      </w:r>
      <w:r w:rsidR="00FF26D8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seguite e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si cerchi di risolverle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FF26D8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attraverso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soggetto terzo come lo Sportello. Chiede infine di sapere quante schede di sintesi siano state prodotte nel 2020.</w:t>
      </w:r>
    </w:p>
    <w:p w:rsidR="00871AD0" w:rsidRDefault="00C578A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Stefania Mezzullo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segnala che le schede di sintesi</w:t>
      </w:r>
      <w:r w:rsidR="00715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prodotte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state 3. Tali schede sono da considerarsi 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tappa finale 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>di una procedura presso lo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Sportello con cui si chiede </w:t>
      </w:r>
      <w:r w:rsidR="00871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Presidente del Comitato di segnalare il caso </w:t>
      </w:r>
      <w:r w:rsidR="00715338">
        <w:rPr>
          <w:rFonts w:ascii="Times New Roman" w:eastAsia="Times New Roman" w:hAnsi="Times New Roman" w:cs="Times New Roman"/>
          <w:sz w:val="24"/>
          <w:szCs w:val="24"/>
          <w:lang w:eastAsia="it-IT"/>
        </w:rPr>
        <w:t>alla DGRI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578A0" w:rsidRDefault="00871AD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ringrazia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passa al punto dell’OdG</w:t>
      </w:r>
      <w:r w:rsidR="000E0CBA" w:rsidRP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seguente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08DC" w:rsidRPr="00C578A0" w:rsidRDefault="00FC08DC" w:rsidP="00FC08D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 w:hAnsi="Times New Roman" w:cs="Times New Roman"/>
        </w:rPr>
      </w:pPr>
      <w:r w:rsidRPr="00C578A0">
        <w:rPr>
          <w:rFonts w:ascii="Times New Roman" w:eastAsia="Times New Roman" w:hAnsi="Times New Roman" w:cs="Times New Roman"/>
        </w:rPr>
        <w:t>*****</w:t>
      </w:r>
    </w:p>
    <w:p w:rsidR="00C578A0" w:rsidRPr="00C578A0" w:rsidRDefault="00715338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 riporta l’attenzione sui due punti delle Varie &amp; eventuali anticipat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in apertura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C578A0" w:rsidRPr="00C578A0" w:rsidRDefault="000E0CBA" w:rsidP="00715338">
      <w:pPr>
        <w:pStyle w:val="Paragrafoelenco"/>
        <w:numPr>
          <w:ilvl w:val="0"/>
          <w:numId w:val="21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su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>l r</w:t>
      </w:r>
      <w:r w:rsidR="00C578A0" w:rsidRPr="00715338">
        <w:rPr>
          <w:rFonts w:ascii="Times New Roman" w:eastAsia="Times New Roman" w:hAnsi="Times New Roman"/>
          <w:sz w:val="24"/>
          <w:szCs w:val="24"/>
          <w:lang w:eastAsia="it-IT"/>
        </w:rPr>
        <w:t>esoconto della seduta del 6 ottobre u.s. del precedente CUG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>, non rilevandosi obiezioni, si considera che il Comitato ne abbia preso atto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C578A0" w:rsidRPr="00C578A0" w:rsidRDefault="000E0CBA" w:rsidP="00715338">
      <w:pPr>
        <w:pStyle w:val="Paragrafoelenco"/>
        <w:numPr>
          <w:ilvl w:val="0"/>
          <w:numId w:val="21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sulla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578A0" w:rsidRPr="00715338">
        <w:rPr>
          <w:rFonts w:ascii="Times New Roman" w:eastAsia="Times New Roman" w:hAnsi="Times New Roman"/>
          <w:sz w:val="24"/>
          <w:szCs w:val="24"/>
          <w:lang w:eastAsia="it-IT"/>
        </w:rPr>
        <w:t>proposta di emendamento del</w:t>
      </w:r>
      <w:r w:rsidR="00715338"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Regolamento</w:t>
      </w:r>
      <w:r w:rsidR="00C578A0"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CUG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tesa a</w:t>
      </w:r>
      <w:r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578A0"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includere il Capo ufficio </w:t>
      </w:r>
      <w:r w:rsidR="00C578A0" w:rsidRPr="00715338">
        <w:rPr>
          <w:rFonts w:ascii="Times New Roman" w:eastAsia="Times New Roman" w:hAnsi="Times New Roman"/>
          <w:i/>
          <w:sz w:val="24"/>
          <w:szCs w:val="24"/>
          <w:lang w:eastAsia="it-IT"/>
        </w:rPr>
        <w:t>pro tempore</w:t>
      </w:r>
      <w:r w:rsidR="00C578A0"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dell’Ufficio VI della DGAI</w:t>
      </w:r>
      <w:r w:rsidR="00715338"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tra gli organi di supporto del Comitato</w:t>
      </w:r>
      <w:r w:rsidR="00C578A0"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si 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>stabili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sce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che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una nuova proposta di adeguamento del Regolamento del CUG alle ultime innovazioni in materia di organizzazione del Ministero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sar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à fatta circolare tra i membri nei prossimi giorni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per </w:t>
      </w:r>
      <w:r w:rsidR="005A0636">
        <w:rPr>
          <w:rFonts w:ascii="Times New Roman" w:eastAsia="Times New Roman" w:hAnsi="Times New Roman"/>
          <w:sz w:val="24"/>
          <w:szCs w:val="24"/>
          <w:lang w:eastAsia="it-IT"/>
        </w:rPr>
        <w:t xml:space="preserve">una loro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valutazione</w:t>
      </w:r>
      <w:r w:rsidR="00715338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C578A0" w:rsidRPr="00C578A0" w:rsidRDefault="00715338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 questo punto 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segnala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di ritenere</w:t>
      </w:r>
      <w:r w:rsidR="00D06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opportuno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aggiornare</w:t>
      </w:r>
      <w:r w:rsidR="00D06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Regolamento per creare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collegamento </w:t>
      </w:r>
      <w:r w:rsidR="00D06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più strutturato con DGAI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che,</w:t>
      </w:r>
      <w:r w:rsidR="00D06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momento dell’adozione del Regolamento stesso (2011)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D06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aveva</w:t>
      </w:r>
      <w:r w:rsidR="00D06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competenza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sui temi legati </w:t>
      </w:r>
      <w:r w:rsidR="00815B12">
        <w:rPr>
          <w:rFonts w:ascii="Times New Roman" w:eastAsia="Times New Roman" w:hAnsi="Times New Roman" w:cs="Times New Roman"/>
          <w:sz w:val="24"/>
          <w:szCs w:val="24"/>
          <w:lang w:eastAsia="it-IT"/>
        </w:rPr>
        <w:t>al termine</w:t>
      </w:r>
      <w:r w:rsidR="00D06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benessere organizzativo.</w:t>
      </w:r>
    </w:p>
    <w:p w:rsidR="00C578A0" w:rsidRPr="00C578A0" w:rsidRDefault="00D0657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Concetta Trovato ricorda che la collaborazione tra CUG e Ufficio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 DGAI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stata costante negli anni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sottolinea c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suo parere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ove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Capo ufficio </w:t>
      </w:r>
      <w:r w:rsidRPr="00715338">
        <w:rPr>
          <w:rFonts w:ascii="Times New Roman" w:eastAsia="Times New Roman" w:hAnsi="Times New Roman"/>
          <w:i/>
          <w:sz w:val="24"/>
          <w:szCs w:val="24"/>
          <w:lang w:eastAsia="it-IT"/>
        </w:rPr>
        <w:t>pro tempore</w:t>
      </w:r>
      <w:r w:rsidRPr="00715338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dell’Ufficio VI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DGAI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dovesse risultare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incardinato nel CUG,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solo non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dovrebbe avere diritto di voto, </w:t>
      </w:r>
      <w:r w:rsidR="000E0CBA">
        <w:rPr>
          <w:rFonts w:ascii="Times New Roman" w:eastAsia="Times New Roman" w:hAnsi="Times New Roman" w:cs="Times New Roman"/>
          <w:sz w:val="24"/>
          <w:szCs w:val="24"/>
          <w:lang w:eastAsia="it-IT"/>
        </w:rPr>
        <w:t>ma tale sviluppo dovrebbe accompagnarsi ad un’analoga previsione per un componente in rappresentanza sindacale.</w:t>
      </w:r>
    </w:p>
    <w:p w:rsidR="00C578A0" w:rsidRPr="00C578A0" w:rsidRDefault="00D06570" w:rsidP="00C578A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segnala di condividere il fatto che l’Ufficio VI DGAI sia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già </w:t>
      </w:r>
      <w:r w:rsidR="00C578A0" w:rsidRPr="00C578A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ratione materiae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interlocutore </w:t>
      </w:r>
      <w:r w:rsidR="005A06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istituzionale </w:t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del CUG.</w:t>
      </w:r>
    </w:p>
    <w:p w:rsidR="00A64A5C" w:rsidRPr="00C578A0" w:rsidRDefault="00D06570" w:rsidP="00D0657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Segretario, non rilevando ulteriori temi di discussione, dichiara chiusa la seduta che si conclude alle ore 12.30</w:t>
      </w:r>
    </w:p>
    <w:p w:rsidR="00A64A5C" w:rsidRPr="00C578A0" w:rsidRDefault="00A64A5C" w:rsidP="001122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50CAF" w:rsidRPr="00C578A0" w:rsidRDefault="00263724" w:rsidP="001122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</w:t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578A0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401268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Presidente</w:t>
      </w:r>
      <w:r w:rsidR="00C039E7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175106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0097B" w:rsidRPr="00C578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56D99" w:rsidRPr="00C578A0" w:rsidRDefault="00B56D99" w:rsidP="001122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B56D99" w:rsidRPr="00C578A0" w:rsidSect="00C1536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72" w:rsidRDefault="00B06872" w:rsidP="003F168F">
      <w:pPr>
        <w:spacing w:after="0" w:line="240" w:lineRule="auto"/>
      </w:pPr>
      <w:r>
        <w:separator/>
      </w:r>
    </w:p>
  </w:endnote>
  <w:endnote w:type="continuationSeparator" w:id="0">
    <w:p w:rsidR="00B06872" w:rsidRDefault="00B06872" w:rsidP="003F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72" w:rsidRDefault="00B06872" w:rsidP="003F168F">
      <w:pPr>
        <w:spacing w:after="0" w:line="240" w:lineRule="auto"/>
      </w:pPr>
      <w:r>
        <w:separator/>
      </w:r>
    </w:p>
  </w:footnote>
  <w:footnote w:type="continuationSeparator" w:id="0">
    <w:p w:rsidR="00B06872" w:rsidRDefault="00B06872" w:rsidP="003F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791"/>
    <w:multiLevelType w:val="hybridMultilevel"/>
    <w:tmpl w:val="DD9E6F64"/>
    <w:lvl w:ilvl="0" w:tplc="1BFC04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350D3"/>
    <w:multiLevelType w:val="hybridMultilevel"/>
    <w:tmpl w:val="495CBDC2"/>
    <w:lvl w:ilvl="0" w:tplc="166C9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2BD5"/>
    <w:multiLevelType w:val="hybridMultilevel"/>
    <w:tmpl w:val="F956DD80"/>
    <w:lvl w:ilvl="0" w:tplc="802CBA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787EC4"/>
    <w:multiLevelType w:val="hybridMultilevel"/>
    <w:tmpl w:val="DED88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45A"/>
    <w:multiLevelType w:val="hybridMultilevel"/>
    <w:tmpl w:val="A3102862"/>
    <w:lvl w:ilvl="0" w:tplc="0410000F">
      <w:start w:val="1"/>
      <w:numFmt w:val="decimal"/>
      <w:lvlText w:val="%1."/>
      <w:lvlJc w:val="left"/>
      <w:pPr>
        <w:ind w:left="3762" w:hanging="360"/>
      </w:pPr>
    </w:lvl>
    <w:lvl w:ilvl="1" w:tplc="04100019">
      <w:start w:val="1"/>
      <w:numFmt w:val="lowerLetter"/>
      <w:lvlText w:val="%2."/>
      <w:lvlJc w:val="left"/>
      <w:pPr>
        <w:ind w:left="4482" w:hanging="360"/>
      </w:pPr>
    </w:lvl>
    <w:lvl w:ilvl="2" w:tplc="0410001B">
      <w:start w:val="1"/>
      <w:numFmt w:val="lowerRoman"/>
      <w:lvlText w:val="%3."/>
      <w:lvlJc w:val="right"/>
      <w:pPr>
        <w:ind w:left="5202" w:hanging="180"/>
      </w:pPr>
    </w:lvl>
    <w:lvl w:ilvl="3" w:tplc="0410000F">
      <w:start w:val="1"/>
      <w:numFmt w:val="decimal"/>
      <w:lvlText w:val="%4."/>
      <w:lvlJc w:val="left"/>
      <w:pPr>
        <w:ind w:left="5922" w:hanging="360"/>
      </w:pPr>
    </w:lvl>
    <w:lvl w:ilvl="4" w:tplc="04100019">
      <w:start w:val="1"/>
      <w:numFmt w:val="lowerLetter"/>
      <w:lvlText w:val="%5."/>
      <w:lvlJc w:val="left"/>
      <w:pPr>
        <w:ind w:left="6642" w:hanging="360"/>
      </w:pPr>
    </w:lvl>
    <w:lvl w:ilvl="5" w:tplc="0410001B">
      <w:start w:val="1"/>
      <w:numFmt w:val="lowerRoman"/>
      <w:lvlText w:val="%6."/>
      <w:lvlJc w:val="right"/>
      <w:pPr>
        <w:ind w:left="7362" w:hanging="180"/>
      </w:pPr>
    </w:lvl>
    <w:lvl w:ilvl="6" w:tplc="0410000F">
      <w:start w:val="1"/>
      <w:numFmt w:val="decimal"/>
      <w:lvlText w:val="%7."/>
      <w:lvlJc w:val="left"/>
      <w:pPr>
        <w:ind w:left="8082" w:hanging="360"/>
      </w:pPr>
    </w:lvl>
    <w:lvl w:ilvl="7" w:tplc="04100019">
      <w:start w:val="1"/>
      <w:numFmt w:val="lowerLetter"/>
      <w:lvlText w:val="%8."/>
      <w:lvlJc w:val="left"/>
      <w:pPr>
        <w:ind w:left="8802" w:hanging="360"/>
      </w:pPr>
    </w:lvl>
    <w:lvl w:ilvl="8" w:tplc="0410001B">
      <w:start w:val="1"/>
      <w:numFmt w:val="lowerRoman"/>
      <w:lvlText w:val="%9."/>
      <w:lvlJc w:val="right"/>
      <w:pPr>
        <w:ind w:left="9522" w:hanging="180"/>
      </w:pPr>
    </w:lvl>
  </w:abstractNum>
  <w:abstractNum w:abstractNumId="5" w15:restartNumberingAfterBreak="0">
    <w:nsid w:val="10E43F2F"/>
    <w:multiLevelType w:val="hybridMultilevel"/>
    <w:tmpl w:val="F1F4B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5F8F"/>
    <w:multiLevelType w:val="hybridMultilevel"/>
    <w:tmpl w:val="8DFCA572"/>
    <w:lvl w:ilvl="0" w:tplc="37263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4C1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CDD4C1D"/>
    <w:multiLevelType w:val="hybridMultilevel"/>
    <w:tmpl w:val="8FE4A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06C5"/>
    <w:multiLevelType w:val="hybridMultilevel"/>
    <w:tmpl w:val="7124E22A"/>
    <w:lvl w:ilvl="0" w:tplc="F83825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C210B3"/>
    <w:multiLevelType w:val="hybridMultilevel"/>
    <w:tmpl w:val="A96C0780"/>
    <w:lvl w:ilvl="0" w:tplc="B720FFD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DA78E2"/>
    <w:multiLevelType w:val="hybridMultilevel"/>
    <w:tmpl w:val="31748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F2EAD"/>
    <w:multiLevelType w:val="hybridMultilevel"/>
    <w:tmpl w:val="50A8BBD6"/>
    <w:lvl w:ilvl="0" w:tplc="7EC48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141B5"/>
    <w:multiLevelType w:val="hybridMultilevel"/>
    <w:tmpl w:val="E1CCE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77D72"/>
    <w:multiLevelType w:val="hybridMultilevel"/>
    <w:tmpl w:val="88082AE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96F7521"/>
    <w:multiLevelType w:val="hybridMultilevel"/>
    <w:tmpl w:val="1B480AD0"/>
    <w:lvl w:ilvl="0" w:tplc="C5304A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9F7AC8"/>
    <w:multiLevelType w:val="hybridMultilevel"/>
    <w:tmpl w:val="3F865672"/>
    <w:lvl w:ilvl="0" w:tplc="583A0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CD04C6"/>
    <w:multiLevelType w:val="hybridMultilevel"/>
    <w:tmpl w:val="7B3A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04D6E"/>
    <w:multiLevelType w:val="hybridMultilevel"/>
    <w:tmpl w:val="9CB6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47501"/>
    <w:multiLevelType w:val="hybridMultilevel"/>
    <w:tmpl w:val="6CCC2EE4"/>
    <w:lvl w:ilvl="0" w:tplc="3CF291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41A29"/>
    <w:multiLevelType w:val="hybridMultilevel"/>
    <w:tmpl w:val="36863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18"/>
  </w:num>
  <w:num w:numId="12">
    <w:abstractNumId w:val="11"/>
  </w:num>
  <w:num w:numId="13">
    <w:abstractNumId w:val="6"/>
  </w:num>
  <w:num w:numId="14">
    <w:abstractNumId w:val="12"/>
  </w:num>
  <w:num w:numId="15">
    <w:abstractNumId w:val="16"/>
  </w:num>
  <w:num w:numId="16">
    <w:abstractNumId w:val="9"/>
  </w:num>
  <w:num w:numId="17">
    <w:abstractNumId w:val="13"/>
  </w:num>
  <w:num w:numId="18">
    <w:abstractNumId w:val="14"/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EC"/>
    <w:rsid w:val="00002203"/>
    <w:rsid w:val="00007A55"/>
    <w:rsid w:val="00007D24"/>
    <w:rsid w:val="0001464B"/>
    <w:rsid w:val="0004364A"/>
    <w:rsid w:val="00050CAF"/>
    <w:rsid w:val="00052D3A"/>
    <w:rsid w:val="00054FB5"/>
    <w:rsid w:val="000604A1"/>
    <w:rsid w:val="000622D5"/>
    <w:rsid w:val="00062BEF"/>
    <w:rsid w:val="000656C3"/>
    <w:rsid w:val="000702FD"/>
    <w:rsid w:val="0007167C"/>
    <w:rsid w:val="000826B2"/>
    <w:rsid w:val="000829F8"/>
    <w:rsid w:val="00083D62"/>
    <w:rsid w:val="00084434"/>
    <w:rsid w:val="000A42AF"/>
    <w:rsid w:val="000A489C"/>
    <w:rsid w:val="000A4BA3"/>
    <w:rsid w:val="000A6792"/>
    <w:rsid w:val="000C610A"/>
    <w:rsid w:val="000D5E29"/>
    <w:rsid w:val="000E0CBA"/>
    <w:rsid w:val="000E2930"/>
    <w:rsid w:val="000E7984"/>
    <w:rsid w:val="000F0EA3"/>
    <w:rsid w:val="000F1743"/>
    <w:rsid w:val="000F1FDD"/>
    <w:rsid w:val="000F33D6"/>
    <w:rsid w:val="000F680E"/>
    <w:rsid w:val="000F7B1B"/>
    <w:rsid w:val="00101262"/>
    <w:rsid w:val="00111E1D"/>
    <w:rsid w:val="0011224E"/>
    <w:rsid w:val="00112D26"/>
    <w:rsid w:val="00130D51"/>
    <w:rsid w:val="00134360"/>
    <w:rsid w:val="001358BF"/>
    <w:rsid w:val="00143F72"/>
    <w:rsid w:val="001451EE"/>
    <w:rsid w:val="00153468"/>
    <w:rsid w:val="00164C23"/>
    <w:rsid w:val="0016776B"/>
    <w:rsid w:val="00171D42"/>
    <w:rsid w:val="00173ADD"/>
    <w:rsid w:val="00174308"/>
    <w:rsid w:val="00175106"/>
    <w:rsid w:val="00176BC2"/>
    <w:rsid w:val="00176EF7"/>
    <w:rsid w:val="00186199"/>
    <w:rsid w:val="001868E9"/>
    <w:rsid w:val="00187130"/>
    <w:rsid w:val="001878D6"/>
    <w:rsid w:val="0019206F"/>
    <w:rsid w:val="0019405B"/>
    <w:rsid w:val="00194783"/>
    <w:rsid w:val="001A13B2"/>
    <w:rsid w:val="001A56EC"/>
    <w:rsid w:val="001B04D7"/>
    <w:rsid w:val="001B0FF9"/>
    <w:rsid w:val="001B14B9"/>
    <w:rsid w:val="001B5B11"/>
    <w:rsid w:val="001B6CB6"/>
    <w:rsid w:val="001D2306"/>
    <w:rsid w:val="001D455B"/>
    <w:rsid w:val="001D5A31"/>
    <w:rsid w:val="001E0369"/>
    <w:rsid w:val="001E50A9"/>
    <w:rsid w:val="001E6007"/>
    <w:rsid w:val="001E63B2"/>
    <w:rsid w:val="001F1CC8"/>
    <w:rsid w:val="001F270B"/>
    <w:rsid w:val="001F2EC3"/>
    <w:rsid w:val="001F3703"/>
    <w:rsid w:val="001F4EB6"/>
    <w:rsid w:val="001F68CC"/>
    <w:rsid w:val="00202332"/>
    <w:rsid w:val="0020781F"/>
    <w:rsid w:val="002078EF"/>
    <w:rsid w:val="00217DD6"/>
    <w:rsid w:val="00220187"/>
    <w:rsid w:val="00222127"/>
    <w:rsid w:val="0022276B"/>
    <w:rsid w:val="002238F3"/>
    <w:rsid w:val="002259E3"/>
    <w:rsid w:val="00233D7A"/>
    <w:rsid w:val="00240F20"/>
    <w:rsid w:val="00250ACF"/>
    <w:rsid w:val="002515BC"/>
    <w:rsid w:val="0025240B"/>
    <w:rsid w:val="002551B9"/>
    <w:rsid w:val="00257B40"/>
    <w:rsid w:val="00262875"/>
    <w:rsid w:val="00263724"/>
    <w:rsid w:val="00267402"/>
    <w:rsid w:val="00267775"/>
    <w:rsid w:val="002701CE"/>
    <w:rsid w:val="002705F0"/>
    <w:rsid w:val="00272F89"/>
    <w:rsid w:val="00275EAA"/>
    <w:rsid w:val="0028077A"/>
    <w:rsid w:val="00281E20"/>
    <w:rsid w:val="00284E01"/>
    <w:rsid w:val="00286456"/>
    <w:rsid w:val="00287D42"/>
    <w:rsid w:val="002976DF"/>
    <w:rsid w:val="002A0539"/>
    <w:rsid w:val="002A186F"/>
    <w:rsid w:val="002A36E0"/>
    <w:rsid w:val="002B3CEA"/>
    <w:rsid w:val="002B3ED9"/>
    <w:rsid w:val="002C18A2"/>
    <w:rsid w:val="002C7455"/>
    <w:rsid w:val="002C7AD9"/>
    <w:rsid w:val="002D7AA1"/>
    <w:rsid w:val="002E701B"/>
    <w:rsid w:val="002F0F81"/>
    <w:rsid w:val="002F1510"/>
    <w:rsid w:val="002F21BF"/>
    <w:rsid w:val="002F3316"/>
    <w:rsid w:val="002F57C3"/>
    <w:rsid w:val="002F605F"/>
    <w:rsid w:val="002F7734"/>
    <w:rsid w:val="002F7DFA"/>
    <w:rsid w:val="003236E4"/>
    <w:rsid w:val="003243A0"/>
    <w:rsid w:val="003253A6"/>
    <w:rsid w:val="00325695"/>
    <w:rsid w:val="0032580D"/>
    <w:rsid w:val="00330D30"/>
    <w:rsid w:val="0033102E"/>
    <w:rsid w:val="00331450"/>
    <w:rsid w:val="0033744A"/>
    <w:rsid w:val="003437D4"/>
    <w:rsid w:val="0035133E"/>
    <w:rsid w:val="00351F90"/>
    <w:rsid w:val="00362664"/>
    <w:rsid w:val="00362D44"/>
    <w:rsid w:val="00366A6E"/>
    <w:rsid w:val="003846CE"/>
    <w:rsid w:val="003852FA"/>
    <w:rsid w:val="0038637B"/>
    <w:rsid w:val="00390B00"/>
    <w:rsid w:val="0039273C"/>
    <w:rsid w:val="003A322C"/>
    <w:rsid w:val="003B1B9C"/>
    <w:rsid w:val="003B4BEA"/>
    <w:rsid w:val="003B60C3"/>
    <w:rsid w:val="003C1D6A"/>
    <w:rsid w:val="003D2AD9"/>
    <w:rsid w:val="003D5C0B"/>
    <w:rsid w:val="003E18B1"/>
    <w:rsid w:val="003E2D3E"/>
    <w:rsid w:val="003E6317"/>
    <w:rsid w:val="003E64B1"/>
    <w:rsid w:val="003F168F"/>
    <w:rsid w:val="00401268"/>
    <w:rsid w:val="00401F65"/>
    <w:rsid w:val="00402A14"/>
    <w:rsid w:val="00403383"/>
    <w:rsid w:val="004050E4"/>
    <w:rsid w:val="00412847"/>
    <w:rsid w:val="00413E1F"/>
    <w:rsid w:val="004229C3"/>
    <w:rsid w:val="004235C7"/>
    <w:rsid w:val="00430497"/>
    <w:rsid w:val="00430FB5"/>
    <w:rsid w:val="004333ED"/>
    <w:rsid w:val="00433D3A"/>
    <w:rsid w:val="004509CA"/>
    <w:rsid w:val="00457B59"/>
    <w:rsid w:val="00457CA0"/>
    <w:rsid w:val="00457F56"/>
    <w:rsid w:val="004617D5"/>
    <w:rsid w:val="00464FDF"/>
    <w:rsid w:val="004677D8"/>
    <w:rsid w:val="00467DBA"/>
    <w:rsid w:val="00475B27"/>
    <w:rsid w:val="004863C5"/>
    <w:rsid w:val="0048771F"/>
    <w:rsid w:val="004A3F6D"/>
    <w:rsid w:val="004B4B8F"/>
    <w:rsid w:val="004C3C80"/>
    <w:rsid w:val="004C6C55"/>
    <w:rsid w:val="004D285F"/>
    <w:rsid w:val="004D2A4B"/>
    <w:rsid w:val="004D43F5"/>
    <w:rsid w:val="004D721D"/>
    <w:rsid w:val="004E0BEF"/>
    <w:rsid w:val="004F36EE"/>
    <w:rsid w:val="004F5928"/>
    <w:rsid w:val="004F7B53"/>
    <w:rsid w:val="005200EF"/>
    <w:rsid w:val="00525ECA"/>
    <w:rsid w:val="00531ECA"/>
    <w:rsid w:val="00532761"/>
    <w:rsid w:val="00534BE6"/>
    <w:rsid w:val="005427A7"/>
    <w:rsid w:val="00545253"/>
    <w:rsid w:val="00551E1E"/>
    <w:rsid w:val="005547EB"/>
    <w:rsid w:val="005558AE"/>
    <w:rsid w:val="00555A26"/>
    <w:rsid w:val="005605C4"/>
    <w:rsid w:val="005633A4"/>
    <w:rsid w:val="005649E5"/>
    <w:rsid w:val="00576C31"/>
    <w:rsid w:val="00583364"/>
    <w:rsid w:val="00586231"/>
    <w:rsid w:val="0058686D"/>
    <w:rsid w:val="00587374"/>
    <w:rsid w:val="005903BC"/>
    <w:rsid w:val="005A04AD"/>
    <w:rsid w:val="005A0636"/>
    <w:rsid w:val="005A5926"/>
    <w:rsid w:val="005A727C"/>
    <w:rsid w:val="005B168C"/>
    <w:rsid w:val="005B3018"/>
    <w:rsid w:val="005C0439"/>
    <w:rsid w:val="005C7B29"/>
    <w:rsid w:val="005D0167"/>
    <w:rsid w:val="005D2C9F"/>
    <w:rsid w:val="005E1617"/>
    <w:rsid w:val="005F3144"/>
    <w:rsid w:val="00605048"/>
    <w:rsid w:val="00605D7E"/>
    <w:rsid w:val="00610284"/>
    <w:rsid w:val="00636701"/>
    <w:rsid w:val="006465AD"/>
    <w:rsid w:val="006611EA"/>
    <w:rsid w:val="00666B8B"/>
    <w:rsid w:val="00672F33"/>
    <w:rsid w:val="00684D82"/>
    <w:rsid w:val="00691244"/>
    <w:rsid w:val="006944D2"/>
    <w:rsid w:val="00694985"/>
    <w:rsid w:val="006A427A"/>
    <w:rsid w:val="006B413F"/>
    <w:rsid w:val="006B7DF2"/>
    <w:rsid w:val="006C2F45"/>
    <w:rsid w:val="006C6A35"/>
    <w:rsid w:val="006D1053"/>
    <w:rsid w:val="006D15C8"/>
    <w:rsid w:val="006D20EB"/>
    <w:rsid w:val="006D29D7"/>
    <w:rsid w:val="006D3D01"/>
    <w:rsid w:val="006E21BC"/>
    <w:rsid w:val="006E7488"/>
    <w:rsid w:val="00704095"/>
    <w:rsid w:val="00706C81"/>
    <w:rsid w:val="0070788D"/>
    <w:rsid w:val="00710173"/>
    <w:rsid w:val="00715338"/>
    <w:rsid w:val="007210BD"/>
    <w:rsid w:val="00730ABF"/>
    <w:rsid w:val="00730AF6"/>
    <w:rsid w:val="00731D7D"/>
    <w:rsid w:val="007356F8"/>
    <w:rsid w:val="007375FF"/>
    <w:rsid w:val="00744DA5"/>
    <w:rsid w:val="00746222"/>
    <w:rsid w:val="00751F9C"/>
    <w:rsid w:val="00754684"/>
    <w:rsid w:val="00756E83"/>
    <w:rsid w:val="00760609"/>
    <w:rsid w:val="00763D4E"/>
    <w:rsid w:val="007641D7"/>
    <w:rsid w:val="007649CD"/>
    <w:rsid w:val="00765C7E"/>
    <w:rsid w:val="00773194"/>
    <w:rsid w:val="007732AC"/>
    <w:rsid w:val="00784BEC"/>
    <w:rsid w:val="00791DBB"/>
    <w:rsid w:val="0079269A"/>
    <w:rsid w:val="007936ED"/>
    <w:rsid w:val="007A7F8F"/>
    <w:rsid w:val="007B39FF"/>
    <w:rsid w:val="007B3B06"/>
    <w:rsid w:val="007D1B74"/>
    <w:rsid w:val="007D3DEC"/>
    <w:rsid w:val="007D4BCC"/>
    <w:rsid w:val="007D52F0"/>
    <w:rsid w:val="007D76A8"/>
    <w:rsid w:val="007E6188"/>
    <w:rsid w:val="007E68CC"/>
    <w:rsid w:val="007F5455"/>
    <w:rsid w:val="007F665D"/>
    <w:rsid w:val="0080097B"/>
    <w:rsid w:val="008058C7"/>
    <w:rsid w:val="008076C7"/>
    <w:rsid w:val="00811A8C"/>
    <w:rsid w:val="00815B12"/>
    <w:rsid w:val="00816D5A"/>
    <w:rsid w:val="008265EF"/>
    <w:rsid w:val="00827A04"/>
    <w:rsid w:val="008305B1"/>
    <w:rsid w:val="00830F34"/>
    <w:rsid w:val="00834C4B"/>
    <w:rsid w:val="0083651B"/>
    <w:rsid w:val="008366F6"/>
    <w:rsid w:val="00836F04"/>
    <w:rsid w:val="00846957"/>
    <w:rsid w:val="0084699B"/>
    <w:rsid w:val="00854493"/>
    <w:rsid w:val="00863536"/>
    <w:rsid w:val="00871AD0"/>
    <w:rsid w:val="00872B0E"/>
    <w:rsid w:val="008774B4"/>
    <w:rsid w:val="00882995"/>
    <w:rsid w:val="00882EA0"/>
    <w:rsid w:val="00897B9B"/>
    <w:rsid w:val="008A299E"/>
    <w:rsid w:val="008A318A"/>
    <w:rsid w:val="008A5516"/>
    <w:rsid w:val="008A79FE"/>
    <w:rsid w:val="008B3670"/>
    <w:rsid w:val="008B3D64"/>
    <w:rsid w:val="008B4903"/>
    <w:rsid w:val="008B526A"/>
    <w:rsid w:val="008C59CD"/>
    <w:rsid w:val="008C653E"/>
    <w:rsid w:val="008D1608"/>
    <w:rsid w:val="008D4174"/>
    <w:rsid w:val="008E6CC0"/>
    <w:rsid w:val="008F0C64"/>
    <w:rsid w:val="008F41A1"/>
    <w:rsid w:val="00901A5F"/>
    <w:rsid w:val="00904176"/>
    <w:rsid w:val="00904254"/>
    <w:rsid w:val="00907FB8"/>
    <w:rsid w:val="00914E30"/>
    <w:rsid w:val="00915E2C"/>
    <w:rsid w:val="0092145E"/>
    <w:rsid w:val="009225A4"/>
    <w:rsid w:val="00927696"/>
    <w:rsid w:val="009278D5"/>
    <w:rsid w:val="00932A1D"/>
    <w:rsid w:val="00932C0A"/>
    <w:rsid w:val="009355B9"/>
    <w:rsid w:val="00936DC5"/>
    <w:rsid w:val="0094688C"/>
    <w:rsid w:val="00957B7F"/>
    <w:rsid w:val="00960C89"/>
    <w:rsid w:val="009672BA"/>
    <w:rsid w:val="00976CFD"/>
    <w:rsid w:val="00987797"/>
    <w:rsid w:val="0099000C"/>
    <w:rsid w:val="009928DA"/>
    <w:rsid w:val="0099467E"/>
    <w:rsid w:val="0099631B"/>
    <w:rsid w:val="00997609"/>
    <w:rsid w:val="009A2E0C"/>
    <w:rsid w:val="009A4A4C"/>
    <w:rsid w:val="009C144B"/>
    <w:rsid w:val="009C4BC8"/>
    <w:rsid w:val="009D4CA4"/>
    <w:rsid w:val="009E39F9"/>
    <w:rsid w:val="009E5C9C"/>
    <w:rsid w:val="009F4534"/>
    <w:rsid w:val="009F77FA"/>
    <w:rsid w:val="00A044FA"/>
    <w:rsid w:val="00A05389"/>
    <w:rsid w:val="00A10B73"/>
    <w:rsid w:val="00A21F0C"/>
    <w:rsid w:val="00A25B0D"/>
    <w:rsid w:val="00A323E1"/>
    <w:rsid w:val="00A35AB5"/>
    <w:rsid w:val="00A40F6B"/>
    <w:rsid w:val="00A471C7"/>
    <w:rsid w:val="00A50602"/>
    <w:rsid w:val="00A57EA1"/>
    <w:rsid w:val="00A64A5C"/>
    <w:rsid w:val="00A7521F"/>
    <w:rsid w:val="00A75E30"/>
    <w:rsid w:val="00A7748E"/>
    <w:rsid w:val="00A80E9C"/>
    <w:rsid w:val="00A86C10"/>
    <w:rsid w:val="00A91B4A"/>
    <w:rsid w:val="00A93A66"/>
    <w:rsid w:val="00A97009"/>
    <w:rsid w:val="00AA3C1C"/>
    <w:rsid w:val="00AA5531"/>
    <w:rsid w:val="00AA6515"/>
    <w:rsid w:val="00AC43F5"/>
    <w:rsid w:val="00AC5D92"/>
    <w:rsid w:val="00AC7310"/>
    <w:rsid w:val="00AD09A8"/>
    <w:rsid w:val="00AD3ADC"/>
    <w:rsid w:val="00AD4156"/>
    <w:rsid w:val="00AD7A98"/>
    <w:rsid w:val="00AE26C1"/>
    <w:rsid w:val="00AE4805"/>
    <w:rsid w:val="00AE71F8"/>
    <w:rsid w:val="00AF7546"/>
    <w:rsid w:val="00AF784B"/>
    <w:rsid w:val="00B011C4"/>
    <w:rsid w:val="00B0290D"/>
    <w:rsid w:val="00B04129"/>
    <w:rsid w:val="00B05E0A"/>
    <w:rsid w:val="00B06872"/>
    <w:rsid w:val="00B06C4A"/>
    <w:rsid w:val="00B13BA0"/>
    <w:rsid w:val="00B14FFE"/>
    <w:rsid w:val="00B1534D"/>
    <w:rsid w:val="00B1560F"/>
    <w:rsid w:val="00B17E1F"/>
    <w:rsid w:val="00B22E9A"/>
    <w:rsid w:val="00B23FE6"/>
    <w:rsid w:val="00B25349"/>
    <w:rsid w:val="00B3488D"/>
    <w:rsid w:val="00B36291"/>
    <w:rsid w:val="00B3671C"/>
    <w:rsid w:val="00B367E1"/>
    <w:rsid w:val="00B36933"/>
    <w:rsid w:val="00B37D06"/>
    <w:rsid w:val="00B4135D"/>
    <w:rsid w:val="00B46A10"/>
    <w:rsid w:val="00B47302"/>
    <w:rsid w:val="00B545F7"/>
    <w:rsid w:val="00B56524"/>
    <w:rsid w:val="00B56D99"/>
    <w:rsid w:val="00B71D92"/>
    <w:rsid w:val="00B774DF"/>
    <w:rsid w:val="00B8077C"/>
    <w:rsid w:val="00B82D27"/>
    <w:rsid w:val="00B83A1F"/>
    <w:rsid w:val="00B90014"/>
    <w:rsid w:val="00B96FA5"/>
    <w:rsid w:val="00BA3096"/>
    <w:rsid w:val="00BA3EEF"/>
    <w:rsid w:val="00BB1EF5"/>
    <w:rsid w:val="00BB22E5"/>
    <w:rsid w:val="00BB344C"/>
    <w:rsid w:val="00BB38C7"/>
    <w:rsid w:val="00BB7085"/>
    <w:rsid w:val="00BB7CBE"/>
    <w:rsid w:val="00BD40BB"/>
    <w:rsid w:val="00BD4AFF"/>
    <w:rsid w:val="00BE08C8"/>
    <w:rsid w:val="00BE0D60"/>
    <w:rsid w:val="00BE1C79"/>
    <w:rsid w:val="00BE56EC"/>
    <w:rsid w:val="00BE64E1"/>
    <w:rsid w:val="00BF0F9B"/>
    <w:rsid w:val="00BF2C47"/>
    <w:rsid w:val="00BF50DE"/>
    <w:rsid w:val="00BF5AE7"/>
    <w:rsid w:val="00BF6CDA"/>
    <w:rsid w:val="00C003CE"/>
    <w:rsid w:val="00C039E7"/>
    <w:rsid w:val="00C1006F"/>
    <w:rsid w:val="00C11661"/>
    <w:rsid w:val="00C15FD5"/>
    <w:rsid w:val="00C20ED4"/>
    <w:rsid w:val="00C24058"/>
    <w:rsid w:val="00C27842"/>
    <w:rsid w:val="00C3686E"/>
    <w:rsid w:val="00C41CDE"/>
    <w:rsid w:val="00C46AB5"/>
    <w:rsid w:val="00C578A0"/>
    <w:rsid w:val="00C64D01"/>
    <w:rsid w:val="00C663CA"/>
    <w:rsid w:val="00C66D6B"/>
    <w:rsid w:val="00C70E8E"/>
    <w:rsid w:val="00C80036"/>
    <w:rsid w:val="00C82960"/>
    <w:rsid w:val="00C966D6"/>
    <w:rsid w:val="00C97794"/>
    <w:rsid w:val="00C977F7"/>
    <w:rsid w:val="00CA3CBB"/>
    <w:rsid w:val="00CA42B0"/>
    <w:rsid w:val="00CA56B1"/>
    <w:rsid w:val="00CB4143"/>
    <w:rsid w:val="00CB4840"/>
    <w:rsid w:val="00CC1C8D"/>
    <w:rsid w:val="00CC24C3"/>
    <w:rsid w:val="00CC6AA5"/>
    <w:rsid w:val="00CD127D"/>
    <w:rsid w:val="00CD795F"/>
    <w:rsid w:val="00CE44F1"/>
    <w:rsid w:val="00CE55F8"/>
    <w:rsid w:val="00CE6C8D"/>
    <w:rsid w:val="00CE7469"/>
    <w:rsid w:val="00CE75EC"/>
    <w:rsid w:val="00CF5E22"/>
    <w:rsid w:val="00D06570"/>
    <w:rsid w:val="00D11FF9"/>
    <w:rsid w:val="00D148C5"/>
    <w:rsid w:val="00D16B73"/>
    <w:rsid w:val="00D24967"/>
    <w:rsid w:val="00D267D7"/>
    <w:rsid w:val="00D35D83"/>
    <w:rsid w:val="00D365F1"/>
    <w:rsid w:val="00D50443"/>
    <w:rsid w:val="00D54813"/>
    <w:rsid w:val="00D57894"/>
    <w:rsid w:val="00D668EB"/>
    <w:rsid w:val="00D70A9B"/>
    <w:rsid w:val="00DA41B4"/>
    <w:rsid w:val="00DA6CA8"/>
    <w:rsid w:val="00DB0D91"/>
    <w:rsid w:val="00DB4110"/>
    <w:rsid w:val="00DB46FE"/>
    <w:rsid w:val="00DB58BF"/>
    <w:rsid w:val="00DC66CE"/>
    <w:rsid w:val="00DC6945"/>
    <w:rsid w:val="00DD4C4B"/>
    <w:rsid w:val="00DD7AAF"/>
    <w:rsid w:val="00DE007A"/>
    <w:rsid w:val="00DE4FA4"/>
    <w:rsid w:val="00DE5EA6"/>
    <w:rsid w:val="00DF0637"/>
    <w:rsid w:val="00DF4C74"/>
    <w:rsid w:val="00E1180E"/>
    <w:rsid w:val="00E14BFD"/>
    <w:rsid w:val="00E164D4"/>
    <w:rsid w:val="00E23DED"/>
    <w:rsid w:val="00E24589"/>
    <w:rsid w:val="00E26B2D"/>
    <w:rsid w:val="00E27E8C"/>
    <w:rsid w:val="00E313FF"/>
    <w:rsid w:val="00E31AAF"/>
    <w:rsid w:val="00E40E56"/>
    <w:rsid w:val="00E4305E"/>
    <w:rsid w:val="00E45323"/>
    <w:rsid w:val="00E47A90"/>
    <w:rsid w:val="00E52801"/>
    <w:rsid w:val="00E6325C"/>
    <w:rsid w:val="00E70E96"/>
    <w:rsid w:val="00E7142F"/>
    <w:rsid w:val="00E73325"/>
    <w:rsid w:val="00E77080"/>
    <w:rsid w:val="00E77BEF"/>
    <w:rsid w:val="00E80C56"/>
    <w:rsid w:val="00E817E5"/>
    <w:rsid w:val="00E927F7"/>
    <w:rsid w:val="00E92D89"/>
    <w:rsid w:val="00E9410B"/>
    <w:rsid w:val="00E94A24"/>
    <w:rsid w:val="00E95FB7"/>
    <w:rsid w:val="00E96B2E"/>
    <w:rsid w:val="00EA0EA0"/>
    <w:rsid w:val="00EA103D"/>
    <w:rsid w:val="00EA2B68"/>
    <w:rsid w:val="00EA5665"/>
    <w:rsid w:val="00EA56DC"/>
    <w:rsid w:val="00EA5BC1"/>
    <w:rsid w:val="00EC0575"/>
    <w:rsid w:val="00EC55C0"/>
    <w:rsid w:val="00EC593B"/>
    <w:rsid w:val="00ED0A6A"/>
    <w:rsid w:val="00EE316E"/>
    <w:rsid w:val="00EE4A05"/>
    <w:rsid w:val="00F11D3B"/>
    <w:rsid w:val="00F12973"/>
    <w:rsid w:val="00F166AF"/>
    <w:rsid w:val="00F16726"/>
    <w:rsid w:val="00F25B2D"/>
    <w:rsid w:val="00F40477"/>
    <w:rsid w:val="00F43843"/>
    <w:rsid w:val="00F4419D"/>
    <w:rsid w:val="00F55522"/>
    <w:rsid w:val="00F60992"/>
    <w:rsid w:val="00F66434"/>
    <w:rsid w:val="00F66F85"/>
    <w:rsid w:val="00F67A57"/>
    <w:rsid w:val="00F73B68"/>
    <w:rsid w:val="00F77142"/>
    <w:rsid w:val="00F8060E"/>
    <w:rsid w:val="00F80A39"/>
    <w:rsid w:val="00F84131"/>
    <w:rsid w:val="00F84A45"/>
    <w:rsid w:val="00F84E8F"/>
    <w:rsid w:val="00F90215"/>
    <w:rsid w:val="00F93856"/>
    <w:rsid w:val="00FA1048"/>
    <w:rsid w:val="00FA1341"/>
    <w:rsid w:val="00FA18F0"/>
    <w:rsid w:val="00FA33E7"/>
    <w:rsid w:val="00FA60B0"/>
    <w:rsid w:val="00FB09A7"/>
    <w:rsid w:val="00FB6107"/>
    <w:rsid w:val="00FB71FA"/>
    <w:rsid w:val="00FC02C2"/>
    <w:rsid w:val="00FC08DC"/>
    <w:rsid w:val="00FC40AE"/>
    <w:rsid w:val="00FD010E"/>
    <w:rsid w:val="00FD0E5E"/>
    <w:rsid w:val="00FD207C"/>
    <w:rsid w:val="00FD3456"/>
    <w:rsid w:val="00FE1700"/>
    <w:rsid w:val="00FE3F83"/>
    <w:rsid w:val="00FE6963"/>
    <w:rsid w:val="00FF0A38"/>
    <w:rsid w:val="00FF26D8"/>
    <w:rsid w:val="00FF5C43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3E6E"/>
  <w15:docId w15:val="{964F415B-8895-4EC3-8043-B6A051FF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6D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C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01B"/>
    <w:pPr>
      <w:spacing w:after="0" w:line="240" w:lineRule="auto"/>
      <w:ind w:left="720"/>
    </w:pPr>
    <w:rPr>
      <w:rFonts w:ascii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F1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68F"/>
  </w:style>
  <w:style w:type="paragraph" w:styleId="Pidipagina">
    <w:name w:val="footer"/>
    <w:basedOn w:val="Normale"/>
    <w:link w:val="PidipaginaCarattere"/>
    <w:uiPriority w:val="99"/>
    <w:unhideWhenUsed/>
    <w:rsid w:val="003F1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68F"/>
  </w:style>
  <w:style w:type="paragraph" w:styleId="Revisione">
    <w:name w:val="Revision"/>
    <w:hidden/>
    <w:uiPriority w:val="99"/>
    <w:semiHidden/>
    <w:rsid w:val="00D267D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69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69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6945"/>
    <w:rPr>
      <w:vertAlign w:val="superscript"/>
    </w:rPr>
  </w:style>
  <w:style w:type="paragraph" w:customStyle="1" w:styleId="xl30">
    <w:name w:val="xl30"/>
    <w:basedOn w:val="Normale"/>
    <w:rsid w:val="00C578A0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24AC-6640-4999-B592-AB5F9308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Spera Rossella</dc:creator>
  <cp:lastModifiedBy>Esposito Marco</cp:lastModifiedBy>
  <cp:revision>5</cp:revision>
  <cp:lastPrinted>2019-04-03T08:19:00Z</cp:lastPrinted>
  <dcterms:created xsi:type="dcterms:W3CDTF">2021-02-18T11:58:00Z</dcterms:created>
  <dcterms:modified xsi:type="dcterms:W3CDTF">2021-03-10T18:41:00Z</dcterms:modified>
</cp:coreProperties>
</file>