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B18" w:rsidRPr="00100314" w:rsidRDefault="00590B18" w:rsidP="00590B1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ARABIA SAUDITA</w:t>
      </w:r>
    </w:p>
    <w:bookmarkEnd w:id="0"/>
    <w:p w:rsidR="00590B18" w:rsidRPr="00100314" w:rsidRDefault="00590B18" w:rsidP="00590B1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</w:p>
    <w:p w:rsidR="00590B18" w:rsidRPr="00100314" w:rsidRDefault="00590B18" w:rsidP="00590B18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ACCORDI IN VIGORE:</w:t>
      </w:r>
    </w:p>
    <w:p w:rsidR="00590B18" w:rsidRPr="00100314" w:rsidRDefault="00590B18" w:rsidP="00590B18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RECIPROCA PROMOZIONE E PROTEZIONE DEGLI INVESTIMENTI, CON PROTOCOLLO </w:t>
      </w:r>
      <w:r w:rsidRPr="00100314">
        <w:rPr>
          <w:rFonts w:cs="Calibri"/>
          <w:lang w:val="it-IT"/>
        </w:rPr>
        <w:t xml:space="preserve">(firmato a Gedda il 10.9.1996, in vigore dal 22.5.1998) </w:t>
      </w:r>
    </w:p>
    <w:p w:rsidR="00590B18" w:rsidRPr="00100314" w:rsidRDefault="00590B18" w:rsidP="00590B18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5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590B18" w:rsidRPr="00100314" w:rsidRDefault="00590B18" w:rsidP="00590B18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SUL REDDITO E SUL PATRIMONIO E PER PREVENIRE LE EVASIONI FISCALI, CON PROTOCOLLO AGGIUNTIVO </w:t>
      </w:r>
      <w:r w:rsidRPr="00100314">
        <w:rPr>
          <w:rFonts w:cs="Calibri"/>
          <w:lang w:val="it-IT"/>
        </w:rPr>
        <w:t>(firmata a Riad il 13.01.2007, in vigore dal 01.12.2009)</w:t>
      </w:r>
    </w:p>
    <w:p w:rsidR="00590B18" w:rsidRPr="00100314" w:rsidRDefault="00590B18" w:rsidP="00590B18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6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590B18" w:rsidRDefault="00B56B20" w:rsidP="00590B18">
      <w:pPr>
        <w:rPr>
          <w:lang w:val="it-IT"/>
        </w:rPr>
      </w:pPr>
    </w:p>
    <w:sectPr w:rsidR="00B56B20" w:rsidRPr="00590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561A7F"/>
    <w:rsid w:val="00590B18"/>
    <w:rsid w:val="005E177C"/>
    <w:rsid w:val="007538AF"/>
    <w:rsid w:val="007E77B7"/>
    <w:rsid w:val="008F4BFA"/>
    <w:rsid w:val="00B56B20"/>
    <w:rsid w:val="00DD7C9B"/>
    <w:rsid w:val="00E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trio.esteri.it/Ricerca_Documenti/wfrmRicerca_Documenti.aspx" TargetMode="External"/><Relationship Id="rId5" Type="http://schemas.openxmlformats.org/officeDocument/2006/relationships/hyperlink" Target="http://atrio.esteri.it/Ricerca_Documenti/wfrmRicerca_Documenti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692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2020-05-13T10:36:00Z</dcterms:created>
  <dcterms:modified xsi:type="dcterms:W3CDTF">2020-05-13T10:36:00Z</dcterms:modified>
</cp:coreProperties>
</file>