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4C3" w:rsidRPr="00CB0066" w:rsidRDefault="000F64C3" w:rsidP="000F64C3">
      <w:pPr>
        <w:autoSpaceDE w:val="0"/>
        <w:autoSpaceDN w:val="0"/>
        <w:adjustRightInd w:val="0"/>
        <w:spacing w:before="40" w:after="40" w:line="240" w:lineRule="auto"/>
        <w:jc w:val="both"/>
        <w:rPr>
          <w:rFonts w:asciiTheme="minorHAnsi" w:hAnsiTheme="minorHAnsi" w:cstheme="minorHAnsi"/>
          <w:b/>
          <w:bCs/>
          <w:lang w:val="it-IT"/>
        </w:rPr>
      </w:pPr>
      <w:bookmarkStart w:id="0" w:name="_GoBack"/>
      <w:bookmarkEnd w:id="0"/>
      <w:r w:rsidRPr="00CB0066">
        <w:rPr>
          <w:rFonts w:asciiTheme="minorHAnsi" w:hAnsiTheme="minorHAnsi" w:cstheme="minorHAnsi"/>
          <w:b/>
          <w:bCs/>
          <w:lang w:val="it-IT"/>
        </w:rPr>
        <w:t>GIAPPONE</w:t>
      </w:r>
    </w:p>
    <w:p w:rsidR="00C772B1" w:rsidRDefault="00C772B1" w:rsidP="000F64C3">
      <w:pPr>
        <w:autoSpaceDE w:val="0"/>
        <w:autoSpaceDN w:val="0"/>
        <w:adjustRightInd w:val="0"/>
        <w:spacing w:before="40" w:after="40" w:line="240" w:lineRule="auto"/>
        <w:jc w:val="both"/>
        <w:rPr>
          <w:rFonts w:asciiTheme="minorHAnsi" w:hAnsiTheme="minorHAnsi" w:cstheme="minorHAnsi"/>
          <w:lang w:val="it-IT"/>
        </w:rPr>
      </w:pPr>
    </w:p>
    <w:p w:rsidR="00CB0066" w:rsidRPr="00CB0066" w:rsidRDefault="00CB0066" w:rsidP="000F64C3">
      <w:pPr>
        <w:autoSpaceDE w:val="0"/>
        <w:autoSpaceDN w:val="0"/>
        <w:adjustRightInd w:val="0"/>
        <w:spacing w:before="40" w:after="40" w:line="240" w:lineRule="auto"/>
        <w:jc w:val="both"/>
        <w:rPr>
          <w:rFonts w:asciiTheme="minorHAnsi" w:hAnsiTheme="minorHAnsi" w:cstheme="minorHAnsi"/>
          <w:lang w:val="it-IT"/>
        </w:rPr>
      </w:pPr>
      <w:r w:rsidRPr="00CB0066">
        <w:rPr>
          <w:rFonts w:asciiTheme="minorHAnsi" w:hAnsiTheme="minorHAnsi" w:cstheme="minorHAnsi"/>
          <w:lang w:val="it-IT"/>
        </w:rPr>
        <w:t>INFORMAZIONI GENERALI</w:t>
      </w:r>
    </w:p>
    <w:p w:rsidR="00CB0066" w:rsidRPr="00CB0066" w:rsidRDefault="00CB0066" w:rsidP="000F64C3">
      <w:pPr>
        <w:autoSpaceDE w:val="0"/>
        <w:autoSpaceDN w:val="0"/>
        <w:adjustRightInd w:val="0"/>
        <w:spacing w:before="40" w:after="40" w:line="240" w:lineRule="auto"/>
        <w:jc w:val="both"/>
        <w:rPr>
          <w:rFonts w:asciiTheme="minorHAnsi" w:hAnsiTheme="minorHAnsi" w:cstheme="minorHAnsi"/>
          <w:lang w:val="it-IT"/>
        </w:rPr>
      </w:pPr>
      <w:r w:rsidRPr="00CB0066">
        <w:rPr>
          <w:rFonts w:asciiTheme="minorHAnsi" w:hAnsiTheme="minorHAnsi" w:cstheme="minorHAnsi"/>
          <w:lang w:val="it-IT"/>
        </w:rPr>
        <w:t>In via generale, s</w:t>
      </w:r>
      <w:r w:rsidR="00606F64" w:rsidRPr="00CB0066">
        <w:rPr>
          <w:rFonts w:asciiTheme="minorHAnsi" w:hAnsiTheme="minorHAnsi" w:cstheme="minorHAnsi"/>
          <w:lang w:val="it-IT"/>
        </w:rPr>
        <w:t xml:space="preserve">i conferma la sussistenza delle condizioni di </w:t>
      </w:r>
      <w:r w:rsidRPr="00CB0066">
        <w:rPr>
          <w:rFonts w:asciiTheme="minorHAnsi" w:hAnsiTheme="minorHAnsi" w:cstheme="minorHAnsi"/>
          <w:lang w:val="it-IT"/>
        </w:rPr>
        <w:t>reciprocità</w:t>
      </w:r>
      <w:r w:rsidR="00606F64" w:rsidRPr="00CB0066">
        <w:rPr>
          <w:rFonts w:asciiTheme="minorHAnsi" w:hAnsiTheme="minorHAnsi" w:cstheme="minorHAnsi"/>
          <w:lang w:val="it-IT"/>
        </w:rPr>
        <w:t xml:space="preserve"> in Giappone a favore delle persone fisiche e giuridiche italiane. </w:t>
      </w:r>
      <w:r w:rsidRPr="00CB0066">
        <w:rPr>
          <w:rFonts w:asciiTheme="minorHAnsi" w:hAnsiTheme="minorHAnsi" w:cstheme="minorHAnsi"/>
          <w:lang w:val="it-IT"/>
        </w:rPr>
        <w:t xml:space="preserve">In assenza nell’ordinamento giapponese di una </w:t>
      </w:r>
      <w:r w:rsidR="00606F64" w:rsidRPr="00CB0066">
        <w:rPr>
          <w:rFonts w:asciiTheme="minorHAnsi" w:hAnsiTheme="minorHAnsi" w:cstheme="minorHAnsi"/>
          <w:lang w:val="it-IT"/>
        </w:rPr>
        <w:t xml:space="preserve">norma generale in materia di </w:t>
      </w:r>
      <w:r w:rsidRPr="00CB0066">
        <w:rPr>
          <w:rFonts w:asciiTheme="minorHAnsi" w:hAnsiTheme="minorHAnsi" w:cstheme="minorHAnsi"/>
          <w:lang w:val="it-IT"/>
        </w:rPr>
        <w:t>reciprocità</w:t>
      </w:r>
      <w:r w:rsidR="00606F64" w:rsidRPr="00CB0066">
        <w:rPr>
          <w:rFonts w:asciiTheme="minorHAnsi" w:hAnsiTheme="minorHAnsi" w:cstheme="minorHAnsi"/>
          <w:lang w:val="it-IT"/>
        </w:rPr>
        <w:t xml:space="preserve"> analoga all'art. 16 delle </w:t>
      </w:r>
      <w:proofErr w:type="spellStart"/>
      <w:r w:rsidR="00606F64" w:rsidRPr="00CB0066">
        <w:rPr>
          <w:rFonts w:asciiTheme="minorHAnsi" w:hAnsiTheme="minorHAnsi" w:cstheme="minorHAnsi"/>
          <w:lang w:val="it-IT"/>
        </w:rPr>
        <w:t>preleggi</w:t>
      </w:r>
      <w:proofErr w:type="spellEnd"/>
      <w:r w:rsidR="00606F64" w:rsidRPr="00CB0066">
        <w:rPr>
          <w:rFonts w:asciiTheme="minorHAnsi" w:hAnsiTheme="minorHAnsi" w:cstheme="minorHAnsi"/>
          <w:lang w:val="it-IT"/>
        </w:rPr>
        <w:t xml:space="preserve"> italiane</w:t>
      </w:r>
      <w:r w:rsidRPr="00CB0066">
        <w:rPr>
          <w:rFonts w:asciiTheme="minorHAnsi" w:hAnsiTheme="minorHAnsi" w:cstheme="minorHAnsi"/>
          <w:lang w:val="it-IT"/>
        </w:rPr>
        <w:t xml:space="preserve">, </w:t>
      </w:r>
      <w:r w:rsidR="00606F64" w:rsidRPr="00CB0066">
        <w:rPr>
          <w:rFonts w:asciiTheme="minorHAnsi" w:hAnsiTheme="minorHAnsi" w:cstheme="minorHAnsi"/>
          <w:lang w:val="it-IT"/>
        </w:rPr>
        <w:t xml:space="preserve">gli elementi di </w:t>
      </w:r>
      <w:r w:rsidRPr="00CB0066">
        <w:rPr>
          <w:rFonts w:asciiTheme="minorHAnsi" w:hAnsiTheme="minorHAnsi" w:cstheme="minorHAnsi"/>
          <w:lang w:val="it-IT"/>
        </w:rPr>
        <w:t>reciprocità</w:t>
      </w:r>
      <w:r w:rsidR="00606F64" w:rsidRPr="00CB0066">
        <w:rPr>
          <w:rFonts w:asciiTheme="minorHAnsi" w:hAnsiTheme="minorHAnsi" w:cstheme="minorHAnsi"/>
          <w:lang w:val="it-IT"/>
        </w:rPr>
        <w:t xml:space="preserve"> </w:t>
      </w:r>
      <w:r w:rsidRPr="00CB0066">
        <w:rPr>
          <w:rFonts w:asciiTheme="minorHAnsi" w:hAnsiTheme="minorHAnsi" w:cstheme="minorHAnsi"/>
          <w:lang w:val="it-IT"/>
        </w:rPr>
        <w:t xml:space="preserve">sono </w:t>
      </w:r>
      <w:r w:rsidR="00606F64" w:rsidRPr="00CB0066">
        <w:rPr>
          <w:rFonts w:asciiTheme="minorHAnsi" w:hAnsiTheme="minorHAnsi" w:cstheme="minorHAnsi"/>
          <w:lang w:val="it-IT"/>
        </w:rPr>
        <w:t xml:space="preserve">richiamati </w:t>
      </w:r>
      <w:r w:rsidRPr="00CB0066">
        <w:rPr>
          <w:rFonts w:asciiTheme="minorHAnsi" w:hAnsiTheme="minorHAnsi" w:cstheme="minorHAnsi"/>
          <w:lang w:val="it-IT"/>
        </w:rPr>
        <w:t xml:space="preserve">di volta in volta </w:t>
      </w:r>
      <w:r w:rsidR="00606F64" w:rsidRPr="00CB0066">
        <w:rPr>
          <w:rFonts w:asciiTheme="minorHAnsi" w:hAnsiTheme="minorHAnsi" w:cstheme="minorHAnsi"/>
          <w:lang w:val="it-IT"/>
        </w:rPr>
        <w:t>in specifiche disposizioni.</w:t>
      </w:r>
    </w:p>
    <w:p w:rsidR="000F64C3" w:rsidRPr="00CB0066" w:rsidRDefault="000F64C3" w:rsidP="000F64C3">
      <w:pPr>
        <w:autoSpaceDE w:val="0"/>
        <w:autoSpaceDN w:val="0"/>
        <w:adjustRightInd w:val="0"/>
        <w:spacing w:before="40" w:after="40" w:line="240" w:lineRule="auto"/>
        <w:jc w:val="both"/>
        <w:rPr>
          <w:rFonts w:asciiTheme="minorHAnsi" w:hAnsiTheme="minorHAnsi" w:cstheme="minorHAnsi"/>
          <w:lang w:val="it-IT"/>
        </w:rPr>
      </w:pPr>
    </w:p>
    <w:p w:rsidR="000F64C3" w:rsidRPr="00CB0066" w:rsidRDefault="000F64C3" w:rsidP="000F64C3">
      <w:pPr>
        <w:autoSpaceDE w:val="0"/>
        <w:autoSpaceDN w:val="0"/>
        <w:adjustRightInd w:val="0"/>
        <w:spacing w:before="40" w:after="40" w:line="240" w:lineRule="auto"/>
        <w:jc w:val="both"/>
        <w:rPr>
          <w:rFonts w:asciiTheme="minorHAnsi" w:hAnsiTheme="minorHAnsi" w:cstheme="minorHAnsi"/>
          <w:lang w:val="it-IT"/>
        </w:rPr>
      </w:pPr>
      <w:r w:rsidRPr="00CB0066">
        <w:rPr>
          <w:rFonts w:asciiTheme="minorHAnsi" w:hAnsiTheme="minorHAnsi" w:cstheme="minorHAnsi"/>
          <w:lang w:val="it-IT"/>
        </w:rPr>
        <w:t xml:space="preserve">ACQUISTI IMMOBILIARI </w:t>
      </w:r>
    </w:p>
    <w:p w:rsidR="00CB0066" w:rsidRPr="00CB0066" w:rsidRDefault="00CB0066" w:rsidP="00CB0066">
      <w:pPr>
        <w:autoSpaceDE w:val="0"/>
        <w:autoSpaceDN w:val="0"/>
        <w:adjustRightInd w:val="0"/>
        <w:spacing w:before="40" w:after="40" w:line="240" w:lineRule="auto"/>
        <w:jc w:val="both"/>
        <w:rPr>
          <w:rFonts w:asciiTheme="minorHAnsi" w:hAnsiTheme="minorHAnsi" w:cstheme="minorHAnsi"/>
          <w:lang w:val="it-IT"/>
        </w:rPr>
      </w:pPr>
      <w:r w:rsidRPr="00CB0066">
        <w:rPr>
          <w:rFonts w:asciiTheme="minorHAnsi" w:hAnsiTheme="minorHAnsi" w:cstheme="minorHAnsi"/>
          <w:lang w:val="it-IT"/>
        </w:rPr>
        <w:t xml:space="preserve">E' verificata la condizione di reciprocità. In merito agli acquisti immobiliari non ci sono restrizioni per gli stranieri, che, se non residenti in Giappone, hanno l'obbligo di notificare l'acquisto entro 20 giorni al Ministero delle Finanze tramite la Banca del Giappone. In tema di diritti reali sul suolo in capo a stranieri la legge n. 42 del 1925 prevede la possibilità di limitare le condizioni per l'acquisto con un semplice atto ministeriale, sebbene tale potere non risulta sia mai stato esercitato da parte delle Autorità giapponesi. </w:t>
      </w:r>
    </w:p>
    <w:p w:rsidR="000F64C3" w:rsidRPr="00CB0066" w:rsidRDefault="000F64C3" w:rsidP="000F64C3">
      <w:pPr>
        <w:autoSpaceDE w:val="0"/>
        <w:autoSpaceDN w:val="0"/>
        <w:adjustRightInd w:val="0"/>
        <w:spacing w:before="40" w:after="40" w:line="240" w:lineRule="auto"/>
        <w:jc w:val="both"/>
        <w:rPr>
          <w:rFonts w:asciiTheme="minorHAnsi" w:hAnsiTheme="minorHAnsi" w:cstheme="minorHAnsi"/>
          <w:lang w:val="it-IT"/>
        </w:rPr>
      </w:pPr>
    </w:p>
    <w:p w:rsidR="00CB0066" w:rsidRPr="00CB0066" w:rsidRDefault="000F64C3" w:rsidP="00CB0066">
      <w:pPr>
        <w:autoSpaceDE w:val="0"/>
        <w:autoSpaceDN w:val="0"/>
        <w:adjustRightInd w:val="0"/>
        <w:spacing w:before="40" w:after="40" w:line="240" w:lineRule="auto"/>
        <w:jc w:val="both"/>
        <w:rPr>
          <w:rFonts w:asciiTheme="minorHAnsi" w:hAnsiTheme="minorHAnsi" w:cstheme="minorHAnsi"/>
          <w:lang w:val="it-IT"/>
        </w:rPr>
      </w:pPr>
      <w:r w:rsidRPr="00CB0066">
        <w:rPr>
          <w:rFonts w:asciiTheme="minorHAnsi" w:hAnsiTheme="minorHAnsi" w:cstheme="minorHAnsi"/>
          <w:lang w:val="it-IT"/>
        </w:rPr>
        <w:t xml:space="preserve">COSTITUZIONE </w:t>
      </w:r>
      <w:proofErr w:type="spellStart"/>
      <w:r w:rsidRPr="00CB0066">
        <w:rPr>
          <w:rFonts w:asciiTheme="minorHAnsi" w:hAnsiTheme="minorHAnsi" w:cstheme="minorHAnsi"/>
          <w:lang w:val="it-IT"/>
        </w:rPr>
        <w:t>DI</w:t>
      </w:r>
      <w:proofErr w:type="spellEnd"/>
      <w:r w:rsidRPr="00CB0066">
        <w:rPr>
          <w:rFonts w:asciiTheme="minorHAnsi" w:hAnsiTheme="minorHAnsi" w:cstheme="minorHAnsi"/>
          <w:lang w:val="it-IT"/>
        </w:rPr>
        <w:t>/PARTECIPAZIONE A SOCIETA'</w:t>
      </w:r>
      <w:r w:rsidR="00CB0066" w:rsidRPr="00CB0066">
        <w:rPr>
          <w:rFonts w:asciiTheme="minorHAnsi" w:hAnsiTheme="minorHAnsi" w:cstheme="minorHAnsi"/>
          <w:lang w:val="it-IT"/>
        </w:rPr>
        <w:t xml:space="preserve"> E ASSUNZIONE </w:t>
      </w:r>
      <w:proofErr w:type="spellStart"/>
      <w:r w:rsidR="00CB0066" w:rsidRPr="00CB0066">
        <w:rPr>
          <w:rFonts w:asciiTheme="minorHAnsi" w:hAnsiTheme="minorHAnsi" w:cstheme="minorHAnsi"/>
          <w:lang w:val="it-IT"/>
        </w:rPr>
        <w:t>DI</w:t>
      </w:r>
      <w:proofErr w:type="spellEnd"/>
      <w:r w:rsidR="00CB0066" w:rsidRPr="00CB0066">
        <w:rPr>
          <w:rFonts w:asciiTheme="minorHAnsi" w:hAnsiTheme="minorHAnsi" w:cstheme="minorHAnsi"/>
          <w:lang w:val="it-IT"/>
        </w:rPr>
        <w:t xml:space="preserve"> CARICHE SOCIALI</w:t>
      </w:r>
    </w:p>
    <w:p w:rsidR="00CB0066" w:rsidRPr="00CB0066" w:rsidRDefault="00CB0066" w:rsidP="00CB0066">
      <w:pPr>
        <w:autoSpaceDE w:val="0"/>
        <w:autoSpaceDN w:val="0"/>
        <w:adjustRightInd w:val="0"/>
        <w:spacing w:before="40" w:after="40" w:line="240" w:lineRule="auto"/>
        <w:jc w:val="both"/>
        <w:rPr>
          <w:rFonts w:asciiTheme="minorHAnsi" w:hAnsiTheme="minorHAnsi" w:cstheme="minorHAnsi"/>
          <w:lang w:val="it-IT"/>
        </w:rPr>
      </w:pPr>
      <w:r w:rsidRPr="00CB0066">
        <w:rPr>
          <w:rFonts w:asciiTheme="minorHAnsi" w:hAnsiTheme="minorHAnsi" w:cstheme="minorHAnsi"/>
          <w:lang w:val="it-IT"/>
        </w:rPr>
        <w:t>La reciprocità è confermata anche per quanto riguarda la costituzione di società, la partecipazione in società giapponesi e l'assunzione di cariche sociali. Gli emendamenti agli articoli 26 e 27 della legge sul '</w:t>
      </w:r>
      <w:proofErr w:type="spellStart"/>
      <w:r w:rsidRPr="00CB0066">
        <w:rPr>
          <w:rFonts w:asciiTheme="minorHAnsi" w:hAnsiTheme="minorHAnsi" w:cstheme="minorHAnsi"/>
          <w:lang w:val="it-IT"/>
        </w:rPr>
        <w:t>Foreign</w:t>
      </w:r>
      <w:proofErr w:type="spellEnd"/>
      <w:r w:rsidRPr="00CB0066">
        <w:rPr>
          <w:rFonts w:asciiTheme="minorHAnsi" w:hAnsiTheme="minorHAnsi" w:cstheme="minorHAnsi"/>
          <w:lang w:val="it-IT"/>
        </w:rPr>
        <w:t xml:space="preserve"> Exchange and </w:t>
      </w:r>
      <w:proofErr w:type="spellStart"/>
      <w:r w:rsidRPr="00CB0066">
        <w:rPr>
          <w:rFonts w:asciiTheme="minorHAnsi" w:hAnsiTheme="minorHAnsi" w:cstheme="minorHAnsi"/>
          <w:lang w:val="it-IT"/>
        </w:rPr>
        <w:t>Foreign</w:t>
      </w:r>
      <w:proofErr w:type="spellEnd"/>
      <w:r w:rsidRPr="00CB0066">
        <w:rPr>
          <w:rFonts w:asciiTheme="minorHAnsi" w:hAnsiTheme="minorHAnsi" w:cstheme="minorHAnsi"/>
          <w:lang w:val="it-IT"/>
        </w:rPr>
        <w:t xml:space="preserve"> </w:t>
      </w:r>
      <w:proofErr w:type="spellStart"/>
      <w:r w:rsidRPr="00CB0066">
        <w:rPr>
          <w:rFonts w:asciiTheme="minorHAnsi" w:hAnsiTheme="minorHAnsi" w:cstheme="minorHAnsi"/>
          <w:lang w:val="it-IT"/>
        </w:rPr>
        <w:t>Trade</w:t>
      </w:r>
      <w:proofErr w:type="spellEnd"/>
      <w:r w:rsidRPr="00CB0066">
        <w:rPr>
          <w:rFonts w:asciiTheme="minorHAnsi" w:hAnsiTheme="minorHAnsi" w:cstheme="minorHAnsi"/>
          <w:lang w:val="it-IT"/>
        </w:rPr>
        <w:t xml:space="preserve"> </w:t>
      </w:r>
      <w:proofErr w:type="spellStart"/>
      <w:r w:rsidRPr="00CB0066">
        <w:rPr>
          <w:rFonts w:asciiTheme="minorHAnsi" w:hAnsiTheme="minorHAnsi" w:cstheme="minorHAnsi"/>
          <w:lang w:val="it-IT"/>
        </w:rPr>
        <w:t>Act</w:t>
      </w:r>
      <w:proofErr w:type="spellEnd"/>
      <w:r w:rsidRPr="00CB0066">
        <w:rPr>
          <w:rFonts w:asciiTheme="minorHAnsi" w:hAnsiTheme="minorHAnsi" w:cstheme="minorHAnsi"/>
          <w:lang w:val="it-IT"/>
        </w:rPr>
        <w:t xml:space="preserve">' (FEFTA), adottati a novembre 2019 ed entrati in vigore il 15 maggio 2020, hanno reso più stringente lo screening degli investimenti diretti esteri (FDI) da parte delle Autorità giapponesi che hanno inteso tutelare meglio sicurezza e interessi economici nazionali senza trascurare l'attrazione di investimenti tesi a favorire la crescita e l'occupazione. Analoghe normative in materia erano state adottate nel 2018 e nel 2019 da Stati Uniti (FIRRMA, </w:t>
      </w:r>
      <w:proofErr w:type="spellStart"/>
      <w:r w:rsidRPr="00CB0066">
        <w:rPr>
          <w:rFonts w:asciiTheme="minorHAnsi" w:hAnsiTheme="minorHAnsi" w:cstheme="minorHAnsi"/>
          <w:lang w:val="it-IT"/>
        </w:rPr>
        <w:t>Foreign</w:t>
      </w:r>
      <w:proofErr w:type="spellEnd"/>
      <w:r w:rsidRPr="00CB0066">
        <w:rPr>
          <w:rFonts w:asciiTheme="minorHAnsi" w:hAnsiTheme="minorHAnsi" w:cstheme="minorHAnsi"/>
          <w:lang w:val="it-IT"/>
        </w:rPr>
        <w:t xml:space="preserve"> </w:t>
      </w:r>
      <w:proofErr w:type="spellStart"/>
      <w:r w:rsidRPr="00CB0066">
        <w:rPr>
          <w:rFonts w:asciiTheme="minorHAnsi" w:hAnsiTheme="minorHAnsi" w:cstheme="minorHAnsi"/>
          <w:lang w:val="it-IT"/>
        </w:rPr>
        <w:t>Investment</w:t>
      </w:r>
      <w:proofErr w:type="spellEnd"/>
      <w:r w:rsidRPr="00CB0066">
        <w:rPr>
          <w:rFonts w:asciiTheme="minorHAnsi" w:hAnsiTheme="minorHAnsi" w:cstheme="minorHAnsi"/>
          <w:lang w:val="it-IT"/>
        </w:rPr>
        <w:t xml:space="preserve"> </w:t>
      </w:r>
      <w:proofErr w:type="spellStart"/>
      <w:r w:rsidRPr="00CB0066">
        <w:rPr>
          <w:rFonts w:asciiTheme="minorHAnsi" w:hAnsiTheme="minorHAnsi" w:cstheme="minorHAnsi"/>
          <w:lang w:val="it-IT"/>
        </w:rPr>
        <w:t>Risk</w:t>
      </w:r>
      <w:proofErr w:type="spellEnd"/>
      <w:r w:rsidRPr="00CB0066">
        <w:rPr>
          <w:rFonts w:asciiTheme="minorHAnsi" w:hAnsiTheme="minorHAnsi" w:cstheme="minorHAnsi"/>
          <w:lang w:val="it-IT"/>
        </w:rPr>
        <w:t xml:space="preserve"> </w:t>
      </w:r>
      <w:proofErr w:type="spellStart"/>
      <w:r w:rsidRPr="00CB0066">
        <w:rPr>
          <w:rFonts w:asciiTheme="minorHAnsi" w:hAnsiTheme="minorHAnsi" w:cstheme="minorHAnsi"/>
          <w:lang w:val="it-IT"/>
        </w:rPr>
        <w:t>Review</w:t>
      </w:r>
      <w:proofErr w:type="spellEnd"/>
      <w:r w:rsidRPr="00CB0066">
        <w:rPr>
          <w:rFonts w:asciiTheme="minorHAnsi" w:hAnsiTheme="minorHAnsi" w:cstheme="minorHAnsi"/>
          <w:lang w:val="it-IT"/>
        </w:rPr>
        <w:t xml:space="preserve"> </w:t>
      </w:r>
      <w:proofErr w:type="spellStart"/>
      <w:r w:rsidRPr="00CB0066">
        <w:rPr>
          <w:rFonts w:asciiTheme="minorHAnsi" w:hAnsiTheme="minorHAnsi" w:cstheme="minorHAnsi"/>
          <w:lang w:val="it-IT"/>
        </w:rPr>
        <w:t>Modernization</w:t>
      </w:r>
      <w:proofErr w:type="spellEnd"/>
      <w:r w:rsidRPr="00CB0066">
        <w:rPr>
          <w:rFonts w:asciiTheme="minorHAnsi" w:hAnsiTheme="minorHAnsi" w:cstheme="minorHAnsi"/>
          <w:lang w:val="it-IT"/>
        </w:rPr>
        <w:t xml:space="preserve"> </w:t>
      </w:r>
      <w:proofErr w:type="spellStart"/>
      <w:r w:rsidRPr="00CB0066">
        <w:rPr>
          <w:rFonts w:asciiTheme="minorHAnsi" w:hAnsiTheme="minorHAnsi" w:cstheme="minorHAnsi"/>
          <w:lang w:val="it-IT"/>
        </w:rPr>
        <w:t>Act</w:t>
      </w:r>
      <w:proofErr w:type="spellEnd"/>
      <w:r w:rsidRPr="00CB0066">
        <w:rPr>
          <w:rFonts w:asciiTheme="minorHAnsi" w:hAnsiTheme="minorHAnsi" w:cstheme="minorHAnsi"/>
          <w:lang w:val="it-IT"/>
        </w:rPr>
        <w:t>) e Unione Europea (Reg. UE 2019/452 del 19 marzo 2019).</w:t>
      </w:r>
    </w:p>
    <w:p w:rsidR="00CB0066" w:rsidRPr="00CB0066" w:rsidRDefault="00CB0066" w:rsidP="00CB0066">
      <w:pPr>
        <w:autoSpaceDE w:val="0"/>
        <w:autoSpaceDN w:val="0"/>
        <w:adjustRightInd w:val="0"/>
        <w:spacing w:before="40" w:after="40" w:line="240" w:lineRule="auto"/>
        <w:jc w:val="both"/>
        <w:rPr>
          <w:rFonts w:asciiTheme="minorHAnsi" w:hAnsiTheme="minorHAnsi" w:cstheme="minorHAnsi"/>
          <w:lang w:val="it-IT"/>
        </w:rPr>
      </w:pPr>
      <w:r w:rsidRPr="00CB0066">
        <w:rPr>
          <w:rFonts w:asciiTheme="minorHAnsi" w:hAnsiTheme="minorHAnsi" w:cstheme="minorHAnsi"/>
          <w:lang w:val="it-IT"/>
        </w:rPr>
        <w:t xml:space="preserve">La nuova normativa giapponese ha abbassato la soglia prevista in precedenza - dal 10% all'1% - al di sopra della quale è richiesta l'autorizzazione governativa per investimenti effettuati da investitori esteri in società giapponesi quotate che operino in settori di prioritario interesse nazionale (ad es.: aerospazio, settore energetico, telecomunicazioni, ferrovie ed elettronica, come individuati dal Cabinet </w:t>
      </w:r>
      <w:proofErr w:type="spellStart"/>
      <w:r w:rsidRPr="00CB0066">
        <w:rPr>
          <w:rFonts w:asciiTheme="minorHAnsi" w:hAnsiTheme="minorHAnsi" w:cstheme="minorHAnsi"/>
          <w:lang w:val="it-IT"/>
        </w:rPr>
        <w:t>Order</w:t>
      </w:r>
      <w:proofErr w:type="spellEnd"/>
      <w:r w:rsidRPr="00CB0066">
        <w:rPr>
          <w:rFonts w:asciiTheme="minorHAnsi" w:hAnsiTheme="minorHAnsi" w:cstheme="minorHAnsi"/>
          <w:lang w:val="it-IT"/>
        </w:rPr>
        <w:t xml:space="preserve"> on </w:t>
      </w:r>
      <w:proofErr w:type="spellStart"/>
      <w:r w:rsidRPr="00CB0066">
        <w:rPr>
          <w:rFonts w:asciiTheme="minorHAnsi" w:hAnsiTheme="minorHAnsi" w:cstheme="minorHAnsi"/>
          <w:lang w:val="it-IT"/>
        </w:rPr>
        <w:t>Inward</w:t>
      </w:r>
      <w:proofErr w:type="spellEnd"/>
      <w:r w:rsidRPr="00CB0066">
        <w:rPr>
          <w:rFonts w:asciiTheme="minorHAnsi" w:hAnsiTheme="minorHAnsi" w:cstheme="minorHAnsi"/>
          <w:lang w:val="it-IT"/>
        </w:rPr>
        <w:t xml:space="preserve"> </w:t>
      </w:r>
      <w:proofErr w:type="spellStart"/>
      <w:r w:rsidRPr="00CB0066">
        <w:rPr>
          <w:rFonts w:asciiTheme="minorHAnsi" w:hAnsiTheme="minorHAnsi" w:cstheme="minorHAnsi"/>
          <w:lang w:val="it-IT"/>
        </w:rPr>
        <w:t>Direct</w:t>
      </w:r>
      <w:proofErr w:type="spellEnd"/>
      <w:r w:rsidRPr="00CB0066">
        <w:rPr>
          <w:rFonts w:asciiTheme="minorHAnsi" w:hAnsiTheme="minorHAnsi" w:cstheme="minorHAnsi"/>
          <w:lang w:val="it-IT"/>
        </w:rPr>
        <w:t xml:space="preserve"> </w:t>
      </w:r>
      <w:proofErr w:type="spellStart"/>
      <w:r w:rsidRPr="00CB0066">
        <w:rPr>
          <w:rFonts w:asciiTheme="minorHAnsi" w:hAnsiTheme="minorHAnsi" w:cstheme="minorHAnsi"/>
          <w:lang w:val="it-IT"/>
        </w:rPr>
        <w:t>Investment</w:t>
      </w:r>
      <w:proofErr w:type="spellEnd"/>
      <w:r w:rsidRPr="00CB0066">
        <w:rPr>
          <w:rFonts w:asciiTheme="minorHAnsi" w:hAnsiTheme="minorHAnsi" w:cstheme="minorHAnsi"/>
          <w:lang w:val="it-IT"/>
        </w:rPr>
        <w:t xml:space="preserve">, n. 261 del 1960). In base al </w:t>
      </w:r>
      <w:proofErr w:type="spellStart"/>
      <w:r w:rsidRPr="00CB0066">
        <w:rPr>
          <w:rFonts w:asciiTheme="minorHAnsi" w:hAnsiTheme="minorHAnsi" w:cstheme="minorHAnsi"/>
          <w:lang w:val="it-IT"/>
        </w:rPr>
        <w:t>Japanese</w:t>
      </w:r>
      <w:proofErr w:type="spellEnd"/>
      <w:r w:rsidRPr="00CB0066">
        <w:rPr>
          <w:rFonts w:asciiTheme="minorHAnsi" w:hAnsiTheme="minorHAnsi" w:cstheme="minorHAnsi"/>
          <w:lang w:val="it-IT"/>
        </w:rPr>
        <w:t xml:space="preserve"> Company </w:t>
      </w:r>
      <w:proofErr w:type="spellStart"/>
      <w:r w:rsidRPr="00CB0066">
        <w:rPr>
          <w:rFonts w:asciiTheme="minorHAnsi" w:hAnsiTheme="minorHAnsi" w:cstheme="minorHAnsi"/>
          <w:lang w:val="it-IT"/>
        </w:rPr>
        <w:t>Act</w:t>
      </w:r>
      <w:proofErr w:type="spellEnd"/>
      <w:r w:rsidRPr="00CB0066">
        <w:rPr>
          <w:rFonts w:asciiTheme="minorHAnsi" w:hAnsiTheme="minorHAnsi" w:cstheme="minorHAnsi"/>
          <w:lang w:val="it-IT"/>
        </w:rPr>
        <w:t xml:space="preserve"> infatti per gli azionisti che possiedono l'1% o più dei diritti di voto possono proporre ordini del giorno e un'agenda alle riunioni generali degli azionisti. </w:t>
      </w:r>
    </w:p>
    <w:p w:rsidR="00CB0066" w:rsidRPr="00CB0066" w:rsidRDefault="00CB0066" w:rsidP="00CB0066">
      <w:pPr>
        <w:autoSpaceDE w:val="0"/>
        <w:autoSpaceDN w:val="0"/>
        <w:adjustRightInd w:val="0"/>
        <w:spacing w:before="40" w:after="40" w:line="240" w:lineRule="auto"/>
        <w:jc w:val="both"/>
        <w:rPr>
          <w:rFonts w:asciiTheme="minorHAnsi" w:hAnsiTheme="minorHAnsi" w:cstheme="minorHAnsi"/>
          <w:lang w:val="it-IT"/>
        </w:rPr>
      </w:pPr>
      <w:r w:rsidRPr="00CB0066">
        <w:rPr>
          <w:rFonts w:asciiTheme="minorHAnsi" w:hAnsiTheme="minorHAnsi" w:cstheme="minorHAnsi"/>
          <w:lang w:val="it-IT"/>
        </w:rPr>
        <w:t xml:space="preserve">La notifica è prevista ad esempio nel caso un investitore straniero entri a far parte del Consiglio di Amministrazione e nel caso di acquisizione/trasferimento di attività economiche di aziende giapponesi nei settori sensibili. Lo scorso 11 maggio il Ministero delle Finanze giapponese (MOF) ha pubblicato la lista delle aziende giapponesi (in allegato) identificando 518 aziende che operano nei </w:t>
      </w:r>
      <w:proofErr w:type="spellStart"/>
      <w:r w:rsidRPr="00CB0066">
        <w:rPr>
          <w:rFonts w:asciiTheme="minorHAnsi" w:hAnsiTheme="minorHAnsi" w:cstheme="minorHAnsi"/>
          <w:lang w:val="it-IT"/>
        </w:rPr>
        <w:t>core</w:t>
      </w:r>
      <w:proofErr w:type="spellEnd"/>
      <w:r w:rsidRPr="00CB0066">
        <w:rPr>
          <w:rFonts w:asciiTheme="minorHAnsi" w:hAnsiTheme="minorHAnsi" w:cstheme="minorHAnsi"/>
          <w:lang w:val="it-IT"/>
        </w:rPr>
        <w:t xml:space="preserve"> </w:t>
      </w:r>
      <w:proofErr w:type="spellStart"/>
      <w:r w:rsidRPr="00CB0066">
        <w:rPr>
          <w:rFonts w:asciiTheme="minorHAnsi" w:hAnsiTheme="minorHAnsi" w:cstheme="minorHAnsi"/>
          <w:lang w:val="it-IT"/>
        </w:rPr>
        <w:t>sectors</w:t>
      </w:r>
      <w:proofErr w:type="spellEnd"/>
      <w:r w:rsidRPr="00CB0066">
        <w:rPr>
          <w:rFonts w:asciiTheme="minorHAnsi" w:hAnsiTheme="minorHAnsi" w:cstheme="minorHAnsi"/>
          <w:lang w:val="it-IT"/>
        </w:rPr>
        <w:t xml:space="preserve"> - su un totale di circa 3.800 - come imprese chiave per la sicurezza nazionale oggetto di maggiore attenzione, tra le quali Toyota Motor Corporation e Sony Corporation. Per alcune aziende e tipologie di investimento (contrassegnate dal numero 1 nella lista predisposta dal MOF) e' prevista l'esenzione dell'obbligo di notifica anche se gli investitori devono presentare un report sull'impatto delle attività di investimento (post </w:t>
      </w:r>
      <w:proofErr w:type="spellStart"/>
      <w:r w:rsidRPr="00CB0066">
        <w:rPr>
          <w:rFonts w:asciiTheme="minorHAnsi" w:hAnsiTheme="minorHAnsi" w:cstheme="minorHAnsi"/>
          <w:lang w:val="it-IT"/>
        </w:rPr>
        <w:t>investment</w:t>
      </w:r>
      <w:proofErr w:type="spellEnd"/>
      <w:r w:rsidRPr="00CB0066">
        <w:rPr>
          <w:rFonts w:asciiTheme="minorHAnsi" w:hAnsiTheme="minorHAnsi" w:cstheme="minorHAnsi"/>
          <w:lang w:val="it-IT"/>
        </w:rPr>
        <w:t xml:space="preserve"> report). Per ulteriori informazioni e approfondimenti si rimanda al sito del MOF: </w:t>
      </w:r>
      <w:hyperlink r:id="rId7" w:history="1">
        <w:r w:rsidRPr="00CB0066">
          <w:rPr>
            <w:rStyle w:val="Collegamentoipertestuale"/>
            <w:rFonts w:asciiTheme="minorHAnsi" w:hAnsiTheme="minorHAnsi" w:cstheme="minorHAnsi"/>
            <w:color w:val="auto"/>
            <w:lang w:val="it-IT"/>
          </w:rPr>
          <w:t>https://www.mof.go.jp/english/international_policy/fdi/gaitamehou_20200508.htm</w:t>
        </w:r>
      </w:hyperlink>
      <w:r w:rsidRPr="00CB0066">
        <w:rPr>
          <w:rFonts w:asciiTheme="minorHAnsi" w:hAnsiTheme="minorHAnsi" w:cstheme="minorHAnsi"/>
          <w:lang w:val="it-IT"/>
        </w:rPr>
        <w:t>. E' al momento oggetto di discussione la possibilità di porre limiti all'acquisto di terreni e immobili da parte di stranieri in zone situate in prossimità di basi militari o di centrali nucleari.</w:t>
      </w:r>
    </w:p>
    <w:p w:rsidR="000F64C3" w:rsidRPr="00100314" w:rsidRDefault="000F64C3" w:rsidP="000F64C3">
      <w:pPr>
        <w:autoSpaceDE w:val="0"/>
        <w:autoSpaceDN w:val="0"/>
        <w:adjustRightInd w:val="0"/>
        <w:spacing w:before="40" w:after="40" w:line="240" w:lineRule="auto"/>
        <w:jc w:val="both"/>
        <w:rPr>
          <w:rFonts w:cs="Calibri"/>
          <w:lang w:val="it-IT"/>
        </w:rPr>
      </w:pPr>
    </w:p>
    <w:p w:rsidR="000F64C3" w:rsidRDefault="000F64C3" w:rsidP="000F64C3">
      <w:pPr>
        <w:autoSpaceDE w:val="0"/>
        <w:autoSpaceDN w:val="0"/>
        <w:adjustRightInd w:val="0"/>
        <w:spacing w:before="40" w:after="40" w:line="240" w:lineRule="auto"/>
        <w:jc w:val="both"/>
        <w:rPr>
          <w:rFonts w:cs="Calibri"/>
        </w:rPr>
      </w:pPr>
      <w:r>
        <w:rPr>
          <w:rFonts w:cs="Calibri"/>
        </w:rPr>
        <w:t>ACCORDI IN VIGORE:</w:t>
      </w:r>
    </w:p>
    <w:p w:rsidR="000F64C3" w:rsidRPr="00100314" w:rsidRDefault="000F64C3" w:rsidP="000F64C3">
      <w:pPr>
        <w:numPr>
          <w:ilvl w:val="0"/>
          <w:numId w:val="1"/>
        </w:numPr>
        <w:autoSpaceDE w:val="0"/>
        <w:autoSpaceDN w:val="0"/>
        <w:adjustRightInd w:val="0"/>
        <w:spacing w:before="40" w:after="40" w:line="240" w:lineRule="auto"/>
        <w:ind w:left="720"/>
        <w:jc w:val="both"/>
        <w:rPr>
          <w:rFonts w:cs="Calibri"/>
          <w:color w:val="000000"/>
          <w:lang w:val="it-IT"/>
        </w:rPr>
      </w:pPr>
      <w:r w:rsidRPr="00100314">
        <w:rPr>
          <w:rFonts w:cs="Calibri"/>
          <w:color w:val="00B050"/>
          <w:lang w:val="it-IT"/>
        </w:rPr>
        <w:t xml:space="preserve">SCAMBIO DI NOTE PER LA RECIPROCA ASSISTENZA GIUDIZIARIA IN MATERIA CIVILE E PENALE </w:t>
      </w:r>
      <w:r w:rsidRPr="00100314">
        <w:rPr>
          <w:rFonts w:cs="Calibri"/>
          <w:color w:val="000000"/>
          <w:lang w:val="it-IT"/>
        </w:rPr>
        <w:t>(firmato a Tokyo il 05.10.1937, rimesso in vigore dopo la Seconda Guerra Mondiale con scambio di note del 23.6.1954 – G.U. n. 170 del 28.7.1954)</w:t>
      </w:r>
    </w:p>
    <w:p w:rsidR="000F64C3" w:rsidRPr="00100314" w:rsidRDefault="007063CD" w:rsidP="000F64C3">
      <w:pPr>
        <w:autoSpaceDE w:val="0"/>
        <w:autoSpaceDN w:val="0"/>
        <w:adjustRightInd w:val="0"/>
        <w:spacing w:before="40" w:after="40" w:line="240" w:lineRule="auto"/>
        <w:ind w:left="360"/>
        <w:jc w:val="both"/>
        <w:rPr>
          <w:rFonts w:cs="Calibri"/>
          <w:lang w:val="it-IT"/>
        </w:rPr>
      </w:pPr>
      <w:hyperlink r:id="rId8" w:history="1">
        <w:r w:rsidR="000F64C3" w:rsidRPr="00100314">
          <w:rPr>
            <w:rFonts w:cs="Calibri"/>
            <w:color w:val="0000FF"/>
            <w:u w:val="single"/>
            <w:lang w:val="it-IT"/>
          </w:rPr>
          <w:t>http://atrio.esteri.it/Ricerca_Documenti/wfrmRicerca_Documenti.aspx</w:t>
        </w:r>
      </w:hyperlink>
    </w:p>
    <w:p w:rsidR="000F64C3" w:rsidRPr="00100314" w:rsidRDefault="000F64C3" w:rsidP="000F64C3">
      <w:pPr>
        <w:numPr>
          <w:ilvl w:val="0"/>
          <w:numId w:val="1"/>
        </w:numPr>
        <w:autoSpaceDE w:val="0"/>
        <w:autoSpaceDN w:val="0"/>
        <w:adjustRightInd w:val="0"/>
        <w:spacing w:before="40" w:after="40" w:line="240" w:lineRule="auto"/>
        <w:ind w:left="720"/>
        <w:jc w:val="both"/>
        <w:rPr>
          <w:rFonts w:cs="Calibri"/>
          <w:lang w:val="it-IT"/>
        </w:rPr>
      </w:pPr>
      <w:r w:rsidRPr="00100314">
        <w:rPr>
          <w:rFonts w:cs="Calibri"/>
          <w:color w:val="00B050"/>
          <w:lang w:val="it-IT"/>
        </w:rPr>
        <w:t xml:space="preserve">CONVENZIONE PER EVITARE LE DOPPIE IMPOSIZIONI IN MATERIA DI IMPOSTE SUL REDDITO </w:t>
      </w:r>
      <w:r w:rsidRPr="00100314">
        <w:rPr>
          <w:rFonts w:cs="Calibri"/>
          <w:lang w:val="it-IT"/>
        </w:rPr>
        <w:t>(firmata a Tokyo il 20.3.1969, in vigore dal 15.02.1973)</w:t>
      </w:r>
    </w:p>
    <w:p w:rsidR="000F64C3" w:rsidRPr="00100314" w:rsidRDefault="007063CD" w:rsidP="000F64C3">
      <w:pPr>
        <w:autoSpaceDE w:val="0"/>
        <w:autoSpaceDN w:val="0"/>
        <w:adjustRightInd w:val="0"/>
        <w:spacing w:before="40" w:after="40" w:line="240" w:lineRule="auto"/>
        <w:ind w:left="360"/>
        <w:jc w:val="both"/>
        <w:rPr>
          <w:rFonts w:cs="Calibri"/>
          <w:lang w:val="it-IT"/>
        </w:rPr>
      </w:pPr>
      <w:hyperlink r:id="rId9" w:history="1">
        <w:r w:rsidR="000F64C3" w:rsidRPr="00100314">
          <w:rPr>
            <w:rFonts w:cs="Calibri"/>
            <w:color w:val="0000FF"/>
            <w:u w:val="single"/>
            <w:lang w:val="it-IT"/>
          </w:rPr>
          <w:t>http://atrio.esteri.it/Ricerca_Documenti/wfrmRicerca_Documenti.aspx</w:t>
        </w:r>
      </w:hyperlink>
    </w:p>
    <w:p w:rsidR="000F64C3" w:rsidRPr="00100314" w:rsidRDefault="000F64C3" w:rsidP="000F64C3">
      <w:pPr>
        <w:numPr>
          <w:ilvl w:val="0"/>
          <w:numId w:val="1"/>
        </w:numPr>
        <w:autoSpaceDE w:val="0"/>
        <w:autoSpaceDN w:val="0"/>
        <w:adjustRightInd w:val="0"/>
        <w:spacing w:before="40" w:after="40" w:line="240" w:lineRule="auto"/>
        <w:ind w:left="720"/>
        <w:jc w:val="both"/>
        <w:rPr>
          <w:rFonts w:cs="Calibri"/>
          <w:lang w:val="it-IT"/>
        </w:rPr>
      </w:pPr>
      <w:r w:rsidRPr="00100314">
        <w:rPr>
          <w:rFonts w:cs="Calibri"/>
          <w:color w:val="00B050"/>
          <w:lang w:val="it-IT"/>
        </w:rPr>
        <w:t xml:space="preserve">PROTOCOLLO RECANTE MODIFICA ALLA CONVENZIONE DEL 20.03.1969 PER EVITARE LE DOPPIE IMPOSIZIONI IN MATERIA DI IMPOSTE SUL REDDITO </w:t>
      </w:r>
      <w:r w:rsidRPr="00100314">
        <w:rPr>
          <w:rFonts w:cs="Calibri"/>
          <w:lang w:val="it-IT"/>
        </w:rPr>
        <w:t>(firmato a Roma il 14.02.1980, in vigore dal 28.01.1982)</w:t>
      </w:r>
    </w:p>
    <w:p w:rsidR="000F64C3" w:rsidRPr="00100314" w:rsidRDefault="007063CD" w:rsidP="000F64C3">
      <w:pPr>
        <w:autoSpaceDE w:val="0"/>
        <w:autoSpaceDN w:val="0"/>
        <w:adjustRightInd w:val="0"/>
        <w:spacing w:before="40" w:after="40" w:line="240" w:lineRule="auto"/>
        <w:ind w:left="360"/>
        <w:jc w:val="both"/>
        <w:rPr>
          <w:rFonts w:cs="Calibri"/>
          <w:lang w:val="it-IT"/>
        </w:rPr>
      </w:pPr>
      <w:hyperlink r:id="rId10" w:history="1">
        <w:r w:rsidR="000F64C3" w:rsidRPr="00100314">
          <w:rPr>
            <w:rFonts w:cs="Calibri"/>
            <w:color w:val="0000FF"/>
            <w:u w:val="single"/>
            <w:lang w:val="it-IT"/>
          </w:rPr>
          <w:t>http://atrio.esteri.it/Ricerca_Documenti/wfrmRicerca_Documenti.aspx</w:t>
        </w:r>
      </w:hyperlink>
    </w:p>
    <w:p w:rsidR="00B56B20" w:rsidRPr="000F64C3" w:rsidRDefault="00B56B20" w:rsidP="000F64C3">
      <w:pPr>
        <w:rPr>
          <w:lang w:val="it-IT"/>
        </w:rPr>
      </w:pPr>
    </w:p>
    <w:sectPr w:rsidR="00B56B20" w:rsidRPr="000F64C3" w:rsidSect="007063CD">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617" w:rsidRDefault="00B94617" w:rsidP="009D2CF7">
      <w:pPr>
        <w:spacing w:after="0" w:line="240" w:lineRule="auto"/>
      </w:pPr>
      <w:r>
        <w:separator/>
      </w:r>
    </w:p>
  </w:endnote>
  <w:endnote w:type="continuationSeparator" w:id="1">
    <w:p w:rsidR="00B94617" w:rsidRDefault="00B94617" w:rsidP="009D2C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617" w:rsidRDefault="00B94617" w:rsidP="009D2CF7">
      <w:pPr>
        <w:spacing w:after="0" w:line="240" w:lineRule="auto"/>
      </w:pPr>
      <w:r>
        <w:separator/>
      </w:r>
    </w:p>
  </w:footnote>
  <w:footnote w:type="continuationSeparator" w:id="1">
    <w:p w:rsidR="00B94617" w:rsidRDefault="00B94617" w:rsidP="009D2C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1D2C3B6"/>
    <w:lvl w:ilvl="0">
      <w:numFmt w:val="bullet"/>
      <w:lvlText w:val="*"/>
      <w:lvlJc w:val="left"/>
    </w:lvl>
  </w:abstractNum>
  <w:abstractNum w:abstractNumId="1">
    <w:nsid w:val="5DA370E6"/>
    <w:multiLevelType w:val="hybridMultilevel"/>
    <w:tmpl w:val="EDC2E9D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0"/>
    <w:footnote w:id="1"/>
  </w:footnotePr>
  <w:endnotePr>
    <w:endnote w:id="0"/>
    <w:endnote w:id="1"/>
  </w:endnotePr>
  <w:compat/>
  <w:rsids>
    <w:rsidRoot w:val="007538AF"/>
    <w:rsid w:val="000112D0"/>
    <w:rsid w:val="00071C9D"/>
    <w:rsid w:val="000A5623"/>
    <w:rsid w:val="000F64C3"/>
    <w:rsid w:val="00191310"/>
    <w:rsid w:val="001B6FA3"/>
    <w:rsid w:val="001C10ED"/>
    <w:rsid w:val="001E2046"/>
    <w:rsid w:val="00241A19"/>
    <w:rsid w:val="00273C0B"/>
    <w:rsid w:val="002B4982"/>
    <w:rsid w:val="00354A8F"/>
    <w:rsid w:val="0039085D"/>
    <w:rsid w:val="003F75F8"/>
    <w:rsid w:val="00467FAA"/>
    <w:rsid w:val="004A0482"/>
    <w:rsid w:val="004A15B0"/>
    <w:rsid w:val="00533817"/>
    <w:rsid w:val="00557A7E"/>
    <w:rsid w:val="00561A7F"/>
    <w:rsid w:val="00564419"/>
    <w:rsid w:val="00590B18"/>
    <w:rsid w:val="005E177C"/>
    <w:rsid w:val="00606F64"/>
    <w:rsid w:val="006B37FF"/>
    <w:rsid w:val="006D1645"/>
    <w:rsid w:val="00703D78"/>
    <w:rsid w:val="007063CD"/>
    <w:rsid w:val="00715F04"/>
    <w:rsid w:val="00720D14"/>
    <w:rsid w:val="0072340A"/>
    <w:rsid w:val="007538AF"/>
    <w:rsid w:val="00777D35"/>
    <w:rsid w:val="007E77B7"/>
    <w:rsid w:val="007F0EA5"/>
    <w:rsid w:val="008F0117"/>
    <w:rsid w:val="008F0B74"/>
    <w:rsid w:val="008F4BFA"/>
    <w:rsid w:val="00960950"/>
    <w:rsid w:val="00994435"/>
    <w:rsid w:val="009D2CF7"/>
    <w:rsid w:val="00A13D21"/>
    <w:rsid w:val="00A410BC"/>
    <w:rsid w:val="00A44750"/>
    <w:rsid w:val="00A92E64"/>
    <w:rsid w:val="00A95A86"/>
    <w:rsid w:val="00B56B20"/>
    <w:rsid w:val="00B75AF2"/>
    <w:rsid w:val="00B94617"/>
    <w:rsid w:val="00BA2C7A"/>
    <w:rsid w:val="00BA68A7"/>
    <w:rsid w:val="00BF4E7F"/>
    <w:rsid w:val="00C772B1"/>
    <w:rsid w:val="00C77B45"/>
    <w:rsid w:val="00CB0066"/>
    <w:rsid w:val="00D84F4A"/>
    <w:rsid w:val="00D9352E"/>
    <w:rsid w:val="00DB5485"/>
    <w:rsid w:val="00DC13CC"/>
    <w:rsid w:val="00DD7C9B"/>
    <w:rsid w:val="00DE3BD6"/>
    <w:rsid w:val="00E26323"/>
    <w:rsid w:val="00E81A05"/>
    <w:rsid w:val="00E92369"/>
    <w:rsid w:val="00F55BB0"/>
    <w:rsid w:val="00F67FCE"/>
    <w:rsid w:val="00FB199F"/>
    <w:rsid w:val="00FC122B"/>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38AF"/>
    <w:pPr>
      <w:spacing w:after="160" w:line="259" w:lineRule="auto"/>
    </w:pPr>
    <w:rPr>
      <w:sz w:val="22"/>
      <w:szCs w:val="22"/>
      <w:lang w:val="ru-RU"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410BC"/>
    <w:pPr>
      <w:ind w:left="720"/>
      <w:contextualSpacing/>
    </w:pPr>
    <w:rPr>
      <w:rFonts w:asciiTheme="minorHAnsi" w:eastAsiaTheme="minorHAnsi" w:hAnsiTheme="minorHAnsi" w:cstheme="minorBidi"/>
    </w:rPr>
  </w:style>
  <w:style w:type="paragraph" w:styleId="Intestazione">
    <w:name w:val="header"/>
    <w:basedOn w:val="Normale"/>
    <w:link w:val="IntestazioneCarattere"/>
    <w:uiPriority w:val="99"/>
    <w:unhideWhenUsed/>
    <w:rsid w:val="009D2C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2CF7"/>
    <w:rPr>
      <w:sz w:val="22"/>
      <w:szCs w:val="22"/>
      <w:lang w:val="ru-RU" w:eastAsia="en-US"/>
    </w:rPr>
  </w:style>
  <w:style w:type="paragraph" w:styleId="Pidipagina">
    <w:name w:val="footer"/>
    <w:basedOn w:val="Normale"/>
    <w:link w:val="PidipaginaCarattere"/>
    <w:uiPriority w:val="99"/>
    <w:unhideWhenUsed/>
    <w:rsid w:val="009D2C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2CF7"/>
    <w:rPr>
      <w:sz w:val="22"/>
      <w:szCs w:val="22"/>
      <w:lang w:val="ru-RU" w:eastAsia="en-US"/>
    </w:rPr>
  </w:style>
  <w:style w:type="character" w:styleId="Collegamentoipertestuale">
    <w:name w:val="Hyperlink"/>
    <w:basedOn w:val="Carpredefinitoparagrafo"/>
    <w:uiPriority w:val="99"/>
    <w:unhideWhenUsed/>
    <w:rsid w:val="00CB006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8AF"/>
    <w:pPr>
      <w:spacing w:after="160" w:line="259" w:lineRule="auto"/>
    </w:pPr>
    <w:rPr>
      <w:sz w:val="22"/>
      <w:szCs w:val="22"/>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0BC"/>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9D2CF7"/>
    <w:pPr>
      <w:tabs>
        <w:tab w:val="center" w:pos="4819"/>
        <w:tab w:val="right" w:pos="9638"/>
      </w:tabs>
      <w:spacing w:after="0" w:line="240" w:lineRule="auto"/>
    </w:pPr>
  </w:style>
  <w:style w:type="character" w:customStyle="1" w:styleId="HeaderChar">
    <w:name w:val="Header Char"/>
    <w:basedOn w:val="DefaultParagraphFont"/>
    <w:link w:val="Header"/>
    <w:uiPriority w:val="99"/>
    <w:rsid w:val="009D2CF7"/>
    <w:rPr>
      <w:sz w:val="22"/>
      <w:szCs w:val="22"/>
      <w:lang w:val="ru-RU" w:eastAsia="en-US"/>
    </w:rPr>
  </w:style>
  <w:style w:type="paragraph" w:styleId="Footer">
    <w:name w:val="footer"/>
    <w:basedOn w:val="Normal"/>
    <w:link w:val="FooterChar"/>
    <w:uiPriority w:val="99"/>
    <w:unhideWhenUsed/>
    <w:rsid w:val="009D2CF7"/>
    <w:pPr>
      <w:tabs>
        <w:tab w:val="center" w:pos="4819"/>
        <w:tab w:val="right" w:pos="9638"/>
      </w:tabs>
      <w:spacing w:after="0" w:line="240" w:lineRule="auto"/>
    </w:pPr>
  </w:style>
  <w:style w:type="character" w:customStyle="1" w:styleId="FooterChar">
    <w:name w:val="Footer Char"/>
    <w:basedOn w:val="DefaultParagraphFont"/>
    <w:link w:val="Footer"/>
    <w:uiPriority w:val="99"/>
    <w:rsid w:val="009D2CF7"/>
    <w:rPr>
      <w:sz w:val="22"/>
      <w:szCs w:val="22"/>
      <w:lang w:val="ru-RU"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trio.esteri.it/Ricerca_Documenti/wfrmRicerca_Documenti.aspx"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www.mof.go.jp/english/international_policy/fdi/gaitamehou_20200508.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atrio.esteri.it/Ricerca_Documenti/wfrmRicerca_Documenti.aspx" TargetMode="External"/><Relationship Id="rId4" Type="http://schemas.openxmlformats.org/officeDocument/2006/relationships/webSettings" Target="webSettings.xml"/><Relationship Id="rId9" Type="http://schemas.openxmlformats.org/officeDocument/2006/relationships/hyperlink" Target="http://atrio.esteri.it/Ricerca_Documenti/wfrmRicerca_Documenti.asp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720</Words>
  <Characters>4106</Characters>
  <Application>Microsoft Office Word</Application>
  <DocSecurity>0</DocSecurity>
  <Lines>34</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MAECI</Company>
  <LinksUpToDate>false</LinksUpToDate>
  <CharactersWithSpaces>4817</CharactersWithSpaces>
  <SharedDoc>false</SharedDoc>
  <HLinks>
    <vt:vector size="12" baseType="variant">
      <vt:variant>
        <vt:i4>7995514</vt:i4>
      </vt:variant>
      <vt:variant>
        <vt:i4>3</vt:i4>
      </vt:variant>
      <vt:variant>
        <vt:i4>0</vt:i4>
      </vt:variant>
      <vt:variant>
        <vt:i4>5</vt:i4>
      </vt:variant>
      <vt:variant>
        <vt:lpwstr>http://atrio.esteri.it/Ricerca_Documenti/wfrmRicerca_Documenti.aspx</vt:lpwstr>
      </vt:variant>
      <vt:variant>
        <vt:lpwstr/>
      </vt:variant>
      <vt:variant>
        <vt:i4>7995514</vt:i4>
      </vt:variant>
      <vt:variant>
        <vt:i4>0</vt:i4>
      </vt:variant>
      <vt:variant>
        <vt:i4>0</vt:i4>
      </vt:variant>
      <vt:variant>
        <vt:i4>5</vt:i4>
      </vt:variant>
      <vt:variant>
        <vt:lpwstr>http://atrio.esteri.it/Ricerca_Documenti/wfrmRicerca_Documenti.aspx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Toti Simona</dc:creator>
  <cp:lastModifiedBy>Utente</cp:lastModifiedBy>
  <cp:revision>5</cp:revision>
  <dcterms:created xsi:type="dcterms:W3CDTF">2020-07-09T20:35:00Z</dcterms:created>
  <dcterms:modified xsi:type="dcterms:W3CDTF">2020-07-09T20:44:00Z</dcterms:modified>
</cp:coreProperties>
</file>