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63" w:rsidRPr="00100314" w:rsidRDefault="00656863" w:rsidP="0065686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LIBERIA</w:t>
      </w:r>
    </w:p>
    <w:bookmarkEnd w:id="0"/>
    <w:p w:rsidR="00656863" w:rsidRDefault="00656863" w:rsidP="00656863">
      <w:pPr>
        <w:autoSpaceDE w:val="0"/>
        <w:autoSpaceDN w:val="0"/>
        <w:adjustRightInd w:val="0"/>
        <w:spacing w:after="128" w:line="240" w:lineRule="auto"/>
        <w:jc w:val="both"/>
        <w:rPr>
          <w:rFonts w:cs="Calibri"/>
          <w:i/>
          <w:iCs/>
          <w:color w:val="FF0000"/>
          <w:lang w:val="it-IT"/>
        </w:rPr>
      </w:pPr>
    </w:p>
    <w:p w:rsidR="00656863" w:rsidRPr="00100314" w:rsidRDefault="00656863" w:rsidP="00656863">
      <w:pPr>
        <w:autoSpaceDE w:val="0"/>
        <w:autoSpaceDN w:val="0"/>
        <w:adjustRightInd w:val="0"/>
        <w:spacing w:after="128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656863" w:rsidRPr="00100314" w:rsidRDefault="00656863" w:rsidP="00656863">
      <w:pPr>
        <w:autoSpaceDE w:val="0"/>
        <w:autoSpaceDN w:val="0"/>
        <w:adjustRightInd w:val="0"/>
        <w:spacing w:after="128" w:line="240" w:lineRule="auto"/>
        <w:jc w:val="both"/>
        <w:rPr>
          <w:rFonts w:cs="Calibri"/>
          <w:lang w:val="it-IT"/>
        </w:rPr>
      </w:pPr>
    </w:p>
    <w:p w:rsidR="00656863" w:rsidRPr="00100314" w:rsidRDefault="00656863" w:rsidP="00656863">
      <w:pPr>
        <w:autoSpaceDE w:val="0"/>
        <w:autoSpaceDN w:val="0"/>
        <w:adjustRightInd w:val="0"/>
        <w:spacing w:after="128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ACQUISTI IMMOBILIARI</w:t>
      </w:r>
    </w:p>
    <w:p w:rsidR="00656863" w:rsidRPr="00100314" w:rsidRDefault="00656863" w:rsidP="00656863">
      <w:pPr>
        <w:autoSpaceDE w:val="0"/>
        <w:autoSpaceDN w:val="0"/>
        <w:adjustRightInd w:val="0"/>
        <w:spacing w:after="128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La normativa in vigore stabilisce che la proprietà dei terreni non possa essere trasferita a cittadini non liberiani. </w:t>
      </w:r>
      <w:proofErr w:type="gramStart"/>
      <w:r w:rsidRPr="00100314">
        <w:rPr>
          <w:rFonts w:cs="Calibri"/>
          <w:lang w:val="it-IT"/>
        </w:rPr>
        <w:t>E'</w:t>
      </w:r>
      <w:proofErr w:type="gramEnd"/>
      <w:r w:rsidRPr="00100314">
        <w:rPr>
          <w:rFonts w:cs="Calibri"/>
          <w:lang w:val="it-IT"/>
        </w:rPr>
        <w:t xml:space="preserve"> tuttavia possibile ottenere concessioni per l'utilizzo del suolo per periodi molto lunghi (vari decenni) allo scadere dei quali i diritti sul terreno e sulle eventuali costruzioni edificate su di esso vengono trasferite al proprietario originale.</w:t>
      </w:r>
    </w:p>
    <w:p w:rsidR="00656863" w:rsidRPr="00100314" w:rsidRDefault="00656863" w:rsidP="0065686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656863" w:rsidRPr="00100314" w:rsidRDefault="00656863" w:rsidP="0065686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COSTITUZIONE DI /PARTECIPAZIONE A SOCIETA'</w:t>
      </w:r>
    </w:p>
    <w:p w:rsidR="00656863" w:rsidRPr="00100314" w:rsidRDefault="00656863" w:rsidP="0065686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L'</w:t>
      </w:r>
      <w:proofErr w:type="spellStart"/>
      <w:r w:rsidRPr="00100314">
        <w:rPr>
          <w:rFonts w:cs="Calibri"/>
          <w:lang w:val="it-IT"/>
        </w:rPr>
        <w:t>Investment</w:t>
      </w:r>
      <w:proofErr w:type="spellEnd"/>
      <w:r w:rsidRPr="00100314">
        <w:rPr>
          <w:rFonts w:cs="Calibri"/>
          <w:lang w:val="it-IT"/>
        </w:rPr>
        <w:t xml:space="preserve"> </w:t>
      </w:r>
      <w:proofErr w:type="spellStart"/>
      <w:r w:rsidRPr="00100314">
        <w:rPr>
          <w:rFonts w:cs="Calibri"/>
          <w:lang w:val="it-IT"/>
        </w:rPr>
        <w:t>Act</w:t>
      </w:r>
      <w:proofErr w:type="spellEnd"/>
      <w:r w:rsidRPr="00100314">
        <w:rPr>
          <w:rFonts w:cs="Calibri"/>
          <w:lang w:val="it-IT"/>
        </w:rPr>
        <w:t xml:space="preserve"> del 19 luglio 2010 stabilisce il trattamento Nazionale per tutti gli investimenti stranieri in Liberia e, salvo le vigenti leggi sul lavoro e l'immigrazione, è sancito il principio di non discriminazione per gli investitori, datori di lavoro e lavoratori stranieri. Inoltre purché in possesso delle necessarie qualificazioni, gli stranieri possono detenere, in tutto o in associazione con i Liberiani, il controllo di attività di affari in ogni settore economico, tranne quelli espressamente elencati nell'Atto come destinati ai soli cittadini liberiani oppure concessi agli stranieri con soglie minime di investimento.</w:t>
      </w:r>
    </w:p>
    <w:p w:rsidR="00B56B20" w:rsidRPr="00656863" w:rsidRDefault="00B56B20" w:rsidP="00656863">
      <w:pPr>
        <w:rPr>
          <w:lang w:val="it-IT"/>
        </w:rPr>
      </w:pPr>
    </w:p>
    <w:sectPr w:rsidR="00B56B20" w:rsidRPr="00656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06" w:rsidRDefault="00BD4306" w:rsidP="009D2CF7">
      <w:pPr>
        <w:spacing w:after="0" w:line="240" w:lineRule="auto"/>
      </w:pPr>
      <w:r>
        <w:separator/>
      </w:r>
    </w:p>
  </w:endnote>
  <w:endnote w:type="continuationSeparator" w:id="0">
    <w:p w:rsidR="00BD4306" w:rsidRDefault="00BD4306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06" w:rsidRDefault="00BD4306" w:rsidP="009D2CF7">
      <w:pPr>
        <w:spacing w:after="0" w:line="240" w:lineRule="auto"/>
      </w:pPr>
      <w:r>
        <w:separator/>
      </w:r>
    </w:p>
  </w:footnote>
  <w:footnote w:type="continuationSeparator" w:id="0">
    <w:p w:rsidR="00BD4306" w:rsidRDefault="00BD4306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51E0"/>
    <w:rsid w:val="000F64C3"/>
    <w:rsid w:val="00173546"/>
    <w:rsid w:val="00191310"/>
    <w:rsid w:val="001B6FA3"/>
    <w:rsid w:val="001C10ED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F75F8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E177C"/>
    <w:rsid w:val="00656863"/>
    <w:rsid w:val="006B37FF"/>
    <w:rsid w:val="006D1645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248FD"/>
    <w:rsid w:val="00891498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B30752"/>
    <w:rsid w:val="00B56B20"/>
    <w:rsid w:val="00B75AF2"/>
    <w:rsid w:val="00BA2C7A"/>
    <w:rsid w:val="00BA68A7"/>
    <w:rsid w:val="00BD4306"/>
    <w:rsid w:val="00BF4E7F"/>
    <w:rsid w:val="00C15593"/>
    <w:rsid w:val="00C72E3C"/>
    <w:rsid w:val="00C77B45"/>
    <w:rsid w:val="00C804B3"/>
    <w:rsid w:val="00C80FDD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62320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1101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2020-05-13T12:17:00Z</dcterms:created>
  <dcterms:modified xsi:type="dcterms:W3CDTF">2020-05-13T12:17:00Z</dcterms:modified>
</cp:coreProperties>
</file>