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672" w:rsidRPr="00100314" w:rsidRDefault="00132672" w:rsidP="00C80579">
      <w:pPr>
        <w:autoSpaceDE w:val="0"/>
        <w:autoSpaceDN w:val="0"/>
        <w:adjustRightInd w:val="0"/>
        <w:spacing w:before="40" w:after="40" w:line="240" w:lineRule="auto"/>
        <w:jc w:val="both"/>
        <w:rPr>
          <w:rFonts w:cs="Calibri"/>
          <w:b/>
          <w:bCs/>
          <w:lang w:val="it-IT"/>
        </w:rPr>
      </w:pPr>
      <w:r w:rsidRPr="00100314">
        <w:rPr>
          <w:rFonts w:cs="Calibri"/>
          <w:b/>
          <w:bCs/>
          <w:lang w:val="it-IT"/>
        </w:rPr>
        <w:t>NEPAL</w:t>
      </w:r>
    </w:p>
    <w:p w:rsidR="00132672" w:rsidRPr="00100314" w:rsidRDefault="00132672" w:rsidP="00C80579">
      <w:pPr>
        <w:autoSpaceDE w:val="0"/>
        <w:autoSpaceDN w:val="0"/>
        <w:adjustRightInd w:val="0"/>
        <w:spacing w:before="40" w:after="40" w:line="240" w:lineRule="auto"/>
        <w:jc w:val="both"/>
        <w:rPr>
          <w:rFonts w:cs="Calibri"/>
          <w:lang w:val="it-IT"/>
        </w:rPr>
      </w:pPr>
    </w:p>
    <w:p w:rsidR="00C80579" w:rsidRPr="00C80579" w:rsidRDefault="00C80579" w:rsidP="00C80579">
      <w:pPr>
        <w:autoSpaceDE w:val="0"/>
        <w:autoSpaceDN w:val="0"/>
        <w:adjustRightInd w:val="0"/>
        <w:spacing w:before="40" w:after="40" w:line="240" w:lineRule="auto"/>
        <w:jc w:val="both"/>
        <w:rPr>
          <w:rFonts w:cs="Calibri"/>
          <w:lang w:val="it-IT"/>
        </w:rPr>
      </w:pPr>
      <w:r w:rsidRPr="00C80579">
        <w:rPr>
          <w:rFonts w:cs="Calibri"/>
          <w:lang w:val="it-IT"/>
        </w:rPr>
        <w:t>INFORMAZIONI GENERALI</w:t>
      </w:r>
    </w:p>
    <w:p w:rsidR="00C80579" w:rsidRPr="00C80579" w:rsidRDefault="00C80579" w:rsidP="00C80579">
      <w:pPr>
        <w:autoSpaceDE w:val="0"/>
        <w:autoSpaceDN w:val="0"/>
        <w:adjustRightInd w:val="0"/>
        <w:spacing w:before="40" w:after="40" w:line="240" w:lineRule="auto"/>
        <w:jc w:val="both"/>
        <w:rPr>
          <w:rFonts w:cs="Calibri"/>
          <w:lang w:val="it-IT"/>
        </w:rPr>
      </w:pPr>
      <w:r w:rsidRPr="00C80579">
        <w:rPr>
          <w:rFonts w:cs="Calibri"/>
          <w:lang w:val="it-IT"/>
        </w:rPr>
        <w:t xml:space="preserve">In termini generali, il Codice Civile nepalese prevede un divieto di trasferimento di proprietà immobiliari agli stranieri, a meno che tale trasferimento non sia stato autorizzato dal Governo del Nepal. Il trasferimento di proprietà di un bene immobile a beneficio di uno straniero effettuato senza l’autorizzazione del Governo nepalese viene considerato nullo. </w:t>
      </w:r>
    </w:p>
    <w:p w:rsidR="00C80579" w:rsidRPr="00C80579" w:rsidRDefault="00C80579" w:rsidP="00C80579">
      <w:pPr>
        <w:autoSpaceDE w:val="0"/>
        <w:autoSpaceDN w:val="0"/>
        <w:adjustRightInd w:val="0"/>
        <w:spacing w:before="40" w:after="40" w:line="240" w:lineRule="auto"/>
        <w:jc w:val="both"/>
        <w:rPr>
          <w:rFonts w:cs="Calibri"/>
          <w:lang w:val="it-IT"/>
        </w:rPr>
      </w:pPr>
      <w:r w:rsidRPr="00C80579">
        <w:rPr>
          <w:rFonts w:cs="Calibri"/>
          <w:lang w:val="it-IT"/>
        </w:rPr>
        <w:t>Italia e Nepal non hanno un accordo bilaterale sulla promozione e la protezione degli investimenti.</w:t>
      </w:r>
    </w:p>
    <w:p w:rsidR="00C80579" w:rsidRPr="00C80579" w:rsidRDefault="00C80579" w:rsidP="00C80579">
      <w:pPr>
        <w:autoSpaceDE w:val="0"/>
        <w:autoSpaceDN w:val="0"/>
        <w:adjustRightInd w:val="0"/>
        <w:spacing w:before="40" w:after="40" w:line="240" w:lineRule="auto"/>
        <w:jc w:val="both"/>
        <w:rPr>
          <w:rFonts w:cs="Calibri"/>
          <w:lang w:val="it-IT"/>
        </w:rPr>
      </w:pPr>
      <w:r w:rsidRPr="00C80579">
        <w:rPr>
          <w:rFonts w:cs="Calibri"/>
          <w:lang w:val="it-IT"/>
        </w:rPr>
        <w:t xml:space="preserve">La disciplina degli investimenti stranieri in Nepal è prevista dal </w:t>
      </w:r>
      <w:proofErr w:type="spellStart"/>
      <w:r w:rsidRPr="00C80579">
        <w:rPr>
          <w:rFonts w:cs="Calibri"/>
          <w:lang w:val="it-IT"/>
        </w:rPr>
        <w:t>Foreign</w:t>
      </w:r>
      <w:proofErr w:type="spellEnd"/>
      <w:r w:rsidRPr="00C80579">
        <w:rPr>
          <w:rFonts w:cs="Calibri"/>
          <w:lang w:val="it-IT"/>
        </w:rPr>
        <w:t xml:space="preserve"> </w:t>
      </w:r>
      <w:proofErr w:type="spellStart"/>
      <w:r w:rsidRPr="00C80579">
        <w:rPr>
          <w:rFonts w:cs="Calibri"/>
          <w:lang w:val="it-IT"/>
        </w:rPr>
        <w:t>Investment</w:t>
      </w:r>
      <w:proofErr w:type="spellEnd"/>
      <w:r w:rsidRPr="00C80579">
        <w:rPr>
          <w:rFonts w:cs="Calibri"/>
          <w:lang w:val="it-IT"/>
        </w:rPr>
        <w:t xml:space="preserve"> and Technology Transfer </w:t>
      </w:r>
      <w:proofErr w:type="spellStart"/>
      <w:r w:rsidRPr="00C80579">
        <w:rPr>
          <w:rFonts w:cs="Calibri"/>
          <w:lang w:val="it-IT"/>
        </w:rPr>
        <w:t>Act</w:t>
      </w:r>
      <w:proofErr w:type="spellEnd"/>
      <w:r w:rsidRPr="00C80579">
        <w:rPr>
          <w:rFonts w:cs="Calibri"/>
          <w:lang w:val="it-IT"/>
        </w:rPr>
        <w:t xml:space="preserve"> and Industrial Enterprises </w:t>
      </w:r>
      <w:proofErr w:type="spellStart"/>
      <w:r w:rsidRPr="00C80579">
        <w:rPr>
          <w:rFonts w:cs="Calibri"/>
          <w:lang w:val="it-IT"/>
        </w:rPr>
        <w:t>Act</w:t>
      </w:r>
      <w:proofErr w:type="spellEnd"/>
      <w:r w:rsidRPr="00C80579">
        <w:rPr>
          <w:rFonts w:cs="Calibri"/>
          <w:lang w:val="it-IT"/>
        </w:rPr>
        <w:t xml:space="preserve">. </w:t>
      </w:r>
    </w:p>
    <w:p w:rsidR="00C80579" w:rsidRPr="00C80579" w:rsidRDefault="00C80579" w:rsidP="00C80579">
      <w:pPr>
        <w:autoSpaceDE w:val="0"/>
        <w:autoSpaceDN w:val="0"/>
        <w:adjustRightInd w:val="0"/>
        <w:spacing w:before="40" w:after="40" w:line="240" w:lineRule="auto"/>
        <w:jc w:val="both"/>
        <w:rPr>
          <w:rFonts w:cs="Calibri"/>
          <w:lang w:val="it-IT"/>
        </w:rPr>
      </w:pPr>
      <w:r w:rsidRPr="00C80579">
        <w:rPr>
          <w:rFonts w:cs="Calibri"/>
          <w:lang w:val="it-IT"/>
        </w:rPr>
        <w:t>Il Ministero dell’Industria nepalese ha sviluppato un portale dedicato agli investimenti stranieri, raggiungibile al seguente link: http://www.investnepal.gov.np/portal/index.php?p1=content&amp;p2=9</w:t>
      </w:r>
    </w:p>
    <w:p w:rsidR="00C80579" w:rsidRDefault="00C80579" w:rsidP="00C80579">
      <w:pPr>
        <w:autoSpaceDE w:val="0"/>
        <w:autoSpaceDN w:val="0"/>
        <w:adjustRightInd w:val="0"/>
        <w:spacing w:before="40" w:after="40" w:line="240" w:lineRule="auto"/>
        <w:jc w:val="both"/>
        <w:rPr>
          <w:rFonts w:cs="Calibri"/>
          <w:lang w:val="it-IT"/>
        </w:rPr>
      </w:pPr>
    </w:p>
    <w:p w:rsidR="00C80579" w:rsidRPr="00C80579" w:rsidRDefault="00C80579" w:rsidP="00C80579">
      <w:pPr>
        <w:jc w:val="both"/>
        <w:rPr>
          <w:lang w:val="it-IT"/>
        </w:rPr>
      </w:pPr>
      <w:r w:rsidRPr="00C80579">
        <w:rPr>
          <w:lang w:val="it-IT"/>
        </w:rPr>
        <w:t>ACQUISTO DI FABBRICATI A USO ABITATIVO</w:t>
      </w:r>
    </w:p>
    <w:p w:rsidR="00C80579" w:rsidRPr="00C80579" w:rsidRDefault="00C80579" w:rsidP="00C80579">
      <w:pPr>
        <w:jc w:val="both"/>
        <w:rPr>
          <w:lang w:val="it-IT"/>
        </w:rPr>
      </w:pPr>
      <w:r w:rsidRPr="00C80579">
        <w:rPr>
          <w:lang w:val="it-IT"/>
        </w:rPr>
        <w:t>L'acquisto e il trasferimento di beni immobili in Nepal da parte di una persona straniera residente al di fuori del Nepal non è consentito. Tuttavia, i cittadini stranieri residenti in Nepal e in possesso di un valido documento di identità emesso dalle Autorità nepalesi hanno facoltà di acquisire beni immobili in Nepal. Per essere considerato persona residente in Nepal, il cittadino straniero deve aver risieduto in Nepal per più di 182 giorni durante l'anno civile precedente ovvero essere inserito, con provvedimento del Governo, tra le persone straniere residenti.</w:t>
      </w:r>
    </w:p>
    <w:p w:rsidR="00C80579" w:rsidRPr="00C80579" w:rsidRDefault="00C80579" w:rsidP="00C80579">
      <w:pPr>
        <w:jc w:val="both"/>
        <w:rPr>
          <w:lang w:val="it-IT"/>
        </w:rPr>
      </w:pPr>
      <w:r w:rsidRPr="00C80579">
        <w:rPr>
          <w:lang w:val="it-IT"/>
        </w:rPr>
        <w:t>ACQUISTO DI FABBRICATI AD USO COMMERCIALE</w:t>
      </w:r>
    </w:p>
    <w:p w:rsidR="00C80579" w:rsidRPr="00C80579" w:rsidRDefault="00C80579" w:rsidP="00C80579">
      <w:pPr>
        <w:jc w:val="both"/>
        <w:rPr>
          <w:lang w:val="it-IT"/>
        </w:rPr>
      </w:pPr>
      <w:r w:rsidRPr="00C80579">
        <w:rPr>
          <w:lang w:val="it-IT"/>
        </w:rPr>
        <w:t xml:space="preserve">Agli stranieri che sono imprenditori registrati con un'impresa commerciale in Nepal è concesso l’acquisto di proprietà immobiliari sul territorio nepalese a nome dell'entità giuridica di loro proprietà ed esclusivamente per lo svolgimento della loro attività economica. </w:t>
      </w:r>
    </w:p>
    <w:p w:rsidR="00C80579" w:rsidRPr="00C80579" w:rsidRDefault="00C80579" w:rsidP="00C80579">
      <w:pPr>
        <w:jc w:val="both"/>
        <w:rPr>
          <w:lang w:val="it-IT"/>
        </w:rPr>
      </w:pPr>
      <w:r>
        <w:rPr>
          <w:lang w:val="it-IT"/>
        </w:rPr>
        <w:t>ACQUISTO DI TERRENI</w:t>
      </w:r>
    </w:p>
    <w:p w:rsidR="00C80579" w:rsidRPr="00C80579" w:rsidRDefault="00C80579" w:rsidP="00C80579">
      <w:pPr>
        <w:jc w:val="both"/>
        <w:rPr>
          <w:lang w:val="it-IT"/>
        </w:rPr>
      </w:pPr>
      <w:r w:rsidRPr="00C80579">
        <w:rPr>
          <w:lang w:val="it-IT"/>
        </w:rPr>
        <w:t>Si applicano le stesse disposizioni previste dai punti precedenti.</w:t>
      </w:r>
    </w:p>
    <w:p w:rsidR="00C80579" w:rsidRDefault="00C80579" w:rsidP="00C80579">
      <w:pPr>
        <w:jc w:val="both"/>
        <w:rPr>
          <w:lang w:val="it-IT"/>
        </w:rPr>
      </w:pPr>
      <w:r w:rsidRPr="00C80579">
        <w:rPr>
          <w:lang w:val="it-IT"/>
        </w:rPr>
        <w:t>TRASFERIMENTO DI PROPRIET</w:t>
      </w:r>
      <w:r>
        <w:rPr>
          <w:lang w:val="it-IT"/>
        </w:rPr>
        <w:t>À IMMOBILIARE SOTTO ALTRE FORME</w:t>
      </w:r>
    </w:p>
    <w:p w:rsidR="00C80579" w:rsidRPr="00C80579" w:rsidRDefault="00C80579" w:rsidP="00C80579">
      <w:pPr>
        <w:jc w:val="both"/>
        <w:rPr>
          <w:lang w:val="it-IT"/>
        </w:rPr>
      </w:pPr>
      <w:r w:rsidRPr="00C80579">
        <w:rPr>
          <w:lang w:val="it-IT"/>
        </w:rPr>
        <w:t xml:space="preserve">Nessuno può, senza aver ottenuto l'autorizzazione preventiva del Governo del Nepal, trasferire qualsiasi immobile a soggetto straniero non residente. Nel caso in cui lo straniero riceva proprietà immobiliari attraverso eredità egli potrà ottenere la registrazione a suo nome e il diritto a godere del reddito di quella proprietà laddove ciò sia consentito dal Governo del Nepal. In mancanza dell’autorizzazione governativa lo straniero deve trasferire, in qualsiasi modo, la proprietà di tale immobile a un cittadino del Nepal. </w:t>
      </w:r>
    </w:p>
    <w:p w:rsidR="00C80579" w:rsidRPr="00C80579" w:rsidRDefault="00C80579" w:rsidP="00C80579">
      <w:pPr>
        <w:jc w:val="both"/>
        <w:rPr>
          <w:lang w:val="it-IT"/>
        </w:rPr>
      </w:pPr>
      <w:r w:rsidRPr="00C80579">
        <w:rPr>
          <w:lang w:val="it-IT"/>
        </w:rPr>
        <w:t xml:space="preserve">COSTITUZIONE DI SOCIETÀ </w:t>
      </w:r>
    </w:p>
    <w:p w:rsidR="00C80579" w:rsidRPr="00C80579" w:rsidRDefault="00C80579" w:rsidP="00C80579">
      <w:pPr>
        <w:jc w:val="both"/>
        <w:rPr>
          <w:lang w:val="it-IT"/>
        </w:rPr>
      </w:pPr>
      <w:r w:rsidRPr="00C80579">
        <w:rPr>
          <w:lang w:val="it-IT"/>
        </w:rPr>
        <w:t>Gli stranieri sono autorizzati a costituire una società a responsabilità limitata o una società per azioni dopo aver ottenuto l'approvazione dal Dipartimento dell'Industria (</w:t>
      </w:r>
      <w:proofErr w:type="spellStart"/>
      <w:r w:rsidRPr="00C80579">
        <w:rPr>
          <w:lang w:val="it-IT"/>
        </w:rPr>
        <w:t>Department</w:t>
      </w:r>
      <w:proofErr w:type="spellEnd"/>
      <w:r w:rsidRPr="00C80579">
        <w:rPr>
          <w:lang w:val="it-IT"/>
        </w:rPr>
        <w:t xml:space="preserve"> of </w:t>
      </w:r>
      <w:proofErr w:type="spellStart"/>
      <w:r w:rsidRPr="00C80579">
        <w:rPr>
          <w:lang w:val="it-IT"/>
        </w:rPr>
        <w:t>Industry</w:t>
      </w:r>
      <w:proofErr w:type="spellEnd"/>
      <w:r w:rsidRPr="00C80579">
        <w:rPr>
          <w:lang w:val="it-IT"/>
        </w:rPr>
        <w:t xml:space="preserve">) sulla base del </w:t>
      </w:r>
      <w:proofErr w:type="spellStart"/>
      <w:r w:rsidRPr="00C80579">
        <w:rPr>
          <w:lang w:val="it-IT"/>
        </w:rPr>
        <w:t>Foreign</w:t>
      </w:r>
      <w:proofErr w:type="spellEnd"/>
      <w:r w:rsidRPr="00C80579">
        <w:rPr>
          <w:lang w:val="it-IT"/>
        </w:rPr>
        <w:t xml:space="preserve"> </w:t>
      </w:r>
      <w:proofErr w:type="spellStart"/>
      <w:r w:rsidRPr="00C80579">
        <w:rPr>
          <w:lang w:val="it-IT"/>
        </w:rPr>
        <w:t>Investment</w:t>
      </w:r>
      <w:proofErr w:type="spellEnd"/>
      <w:r w:rsidRPr="00C80579">
        <w:rPr>
          <w:lang w:val="it-IT"/>
        </w:rPr>
        <w:t xml:space="preserve"> and Technology Transfer </w:t>
      </w:r>
      <w:proofErr w:type="spellStart"/>
      <w:r w:rsidRPr="00C80579">
        <w:rPr>
          <w:lang w:val="it-IT"/>
        </w:rPr>
        <w:t>Act</w:t>
      </w:r>
      <w:proofErr w:type="spellEnd"/>
      <w:r w:rsidRPr="00C80579">
        <w:rPr>
          <w:lang w:val="it-IT"/>
        </w:rPr>
        <w:t xml:space="preserve"> e dell'Industrial Enterprises </w:t>
      </w:r>
      <w:proofErr w:type="spellStart"/>
      <w:r w:rsidRPr="00C80579">
        <w:rPr>
          <w:lang w:val="it-IT"/>
        </w:rPr>
        <w:t>Act</w:t>
      </w:r>
      <w:proofErr w:type="spellEnd"/>
      <w:r w:rsidRPr="00C80579">
        <w:rPr>
          <w:lang w:val="it-IT"/>
        </w:rPr>
        <w:t xml:space="preserve">, entrambi del 1992. </w:t>
      </w:r>
    </w:p>
    <w:p w:rsidR="00C80579" w:rsidRPr="00C80579" w:rsidRDefault="00C80579" w:rsidP="00C80579">
      <w:pPr>
        <w:spacing w:after="0"/>
        <w:jc w:val="both"/>
        <w:rPr>
          <w:lang w:val="it-IT"/>
        </w:rPr>
      </w:pPr>
      <w:r w:rsidRPr="00C80579">
        <w:rPr>
          <w:lang w:val="it-IT"/>
        </w:rPr>
        <w:t>Una volta ottenuta l'autorizzazione, l'investitore straniero deve:</w:t>
      </w:r>
    </w:p>
    <w:p w:rsidR="00C80579" w:rsidRPr="00C80579" w:rsidRDefault="00C80579" w:rsidP="00C80579">
      <w:pPr>
        <w:spacing w:after="0"/>
        <w:jc w:val="both"/>
        <w:rPr>
          <w:lang w:val="it-IT"/>
        </w:rPr>
      </w:pPr>
      <w:r w:rsidRPr="00C80579">
        <w:rPr>
          <w:lang w:val="it-IT"/>
        </w:rPr>
        <w:t>a. inscrivere la società presso l'Ufficio del Registro delle Società;</w:t>
      </w:r>
    </w:p>
    <w:p w:rsidR="00C80579" w:rsidRPr="00C80579" w:rsidRDefault="00C80579" w:rsidP="00C80579">
      <w:pPr>
        <w:spacing w:after="0"/>
        <w:jc w:val="both"/>
        <w:rPr>
          <w:lang w:val="it-IT"/>
        </w:rPr>
      </w:pPr>
      <w:r w:rsidRPr="00C80579">
        <w:rPr>
          <w:lang w:val="it-IT"/>
        </w:rPr>
        <w:t>b. richiedere la registrazione fiscale presso l'ufficio delle imposte locale;</w:t>
      </w:r>
    </w:p>
    <w:p w:rsidR="00C80579" w:rsidRPr="00C80579" w:rsidRDefault="00C80579" w:rsidP="00C80579">
      <w:pPr>
        <w:spacing w:after="0"/>
        <w:jc w:val="both"/>
        <w:rPr>
          <w:lang w:val="it-IT"/>
        </w:rPr>
      </w:pPr>
      <w:r w:rsidRPr="00C80579">
        <w:rPr>
          <w:lang w:val="it-IT"/>
        </w:rPr>
        <w:t>c. registrare la ditta presso il Dipartimento delle industrie nel relativo settore produttivo;</w:t>
      </w:r>
    </w:p>
    <w:p w:rsidR="00C80579" w:rsidRPr="00C80579" w:rsidRDefault="00C80579" w:rsidP="00C80579">
      <w:pPr>
        <w:spacing w:after="0"/>
        <w:jc w:val="both"/>
        <w:rPr>
          <w:lang w:val="it-IT"/>
        </w:rPr>
      </w:pPr>
      <w:r w:rsidRPr="00C80579">
        <w:rPr>
          <w:lang w:val="it-IT"/>
        </w:rPr>
        <w:t>d. ottenere l'autorizzazione dalla Banca centrale del Nepal.</w:t>
      </w:r>
    </w:p>
    <w:p w:rsidR="00C80579" w:rsidRPr="00C80579" w:rsidRDefault="00C80579" w:rsidP="00C80579">
      <w:pPr>
        <w:spacing w:after="0"/>
        <w:jc w:val="both"/>
        <w:rPr>
          <w:lang w:val="it-IT"/>
        </w:rPr>
      </w:pPr>
      <w:r w:rsidRPr="00C80579">
        <w:rPr>
          <w:lang w:val="it-IT"/>
        </w:rPr>
        <w:t>È esclusa la possibilità per lo straniero di costituire società nei seguenti settori:</w:t>
      </w:r>
    </w:p>
    <w:p w:rsidR="00C80579" w:rsidRPr="00C80579" w:rsidRDefault="00C80579" w:rsidP="00C80579">
      <w:pPr>
        <w:spacing w:after="0"/>
        <w:jc w:val="both"/>
        <w:rPr>
          <w:lang w:val="it-IT"/>
        </w:rPr>
      </w:pPr>
      <w:r w:rsidRPr="00C80579">
        <w:rPr>
          <w:lang w:val="it-IT"/>
        </w:rPr>
        <w:t>1.</w:t>
      </w:r>
      <w:r w:rsidRPr="00C80579">
        <w:rPr>
          <w:lang w:val="it-IT"/>
        </w:rPr>
        <w:tab/>
        <w:t>Allevamento avicolo, pesca, apicoltura, frutta, verdura, semi oleosi, semi di legumi, industria lattiera e altri settori dell'agro-produzione primaria;</w:t>
      </w:r>
    </w:p>
    <w:p w:rsidR="00C80579" w:rsidRPr="00C80579" w:rsidRDefault="00C80579" w:rsidP="00C80579">
      <w:pPr>
        <w:spacing w:after="0"/>
        <w:jc w:val="both"/>
        <w:rPr>
          <w:lang w:val="it-IT"/>
        </w:rPr>
      </w:pPr>
      <w:r w:rsidRPr="00C80579">
        <w:rPr>
          <w:lang w:val="it-IT"/>
        </w:rPr>
        <w:t>2.</w:t>
      </w:r>
      <w:r w:rsidRPr="00C80579">
        <w:rPr>
          <w:lang w:val="it-IT"/>
        </w:rPr>
        <w:tab/>
        <w:t>Industrie Cottage</w:t>
      </w:r>
      <w:r>
        <w:rPr>
          <w:rStyle w:val="Rimandonotaapidipagina"/>
          <w:lang w:val="it-IT"/>
        </w:rPr>
        <w:footnoteReference w:id="1"/>
      </w:r>
      <w:r w:rsidRPr="00C80579">
        <w:rPr>
          <w:lang w:val="it-IT"/>
        </w:rPr>
        <w:t xml:space="preserve"> e industrie di piccole dimensioni;</w:t>
      </w:r>
    </w:p>
    <w:p w:rsidR="00C80579" w:rsidRPr="00C80579" w:rsidRDefault="00C80579" w:rsidP="00C80579">
      <w:pPr>
        <w:spacing w:after="0"/>
        <w:jc w:val="both"/>
        <w:rPr>
          <w:lang w:val="it-IT"/>
        </w:rPr>
      </w:pPr>
      <w:r w:rsidRPr="00C80579">
        <w:rPr>
          <w:lang w:val="it-IT"/>
        </w:rPr>
        <w:t>3.</w:t>
      </w:r>
      <w:r w:rsidRPr="00C80579">
        <w:rPr>
          <w:lang w:val="it-IT"/>
        </w:rPr>
        <w:tab/>
        <w:t>Attività di servizi alla persona (barbiere/parrucchiera, sartoria, scuola guida ecc.);</w:t>
      </w:r>
    </w:p>
    <w:p w:rsidR="00C80579" w:rsidRPr="00C80579" w:rsidRDefault="00C80579" w:rsidP="00C80579">
      <w:pPr>
        <w:spacing w:after="0"/>
        <w:jc w:val="both"/>
        <w:rPr>
          <w:lang w:val="it-IT"/>
        </w:rPr>
      </w:pPr>
      <w:r w:rsidRPr="00C80579">
        <w:rPr>
          <w:lang w:val="it-IT"/>
        </w:rPr>
        <w:t>4.</w:t>
      </w:r>
      <w:r w:rsidRPr="00C80579">
        <w:rPr>
          <w:lang w:val="it-IT"/>
        </w:rPr>
        <w:tab/>
        <w:t>Industrie che fabbricano armi, munizioni, proiettili e proietti, polvere da sparo o esplosivi e armi nucleari, biologiche e chimiche (N.B.C.);</w:t>
      </w:r>
    </w:p>
    <w:p w:rsidR="00C80579" w:rsidRPr="00C80579" w:rsidRDefault="00C80579" w:rsidP="00C80579">
      <w:pPr>
        <w:spacing w:after="0"/>
        <w:jc w:val="both"/>
        <w:rPr>
          <w:lang w:val="it-IT"/>
        </w:rPr>
      </w:pPr>
      <w:r w:rsidRPr="00C80579">
        <w:rPr>
          <w:lang w:val="it-IT"/>
        </w:rPr>
        <w:t>5.</w:t>
      </w:r>
      <w:r w:rsidRPr="00C80579">
        <w:rPr>
          <w:lang w:val="it-IT"/>
        </w:rPr>
        <w:tab/>
        <w:t>Industrie per la produzione di energia atomica e materiali radioattivi;</w:t>
      </w:r>
    </w:p>
    <w:p w:rsidR="00C80579" w:rsidRPr="00C80579" w:rsidRDefault="00C80579" w:rsidP="00C80579">
      <w:pPr>
        <w:spacing w:after="0"/>
        <w:jc w:val="both"/>
        <w:rPr>
          <w:lang w:val="it-IT"/>
        </w:rPr>
      </w:pPr>
      <w:r w:rsidRPr="00C80579">
        <w:rPr>
          <w:lang w:val="it-IT"/>
        </w:rPr>
        <w:t>6.</w:t>
      </w:r>
      <w:r w:rsidRPr="00C80579">
        <w:rPr>
          <w:lang w:val="it-IT"/>
        </w:rPr>
        <w:tab/>
        <w:t>Attività immobiliari (escluse le industrie di costruzione edile), commercio al dettaglio, servizio di corriere nazionale, servizio di catering locale, cambiavalute, servizio di rimessa;</w:t>
      </w:r>
    </w:p>
    <w:p w:rsidR="00C80579" w:rsidRPr="00C80579" w:rsidRDefault="00C80579" w:rsidP="00C80579">
      <w:pPr>
        <w:spacing w:after="0"/>
        <w:jc w:val="both"/>
        <w:rPr>
          <w:lang w:val="it-IT"/>
        </w:rPr>
      </w:pPr>
      <w:r w:rsidRPr="00C80579">
        <w:rPr>
          <w:lang w:val="it-IT"/>
        </w:rPr>
        <w:t>7.</w:t>
      </w:r>
      <w:r w:rsidRPr="00C80579">
        <w:rPr>
          <w:lang w:val="it-IT"/>
        </w:rPr>
        <w:tab/>
        <w:t>Agenzia di viaggi e turismo, di guide per il trekking e l’alpinismo, per il turismo rurale incluso l’ospitalità in famiglia;</w:t>
      </w:r>
    </w:p>
    <w:p w:rsidR="00C80579" w:rsidRPr="00C80579" w:rsidRDefault="00C80579" w:rsidP="00C80579">
      <w:pPr>
        <w:spacing w:after="0"/>
        <w:jc w:val="both"/>
        <w:rPr>
          <w:lang w:val="it-IT"/>
        </w:rPr>
      </w:pPr>
      <w:r w:rsidRPr="00C80579">
        <w:rPr>
          <w:lang w:val="it-IT"/>
        </w:rPr>
        <w:t>8.</w:t>
      </w:r>
      <w:r w:rsidRPr="00C80579">
        <w:rPr>
          <w:lang w:val="it-IT"/>
        </w:rPr>
        <w:tab/>
        <w:t>Attività di comunicazione di massa (giornali, radio, televisione e notizie online) e film della lingua nazionale;</w:t>
      </w:r>
    </w:p>
    <w:p w:rsidR="00C80579" w:rsidRPr="00C80579" w:rsidRDefault="00C80579" w:rsidP="00C80579">
      <w:pPr>
        <w:spacing w:after="0"/>
        <w:jc w:val="both"/>
        <w:rPr>
          <w:lang w:val="it-IT"/>
        </w:rPr>
      </w:pPr>
      <w:r w:rsidRPr="00C80579">
        <w:rPr>
          <w:lang w:val="it-IT"/>
        </w:rPr>
        <w:t>9.</w:t>
      </w:r>
      <w:r w:rsidRPr="00C80579">
        <w:rPr>
          <w:lang w:val="it-IT"/>
        </w:rPr>
        <w:tab/>
        <w:t>Gestione, contabilità, ingegneria, consulenza legale e lingua formazione, formazione musicale, formazione informatica;</w:t>
      </w:r>
    </w:p>
    <w:p w:rsidR="00C80579" w:rsidRDefault="00C80579" w:rsidP="00C80579">
      <w:pPr>
        <w:spacing w:after="0"/>
        <w:jc w:val="both"/>
        <w:rPr>
          <w:lang w:val="it-IT"/>
        </w:rPr>
      </w:pPr>
      <w:r w:rsidRPr="00C80579">
        <w:rPr>
          <w:lang w:val="it-IT"/>
        </w:rPr>
        <w:t>10.</w:t>
      </w:r>
      <w:r w:rsidRPr="00C80579">
        <w:rPr>
          <w:lang w:val="it-IT"/>
        </w:rPr>
        <w:tab/>
        <w:t>Servizi di consulenza c</w:t>
      </w:r>
      <w:bookmarkStart w:id="0" w:name="_GoBack"/>
      <w:bookmarkEnd w:id="0"/>
      <w:r w:rsidRPr="00C80579">
        <w:rPr>
          <w:lang w:val="it-IT"/>
        </w:rPr>
        <w:t>on investimenti esteri superiori al 51%.</w:t>
      </w:r>
    </w:p>
    <w:p w:rsidR="00C80579" w:rsidRPr="00C80579" w:rsidRDefault="00C80579" w:rsidP="00C80579">
      <w:pPr>
        <w:spacing w:after="0"/>
        <w:jc w:val="both"/>
        <w:rPr>
          <w:lang w:val="it-IT"/>
        </w:rPr>
      </w:pPr>
    </w:p>
    <w:p w:rsidR="00C80579" w:rsidRPr="00C80579" w:rsidRDefault="00C80579" w:rsidP="00C80579">
      <w:pPr>
        <w:jc w:val="both"/>
        <w:rPr>
          <w:lang w:val="it-IT"/>
        </w:rPr>
      </w:pPr>
      <w:r w:rsidRPr="00C80579">
        <w:rPr>
          <w:lang w:val="it-IT"/>
        </w:rPr>
        <w:t>ACQUISTO DI QUOTE O AZIONI</w:t>
      </w:r>
    </w:p>
    <w:p w:rsidR="00C80579" w:rsidRPr="00C80579" w:rsidRDefault="00C80579" w:rsidP="00C80579">
      <w:pPr>
        <w:jc w:val="both"/>
        <w:rPr>
          <w:lang w:val="it-IT"/>
        </w:rPr>
      </w:pPr>
      <w:r w:rsidRPr="00C80579">
        <w:rPr>
          <w:lang w:val="it-IT"/>
        </w:rPr>
        <w:t xml:space="preserve">I soggetti stranieri sono autorizzati a detenere partecipazioni fino al 100% delle imprese o attività economiche consentite, previste nell’Industrial Enterprises </w:t>
      </w:r>
      <w:proofErr w:type="spellStart"/>
      <w:r w:rsidRPr="00C80579">
        <w:rPr>
          <w:lang w:val="it-IT"/>
        </w:rPr>
        <w:t>Act</w:t>
      </w:r>
      <w:proofErr w:type="spellEnd"/>
      <w:r w:rsidRPr="00C80579">
        <w:rPr>
          <w:lang w:val="it-IT"/>
        </w:rPr>
        <w:t xml:space="preserve"> del 1992 (sono escluse le attività di cui ai precedenti punti da 1 a 9). </w:t>
      </w:r>
    </w:p>
    <w:p w:rsidR="00C80579" w:rsidRPr="00C80579" w:rsidRDefault="00C80579" w:rsidP="00C80579">
      <w:pPr>
        <w:jc w:val="both"/>
        <w:rPr>
          <w:lang w:val="it-IT"/>
        </w:rPr>
      </w:pPr>
      <w:r w:rsidRPr="00C80579">
        <w:rPr>
          <w:lang w:val="it-IT"/>
        </w:rPr>
        <w:t>ACQUISTO O AFFITTO DI AZIENDA</w:t>
      </w:r>
    </w:p>
    <w:p w:rsidR="00C80579" w:rsidRPr="00C80579" w:rsidRDefault="00C80579" w:rsidP="00C80579">
      <w:pPr>
        <w:jc w:val="both"/>
        <w:rPr>
          <w:lang w:val="it-IT"/>
        </w:rPr>
      </w:pPr>
      <w:r w:rsidRPr="00C80579">
        <w:rPr>
          <w:lang w:val="it-IT"/>
        </w:rPr>
        <w:t>Non vi sono preclusioni all’acquisto o affitto di azienda, tenendo comunque in riferimento le limitazioni previste nel precedente punto.</w:t>
      </w:r>
    </w:p>
    <w:p w:rsidR="00C80579" w:rsidRPr="00C80579" w:rsidRDefault="00C80579" w:rsidP="00C80579">
      <w:pPr>
        <w:jc w:val="both"/>
        <w:rPr>
          <w:lang w:val="it-IT"/>
        </w:rPr>
      </w:pPr>
      <w:r w:rsidRPr="00C80579">
        <w:rPr>
          <w:lang w:val="it-IT"/>
        </w:rPr>
        <w:t>ASSUNZIONE DI CARICHE SOCIALI</w:t>
      </w:r>
    </w:p>
    <w:p w:rsidR="00B56B20" w:rsidRPr="00132672" w:rsidRDefault="00C80579" w:rsidP="00C80579">
      <w:pPr>
        <w:jc w:val="both"/>
        <w:rPr>
          <w:lang w:val="it-IT"/>
        </w:rPr>
      </w:pPr>
      <w:r w:rsidRPr="00C80579">
        <w:rPr>
          <w:lang w:val="it-IT"/>
        </w:rPr>
        <w:t>Non vi sono preclusioni all’assunzione di cariche sociali, tenendo comunque in riferimento le limitazioni previste nel precedente punto.</w:t>
      </w:r>
    </w:p>
    <w:sectPr w:rsidR="00B56B20" w:rsidRPr="001326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1E7" w:rsidRDefault="000E51E7" w:rsidP="009D2CF7">
      <w:pPr>
        <w:spacing w:after="0" w:line="240" w:lineRule="auto"/>
      </w:pPr>
      <w:r>
        <w:separator/>
      </w:r>
    </w:p>
  </w:endnote>
  <w:endnote w:type="continuationSeparator" w:id="0">
    <w:p w:rsidR="000E51E7" w:rsidRDefault="000E51E7" w:rsidP="009D2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1E7" w:rsidRDefault="000E51E7" w:rsidP="009D2CF7">
      <w:pPr>
        <w:spacing w:after="0" w:line="240" w:lineRule="auto"/>
      </w:pPr>
      <w:r>
        <w:separator/>
      </w:r>
    </w:p>
  </w:footnote>
  <w:footnote w:type="continuationSeparator" w:id="0">
    <w:p w:rsidR="000E51E7" w:rsidRDefault="000E51E7" w:rsidP="009D2CF7">
      <w:pPr>
        <w:spacing w:after="0" w:line="240" w:lineRule="auto"/>
      </w:pPr>
      <w:r>
        <w:continuationSeparator/>
      </w:r>
    </w:p>
  </w:footnote>
  <w:footnote w:id="1">
    <w:p w:rsidR="00C80579" w:rsidRPr="00C80579" w:rsidRDefault="00C80579" w:rsidP="00C80579">
      <w:pPr>
        <w:pStyle w:val="Testonotaapidipagina"/>
        <w:jc w:val="both"/>
        <w:rPr>
          <w:lang w:val="it-IT"/>
        </w:rPr>
      </w:pPr>
      <w:r>
        <w:rPr>
          <w:rStyle w:val="Rimandonotaapidipagina"/>
        </w:rPr>
        <w:footnoteRef/>
      </w:r>
      <w:r>
        <w:t xml:space="preserve"> </w:t>
      </w:r>
      <w:r w:rsidRPr="00C80579">
        <w:t>Si definiscono cottage le industrie tradizionali che utilizzano competenze specifiche o locali, le materie prime e le risorse e il lavoro intensivo in relazione alla tradizione, l'arte e la cultura del Nepal</w:t>
      </w:r>
      <w:r>
        <w:rPr>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1D2C3B6"/>
    <w:lvl w:ilvl="0">
      <w:numFmt w:val="bullet"/>
      <w:lvlText w:val="*"/>
      <w:lvlJc w:val="left"/>
    </w:lvl>
  </w:abstractNum>
  <w:abstractNum w:abstractNumId="1" w15:restartNumberingAfterBreak="0">
    <w:nsid w:val="5DA370E6"/>
    <w:multiLevelType w:val="hybridMultilevel"/>
    <w:tmpl w:val="EDC2E9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AF"/>
    <w:rsid w:val="000112D0"/>
    <w:rsid w:val="00064E74"/>
    <w:rsid w:val="00071C9D"/>
    <w:rsid w:val="00080F35"/>
    <w:rsid w:val="000A5623"/>
    <w:rsid w:val="000E51E7"/>
    <w:rsid w:val="000F51E0"/>
    <w:rsid w:val="000F64C3"/>
    <w:rsid w:val="00132672"/>
    <w:rsid w:val="00173546"/>
    <w:rsid w:val="00191310"/>
    <w:rsid w:val="001B6FA3"/>
    <w:rsid w:val="001C10ED"/>
    <w:rsid w:val="001C364C"/>
    <w:rsid w:val="001C7150"/>
    <w:rsid w:val="001E2046"/>
    <w:rsid w:val="00241A19"/>
    <w:rsid w:val="00273C0B"/>
    <w:rsid w:val="002766C5"/>
    <w:rsid w:val="002B4982"/>
    <w:rsid w:val="00354A8F"/>
    <w:rsid w:val="0039085D"/>
    <w:rsid w:val="00393E4A"/>
    <w:rsid w:val="003A3A74"/>
    <w:rsid w:val="003F75F8"/>
    <w:rsid w:val="00410313"/>
    <w:rsid w:val="0045114A"/>
    <w:rsid w:val="00467FAA"/>
    <w:rsid w:val="004A0482"/>
    <w:rsid w:val="004A15B0"/>
    <w:rsid w:val="004F346F"/>
    <w:rsid w:val="00533817"/>
    <w:rsid w:val="00541ED1"/>
    <w:rsid w:val="00557A7E"/>
    <w:rsid w:val="00561A7F"/>
    <w:rsid w:val="00564419"/>
    <w:rsid w:val="00590B18"/>
    <w:rsid w:val="0059215C"/>
    <w:rsid w:val="005A5CCD"/>
    <w:rsid w:val="005B572F"/>
    <w:rsid w:val="005E177C"/>
    <w:rsid w:val="005E2517"/>
    <w:rsid w:val="00656863"/>
    <w:rsid w:val="006B37FF"/>
    <w:rsid w:val="006D1645"/>
    <w:rsid w:val="006D4362"/>
    <w:rsid w:val="00703D78"/>
    <w:rsid w:val="00715F04"/>
    <w:rsid w:val="00720D14"/>
    <w:rsid w:val="0072340A"/>
    <w:rsid w:val="007538AF"/>
    <w:rsid w:val="0076443B"/>
    <w:rsid w:val="00777D35"/>
    <w:rsid w:val="007E77B7"/>
    <w:rsid w:val="007F0EA5"/>
    <w:rsid w:val="008166EE"/>
    <w:rsid w:val="00816D96"/>
    <w:rsid w:val="008248FD"/>
    <w:rsid w:val="008640C7"/>
    <w:rsid w:val="00876B65"/>
    <w:rsid w:val="00891498"/>
    <w:rsid w:val="008F0117"/>
    <w:rsid w:val="008F0B74"/>
    <w:rsid w:val="008F4BFA"/>
    <w:rsid w:val="00960950"/>
    <w:rsid w:val="0097633B"/>
    <w:rsid w:val="00994435"/>
    <w:rsid w:val="009C6DCA"/>
    <w:rsid w:val="009D2CF7"/>
    <w:rsid w:val="00A0435D"/>
    <w:rsid w:val="00A13D21"/>
    <w:rsid w:val="00A24E42"/>
    <w:rsid w:val="00A357A1"/>
    <w:rsid w:val="00A410BC"/>
    <w:rsid w:val="00A44750"/>
    <w:rsid w:val="00A53273"/>
    <w:rsid w:val="00A752A9"/>
    <w:rsid w:val="00A92E64"/>
    <w:rsid w:val="00A95A86"/>
    <w:rsid w:val="00AC0C55"/>
    <w:rsid w:val="00B30752"/>
    <w:rsid w:val="00B56B20"/>
    <w:rsid w:val="00B75AF2"/>
    <w:rsid w:val="00BA2C7A"/>
    <w:rsid w:val="00BA68A7"/>
    <w:rsid w:val="00BF4E7F"/>
    <w:rsid w:val="00C15593"/>
    <w:rsid w:val="00C537B0"/>
    <w:rsid w:val="00C72E3C"/>
    <w:rsid w:val="00C77B45"/>
    <w:rsid w:val="00C804B3"/>
    <w:rsid w:val="00C80579"/>
    <w:rsid w:val="00C80FDD"/>
    <w:rsid w:val="00CB00D8"/>
    <w:rsid w:val="00D0390D"/>
    <w:rsid w:val="00D5025F"/>
    <w:rsid w:val="00D61262"/>
    <w:rsid w:val="00D84F4A"/>
    <w:rsid w:val="00DB5485"/>
    <w:rsid w:val="00DC13CC"/>
    <w:rsid w:val="00DD7C9B"/>
    <w:rsid w:val="00DE3BD6"/>
    <w:rsid w:val="00E06170"/>
    <w:rsid w:val="00E15F10"/>
    <w:rsid w:val="00E26323"/>
    <w:rsid w:val="00E45261"/>
    <w:rsid w:val="00E62320"/>
    <w:rsid w:val="00E63A13"/>
    <w:rsid w:val="00E81A05"/>
    <w:rsid w:val="00E92369"/>
    <w:rsid w:val="00F55BB0"/>
    <w:rsid w:val="00F67FCE"/>
    <w:rsid w:val="00FC122B"/>
    <w:rsid w:val="00FD49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F901"/>
  <w15:chartTrackingRefBased/>
  <w15:docId w15:val="{6CCAE22D-0DE1-4310-96F6-7258D9A7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538AF"/>
    <w:pPr>
      <w:spacing w:after="160" w:line="259" w:lineRule="auto"/>
    </w:pPr>
    <w:rPr>
      <w:sz w:val="22"/>
      <w:szCs w:val="22"/>
      <w:lang w:val="ru-RU"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410BC"/>
    <w:pPr>
      <w:ind w:left="720"/>
      <w:contextualSpacing/>
    </w:pPr>
    <w:rPr>
      <w:rFonts w:asciiTheme="minorHAnsi" w:eastAsiaTheme="minorHAnsi" w:hAnsiTheme="minorHAnsi" w:cstheme="minorBidi"/>
    </w:rPr>
  </w:style>
  <w:style w:type="paragraph" w:styleId="Intestazione">
    <w:name w:val="header"/>
    <w:basedOn w:val="Normale"/>
    <w:link w:val="IntestazioneCarattere"/>
    <w:uiPriority w:val="99"/>
    <w:unhideWhenUsed/>
    <w:rsid w:val="009D2C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2CF7"/>
    <w:rPr>
      <w:sz w:val="22"/>
      <w:szCs w:val="22"/>
      <w:lang w:val="ru-RU" w:eastAsia="en-US"/>
    </w:rPr>
  </w:style>
  <w:style w:type="paragraph" w:styleId="Pidipagina">
    <w:name w:val="footer"/>
    <w:basedOn w:val="Normale"/>
    <w:link w:val="PidipaginaCarattere"/>
    <w:uiPriority w:val="99"/>
    <w:unhideWhenUsed/>
    <w:rsid w:val="009D2C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2CF7"/>
    <w:rPr>
      <w:sz w:val="22"/>
      <w:szCs w:val="22"/>
      <w:lang w:val="ru-RU" w:eastAsia="en-US"/>
    </w:rPr>
  </w:style>
  <w:style w:type="paragraph" w:styleId="Testonotaapidipagina">
    <w:name w:val="footnote text"/>
    <w:basedOn w:val="Normale"/>
    <w:link w:val="TestonotaapidipaginaCarattere"/>
    <w:uiPriority w:val="99"/>
    <w:semiHidden/>
    <w:unhideWhenUsed/>
    <w:rsid w:val="00C8057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80579"/>
    <w:rPr>
      <w:lang w:val="ru-RU" w:eastAsia="en-US"/>
    </w:rPr>
  </w:style>
  <w:style w:type="character" w:styleId="Rimandonotaapidipagina">
    <w:name w:val="footnote reference"/>
    <w:basedOn w:val="Carpredefinitoparagrafo"/>
    <w:uiPriority w:val="99"/>
    <w:semiHidden/>
    <w:unhideWhenUsed/>
    <w:rsid w:val="00C80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8F104-DDE6-48CE-AC0C-CF9A150A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742</Words>
  <Characters>4235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4968</CharactersWithSpaces>
  <SharedDoc>false</SharedDoc>
  <HLinks>
    <vt:vector size="12" baseType="variant">
      <vt:variant>
        <vt:i4>7995514</vt:i4>
      </vt:variant>
      <vt:variant>
        <vt:i4>3</vt:i4>
      </vt:variant>
      <vt:variant>
        <vt:i4>0</vt:i4>
      </vt:variant>
      <vt:variant>
        <vt:i4>5</vt:i4>
      </vt:variant>
      <vt:variant>
        <vt:lpwstr>http://atrio.esteri.it/Ricerca_Documenti/wfrmRicerca_Documenti.aspx</vt:lpwstr>
      </vt:variant>
      <vt:variant>
        <vt:lpwstr/>
      </vt:variant>
      <vt:variant>
        <vt:i4>7995514</vt:i4>
      </vt:variant>
      <vt:variant>
        <vt:i4>0</vt:i4>
      </vt:variant>
      <vt:variant>
        <vt:i4>0</vt:i4>
      </vt:variant>
      <vt:variant>
        <vt:i4>5</vt:i4>
      </vt:variant>
      <vt:variant>
        <vt:lpwstr>http://atrio.esteri.it/Ricerca_Documenti/wfrmRicerca_Documenti.aspx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Toti Simona</dc:creator>
  <cp:keywords/>
  <dc:description/>
  <cp:lastModifiedBy>Silvestri Andrea</cp:lastModifiedBy>
  <cp:revision>3</cp:revision>
  <dcterms:created xsi:type="dcterms:W3CDTF">2020-08-25T16:43:00Z</dcterms:created>
  <dcterms:modified xsi:type="dcterms:W3CDTF">2020-08-25T16:48:00Z</dcterms:modified>
</cp:coreProperties>
</file>