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42" w:rsidRPr="00100314" w:rsidRDefault="006C2B42" w:rsidP="006C2B4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NIGERIA</w:t>
      </w:r>
    </w:p>
    <w:p w:rsidR="006C2B42" w:rsidRPr="00100314" w:rsidRDefault="006C2B42" w:rsidP="006C2B4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349F3" w:rsidRDefault="00A349F3" w:rsidP="00A349F3">
      <w:pPr>
        <w:rPr>
          <w:lang w:val="it-IT"/>
        </w:rPr>
      </w:pPr>
      <w:r>
        <w:rPr>
          <w:lang w:val="it-IT"/>
        </w:rPr>
        <w:t xml:space="preserve">INFORMAZIONI GENERALI </w:t>
      </w:r>
    </w:p>
    <w:p w:rsidR="00A349F3" w:rsidRPr="00A349F3" w:rsidRDefault="00A349F3" w:rsidP="00A349F3">
      <w:pPr>
        <w:rPr>
          <w:lang w:val="it-IT"/>
        </w:rPr>
      </w:pPr>
      <w:r>
        <w:rPr>
          <w:lang w:val="it-IT"/>
        </w:rPr>
        <w:t>L</w:t>
      </w:r>
      <w:r w:rsidRPr="00A349F3">
        <w:rPr>
          <w:lang w:val="it-IT"/>
        </w:rPr>
        <w:t>a Nigerian Investment Promotion Commission</w:t>
      </w:r>
      <w:r>
        <w:rPr>
          <w:lang w:val="it-IT"/>
        </w:rPr>
        <w:t xml:space="preserve"> ha confermato che</w:t>
      </w:r>
      <w:r w:rsidRPr="00A349F3">
        <w:rPr>
          <w:lang w:val="it-IT"/>
        </w:rPr>
        <w:t xml:space="preserve"> la persona fisica o giuridica italiana gode della capacità giuridica per: </w:t>
      </w:r>
    </w:p>
    <w:p w:rsidR="00A349F3" w:rsidRPr="00A349F3" w:rsidRDefault="00A349F3" w:rsidP="00A349F3">
      <w:pPr>
        <w:rPr>
          <w:lang w:val="it-IT"/>
        </w:rPr>
      </w:pPr>
      <w:r w:rsidRPr="00A349F3">
        <w:rPr>
          <w:lang w:val="it-IT"/>
        </w:rPr>
        <w:t xml:space="preserve">- acquistare fabbricati ad uso abitativo; </w:t>
      </w:r>
    </w:p>
    <w:p w:rsidR="00A349F3" w:rsidRPr="00A349F3" w:rsidRDefault="00A349F3" w:rsidP="00A349F3">
      <w:pPr>
        <w:rPr>
          <w:lang w:val="it-IT"/>
        </w:rPr>
      </w:pPr>
      <w:r w:rsidRPr="00A349F3">
        <w:rPr>
          <w:lang w:val="it-IT"/>
        </w:rPr>
        <w:t xml:space="preserve">- acquistare fabbricati ad uso commerciale; </w:t>
      </w:r>
    </w:p>
    <w:p w:rsidR="00A349F3" w:rsidRPr="00A349F3" w:rsidRDefault="00A349F3" w:rsidP="00A349F3">
      <w:pPr>
        <w:rPr>
          <w:lang w:val="it-IT"/>
        </w:rPr>
      </w:pPr>
      <w:r w:rsidRPr="00A349F3">
        <w:rPr>
          <w:lang w:val="it-IT"/>
        </w:rPr>
        <w:t xml:space="preserve">- acquistare terreni; </w:t>
      </w:r>
    </w:p>
    <w:p w:rsidR="00A349F3" w:rsidRPr="00A349F3" w:rsidRDefault="00A349F3" w:rsidP="00A349F3">
      <w:pPr>
        <w:rPr>
          <w:lang w:val="it-IT"/>
        </w:rPr>
      </w:pPr>
      <w:r w:rsidRPr="00A349F3">
        <w:rPr>
          <w:lang w:val="it-IT"/>
        </w:rPr>
        <w:t xml:space="preserve">- costituire o acquistare quote di società; </w:t>
      </w:r>
    </w:p>
    <w:p w:rsidR="00A349F3" w:rsidRPr="006C2B42" w:rsidRDefault="00A349F3" w:rsidP="00A349F3">
      <w:pPr>
        <w:rPr>
          <w:lang w:val="it-IT"/>
        </w:rPr>
      </w:pPr>
      <w:r>
        <w:rPr>
          <w:lang w:val="it-IT"/>
        </w:rPr>
        <w:t>- assumere cariche sociale.</w:t>
      </w:r>
    </w:p>
    <w:p w:rsidR="00A349F3" w:rsidRDefault="00A349F3" w:rsidP="006C2B4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6C2B42" w:rsidRDefault="006C2B42" w:rsidP="006C2B4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bookmarkStart w:id="0" w:name="_GoBack"/>
      <w:bookmarkEnd w:id="0"/>
      <w:r>
        <w:rPr>
          <w:rFonts w:cs="Calibri"/>
        </w:rPr>
        <w:t>ACCORDI IN VIGORE:</w:t>
      </w:r>
    </w:p>
    <w:p w:rsidR="006C2B42" w:rsidRPr="00100314" w:rsidRDefault="006C2B42" w:rsidP="006C2B42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>ACCORDO SULLA RECIPROCA PROMOZIONE E PROTEZIONE DEGLI INVESTIMENTI (</w:t>
      </w:r>
      <w:r w:rsidRPr="00100314">
        <w:rPr>
          <w:rFonts w:cs="Calibri"/>
          <w:lang w:val="it-IT"/>
        </w:rPr>
        <w:t>firmato a Roma il 27.9.2000, in vigore dal 22.8.2005)</w:t>
      </w:r>
    </w:p>
    <w:p w:rsidR="006C2B42" w:rsidRPr="00100314" w:rsidRDefault="006446A6" w:rsidP="006C2B42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="006C2B42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6C2B42" w:rsidRPr="00100314" w:rsidRDefault="006C2B42" w:rsidP="006C2B42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EVITARE LE DOPPIE IMPOSIZIONI SUI REDDITI DERIVANTI DALLA NAVIGAZIONE AEREA E MARITTIMA, CON SCAMBIO DI NOTE </w:t>
      </w:r>
      <w:r w:rsidRPr="00100314">
        <w:rPr>
          <w:rFonts w:cs="Calibri"/>
          <w:lang w:val="it-IT"/>
        </w:rPr>
        <w:t>(firmato a Lagos il 22.02.1977, in vigore dall’11.9.1978)</w:t>
      </w:r>
    </w:p>
    <w:p w:rsidR="006C2B42" w:rsidRPr="00100314" w:rsidRDefault="006446A6" w:rsidP="006C2B42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="006C2B42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6C2B42" w:rsidRPr="00100314" w:rsidRDefault="006C2B42" w:rsidP="006C2B4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sectPr w:rsidR="006C2B42" w:rsidRPr="00100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66" w:rsidRDefault="00DB1E66" w:rsidP="009D2CF7">
      <w:pPr>
        <w:spacing w:after="0" w:line="240" w:lineRule="auto"/>
      </w:pPr>
      <w:r>
        <w:separator/>
      </w:r>
    </w:p>
  </w:endnote>
  <w:endnote w:type="continuationSeparator" w:id="0">
    <w:p w:rsidR="00DB1E66" w:rsidRDefault="00DB1E66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66" w:rsidRDefault="00DB1E66" w:rsidP="009D2CF7">
      <w:pPr>
        <w:spacing w:after="0" w:line="240" w:lineRule="auto"/>
      </w:pPr>
      <w:r>
        <w:separator/>
      </w:r>
    </w:p>
  </w:footnote>
  <w:footnote w:type="continuationSeparator" w:id="0">
    <w:p w:rsidR="00DB1E66" w:rsidRDefault="00DB1E66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446A6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0435D"/>
    <w:rsid w:val="00A13D21"/>
    <w:rsid w:val="00A24E42"/>
    <w:rsid w:val="00A349F3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537B0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1E66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976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978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Silvestri Andrea</cp:lastModifiedBy>
  <cp:revision>3</cp:revision>
  <dcterms:created xsi:type="dcterms:W3CDTF">2020-09-14T14:01:00Z</dcterms:created>
  <dcterms:modified xsi:type="dcterms:W3CDTF">2020-09-14T14:30:00Z</dcterms:modified>
</cp:coreProperties>
</file>