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C17" w:rsidRPr="00100314" w:rsidRDefault="00317C17" w:rsidP="00317C17">
      <w:pPr>
        <w:autoSpaceDE w:val="0"/>
        <w:autoSpaceDN w:val="0"/>
        <w:adjustRightInd w:val="0"/>
        <w:spacing w:before="40" w:after="40" w:line="240" w:lineRule="auto"/>
        <w:jc w:val="both"/>
        <w:rPr>
          <w:rFonts w:cs="Calibri"/>
          <w:b/>
          <w:bCs/>
          <w:lang w:val="it-IT"/>
        </w:rPr>
      </w:pPr>
      <w:bookmarkStart w:id="0" w:name="_GoBack"/>
      <w:r w:rsidRPr="00100314">
        <w:rPr>
          <w:rFonts w:cs="Calibri"/>
          <w:b/>
          <w:bCs/>
          <w:lang w:val="it-IT"/>
        </w:rPr>
        <w:t>REGNO UNITO</w:t>
      </w:r>
    </w:p>
    <w:bookmarkEnd w:id="0"/>
    <w:p w:rsidR="00317C17" w:rsidRPr="00100314" w:rsidRDefault="00317C17" w:rsidP="00317C17">
      <w:pPr>
        <w:autoSpaceDE w:val="0"/>
        <w:autoSpaceDN w:val="0"/>
        <w:adjustRightInd w:val="0"/>
        <w:spacing w:before="40" w:after="40" w:line="240" w:lineRule="auto"/>
        <w:jc w:val="both"/>
        <w:rPr>
          <w:rFonts w:cs="Calibri"/>
          <w:lang w:val="it-IT"/>
        </w:rPr>
      </w:pPr>
    </w:p>
    <w:p w:rsidR="00317C17" w:rsidRPr="00100314" w:rsidRDefault="00317C17" w:rsidP="00317C17">
      <w:pPr>
        <w:autoSpaceDE w:val="0"/>
        <w:autoSpaceDN w:val="0"/>
        <w:adjustRightInd w:val="0"/>
        <w:spacing w:line="264" w:lineRule="auto"/>
        <w:jc w:val="both"/>
        <w:rPr>
          <w:rFonts w:cs="Calibri"/>
          <w:lang w:val="it-IT"/>
        </w:rPr>
      </w:pPr>
      <w:r w:rsidRPr="00100314">
        <w:rPr>
          <w:rFonts w:cs="Calibri"/>
          <w:lang w:val="it-IT"/>
        </w:rPr>
        <w:t>INFORMAZIONI GENERALI</w:t>
      </w:r>
    </w:p>
    <w:p w:rsidR="00317C17" w:rsidRPr="00100314" w:rsidRDefault="00317C17" w:rsidP="00317C17">
      <w:pPr>
        <w:autoSpaceDE w:val="0"/>
        <w:autoSpaceDN w:val="0"/>
        <w:adjustRightInd w:val="0"/>
        <w:spacing w:before="40" w:after="40" w:line="240" w:lineRule="auto"/>
        <w:jc w:val="both"/>
        <w:rPr>
          <w:rFonts w:cs="Calibri"/>
          <w:highlight w:val="white"/>
          <w:lang w:val="it-IT"/>
        </w:rPr>
      </w:pPr>
      <w:r w:rsidRPr="00100314">
        <w:rPr>
          <w:rFonts w:cs="Calibri"/>
          <w:highlight w:val="white"/>
          <w:lang w:val="it-IT"/>
        </w:rPr>
        <w:t>I cittadini del Regno Unito, in base al Decreto Legislativo 25 luglio 1998, n. 286 e all’accordo di recesso del Regno Unito dall''UE (che prevede la continuativa applicazione del diritto UE nel Regno Unito fino al 31.12.2020, salvo per quanto diversamente previsto all'accordo stesso), sono parificati ai cittadini italiani e, dunque, dispensati dalla verifica della condizione di reciprocità.</w:t>
      </w:r>
    </w:p>
    <w:p w:rsidR="00317C17" w:rsidRPr="00100314" w:rsidRDefault="00317C17" w:rsidP="00317C17">
      <w:pPr>
        <w:autoSpaceDE w:val="0"/>
        <w:autoSpaceDN w:val="0"/>
        <w:adjustRightInd w:val="0"/>
        <w:spacing w:before="40" w:after="40" w:line="240" w:lineRule="auto"/>
        <w:jc w:val="both"/>
        <w:rPr>
          <w:rFonts w:cs="Calibri"/>
          <w:lang w:val="it-IT"/>
        </w:rPr>
      </w:pPr>
    </w:p>
    <w:p w:rsidR="00B56B20" w:rsidRPr="00317C17" w:rsidRDefault="00B56B20" w:rsidP="00317C17">
      <w:pPr>
        <w:rPr>
          <w:lang w:val="it-IT"/>
        </w:rPr>
      </w:pPr>
    </w:p>
    <w:sectPr w:rsidR="00B56B20" w:rsidRPr="00317C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1E" w:rsidRDefault="008E6B1E" w:rsidP="009D2CF7">
      <w:pPr>
        <w:spacing w:after="0" w:line="240" w:lineRule="auto"/>
      </w:pPr>
      <w:r>
        <w:separator/>
      </w:r>
    </w:p>
  </w:endnote>
  <w:endnote w:type="continuationSeparator" w:id="0">
    <w:p w:rsidR="008E6B1E" w:rsidRDefault="008E6B1E" w:rsidP="009D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1E" w:rsidRDefault="008E6B1E" w:rsidP="009D2CF7">
      <w:pPr>
        <w:spacing w:after="0" w:line="240" w:lineRule="auto"/>
      </w:pPr>
      <w:r>
        <w:separator/>
      </w:r>
    </w:p>
  </w:footnote>
  <w:footnote w:type="continuationSeparator" w:id="0">
    <w:p w:rsidR="008E6B1E" w:rsidRDefault="008E6B1E" w:rsidP="009D2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D2C3B6"/>
    <w:lvl w:ilvl="0">
      <w:numFmt w:val="bullet"/>
      <w:lvlText w:val="*"/>
      <w:lvlJc w:val="left"/>
    </w:lvl>
  </w:abstractNum>
  <w:abstractNum w:abstractNumId="1" w15:restartNumberingAfterBreak="0">
    <w:nsid w:val="5DA370E6"/>
    <w:multiLevelType w:val="hybridMultilevel"/>
    <w:tmpl w:val="EDC2E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AF"/>
    <w:rsid w:val="000112D0"/>
    <w:rsid w:val="00064E74"/>
    <w:rsid w:val="00071C9D"/>
    <w:rsid w:val="00080F35"/>
    <w:rsid w:val="000A5623"/>
    <w:rsid w:val="000F51E0"/>
    <w:rsid w:val="000F64C3"/>
    <w:rsid w:val="00132672"/>
    <w:rsid w:val="00173546"/>
    <w:rsid w:val="00191310"/>
    <w:rsid w:val="001B6FA3"/>
    <w:rsid w:val="001C10ED"/>
    <w:rsid w:val="001C364C"/>
    <w:rsid w:val="001C7150"/>
    <w:rsid w:val="001E2046"/>
    <w:rsid w:val="0020258B"/>
    <w:rsid w:val="00222E80"/>
    <w:rsid w:val="00241A19"/>
    <w:rsid w:val="00273C0B"/>
    <w:rsid w:val="002766C5"/>
    <w:rsid w:val="002B4982"/>
    <w:rsid w:val="00317C17"/>
    <w:rsid w:val="00354A8F"/>
    <w:rsid w:val="0039085D"/>
    <w:rsid w:val="00393E4A"/>
    <w:rsid w:val="003A3A74"/>
    <w:rsid w:val="003F75F8"/>
    <w:rsid w:val="00410313"/>
    <w:rsid w:val="0045114A"/>
    <w:rsid w:val="00467FAA"/>
    <w:rsid w:val="004A0482"/>
    <w:rsid w:val="004A15B0"/>
    <w:rsid w:val="004D0C4C"/>
    <w:rsid w:val="004F346F"/>
    <w:rsid w:val="00533817"/>
    <w:rsid w:val="00541ED1"/>
    <w:rsid w:val="00557A7E"/>
    <w:rsid w:val="00561A7F"/>
    <w:rsid w:val="00564419"/>
    <w:rsid w:val="00590B18"/>
    <w:rsid w:val="0059215C"/>
    <w:rsid w:val="005B572F"/>
    <w:rsid w:val="005E177C"/>
    <w:rsid w:val="005E2517"/>
    <w:rsid w:val="00656863"/>
    <w:rsid w:val="006B37FF"/>
    <w:rsid w:val="006C2B42"/>
    <w:rsid w:val="006D1645"/>
    <w:rsid w:val="006D4362"/>
    <w:rsid w:val="00703D78"/>
    <w:rsid w:val="00715F04"/>
    <w:rsid w:val="00720D14"/>
    <w:rsid w:val="0072340A"/>
    <w:rsid w:val="007538AF"/>
    <w:rsid w:val="0076443B"/>
    <w:rsid w:val="00777D35"/>
    <w:rsid w:val="007E77B7"/>
    <w:rsid w:val="007F0EA5"/>
    <w:rsid w:val="008166EE"/>
    <w:rsid w:val="00816D96"/>
    <w:rsid w:val="008248FD"/>
    <w:rsid w:val="008640C7"/>
    <w:rsid w:val="00876B65"/>
    <w:rsid w:val="00891498"/>
    <w:rsid w:val="008E6B1E"/>
    <w:rsid w:val="008F0117"/>
    <w:rsid w:val="008F0B74"/>
    <w:rsid w:val="008F4BFA"/>
    <w:rsid w:val="009553BF"/>
    <w:rsid w:val="00960950"/>
    <w:rsid w:val="0097633B"/>
    <w:rsid w:val="00994435"/>
    <w:rsid w:val="009C6DCA"/>
    <w:rsid w:val="009D2CF7"/>
    <w:rsid w:val="00A0435D"/>
    <w:rsid w:val="00A13D21"/>
    <w:rsid w:val="00A24E42"/>
    <w:rsid w:val="00A357A1"/>
    <w:rsid w:val="00A410BC"/>
    <w:rsid w:val="00A44750"/>
    <w:rsid w:val="00A53273"/>
    <w:rsid w:val="00A53B2E"/>
    <w:rsid w:val="00A752A9"/>
    <w:rsid w:val="00A92E64"/>
    <w:rsid w:val="00A95A86"/>
    <w:rsid w:val="00AA225E"/>
    <w:rsid w:val="00AC0C55"/>
    <w:rsid w:val="00B30752"/>
    <w:rsid w:val="00B56B20"/>
    <w:rsid w:val="00B75AF2"/>
    <w:rsid w:val="00B96BE3"/>
    <w:rsid w:val="00BA2C7A"/>
    <w:rsid w:val="00BA68A7"/>
    <w:rsid w:val="00BF4E7F"/>
    <w:rsid w:val="00C15593"/>
    <w:rsid w:val="00C537B0"/>
    <w:rsid w:val="00C64278"/>
    <w:rsid w:val="00C72E3C"/>
    <w:rsid w:val="00C77B45"/>
    <w:rsid w:val="00C804B3"/>
    <w:rsid w:val="00C80FDD"/>
    <w:rsid w:val="00CB00D8"/>
    <w:rsid w:val="00D0390D"/>
    <w:rsid w:val="00D5025F"/>
    <w:rsid w:val="00D61262"/>
    <w:rsid w:val="00D713F1"/>
    <w:rsid w:val="00D84F4A"/>
    <w:rsid w:val="00DB5485"/>
    <w:rsid w:val="00DC13CC"/>
    <w:rsid w:val="00DD0187"/>
    <w:rsid w:val="00DD7C9B"/>
    <w:rsid w:val="00DE3BD6"/>
    <w:rsid w:val="00E06170"/>
    <w:rsid w:val="00E15F10"/>
    <w:rsid w:val="00E25619"/>
    <w:rsid w:val="00E26323"/>
    <w:rsid w:val="00E37E43"/>
    <w:rsid w:val="00E45261"/>
    <w:rsid w:val="00E62320"/>
    <w:rsid w:val="00E63A13"/>
    <w:rsid w:val="00E81A05"/>
    <w:rsid w:val="00E92369"/>
    <w:rsid w:val="00F55BB0"/>
    <w:rsid w:val="00F67FCE"/>
    <w:rsid w:val="00F93AA3"/>
    <w:rsid w:val="00FC122B"/>
    <w:rsid w:val="00FD4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41F0"/>
  <w15:chartTrackingRefBased/>
  <w15:docId w15:val="{6CCAE22D-0DE1-4310-96F6-7258D9A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38AF"/>
    <w:pPr>
      <w:spacing w:after="160" w:line="259" w:lineRule="auto"/>
    </w:pPr>
    <w:rPr>
      <w:sz w:val="22"/>
      <w:szCs w:val="22"/>
      <w:lang w:val="ru-R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0BC"/>
    <w:pPr>
      <w:ind w:left="720"/>
      <w:contextualSpacing/>
    </w:pPr>
    <w:rPr>
      <w:rFonts w:asciiTheme="minorHAnsi" w:eastAsiaTheme="minorHAnsi" w:hAnsiTheme="minorHAnsi" w:cstheme="minorBidi"/>
    </w:rPr>
  </w:style>
  <w:style w:type="paragraph" w:styleId="Intestazione">
    <w:name w:val="header"/>
    <w:basedOn w:val="Normale"/>
    <w:link w:val="IntestazioneCarattere"/>
    <w:uiPriority w:val="99"/>
    <w:unhideWhenUsed/>
    <w:rsid w:val="009D2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CF7"/>
    <w:rPr>
      <w:sz w:val="22"/>
      <w:szCs w:val="22"/>
      <w:lang w:val="ru-RU" w:eastAsia="en-US"/>
    </w:rPr>
  </w:style>
  <w:style w:type="paragraph" w:styleId="Pidipagina">
    <w:name w:val="footer"/>
    <w:basedOn w:val="Normale"/>
    <w:link w:val="PidipaginaCarattere"/>
    <w:uiPriority w:val="99"/>
    <w:unhideWhenUsed/>
    <w:rsid w:val="009D2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2CF7"/>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430</CharactersWithSpaces>
  <SharedDoc>false</SharedDoc>
  <HLinks>
    <vt:vector size="12" baseType="variant">
      <vt:variant>
        <vt:i4>7995514</vt:i4>
      </vt:variant>
      <vt:variant>
        <vt:i4>3</vt:i4>
      </vt:variant>
      <vt:variant>
        <vt:i4>0</vt:i4>
      </vt:variant>
      <vt:variant>
        <vt:i4>5</vt:i4>
      </vt:variant>
      <vt:variant>
        <vt:lpwstr>http://atrio.esteri.it/Ricerca_Documenti/wfrmRicerca_Documenti.aspx</vt:lpwstr>
      </vt:variant>
      <vt:variant>
        <vt:lpwstr/>
      </vt:variant>
      <vt:variant>
        <vt:i4>7995514</vt:i4>
      </vt:variant>
      <vt:variant>
        <vt:i4>0</vt:i4>
      </vt:variant>
      <vt:variant>
        <vt:i4>0</vt:i4>
      </vt:variant>
      <vt:variant>
        <vt:i4>5</vt:i4>
      </vt:variant>
      <vt:variant>
        <vt:lpwstr>http://atrio.esteri.it/Ricerca_Documenti/wfrmRicerca_Documenti.aspx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 Simona</dc:creator>
  <cp:keywords/>
  <dc:description/>
  <cp:lastModifiedBy>Toti Simona</cp:lastModifiedBy>
  <cp:revision>2</cp:revision>
  <dcterms:created xsi:type="dcterms:W3CDTF">2020-05-13T12:30:00Z</dcterms:created>
  <dcterms:modified xsi:type="dcterms:W3CDTF">2020-05-13T12:30:00Z</dcterms:modified>
</cp:coreProperties>
</file>