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3CC" w:rsidRPr="00100314" w:rsidRDefault="008203CC" w:rsidP="008203CC">
      <w:pPr>
        <w:autoSpaceDE w:val="0"/>
        <w:autoSpaceDN w:val="0"/>
        <w:adjustRightInd w:val="0"/>
        <w:spacing w:before="40" w:after="40" w:line="240" w:lineRule="auto"/>
        <w:jc w:val="both"/>
        <w:rPr>
          <w:rFonts w:cs="Calibri"/>
          <w:b/>
          <w:bCs/>
          <w:lang w:val="it-IT"/>
        </w:rPr>
      </w:pPr>
      <w:bookmarkStart w:id="0" w:name="_GoBack"/>
      <w:r w:rsidRPr="00100314">
        <w:rPr>
          <w:rFonts w:cs="Calibri"/>
          <w:b/>
          <w:bCs/>
          <w:lang w:val="it-IT"/>
        </w:rPr>
        <w:t>SAMOA</w:t>
      </w:r>
    </w:p>
    <w:bookmarkEnd w:id="0"/>
    <w:p w:rsidR="008203CC" w:rsidRPr="00100314" w:rsidRDefault="008203CC" w:rsidP="008203CC">
      <w:pPr>
        <w:autoSpaceDE w:val="0"/>
        <w:autoSpaceDN w:val="0"/>
        <w:adjustRightInd w:val="0"/>
        <w:spacing w:before="40" w:after="40" w:line="240" w:lineRule="auto"/>
        <w:jc w:val="both"/>
        <w:rPr>
          <w:rFonts w:cs="Calibri"/>
          <w:lang w:val="it-IT"/>
        </w:rPr>
      </w:pPr>
    </w:p>
    <w:p w:rsidR="008203CC" w:rsidRPr="00100314" w:rsidRDefault="008203CC" w:rsidP="008203CC">
      <w:pPr>
        <w:autoSpaceDE w:val="0"/>
        <w:autoSpaceDN w:val="0"/>
        <w:adjustRightInd w:val="0"/>
        <w:spacing w:before="40" w:after="40" w:line="240" w:lineRule="auto"/>
        <w:jc w:val="both"/>
        <w:rPr>
          <w:rFonts w:cs="Calibri"/>
          <w:lang w:val="it-IT"/>
        </w:rPr>
      </w:pPr>
      <w:r w:rsidRPr="00100314">
        <w:rPr>
          <w:rFonts w:cs="Calibri"/>
          <w:lang w:val="it-IT"/>
        </w:rPr>
        <w:t>INFORMAZIONI GENERALI</w:t>
      </w:r>
    </w:p>
    <w:p w:rsidR="008203CC" w:rsidRPr="00100314" w:rsidRDefault="008203CC" w:rsidP="008203CC">
      <w:pPr>
        <w:autoSpaceDE w:val="0"/>
        <w:autoSpaceDN w:val="0"/>
        <w:adjustRightInd w:val="0"/>
        <w:spacing w:before="40" w:after="40" w:line="240" w:lineRule="auto"/>
        <w:jc w:val="both"/>
        <w:rPr>
          <w:rFonts w:cs="Calibri"/>
          <w:lang w:val="it-IT"/>
        </w:rPr>
      </w:pPr>
      <w:r w:rsidRPr="00100314">
        <w:rPr>
          <w:rFonts w:cs="Calibri"/>
          <w:lang w:val="it-IT"/>
        </w:rPr>
        <w:t xml:space="preserve">La normativa di Samoa consente agli investitori stranieri di acquisire la totalità delle quote di aziende che operano in tutti i settori di attività economica, ad eccezione dei seguenti, riservati unicamente a cittadini samoani: 1. Trasporti pubblici terrestri 2. Locazione veicoli 3. Commercio al dettaglio di cibi e bevande 4. Segherie 5. Confezionamento di abbigliamento tradizionale. Per altri settori sono previste le seguenti condizioni per investitori stranieri: nel settore della pesca il socio straniero non può essere titolare di più del 40% delle quote. Le attività manifatturiere nella produzione di olio di cocco e succo di morinda </w:t>
      </w:r>
      <w:proofErr w:type="spellStart"/>
      <w:r w:rsidRPr="00100314">
        <w:rPr>
          <w:rFonts w:cs="Calibri"/>
          <w:lang w:val="it-IT"/>
        </w:rPr>
        <w:t>citrifolia</w:t>
      </w:r>
      <w:proofErr w:type="spellEnd"/>
      <w:r w:rsidRPr="00100314">
        <w:rPr>
          <w:rFonts w:cs="Calibri"/>
          <w:lang w:val="it-IT"/>
        </w:rPr>
        <w:t xml:space="preserve"> (un frutto tropicale) e attività di fornitura di servizi architettonici, smaltimento di rifiuti e impianti fognari possono essere realizzate solo in joint venture con un socio samoano. Attività di forniture di servizi ingegneristici e di costruzione richiedono la costituzione di una società di diritto samoano. La maggior parte del terreno (80%), come in quasi tutte le isole del Pacifico, </w:t>
      </w:r>
      <w:proofErr w:type="spellStart"/>
      <w:proofErr w:type="gramStart"/>
      <w:r w:rsidRPr="00100314">
        <w:rPr>
          <w:rFonts w:cs="Calibri"/>
          <w:lang w:val="it-IT"/>
        </w:rPr>
        <w:t>e'</w:t>
      </w:r>
      <w:proofErr w:type="spellEnd"/>
      <w:proofErr w:type="gramEnd"/>
      <w:r w:rsidRPr="00100314">
        <w:rPr>
          <w:rFonts w:cs="Calibri"/>
          <w:lang w:val="it-IT"/>
        </w:rPr>
        <w:t xml:space="preserve"> in proprietà indivisa dei villaggi. Tale tipo di terreno non può essere oggetto di compravendita, ma può essere solo affittato dalle comunità per un massimo di 30 anni, rinnovabili per altri 30 in caso si tratti di attività alberghiere o industriali. 20 anni rinnovabili negli altri casi. Il terreno comunitario affittato non può fungere da garanzia per il locatore. Il restante 20% dei terreni </w:t>
      </w:r>
      <w:proofErr w:type="spellStart"/>
      <w:proofErr w:type="gramStart"/>
      <w:r w:rsidRPr="00100314">
        <w:rPr>
          <w:rFonts w:cs="Calibri"/>
          <w:lang w:val="it-IT"/>
        </w:rPr>
        <w:t>e'</w:t>
      </w:r>
      <w:proofErr w:type="spellEnd"/>
      <w:proofErr w:type="gramEnd"/>
      <w:r w:rsidRPr="00100314">
        <w:rPr>
          <w:rFonts w:cs="Calibri"/>
          <w:lang w:val="it-IT"/>
        </w:rPr>
        <w:t xml:space="preserve"> composto da terreni pubblici che possono essere affittati, anche da stranieri, dietro autorizzazione del Presidente del Samoa Land Board e da terreni privati che non possono essere venduti o affittati a stranieri se non con il consenso del Capo dello Stato. </w:t>
      </w:r>
    </w:p>
    <w:p w:rsidR="00B56B20" w:rsidRPr="008203CC" w:rsidRDefault="00B56B20" w:rsidP="008203CC">
      <w:pPr>
        <w:rPr>
          <w:lang w:val="it-IT"/>
        </w:rPr>
      </w:pPr>
    </w:p>
    <w:sectPr w:rsidR="00B56B20" w:rsidRPr="008203C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5AF" w:rsidRDefault="007335AF" w:rsidP="009D2CF7">
      <w:pPr>
        <w:spacing w:after="0" w:line="240" w:lineRule="auto"/>
      </w:pPr>
      <w:r>
        <w:separator/>
      </w:r>
    </w:p>
  </w:endnote>
  <w:endnote w:type="continuationSeparator" w:id="0">
    <w:p w:rsidR="007335AF" w:rsidRDefault="007335AF" w:rsidP="009D2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5AF" w:rsidRDefault="007335AF" w:rsidP="009D2CF7">
      <w:pPr>
        <w:spacing w:after="0" w:line="240" w:lineRule="auto"/>
      </w:pPr>
      <w:r>
        <w:separator/>
      </w:r>
    </w:p>
  </w:footnote>
  <w:footnote w:type="continuationSeparator" w:id="0">
    <w:p w:rsidR="007335AF" w:rsidRDefault="007335AF" w:rsidP="009D2C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1D2C3B6"/>
    <w:lvl w:ilvl="0">
      <w:numFmt w:val="bullet"/>
      <w:lvlText w:val="*"/>
      <w:lvlJc w:val="left"/>
    </w:lvl>
  </w:abstractNum>
  <w:abstractNum w:abstractNumId="1" w15:restartNumberingAfterBreak="0">
    <w:nsid w:val="5DA370E6"/>
    <w:multiLevelType w:val="hybridMultilevel"/>
    <w:tmpl w:val="EDC2E9D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8AF"/>
    <w:rsid w:val="000112D0"/>
    <w:rsid w:val="00050B57"/>
    <w:rsid w:val="00064E74"/>
    <w:rsid w:val="00071C9D"/>
    <w:rsid w:val="00080F35"/>
    <w:rsid w:val="000A5623"/>
    <w:rsid w:val="000F51E0"/>
    <w:rsid w:val="000F64C3"/>
    <w:rsid w:val="00132672"/>
    <w:rsid w:val="00173546"/>
    <w:rsid w:val="001811A7"/>
    <w:rsid w:val="00191310"/>
    <w:rsid w:val="001B6FA3"/>
    <w:rsid w:val="001C10ED"/>
    <w:rsid w:val="001C364C"/>
    <w:rsid w:val="001C7150"/>
    <w:rsid w:val="001E2046"/>
    <w:rsid w:val="0020258B"/>
    <w:rsid w:val="00222E80"/>
    <w:rsid w:val="00241A19"/>
    <w:rsid w:val="00273C0B"/>
    <w:rsid w:val="002766C5"/>
    <w:rsid w:val="002B4982"/>
    <w:rsid w:val="00317C17"/>
    <w:rsid w:val="00354A8F"/>
    <w:rsid w:val="0039085D"/>
    <w:rsid w:val="00393E4A"/>
    <w:rsid w:val="003A3A74"/>
    <w:rsid w:val="003F75F8"/>
    <w:rsid w:val="00410313"/>
    <w:rsid w:val="00412BF4"/>
    <w:rsid w:val="0045114A"/>
    <w:rsid w:val="00467FAA"/>
    <w:rsid w:val="004A0482"/>
    <w:rsid w:val="004A15B0"/>
    <w:rsid w:val="004C2291"/>
    <w:rsid w:val="004D0C4C"/>
    <w:rsid w:val="004F346F"/>
    <w:rsid w:val="00533817"/>
    <w:rsid w:val="00541ED1"/>
    <w:rsid w:val="00557A7E"/>
    <w:rsid w:val="00561A7F"/>
    <w:rsid w:val="00564419"/>
    <w:rsid w:val="00590B18"/>
    <w:rsid w:val="0059215C"/>
    <w:rsid w:val="005B572F"/>
    <w:rsid w:val="005E177C"/>
    <w:rsid w:val="005E2517"/>
    <w:rsid w:val="00656863"/>
    <w:rsid w:val="006B37FF"/>
    <w:rsid w:val="006C2B42"/>
    <w:rsid w:val="006D1645"/>
    <w:rsid w:val="006D4362"/>
    <w:rsid w:val="00703D78"/>
    <w:rsid w:val="00715F04"/>
    <w:rsid w:val="00720D14"/>
    <w:rsid w:val="0072340A"/>
    <w:rsid w:val="007335AF"/>
    <w:rsid w:val="007538AF"/>
    <w:rsid w:val="0076443B"/>
    <w:rsid w:val="00777D35"/>
    <w:rsid w:val="007E77B7"/>
    <w:rsid w:val="007F0EA5"/>
    <w:rsid w:val="008166EE"/>
    <w:rsid w:val="00816D96"/>
    <w:rsid w:val="008203CC"/>
    <w:rsid w:val="008248FD"/>
    <w:rsid w:val="008640C7"/>
    <w:rsid w:val="00876B65"/>
    <w:rsid w:val="00891498"/>
    <w:rsid w:val="008F0117"/>
    <w:rsid w:val="008F0B74"/>
    <w:rsid w:val="008F4BFA"/>
    <w:rsid w:val="009553BF"/>
    <w:rsid w:val="00960950"/>
    <w:rsid w:val="0097633B"/>
    <w:rsid w:val="00994435"/>
    <w:rsid w:val="009C6DCA"/>
    <w:rsid w:val="009D2CF7"/>
    <w:rsid w:val="00A0435D"/>
    <w:rsid w:val="00A13D21"/>
    <w:rsid w:val="00A24E42"/>
    <w:rsid w:val="00A357A1"/>
    <w:rsid w:val="00A410BC"/>
    <w:rsid w:val="00A44750"/>
    <w:rsid w:val="00A4529A"/>
    <w:rsid w:val="00A53273"/>
    <w:rsid w:val="00A53B2E"/>
    <w:rsid w:val="00A66B67"/>
    <w:rsid w:val="00A752A9"/>
    <w:rsid w:val="00A92E64"/>
    <w:rsid w:val="00A95A86"/>
    <w:rsid w:val="00AA225E"/>
    <w:rsid w:val="00AC0C55"/>
    <w:rsid w:val="00B30752"/>
    <w:rsid w:val="00B56B20"/>
    <w:rsid w:val="00B75AF2"/>
    <w:rsid w:val="00B96BE3"/>
    <w:rsid w:val="00BA2C7A"/>
    <w:rsid w:val="00BA68A7"/>
    <w:rsid w:val="00BF4E7F"/>
    <w:rsid w:val="00C15593"/>
    <w:rsid w:val="00C537B0"/>
    <w:rsid w:val="00C64278"/>
    <w:rsid w:val="00C72E3C"/>
    <w:rsid w:val="00C77B45"/>
    <w:rsid w:val="00C804B3"/>
    <w:rsid w:val="00C80FDD"/>
    <w:rsid w:val="00CB00D8"/>
    <w:rsid w:val="00D0390D"/>
    <w:rsid w:val="00D5025F"/>
    <w:rsid w:val="00D61262"/>
    <w:rsid w:val="00D713F1"/>
    <w:rsid w:val="00D84F4A"/>
    <w:rsid w:val="00DB5485"/>
    <w:rsid w:val="00DC13CC"/>
    <w:rsid w:val="00DD0187"/>
    <w:rsid w:val="00DD7C9B"/>
    <w:rsid w:val="00DE3BD6"/>
    <w:rsid w:val="00E06170"/>
    <w:rsid w:val="00E15F10"/>
    <w:rsid w:val="00E25619"/>
    <w:rsid w:val="00E26323"/>
    <w:rsid w:val="00E37E43"/>
    <w:rsid w:val="00E45261"/>
    <w:rsid w:val="00E62320"/>
    <w:rsid w:val="00E63A13"/>
    <w:rsid w:val="00E81A05"/>
    <w:rsid w:val="00E92369"/>
    <w:rsid w:val="00F55BB0"/>
    <w:rsid w:val="00F67FCE"/>
    <w:rsid w:val="00F93AA3"/>
    <w:rsid w:val="00FC122B"/>
    <w:rsid w:val="00FD49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C41F0"/>
  <w15:chartTrackingRefBased/>
  <w15:docId w15:val="{6CCAE22D-0DE1-4310-96F6-7258D9A7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538AF"/>
    <w:pPr>
      <w:spacing w:after="160" w:line="259" w:lineRule="auto"/>
    </w:pPr>
    <w:rPr>
      <w:sz w:val="22"/>
      <w:szCs w:val="22"/>
      <w:lang w:val="ru-RU"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410BC"/>
    <w:pPr>
      <w:ind w:left="720"/>
      <w:contextualSpacing/>
    </w:pPr>
    <w:rPr>
      <w:rFonts w:asciiTheme="minorHAnsi" w:eastAsiaTheme="minorHAnsi" w:hAnsiTheme="minorHAnsi" w:cstheme="minorBidi"/>
    </w:rPr>
  </w:style>
  <w:style w:type="paragraph" w:styleId="Intestazione">
    <w:name w:val="header"/>
    <w:basedOn w:val="Normale"/>
    <w:link w:val="IntestazioneCarattere"/>
    <w:uiPriority w:val="99"/>
    <w:unhideWhenUsed/>
    <w:rsid w:val="009D2C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D2CF7"/>
    <w:rPr>
      <w:sz w:val="22"/>
      <w:szCs w:val="22"/>
      <w:lang w:val="ru-RU" w:eastAsia="en-US"/>
    </w:rPr>
  </w:style>
  <w:style w:type="paragraph" w:styleId="Pidipagina">
    <w:name w:val="footer"/>
    <w:basedOn w:val="Normale"/>
    <w:link w:val="PidipaginaCarattere"/>
    <w:uiPriority w:val="99"/>
    <w:unhideWhenUsed/>
    <w:rsid w:val="009D2CF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D2CF7"/>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1478</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1734</CharactersWithSpaces>
  <SharedDoc>false</SharedDoc>
  <HLinks>
    <vt:vector size="12" baseType="variant">
      <vt:variant>
        <vt:i4>7995514</vt:i4>
      </vt:variant>
      <vt:variant>
        <vt:i4>3</vt:i4>
      </vt:variant>
      <vt:variant>
        <vt:i4>0</vt:i4>
      </vt:variant>
      <vt:variant>
        <vt:i4>5</vt:i4>
      </vt:variant>
      <vt:variant>
        <vt:lpwstr>http://atrio.esteri.it/Ricerca_Documenti/wfrmRicerca_Documenti.aspx</vt:lpwstr>
      </vt:variant>
      <vt:variant>
        <vt:lpwstr/>
      </vt:variant>
      <vt:variant>
        <vt:i4>7995514</vt:i4>
      </vt:variant>
      <vt:variant>
        <vt:i4>0</vt:i4>
      </vt:variant>
      <vt:variant>
        <vt:i4>0</vt:i4>
      </vt:variant>
      <vt:variant>
        <vt:i4>5</vt:i4>
      </vt:variant>
      <vt:variant>
        <vt:lpwstr>http://atrio.esteri.it/Ricerca_Documenti/wfrmRicerca_Documenti.aspx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Toti Simona</dc:creator>
  <cp:keywords/>
  <dc:description/>
  <cp:lastModifiedBy>Toti Simona</cp:lastModifiedBy>
  <cp:revision>2</cp:revision>
  <dcterms:created xsi:type="dcterms:W3CDTF">2020-05-13T12:31:00Z</dcterms:created>
  <dcterms:modified xsi:type="dcterms:W3CDTF">2020-05-13T12:31:00Z</dcterms:modified>
</cp:coreProperties>
</file>