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2B0" w:rsidRDefault="008572B0" w:rsidP="00553DF1">
      <w:pPr>
        <w:autoSpaceDE w:val="0"/>
        <w:autoSpaceDN w:val="0"/>
        <w:adjustRightInd w:val="0"/>
        <w:spacing w:before="40" w:after="40" w:line="240" w:lineRule="auto"/>
        <w:rPr>
          <w:rFonts w:cs="Calibri"/>
          <w:b/>
          <w:bCs/>
          <w:lang w:val="it-IT"/>
        </w:rPr>
      </w:pPr>
      <w:r w:rsidRPr="00100314">
        <w:rPr>
          <w:rFonts w:cs="Calibri"/>
          <w:b/>
          <w:bCs/>
          <w:lang w:val="it-IT"/>
        </w:rPr>
        <w:t>SUDAFRICA</w:t>
      </w:r>
    </w:p>
    <w:p w:rsidR="00A4765C" w:rsidRPr="00100314" w:rsidRDefault="00A4765C" w:rsidP="00CC16A8">
      <w:pPr>
        <w:autoSpaceDE w:val="0"/>
        <w:autoSpaceDN w:val="0"/>
        <w:adjustRightInd w:val="0"/>
        <w:spacing w:before="40" w:after="40" w:line="240" w:lineRule="auto"/>
        <w:jc w:val="center"/>
        <w:rPr>
          <w:rFonts w:cs="Calibri"/>
          <w:b/>
          <w:bCs/>
          <w:lang w:val="it-IT"/>
        </w:rPr>
      </w:pPr>
    </w:p>
    <w:p w:rsidR="008572B0" w:rsidRDefault="00553DF1" w:rsidP="008572B0">
      <w:pPr>
        <w:autoSpaceDE w:val="0"/>
        <w:autoSpaceDN w:val="0"/>
        <w:adjustRightInd w:val="0"/>
        <w:spacing w:after="0" w:line="240" w:lineRule="auto"/>
        <w:jc w:val="both"/>
        <w:rPr>
          <w:rFonts w:cs="Calibri"/>
          <w:lang w:val="it-IT"/>
        </w:rPr>
      </w:pPr>
      <w:r>
        <w:rPr>
          <w:rFonts w:cs="Calibri"/>
          <w:lang w:val="it-IT"/>
        </w:rPr>
        <w:t>INFORMAZIONI GENERALI</w:t>
      </w:r>
    </w:p>
    <w:p w:rsidR="000423D3" w:rsidRDefault="000423D3" w:rsidP="000423D3">
      <w:pPr>
        <w:autoSpaceDE w:val="0"/>
        <w:autoSpaceDN w:val="0"/>
        <w:adjustRightInd w:val="0"/>
        <w:spacing w:before="40" w:after="40" w:line="240" w:lineRule="auto"/>
        <w:jc w:val="both"/>
        <w:rPr>
          <w:rFonts w:cs="Calibri"/>
          <w:lang w:val="it-IT"/>
        </w:rPr>
      </w:pPr>
      <w:r w:rsidRPr="005E04D3">
        <w:rPr>
          <w:rFonts w:cs="Calibri"/>
          <w:lang w:val="it-IT"/>
        </w:rPr>
        <w:t>Dal 15 marzo 2019 non è più in vigore l'Accordo in materia di promozione e protezione degli investimenti tra Italia e Sud Africa firmato il 9 giugno 1999</w:t>
      </w:r>
      <w:r>
        <w:rPr>
          <w:rFonts w:cs="Calibri"/>
          <w:lang w:val="it-IT"/>
        </w:rPr>
        <w:t>.</w:t>
      </w:r>
      <w:r w:rsidRPr="005E04D3">
        <w:rPr>
          <w:rFonts w:cs="Calibri"/>
          <w:lang w:val="it-IT"/>
        </w:rPr>
        <w:t xml:space="preserve"> </w:t>
      </w:r>
      <w:r>
        <w:rPr>
          <w:rFonts w:cs="Calibri"/>
          <w:lang w:val="it-IT"/>
        </w:rPr>
        <w:t xml:space="preserve">Fatti salvi </w:t>
      </w:r>
      <w:r w:rsidRPr="005E04D3">
        <w:rPr>
          <w:rFonts w:cs="Calibri"/>
          <w:lang w:val="it-IT"/>
        </w:rPr>
        <w:t xml:space="preserve">gli investimenti effettuati prima del 15 marzo 2019 </w:t>
      </w:r>
      <w:r>
        <w:rPr>
          <w:rFonts w:cs="Calibri"/>
          <w:lang w:val="it-IT"/>
        </w:rPr>
        <w:t>(che g</w:t>
      </w:r>
      <w:r w:rsidRPr="005E04D3">
        <w:rPr>
          <w:rFonts w:cs="Calibri"/>
          <w:lang w:val="it-IT"/>
        </w:rPr>
        <w:t xml:space="preserve">razie alla </w:t>
      </w:r>
      <w:r w:rsidRPr="00704576">
        <w:rPr>
          <w:rFonts w:cs="Calibri"/>
          <w:iCs/>
          <w:lang w:val="it-IT"/>
        </w:rPr>
        <w:t>clausola di salvaguardia</w:t>
      </w:r>
      <w:r>
        <w:rPr>
          <w:rFonts w:cs="Calibri"/>
          <w:iCs/>
          <w:lang w:val="it-IT"/>
        </w:rPr>
        <w:t xml:space="preserve"> </w:t>
      </w:r>
      <w:r w:rsidRPr="005E04D3">
        <w:rPr>
          <w:rFonts w:cs="Calibri"/>
          <w:lang w:val="it-IT"/>
        </w:rPr>
        <w:t>prevista dall'art.13.2</w:t>
      </w:r>
      <w:r>
        <w:rPr>
          <w:rFonts w:cs="Calibri"/>
          <w:lang w:val="it-IT"/>
        </w:rPr>
        <w:t xml:space="preserve"> </w:t>
      </w:r>
      <w:r w:rsidRPr="005E04D3">
        <w:rPr>
          <w:rFonts w:cs="Calibri"/>
          <w:lang w:val="it-IT"/>
        </w:rPr>
        <w:t>saranno sottoposti alla disciplina prevista dall'Accordo per ulteriori 10 anni</w:t>
      </w:r>
      <w:r>
        <w:rPr>
          <w:rFonts w:cs="Calibri"/>
          <w:lang w:val="it-IT"/>
        </w:rPr>
        <w:t>), in via generale tutti</w:t>
      </w:r>
      <w:r w:rsidRPr="005E04D3">
        <w:rPr>
          <w:rFonts w:cs="Calibri"/>
          <w:lang w:val="it-IT"/>
        </w:rPr>
        <w:t xml:space="preserve"> gli investimenti effettuati successivamente al 15 marzo </w:t>
      </w:r>
      <w:r>
        <w:rPr>
          <w:rFonts w:cs="Calibri"/>
          <w:lang w:val="it-IT"/>
        </w:rPr>
        <w:t xml:space="preserve">2019 </w:t>
      </w:r>
      <w:r w:rsidRPr="005E04D3">
        <w:rPr>
          <w:rFonts w:cs="Calibri"/>
          <w:lang w:val="it-IT"/>
        </w:rPr>
        <w:t>s</w:t>
      </w:r>
      <w:r w:rsidR="00E537E3">
        <w:rPr>
          <w:rFonts w:cs="Calibri"/>
          <w:lang w:val="it-IT"/>
        </w:rPr>
        <w:t xml:space="preserve">ono pertanto </w:t>
      </w:r>
      <w:r w:rsidRPr="005E04D3">
        <w:rPr>
          <w:rFonts w:cs="Calibri"/>
          <w:lang w:val="it-IT"/>
        </w:rPr>
        <w:t xml:space="preserve">sottoposti al </w:t>
      </w:r>
      <w:r w:rsidRPr="005E04D3">
        <w:rPr>
          <w:rFonts w:cs="Calibri"/>
          <w:i/>
          <w:iCs/>
          <w:lang w:val="it-IT"/>
        </w:rPr>
        <w:t>Protection of Investment</w:t>
      </w:r>
      <w:r>
        <w:rPr>
          <w:rFonts w:cs="Calibri"/>
          <w:i/>
          <w:iCs/>
          <w:lang w:val="it-IT"/>
        </w:rPr>
        <w:t xml:space="preserve"> </w:t>
      </w:r>
      <w:r w:rsidRPr="005E04D3">
        <w:rPr>
          <w:rFonts w:cs="Calibri"/>
          <w:i/>
          <w:iCs/>
          <w:lang w:val="it-IT"/>
        </w:rPr>
        <w:t>Act</w:t>
      </w:r>
      <w:r w:rsidRPr="005E04D3">
        <w:rPr>
          <w:rFonts w:cs="Calibri"/>
          <w:lang w:val="it-IT"/>
        </w:rPr>
        <w:t xml:space="preserve"> </w:t>
      </w:r>
      <w:r>
        <w:rPr>
          <w:rFonts w:cs="Calibri"/>
          <w:lang w:val="it-IT"/>
        </w:rPr>
        <w:t>(</w:t>
      </w:r>
      <w:r w:rsidRPr="005E04D3">
        <w:rPr>
          <w:rFonts w:cs="Calibri"/>
          <w:lang w:val="it-IT"/>
        </w:rPr>
        <w:t xml:space="preserve">entrato effettivamente in vigore nel luglio </w:t>
      </w:r>
      <w:r>
        <w:rPr>
          <w:rFonts w:cs="Calibri"/>
          <w:lang w:val="it-IT"/>
        </w:rPr>
        <w:t>2018)</w:t>
      </w:r>
      <w:r w:rsidRPr="005E04D3">
        <w:rPr>
          <w:rFonts w:cs="Calibri"/>
          <w:lang w:val="it-IT"/>
        </w:rPr>
        <w:t>.</w:t>
      </w:r>
      <w:bookmarkStart w:id="0" w:name="_GoBack"/>
      <w:bookmarkEnd w:id="0"/>
    </w:p>
    <w:p w:rsidR="00553DF1" w:rsidRPr="00553DF1" w:rsidRDefault="00553DF1" w:rsidP="008572B0">
      <w:pPr>
        <w:autoSpaceDE w:val="0"/>
        <w:autoSpaceDN w:val="0"/>
        <w:adjustRightInd w:val="0"/>
        <w:spacing w:after="0" w:line="240" w:lineRule="auto"/>
        <w:jc w:val="both"/>
        <w:rPr>
          <w:rFonts w:cs="Calibri"/>
          <w:lang w:val="it-IT"/>
        </w:rPr>
      </w:pPr>
    </w:p>
    <w:p w:rsidR="008572B0" w:rsidRPr="00553DF1" w:rsidRDefault="008572B0" w:rsidP="008572B0">
      <w:pPr>
        <w:autoSpaceDE w:val="0"/>
        <w:autoSpaceDN w:val="0"/>
        <w:adjustRightInd w:val="0"/>
        <w:spacing w:after="0" w:line="240" w:lineRule="auto"/>
        <w:jc w:val="both"/>
        <w:rPr>
          <w:rFonts w:cs="Calibri"/>
          <w:bCs/>
          <w:highlight w:val="white"/>
          <w:lang w:val="it-IT"/>
        </w:rPr>
      </w:pPr>
      <w:r w:rsidRPr="00553DF1">
        <w:rPr>
          <w:rFonts w:cs="Calibri"/>
          <w:bCs/>
          <w:highlight w:val="white"/>
          <w:lang w:val="it-IT"/>
        </w:rPr>
        <w:t>ACQUISTO DI IMMOBILI E TERRENI</w:t>
      </w:r>
    </w:p>
    <w:p w:rsidR="008572B0" w:rsidRPr="00553DF1" w:rsidRDefault="00252B08" w:rsidP="008572B0">
      <w:pPr>
        <w:autoSpaceDE w:val="0"/>
        <w:autoSpaceDN w:val="0"/>
        <w:adjustRightInd w:val="0"/>
        <w:spacing w:after="0" w:line="240" w:lineRule="auto"/>
        <w:jc w:val="both"/>
        <w:rPr>
          <w:rFonts w:cs="Calibri"/>
          <w:highlight w:val="white"/>
          <w:lang w:val="it-IT"/>
        </w:rPr>
      </w:pPr>
      <w:r w:rsidRPr="00553DF1">
        <w:rPr>
          <w:rFonts w:cs="Calibri"/>
          <w:highlight w:val="white"/>
          <w:lang w:val="it-IT"/>
        </w:rPr>
        <w:t>In Sud Africa n</w:t>
      </w:r>
      <w:r w:rsidR="00A2742C" w:rsidRPr="00553DF1">
        <w:rPr>
          <w:rFonts w:cs="Calibri"/>
          <w:highlight w:val="white"/>
          <w:lang w:val="it-IT"/>
        </w:rPr>
        <w:t xml:space="preserve">on vi sono, in linea generale, restrizioni all’acquisto di </w:t>
      </w:r>
      <w:r w:rsidRPr="00553DF1">
        <w:rPr>
          <w:rFonts w:cs="Calibri"/>
          <w:highlight w:val="white"/>
          <w:lang w:val="it-IT"/>
        </w:rPr>
        <w:t xml:space="preserve">terreni o fabbricati ad uso abitativo o commerciale </w:t>
      </w:r>
      <w:r w:rsidR="00A2742C" w:rsidRPr="00553DF1">
        <w:rPr>
          <w:rFonts w:cs="Calibri"/>
          <w:highlight w:val="white"/>
          <w:lang w:val="it-IT"/>
        </w:rPr>
        <w:t>da parte di cittadini stranieri</w:t>
      </w:r>
      <w:r w:rsidR="000423D3">
        <w:rPr>
          <w:rFonts w:cs="Calibri"/>
          <w:highlight w:val="white"/>
          <w:lang w:val="it-IT"/>
        </w:rPr>
        <w:t xml:space="preserve"> </w:t>
      </w:r>
      <w:r w:rsidR="00CC16A8" w:rsidRPr="00553DF1">
        <w:rPr>
          <w:rFonts w:cs="Calibri"/>
          <w:highlight w:val="white"/>
          <w:lang w:val="it-IT"/>
        </w:rPr>
        <w:t>(anche se non residenti nel paese)</w:t>
      </w:r>
      <w:r w:rsidR="00A2742C" w:rsidRPr="00553DF1">
        <w:rPr>
          <w:rFonts w:cs="Calibri"/>
          <w:highlight w:val="white"/>
          <w:lang w:val="it-IT"/>
        </w:rPr>
        <w:t>, essendo questi ultimi sottoposti alle stesse leggi cui sono sottoposti i cittadini sudafricani. Possono essere talvolta necessarie procedure specifiche per consentire il pieno godimento di questi diritti. Ad esempio, qualora dovesse essere una persona giuridica a volere procedere all’acquisto di una data proprietà, sarà necessario registrar</w:t>
      </w:r>
      <w:r w:rsidRPr="00553DF1">
        <w:rPr>
          <w:rFonts w:cs="Calibri"/>
          <w:highlight w:val="white"/>
          <w:lang w:val="it-IT"/>
        </w:rPr>
        <w:t>la</w:t>
      </w:r>
      <w:r w:rsidR="00A2742C" w:rsidRPr="00553DF1">
        <w:rPr>
          <w:rFonts w:cs="Calibri"/>
          <w:highlight w:val="white"/>
          <w:lang w:val="it-IT"/>
        </w:rPr>
        <w:t xml:space="preserve"> localmente</w:t>
      </w:r>
      <w:r w:rsidRPr="00553DF1">
        <w:rPr>
          <w:rFonts w:cs="Calibri"/>
          <w:highlight w:val="white"/>
          <w:lang w:val="it-IT"/>
        </w:rPr>
        <w:t>.</w:t>
      </w:r>
    </w:p>
    <w:p w:rsidR="00A2742C" w:rsidRPr="00553DF1" w:rsidRDefault="00A2742C" w:rsidP="008572B0">
      <w:pPr>
        <w:autoSpaceDE w:val="0"/>
        <w:autoSpaceDN w:val="0"/>
        <w:adjustRightInd w:val="0"/>
        <w:spacing w:after="0" w:line="240" w:lineRule="auto"/>
        <w:jc w:val="both"/>
        <w:rPr>
          <w:rFonts w:cs="Calibri"/>
          <w:lang w:val="it-IT"/>
        </w:rPr>
      </w:pPr>
    </w:p>
    <w:p w:rsidR="008572B0" w:rsidRPr="00553DF1" w:rsidRDefault="00CC16A8" w:rsidP="008572B0">
      <w:pPr>
        <w:autoSpaceDE w:val="0"/>
        <w:autoSpaceDN w:val="0"/>
        <w:adjustRightInd w:val="0"/>
        <w:spacing w:after="0" w:line="240" w:lineRule="auto"/>
        <w:jc w:val="both"/>
        <w:rPr>
          <w:rFonts w:cs="Calibri"/>
          <w:bCs/>
          <w:highlight w:val="white"/>
          <w:lang w:val="it-IT"/>
        </w:rPr>
      </w:pPr>
      <w:r w:rsidRPr="00553DF1">
        <w:rPr>
          <w:rFonts w:cs="Calibri"/>
          <w:bCs/>
          <w:highlight w:val="white"/>
          <w:lang w:val="it-IT"/>
        </w:rPr>
        <w:t>COSTITUZIONE O ACQUISIZIONE</w:t>
      </w:r>
      <w:r w:rsidR="008572B0" w:rsidRPr="00553DF1">
        <w:rPr>
          <w:rFonts w:cs="Calibri"/>
          <w:bCs/>
          <w:highlight w:val="white"/>
          <w:lang w:val="it-IT"/>
        </w:rPr>
        <w:t xml:space="preserve"> DI SOCIET</w:t>
      </w:r>
      <w:r w:rsidRPr="00553DF1">
        <w:rPr>
          <w:rFonts w:cs="Calibri"/>
          <w:bCs/>
          <w:highlight w:val="white"/>
          <w:lang w:val="it-IT"/>
        </w:rPr>
        <w:t>À</w:t>
      </w:r>
      <w:r w:rsidR="008572B0" w:rsidRPr="00553DF1">
        <w:rPr>
          <w:rFonts w:cs="Calibri"/>
          <w:bCs/>
          <w:highlight w:val="white"/>
          <w:lang w:val="it-IT"/>
        </w:rPr>
        <w:t xml:space="preserve"> O QUOTE AZIONARIE</w:t>
      </w:r>
    </w:p>
    <w:p w:rsidR="00A2742C" w:rsidRPr="00553DF1" w:rsidRDefault="00CC16A8" w:rsidP="00A2742C">
      <w:pPr>
        <w:autoSpaceDE w:val="0"/>
        <w:autoSpaceDN w:val="0"/>
        <w:adjustRightInd w:val="0"/>
        <w:spacing w:after="0" w:line="240" w:lineRule="auto"/>
        <w:jc w:val="both"/>
        <w:rPr>
          <w:rFonts w:cs="Calibri"/>
          <w:highlight w:val="white"/>
          <w:lang w:val="it-IT"/>
        </w:rPr>
      </w:pPr>
      <w:r w:rsidRPr="00553DF1">
        <w:rPr>
          <w:rFonts w:cs="Calibri"/>
          <w:highlight w:val="white"/>
          <w:lang w:val="it-IT"/>
        </w:rPr>
        <w:t>N</w:t>
      </w:r>
      <w:r w:rsidR="008572B0" w:rsidRPr="00553DF1">
        <w:rPr>
          <w:rFonts w:cs="Calibri"/>
          <w:highlight w:val="white"/>
          <w:lang w:val="it-IT"/>
        </w:rPr>
        <w:t xml:space="preserve">on </w:t>
      </w:r>
      <w:r w:rsidR="00A2742C" w:rsidRPr="00553DF1">
        <w:rPr>
          <w:rFonts w:cs="Calibri"/>
          <w:highlight w:val="white"/>
          <w:lang w:val="it-IT"/>
        </w:rPr>
        <w:t>vi sono</w:t>
      </w:r>
      <w:r w:rsidR="008572B0" w:rsidRPr="00553DF1">
        <w:rPr>
          <w:rFonts w:cs="Calibri"/>
          <w:highlight w:val="white"/>
          <w:lang w:val="it-IT"/>
        </w:rPr>
        <w:t xml:space="preserve"> restrizioni alla costituzione di società o all'acquisto di partecipazioni in società sudafricane</w:t>
      </w:r>
      <w:r w:rsidRPr="00553DF1">
        <w:rPr>
          <w:rFonts w:cs="Calibri"/>
          <w:highlight w:val="white"/>
          <w:lang w:val="it-IT"/>
        </w:rPr>
        <w:t xml:space="preserve">da parte di cittadini stranieri. </w:t>
      </w:r>
      <w:r w:rsidR="00A2742C" w:rsidRPr="00553DF1">
        <w:rPr>
          <w:rFonts w:cs="Calibri"/>
          <w:highlight w:val="white"/>
          <w:lang w:val="it-IT"/>
        </w:rPr>
        <w:t>Anche in questo caso, possono però essere necessarie procedure o requisiti specifici</w:t>
      </w:r>
      <w:r w:rsidR="0075159D" w:rsidRPr="00553DF1">
        <w:rPr>
          <w:rFonts w:cs="Calibri"/>
          <w:highlight w:val="white"/>
          <w:lang w:val="it-IT"/>
        </w:rPr>
        <w:t xml:space="preserve"> in base al tipo di attività avviata</w:t>
      </w:r>
      <w:r w:rsidR="00A2742C" w:rsidRPr="00553DF1">
        <w:rPr>
          <w:rFonts w:cs="Calibri"/>
          <w:highlight w:val="white"/>
          <w:lang w:val="it-IT"/>
        </w:rPr>
        <w:t xml:space="preserve">, quali la necessità di nominare un rappresentante </w:t>
      </w:r>
      <w:r w:rsidR="0075159D" w:rsidRPr="00553DF1">
        <w:rPr>
          <w:rFonts w:cs="Calibri"/>
          <w:highlight w:val="white"/>
          <w:lang w:val="it-IT"/>
        </w:rPr>
        <w:t xml:space="preserve">che sia un cittadino o residente permanente sudafricano </w:t>
      </w:r>
      <w:r w:rsidR="00A2742C" w:rsidRPr="00553DF1">
        <w:rPr>
          <w:rFonts w:cs="Calibri"/>
          <w:highlight w:val="white"/>
          <w:lang w:val="it-IT"/>
        </w:rPr>
        <w:t>(</w:t>
      </w:r>
      <w:r w:rsidR="00A2742C" w:rsidRPr="00553DF1">
        <w:rPr>
          <w:rFonts w:cs="Calibri"/>
          <w:i/>
          <w:iCs/>
          <w:highlight w:val="white"/>
          <w:lang w:val="it-IT"/>
        </w:rPr>
        <w:t>public officer</w:t>
      </w:r>
      <w:r w:rsidR="0075159D" w:rsidRPr="00553DF1">
        <w:rPr>
          <w:rFonts w:cs="Calibri"/>
          <w:highlight w:val="white"/>
          <w:lang w:val="it-IT"/>
        </w:rPr>
        <w:t>, figura legale necessaria ai fini delle relazioni con</w:t>
      </w:r>
      <w:r w:rsidR="0050029D" w:rsidRPr="00553DF1">
        <w:rPr>
          <w:rFonts w:cs="Calibri"/>
          <w:highlight w:val="white"/>
          <w:lang w:val="it-IT"/>
        </w:rPr>
        <w:t xml:space="preserve"> l’autorità fiscale,</w:t>
      </w:r>
      <w:r w:rsidR="0075159D" w:rsidRPr="00553DF1">
        <w:rPr>
          <w:rFonts w:cs="Calibri"/>
          <w:highlight w:val="white"/>
          <w:lang w:val="it-IT"/>
        </w:rPr>
        <w:t xml:space="preserve"> il </w:t>
      </w:r>
      <w:r w:rsidR="0075159D" w:rsidRPr="00553DF1">
        <w:rPr>
          <w:rFonts w:cs="Calibri"/>
          <w:i/>
          <w:iCs/>
          <w:highlight w:val="white"/>
          <w:lang w:val="it-IT"/>
        </w:rPr>
        <w:t>South African</w:t>
      </w:r>
      <w:r w:rsidR="000423D3">
        <w:rPr>
          <w:rFonts w:cs="Calibri"/>
          <w:i/>
          <w:iCs/>
          <w:highlight w:val="white"/>
          <w:lang w:val="it-IT"/>
        </w:rPr>
        <w:t xml:space="preserve"> </w:t>
      </w:r>
      <w:r w:rsidR="0075159D" w:rsidRPr="00553DF1">
        <w:rPr>
          <w:rFonts w:cs="Calibri"/>
          <w:i/>
          <w:iCs/>
          <w:highlight w:val="white"/>
          <w:lang w:val="it-IT"/>
        </w:rPr>
        <w:t>Revenue Service</w:t>
      </w:r>
      <w:r w:rsidR="0075159D" w:rsidRPr="00553DF1">
        <w:rPr>
          <w:rFonts w:cs="Calibri"/>
          <w:highlight w:val="white"/>
          <w:lang w:val="it-IT"/>
        </w:rPr>
        <w:t xml:space="preserve"> – SARS</w:t>
      </w:r>
      <w:r w:rsidR="00A2742C" w:rsidRPr="00553DF1">
        <w:rPr>
          <w:rFonts w:cs="Calibri"/>
          <w:highlight w:val="white"/>
          <w:lang w:val="it-IT"/>
        </w:rPr>
        <w:t xml:space="preserve">) per </w:t>
      </w:r>
      <w:r w:rsidR="0075159D" w:rsidRPr="00553DF1">
        <w:rPr>
          <w:rFonts w:cs="Calibri"/>
          <w:highlight w:val="white"/>
          <w:lang w:val="it-IT"/>
        </w:rPr>
        <w:t>qualsiasi</w:t>
      </w:r>
      <w:r w:rsidR="00A2742C" w:rsidRPr="00553DF1">
        <w:rPr>
          <w:rFonts w:cs="Calibri"/>
          <w:highlight w:val="white"/>
          <w:lang w:val="it-IT"/>
        </w:rPr>
        <w:t xml:space="preserve"> compagnia </w:t>
      </w:r>
      <w:r w:rsidR="0075159D" w:rsidRPr="00553DF1">
        <w:rPr>
          <w:rFonts w:cs="Calibri"/>
          <w:highlight w:val="white"/>
          <w:lang w:val="it-IT"/>
        </w:rPr>
        <w:t>conduca affari</w:t>
      </w:r>
      <w:r w:rsidR="00A2742C" w:rsidRPr="00553DF1">
        <w:rPr>
          <w:rFonts w:cs="Calibri"/>
          <w:highlight w:val="white"/>
          <w:lang w:val="it-IT"/>
        </w:rPr>
        <w:t xml:space="preserve"> in Sud Africa od obblighi di assunzione di un</w:t>
      </w:r>
      <w:r w:rsidR="0075159D" w:rsidRPr="00553DF1">
        <w:rPr>
          <w:rFonts w:cs="Calibri"/>
          <w:highlight w:val="white"/>
          <w:lang w:val="it-IT"/>
        </w:rPr>
        <w:t>a certa percentuale di dipendenti che siano</w:t>
      </w:r>
      <w:r w:rsidR="00A2742C" w:rsidRPr="00553DF1">
        <w:rPr>
          <w:rFonts w:cs="Calibri"/>
          <w:highlight w:val="white"/>
          <w:lang w:val="it-IT"/>
        </w:rPr>
        <w:t xml:space="preserve"> cittadini sudafricani.</w:t>
      </w:r>
    </w:p>
    <w:p w:rsidR="00A2742C" w:rsidRPr="00553DF1" w:rsidRDefault="00A2742C" w:rsidP="00A2742C">
      <w:pPr>
        <w:autoSpaceDE w:val="0"/>
        <w:autoSpaceDN w:val="0"/>
        <w:adjustRightInd w:val="0"/>
        <w:spacing w:after="0" w:line="240" w:lineRule="auto"/>
        <w:jc w:val="both"/>
        <w:rPr>
          <w:rFonts w:cs="Calibri"/>
          <w:highlight w:val="white"/>
          <w:lang w:val="it-IT"/>
        </w:rPr>
      </w:pPr>
    </w:p>
    <w:p w:rsidR="00A2742C" w:rsidRPr="00553DF1" w:rsidRDefault="00A2742C" w:rsidP="00A2742C">
      <w:pPr>
        <w:autoSpaceDE w:val="0"/>
        <w:autoSpaceDN w:val="0"/>
        <w:adjustRightInd w:val="0"/>
        <w:spacing w:after="0" w:line="240" w:lineRule="auto"/>
        <w:jc w:val="both"/>
        <w:rPr>
          <w:rFonts w:cs="Calibri"/>
          <w:i/>
          <w:iCs/>
          <w:lang w:val="en-US"/>
        </w:rPr>
      </w:pPr>
      <w:r w:rsidRPr="00553DF1">
        <w:rPr>
          <w:rFonts w:cs="Calibri"/>
          <w:i/>
          <w:iCs/>
          <w:lang w:val="en-US"/>
        </w:rPr>
        <w:t>BROAD-BASED BLACK ECONOMIC EMPOWERMENT (B-BBEE)</w:t>
      </w:r>
    </w:p>
    <w:p w:rsidR="00A2742C" w:rsidRPr="00553DF1" w:rsidRDefault="00A2742C" w:rsidP="00A2742C">
      <w:pPr>
        <w:autoSpaceDE w:val="0"/>
        <w:autoSpaceDN w:val="0"/>
        <w:adjustRightInd w:val="0"/>
        <w:spacing w:after="0" w:line="240" w:lineRule="auto"/>
        <w:jc w:val="both"/>
        <w:rPr>
          <w:rFonts w:cs="Calibri"/>
          <w:lang w:val="it-IT"/>
        </w:rPr>
      </w:pPr>
      <w:r w:rsidRPr="00553DF1">
        <w:rPr>
          <w:rFonts w:cs="Calibri"/>
          <w:lang w:val="it-IT"/>
        </w:rPr>
        <w:t xml:space="preserve">Il B-BBEE è una politica di “azione positiva” applicata dal governo sudafricano per promuovere la partecipazione attiva all’economia nazionale delle categorie di individui (neri africani, di origine indiana o </w:t>
      </w:r>
      <w:r w:rsidRPr="00553DF1">
        <w:rPr>
          <w:rFonts w:cs="Calibri"/>
          <w:i/>
          <w:iCs/>
          <w:lang w:val="it-IT"/>
        </w:rPr>
        <w:t>coloured</w:t>
      </w:r>
      <w:r w:rsidRPr="00553DF1">
        <w:rPr>
          <w:rFonts w:cs="Calibri"/>
          <w:lang w:val="it-IT"/>
        </w:rPr>
        <w:t xml:space="preserve">) storicamente svantaggiate dalle politiche di </w:t>
      </w:r>
      <w:r w:rsidRPr="00553DF1">
        <w:rPr>
          <w:rFonts w:cs="Calibri"/>
          <w:i/>
          <w:iCs/>
          <w:lang w:val="it-IT"/>
        </w:rPr>
        <w:t>apartheid</w:t>
      </w:r>
      <w:r w:rsidRPr="00553DF1">
        <w:rPr>
          <w:rFonts w:cs="Calibri"/>
          <w:lang w:val="it-IT"/>
        </w:rPr>
        <w:t xml:space="preserve">. In base a questa politica, le aziende che operano in Sud Africa (salvo quelle con un fatturato inferiore ai 10 milioni di rand, ossia circa 500.000 euro) possono richiedere un certificato che attesti, in base ad una serie di parametri (proprietà, </w:t>
      </w:r>
      <w:r w:rsidR="00252B08" w:rsidRPr="00553DF1">
        <w:rPr>
          <w:rFonts w:cs="Calibri"/>
          <w:lang w:val="it-IT"/>
        </w:rPr>
        <w:t xml:space="preserve">partecipazione al </w:t>
      </w:r>
      <w:r w:rsidRPr="00553DF1">
        <w:rPr>
          <w:rFonts w:cs="Calibri"/>
          <w:lang w:val="it-IT"/>
        </w:rPr>
        <w:t>management, sviluppo delle competenze, sostegno ai fornitori, contributi allo sviluppo socioeconomico), il livello di B-BBEE, ossia l’entità del contributo dell’azienda al coinvolgimento delle categorie storicamente svantaggiate. Sebbene non si tratti di un obbligo di legge, un elevato punteggio (il Livello 1 è il più alto) può dare accesso a finanziamenti, vantaggi fiscali o contratti governativi altrimenti preclusi.</w:t>
      </w:r>
    </w:p>
    <w:p w:rsidR="00A2742C" w:rsidRPr="00553DF1" w:rsidRDefault="00A2742C" w:rsidP="008572B0">
      <w:pPr>
        <w:autoSpaceDE w:val="0"/>
        <w:autoSpaceDN w:val="0"/>
        <w:adjustRightInd w:val="0"/>
        <w:spacing w:after="0" w:line="240" w:lineRule="auto"/>
        <w:jc w:val="both"/>
        <w:rPr>
          <w:rFonts w:cs="Calibri"/>
          <w:lang w:val="it-IT"/>
        </w:rPr>
      </w:pPr>
    </w:p>
    <w:p w:rsidR="008572B0" w:rsidRPr="00553DF1" w:rsidRDefault="008572B0" w:rsidP="008572B0">
      <w:pPr>
        <w:autoSpaceDE w:val="0"/>
        <w:autoSpaceDN w:val="0"/>
        <w:adjustRightInd w:val="0"/>
        <w:spacing w:after="0" w:line="240" w:lineRule="auto"/>
        <w:jc w:val="both"/>
        <w:rPr>
          <w:rFonts w:cs="Calibri"/>
          <w:bCs/>
          <w:highlight w:val="white"/>
          <w:lang w:val="it-IT"/>
        </w:rPr>
      </w:pPr>
      <w:r w:rsidRPr="00553DF1">
        <w:rPr>
          <w:rFonts w:cs="Calibri"/>
          <w:bCs/>
          <w:highlight w:val="white"/>
          <w:lang w:val="it-IT"/>
        </w:rPr>
        <w:t>ASSUNZIONE DI CARICHE SOCIALI</w:t>
      </w:r>
    </w:p>
    <w:p w:rsidR="008572B0" w:rsidRPr="00553DF1" w:rsidRDefault="008572B0" w:rsidP="008572B0">
      <w:pPr>
        <w:autoSpaceDE w:val="0"/>
        <w:autoSpaceDN w:val="0"/>
        <w:adjustRightInd w:val="0"/>
        <w:spacing w:after="0" w:line="240" w:lineRule="auto"/>
        <w:jc w:val="both"/>
        <w:rPr>
          <w:rFonts w:cs="Calibri"/>
          <w:highlight w:val="white"/>
          <w:lang w:val="it-IT"/>
        </w:rPr>
      </w:pPr>
      <w:r w:rsidRPr="00553DF1">
        <w:rPr>
          <w:rFonts w:cs="Calibri"/>
          <w:highlight w:val="white"/>
          <w:lang w:val="it-IT"/>
        </w:rPr>
        <w:t>Con riguardo all’assunzione di cariche sociali, al cittadino straniero è consentito assumere qualsiasi carica sociale all'interno di una società.</w:t>
      </w:r>
      <w:r w:rsidR="00CC16A8" w:rsidRPr="00553DF1">
        <w:rPr>
          <w:rFonts w:cs="Calibri"/>
          <w:highlight w:val="white"/>
          <w:lang w:val="it-IT"/>
        </w:rPr>
        <w:t xml:space="preserve"> Il cittadino straniero che dovesse lavorare per una società costituita in Sud Africa dovrà naturalmente munirsi del visto necessario per svolgere un’attività lavorativa nel paese.</w:t>
      </w:r>
    </w:p>
    <w:p w:rsidR="00837A61" w:rsidRPr="00553DF1" w:rsidRDefault="00837A61" w:rsidP="00837A61">
      <w:pPr>
        <w:autoSpaceDE w:val="0"/>
        <w:autoSpaceDN w:val="0"/>
        <w:adjustRightInd w:val="0"/>
        <w:spacing w:after="0" w:line="240" w:lineRule="auto"/>
        <w:jc w:val="both"/>
        <w:rPr>
          <w:rFonts w:cs="Calibri"/>
          <w:bCs/>
          <w:highlight w:val="white"/>
          <w:lang w:val="it-IT"/>
        </w:rPr>
      </w:pPr>
      <w:r w:rsidRPr="00553DF1">
        <w:rPr>
          <w:rFonts w:cs="Calibri"/>
          <w:lang w:val="it-IT"/>
        </w:rPr>
        <w:br/>
      </w:r>
      <w:r w:rsidRPr="00553DF1">
        <w:rPr>
          <w:rFonts w:cs="Calibri"/>
          <w:bCs/>
          <w:highlight w:val="white"/>
          <w:lang w:val="it-IT"/>
        </w:rPr>
        <w:t>EREDITÀ E DONAZIONI</w:t>
      </w:r>
    </w:p>
    <w:p w:rsidR="00837A61" w:rsidRPr="00553DF1" w:rsidRDefault="00837A61" w:rsidP="00837A61">
      <w:pPr>
        <w:autoSpaceDE w:val="0"/>
        <w:autoSpaceDN w:val="0"/>
        <w:adjustRightInd w:val="0"/>
        <w:spacing w:after="0" w:line="240" w:lineRule="auto"/>
        <w:jc w:val="both"/>
        <w:rPr>
          <w:rFonts w:cs="Calibri"/>
          <w:highlight w:val="white"/>
          <w:lang w:val="it-IT"/>
        </w:rPr>
      </w:pPr>
      <w:r w:rsidRPr="00553DF1">
        <w:rPr>
          <w:rFonts w:cs="Calibri"/>
          <w:highlight w:val="white"/>
          <w:lang w:val="it-IT"/>
        </w:rPr>
        <w:t>Non vi sono restrizioni alla possibilità per i cittadini stranieri di accettare eredità o donazioni.</w:t>
      </w:r>
    </w:p>
    <w:p w:rsidR="008572B0" w:rsidRPr="00553DF1" w:rsidRDefault="008572B0" w:rsidP="008572B0">
      <w:pPr>
        <w:autoSpaceDE w:val="0"/>
        <w:autoSpaceDN w:val="0"/>
        <w:adjustRightInd w:val="0"/>
        <w:spacing w:before="40" w:after="40" w:line="240" w:lineRule="auto"/>
        <w:jc w:val="both"/>
        <w:rPr>
          <w:rFonts w:cs="Calibri"/>
          <w:lang w:val="it-IT"/>
        </w:rPr>
      </w:pPr>
    </w:p>
    <w:p w:rsidR="008572B0" w:rsidRPr="00553DF1" w:rsidRDefault="008572B0" w:rsidP="008572B0">
      <w:pPr>
        <w:autoSpaceDE w:val="0"/>
        <w:autoSpaceDN w:val="0"/>
        <w:adjustRightInd w:val="0"/>
        <w:spacing w:before="40" w:after="40" w:line="240" w:lineRule="auto"/>
        <w:jc w:val="both"/>
        <w:rPr>
          <w:rFonts w:cs="Calibri"/>
          <w:bCs/>
        </w:rPr>
      </w:pPr>
      <w:r w:rsidRPr="00553DF1">
        <w:rPr>
          <w:rFonts w:cs="Calibri"/>
          <w:bCs/>
        </w:rPr>
        <w:t>ACCORDI IN VIGORE:</w:t>
      </w:r>
    </w:p>
    <w:p w:rsidR="00553DF1" w:rsidRPr="005E04D3" w:rsidRDefault="00553DF1" w:rsidP="008572B0">
      <w:pPr>
        <w:autoSpaceDE w:val="0"/>
        <w:autoSpaceDN w:val="0"/>
        <w:adjustRightInd w:val="0"/>
        <w:spacing w:before="40" w:after="40" w:line="240" w:lineRule="auto"/>
        <w:jc w:val="both"/>
        <w:rPr>
          <w:rFonts w:cs="Calibri"/>
          <w:lang w:val="it-IT"/>
        </w:rPr>
      </w:pPr>
    </w:p>
    <w:p w:rsidR="008572B0" w:rsidRPr="00100314" w:rsidRDefault="008572B0" w:rsidP="008572B0">
      <w:pPr>
        <w:numPr>
          <w:ilvl w:val="0"/>
          <w:numId w:val="1"/>
        </w:numPr>
        <w:autoSpaceDE w:val="0"/>
        <w:autoSpaceDN w:val="0"/>
        <w:adjustRightInd w:val="0"/>
        <w:spacing w:before="40" w:after="40" w:line="240" w:lineRule="auto"/>
        <w:ind w:left="720"/>
        <w:jc w:val="both"/>
        <w:rPr>
          <w:rFonts w:cs="Calibri"/>
          <w:lang w:val="it-IT"/>
        </w:rPr>
      </w:pPr>
      <w:r w:rsidRPr="00100314">
        <w:rPr>
          <w:rFonts w:cs="Calibri"/>
          <w:color w:val="00B050"/>
          <w:lang w:val="it-IT"/>
        </w:rPr>
        <w:t xml:space="preserve">CONVENZIONE PER EVITARE LE DOPPIE IMPOSIZIONI IN MATERIA DI IMPOSTE SUL REDDITO E PER PREVENIRE LE EVASIONI FISCALI, CON PROTOCOLLO AGGIUNTIVO </w:t>
      </w:r>
      <w:r w:rsidRPr="00100314">
        <w:rPr>
          <w:rFonts w:cs="Calibri"/>
          <w:lang w:val="it-IT"/>
        </w:rPr>
        <w:t>(firmata a Roma il 16.11.1995, in vigore dal 02.3.1999)</w:t>
      </w:r>
    </w:p>
    <w:p w:rsidR="00B56B20" w:rsidRPr="005E04D3" w:rsidRDefault="00E537E3" w:rsidP="00553DF1">
      <w:pPr>
        <w:autoSpaceDE w:val="0"/>
        <w:autoSpaceDN w:val="0"/>
        <w:adjustRightInd w:val="0"/>
        <w:spacing w:before="40" w:after="40" w:line="240" w:lineRule="auto"/>
        <w:ind w:left="360" w:firstLine="348"/>
        <w:jc w:val="both"/>
        <w:rPr>
          <w:rFonts w:cs="Calibri"/>
          <w:lang w:val="it-IT"/>
        </w:rPr>
      </w:pPr>
      <w:hyperlink r:id="rId7" w:history="1">
        <w:r w:rsidR="008572B0" w:rsidRPr="00100314">
          <w:rPr>
            <w:rFonts w:cs="Calibri"/>
            <w:color w:val="0000FF"/>
            <w:u w:val="single"/>
            <w:lang w:val="it-IT"/>
          </w:rPr>
          <w:t>http://atrio.esteri.it/Ricerca_Documenti/wfrmRicerca_Documenti.aspx</w:t>
        </w:r>
      </w:hyperlink>
    </w:p>
    <w:sectPr w:rsidR="00B56B20" w:rsidRPr="005E04D3" w:rsidSect="0093580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7F6" w:rsidRDefault="00A257F6" w:rsidP="009D2CF7">
      <w:pPr>
        <w:spacing w:after="0" w:line="240" w:lineRule="auto"/>
      </w:pPr>
      <w:r>
        <w:separator/>
      </w:r>
    </w:p>
  </w:endnote>
  <w:endnote w:type="continuationSeparator" w:id="0">
    <w:p w:rsidR="00A257F6" w:rsidRDefault="00A257F6" w:rsidP="009D2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7F6" w:rsidRDefault="00A257F6" w:rsidP="009D2CF7">
      <w:pPr>
        <w:spacing w:after="0" w:line="240" w:lineRule="auto"/>
      </w:pPr>
      <w:r>
        <w:separator/>
      </w:r>
    </w:p>
  </w:footnote>
  <w:footnote w:type="continuationSeparator" w:id="0">
    <w:p w:rsidR="00A257F6" w:rsidRDefault="00A257F6" w:rsidP="009D2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D2C3B6"/>
    <w:lvl w:ilvl="0">
      <w:numFmt w:val="bullet"/>
      <w:lvlText w:val="*"/>
      <w:lvlJc w:val="left"/>
    </w:lvl>
  </w:abstractNum>
  <w:abstractNum w:abstractNumId="1" w15:restartNumberingAfterBreak="0">
    <w:nsid w:val="5DA370E6"/>
    <w:multiLevelType w:val="hybridMultilevel"/>
    <w:tmpl w:val="EDC2E9D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7538AF"/>
    <w:rsid w:val="000112D0"/>
    <w:rsid w:val="000423D3"/>
    <w:rsid w:val="00050B57"/>
    <w:rsid w:val="00064E74"/>
    <w:rsid w:val="00071C9D"/>
    <w:rsid w:val="00072227"/>
    <w:rsid w:val="00080F35"/>
    <w:rsid w:val="000A5623"/>
    <w:rsid w:val="000F51E0"/>
    <w:rsid w:val="000F64C3"/>
    <w:rsid w:val="00132672"/>
    <w:rsid w:val="00173546"/>
    <w:rsid w:val="001811A7"/>
    <w:rsid w:val="00191310"/>
    <w:rsid w:val="001B5821"/>
    <w:rsid w:val="001B6FA3"/>
    <w:rsid w:val="001C10ED"/>
    <w:rsid w:val="001C364C"/>
    <w:rsid w:val="001C7150"/>
    <w:rsid w:val="001E2046"/>
    <w:rsid w:val="0020258B"/>
    <w:rsid w:val="002107ED"/>
    <w:rsid w:val="00210B9D"/>
    <w:rsid w:val="00222E80"/>
    <w:rsid w:val="00241A19"/>
    <w:rsid w:val="00252B08"/>
    <w:rsid w:val="00273C0B"/>
    <w:rsid w:val="002766C5"/>
    <w:rsid w:val="002B4982"/>
    <w:rsid w:val="00317C17"/>
    <w:rsid w:val="00354A8F"/>
    <w:rsid w:val="0039085D"/>
    <w:rsid w:val="00393E4A"/>
    <w:rsid w:val="003A3A74"/>
    <w:rsid w:val="003F75F8"/>
    <w:rsid w:val="00410313"/>
    <w:rsid w:val="00412BF4"/>
    <w:rsid w:val="00423DAC"/>
    <w:rsid w:val="0045114A"/>
    <w:rsid w:val="00467FAA"/>
    <w:rsid w:val="004A0482"/>
    <w:rsid w:val="004A15B0"/>
    <w:rsid w:val="004C2291"/>
    <w:rsid w:val="004D0C4C"/>
    <w:rsid w:val="004F346F"/>
    <w:rsid w:val="0050029D"/>
    <w:rsid w:val="00533817"/>
    <w:rsid w:val="00541ED1"/>
    <w:rsid w:val="00553DF1"/>
    <w:rsid w:val="00557A7E"/>
    <w:rsid w:val="00561A7F"/>
    <w:rsid w:val="00564419"/>
    <w:rsid w:val="00590B18"/>
    <w:rsid w:val="0059215C"/>
    <w:rsid w:val="005B572F"/>
    <w:rsid w:val="005E04D3"/>
    <w:rsid w:val="005E177C"/>
    <w:rsid w:val="005E2517"/>
    <w:rsid w:val="005F1A5A"/>
    <w:rsid w:val="00656863"/>
    <w:rsid w:val="006B37FF"/>
    <w:rsid w:val="006C2B42"/>
    <w:rsid w:val="006D1645"/>
    <w:rsid w:val="006D4362"/>
    <w:rsid w:val="00703D78"/>
    <w:rsid w:val="00704576"/>
    <w:rsid w:val="007076B9"/>
    <w:rsid w:val="00715F04"/>
    <w:rsid w:val="00720D14"/>
    <w:rsid w:val="0072340A"/>
    <w:rsid w:val="0075159D"/>
    <w:rsid w:val="007538AF"/>
    <w:rsid w:val="0076443B"/>
    <w:rsid w:val="00766543"/>
    <w:rsid w:val="00777D35"/>
    <w:rsid w:val="007E77B7"/>
    <w:rsid w:val="007F0EA5"/>
    <w:rsid w:val="008166EE"/>
    <w:rsid w:val="00816D96"/>
    <w:rsid w:val="008203CC"/>
    <w:rsid w:val="008248FD"/>
    <w:rsid w:val="00837A61"/>
    <w:rsid w:val="008572B0"/>
    <w:rsid w:val="008640C7"/>
    <w:rsid w:val="00876B65"/>
    <w:rsid w:val="00891498"/>
    <w:rsid w:val="008C39DC"/>
    <w:rsid w:val="008F0117"/>
    <w:rsid w:val="008F0B74"/>
    <w:rsid w:val="008F4BFA"/>
    <w:rsid w:val="00914A92"/>
    <w:rsid w:val="009209CE"/>
    <w:rsid w:val="00935803"/>
    <w:rsid w:val="00937128"/>
    <w:rsid w:val="009553BF"/>
    <w:rsid w:val="00960950"/>
    <w:rsid w:val="0097633B"/>
    <w:rsid w:val="00994435"/>
    <w:rsid w:val="009C6DCA"/>
    <w:rsid w:val="009D2CF7"/>
    <w:rsid w:val="00A0435D"/>
    <w:rsid w:val="00A13D21"/>
    <w:rsid w:val="00A24E42"/>
    <w:rsid w:val="00A257F6"/>
    <w:rsid w:val="00A2742C"/>
    <w:rsid w:val="00A357A1"/>
    <w:rsid w:val="00A410BC"/>
    <w:rsid w:val="00A44750"/>
    <w:rsid w:val="00A4529A"/>
    <w:rsid w:val="00A4765C"/>
    <w:rsid w:val="00A53273"/>
    <w:rsid w:val="00A53B2E"/>
    <w:rsid w:val="00A66B67"/>
    <w:rsid w:val="00A677C3"/>
    <w:rsid w:val="00A752A9"/>
    <w:rsid w:val="00A92E64"/>
    <w:rsid w:val="00A95A86"/>
    <w:rsid w:val="00AA225E"/>
    <w:rsid w:val="00AC0C55"/>
    <w:rsid w:val="00B12392"/>
    <w:rsid w:val="00B30752"/>
    <w:rsid w:val="00B56B20"/>
    <w:rsid w:val="00B75AF2"/>
    <w:rsid w:val="00B865CE"/>
    <w:rsid w:val="00B96BE3"/>
    <w:rsid w:val="00B97155"/>
    <w:rsid w:val="00BA2C7A"/>
    <w:rsid w:val="00BA68A7"/>
    <w:rsid w:val="00BF4E7F"/>
    <w:rsid w:val="00C15593"/>
    <w:rsid w:val="00C537B0"/>
    <w:rsid w:val="00C64278"/>
    <w:rsid w:val="00C72E3C"/>
    <w:rsid w:val="00C77B45"/>
    <w:rsid w:val="00C804B3"/>
    <w:rsid w:val="00C80FDD"/>
    <w:rsid w:val="00CB00D8"/>
    <w:rsid w:val="00CC16A8"/>
    <w:rsid w:val="00D0390D"/>
    <w:rsid w:val="00D5025F"/>
    <w:rsid w:val="00D61262"/>
    <w:rsid w:val="00D713F1"/>
    <w:rsid w:val="00D84F4A"/>
    <w:rsid w:val="00DB5485"/>
    <w:rsid w:val="00DC13CC"/>
    <w:rsid w:val="00DD0187"/>
    <w:rsid w:val="00DD7C9B"/>
    <w:rsid w:val="00DE3BD6"/>
    <w:rsid w:val="00E06170"/>
    <w:rsid w:val="00E15F10"/>
    <w:rsid w:val="00E25619"/>
    <w:rsid w:val="00E26323"/>
    <w:rsid w:val="00E37E43"/>
    <w:rsid w:val="00E45261"/>
    <w:rsid w:val="00E470FD"/>
    <w:rsid w:val="00E537E3"/>
    <w:rsid w:val="00E62320"/>
    <w:rsid w:val="00E63A13"/>
    <w:rsid w:val="00E67297"/>
    <w:rsid w:val="00E81A05"/>
    <w:rsid w:val="00E92369"/>
    <w:rsid w:val="00F55BB0"/>
    <w:rsid w:val="00F67FCE"/>
    <w:rsid w:val="00F93AA3"/>
    <w:rsid w:val="00FC122B"/>
    <w:rsid w:val="00FD498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470A6"/>
  <w15:docId w15:val="{C95C8243-852A-45E9-84EE-F334F3D7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38AF"/>
    <w:pPr>
      <w:spacing w:after="160" w:line="259" w:lineRule="auto"/>
    </w:pPr>
    <w:rPr>
      <w:sz w:val="22"/>
      <w:szCs w:val="22"/>
      <w:lang w:val="ru-RU"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410BC"/>
    <w:pPr>
      <w:ind w:left="720"/>
      <w:contextualSpacing/>
    </w:pPr>
    <w:rPr>
      <w:rFonts w:asciiTheme="minorHAnsi" w:eastAsiaTheme="minorHAnsi" w:hAnsiTheme="minorHAnsi" w:cstheme="minorBidi"/>
    </w:rPr>
  </w:style>
  <w:style w:type="paragraph" w:styleId="Intestazione">
    <w:name w:val="header"/>
    <w:basedOn w:val="Normale"/>
    <w:link w:val="IntestazioneCarattere"/>
    <w:uiPriority w:val="99"/>
    <w:unhideWhenUsed/>
    <w:rsid w:val="009D2C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2CF7"/>
    <w:rPr>
      <w:sz w:val="22"/>
      <w:szCs w:val="22"/>
      <w:lang w:val="ru-RU" w:eastAsia="en-US"/>
    </w:rPr>
  </w:style>
  <w:style w:type="paragraph" w:styleId="Pidipagina">
    <w:name w:val="footer"/>
    <w:basedOn w:val="Normale"/>
    <w:link w:val="PidipaginaCarattere"/>
    <w:uiPriority w:val="99"/>
    <w:unhideWhenUsed/>
    <w:rsid w:val="009D2C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2CF7"/>
    <w:rPr>
      <w:sz w:val="22"/>
      <w:szCs w:val="22"/>
      <w:lang w:val="ru-RU" w:eastAsia="en-US"/>
    </w:rPr>
  </w:style>
  <w:style w:type="paragraph" w:styleId="Testofumetto">
    <w:name w:val="Balloon Text"/>
    <w:basedOn w:val="Normale"/>
    <w:link w:val="TestofumettoCarattere"/>
    <w:uiPriority w:val="99"/>
    <w:semiHidden/>
    <w:unhideWhenUsed/>
    <w:rsid w:val="007045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4576"/>
    <w:rPr>
      <w:rFonts w:ascii="Tahoma" w:hAnsi="Tahoma" w:cs="Tahoma"/>
      <w:sz w:val="16"/>
      <w:szCs w:val="16"/>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12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trio.esteri.it/Ricerca_Documenti/wfrmRicerca_Documenti.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3185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3736</CharactersWithSpaces>
  <SharedDoc>false</SharedDoc>
  <HLinks>
    <vt:vector size="12" baseType="variant">
      <vt:variant>
        <vt:i4>7995514</vt:i4>
      </vt:variant>
      <vt:variant>
        <vt:i4>3</vt:i4>
      </vt:variant>
      <vt:variant>
        <vt:i4>0</vt:i4>
      </vt:variant>
      <vt:variant>
        <vt:i4>5</vt:i4>
      </vt:variant>
      <vt:variant>
        <vt:lpwstr>http://atrio.esteri.it/Ricerca_Documenti/wfrmRicerca_Documenti.aspx</vt:lpwstr>
      </vt:variant>
      <vt:variant>
        <vt:lpwstr/>
      </vt:variant>
      <vt:variant>
        <vt:i4>7995514</vt:i4>
      </vt:variant>
      <vt:variant>
        <vt:i4>0</vt:i4>
      </vt:variant>
      <vt:variant>
        <vt:i4>0</vt:i4>
      </vt:variant>
      <vt:variant>
        <vt:i4>5</vt:i4>
      </vt:variant>
      <vt:variant>
        <vt:lpwstr>http://atrio.esteri.it/Ricerca_Documenti/wfrmRicerca_Documenti.aspx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Toti Simona</dc:creator>
  <cp:lastModifiedBy>Silvestri Andrea</cp:lastModifiedBy>
  <cp:revision>3</cp:revision>
  <dcterms:created xsi:type="dcterms:W3CDTF">2020-07-23T14:25:00Z</dcterms:created>
  <dcterms:modified xsi:type="dcterms:W3CDTF">2020-07-27T07:56:00Z</dcterms:modified>
</cp:coreProperties>
</file>