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CC" w:rsidRDefault="005D3BCC" w:rsidP="005D3BCC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</w:rPr>
      </w:pPr>
      <w:bookmarkStart w:id="0" w:name="_GoBack"/>
      <w:r>
        <w:rPr>
          <w:rFonts w:cs="Calibri"/>
          <w:b/>
          <w:bCs/>
        </w:rPr>
        <w:t>TANZANIA</w:t>
      </w:r>
    </w:p>
    <w:bookmarkEnd w:id="0"/>
    <w:p w:rsidR="005D3BCC" w:rsidRDefault="005D3BCC" w:rsidP="005D3BCC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:rsidR="005D3BCC" w:rsidRDefault="005D3BCC" w:rsidP="005D3BCC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5D3BCC" w:rsidRPr="00100314" w:rsidRDefault="005D3BCC" w:rsidP="005D3BCC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PER LA PROMOZIONE E LA PROTEZIONE DEGLI INVESTIMENTI </w:t>
      </w:r>
      <w:r w:rsidRPr="00100314">
        <w:rPr>
          <w:rFonts w:cs="Calibri"/>
          <w:lang w:val="it-IT"/>
        </w:rPr>
        <w:t>(firmato a Dar Es Salaam il 21.8.2001, in vigore dal 25.4.2003)</w:t>
      </w:r>
    </w:p>
    <w:p w:rsidR="005D3BCC" w:rsidRPr="00100314" w:rsidRDefault="005D3BCC" w:rsidP="005D3BCC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5D3BCC" w:rsidRPr="00100314" w:rsidRDefault="005D3BCC" w:rsidP="005D3BCC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CONVENZIONE ITALO-BRITANNICA PER L'ASSISTENZA GIUDIZIARIA IN MATERIA CIVILE E COMMERCIALE </w:t>
      </w:r>
      <w:r w:rsidRPr="00100314">
        <w:rPr>
          <w:rFonts w:cs="Calibri"/>
          <w:lang w:val="it-IT"/>
        </w:rPr>
        <w:t>(firmata a Londra il 17.12.1930, in vigore dal 30.6.1964)</w:t>
      </w:r>
    </w:p>
    <w:p w:rsidR="005D3BCC" w:rsidRPr="00100314" w:rsidRDefault="005D3BCC" w:rsidP="005D3BCC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8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5D3BCC" w:rsidRPr="00100314" w:rsidRDefault="005D3BCC" w:rsidP="005D3BCC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CONVENZIONE PER EVITARE DOPPIE IMPOSIZIONI E PREVENIRE LE EVASIONI FISCALI IN MATERIA DI IMPOSTE SUL REDDITO </w:t>
      </w:r>
      <w:r w:rsidRPr="00100314">
        <w:rPr>
          <w:rFonts w:cs="Calibri"/>
          <w:lang w:val="it-IT"/>
        </w:rPr>
        <w:t>(firmata a Dar Es Salaam il 07.3.1973, in vigore dal 06.5.1983)</w:t>
      </w:r>
    </w:p>
    <w:p w:rsidR="005D3BCC" w:rsidRPr="00100314" w:rsidRDefault="005D3BCC" w:rsidP="005D3BCC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9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5D3BCC" w:rsidRPr="00100314" w:rsidRDefault="005D3BCC" w:rsidP="005D3BCC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PROTOCOLLO CHE MODIFICA LA CONVENZIONE PER EVITARE LE DOPPIE IMPOSIZIONI DEL 07.03.1973 </w:t>
      </w:r>
      <w:r w:rsidRPr="00100314">
        <w:rPr>
          <w:rFonts w:cs="Calibri"/>
          <w:lang w:val="it-IT"/>
        </w:rPr>
        <w:t>(firmato a Roma il 31.01.1979, in vigore dal 06.5.1983)</w:t>
      </w:r>
    </w:p>
    <w:p w:rsidR="005D3BCC" w:rsidRPr="00100314" w:rsidRDefault="005D3BCC" w:rsidP="005D3BCC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10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B56B20" w:rsidRPr="005D3BCC" w:rsidRDefault="00B56B20" w:rsidP="005D3BCC">
      <w:pPr>
        <w:rPr>
          <w:lang w:val="it-IT"/>
        </w:rPr>
      </w:pPr>
    </w:p>
    <w:sectPr w:rsidR="00B56B20" w:rsidRPr="005D3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9A" w:rsidRDefault="003A629A" w:rsidP="009D2CF7">
      <w:pPr>
        <w:spacing w:after="0" w:line="240" w:lineRule="auto"/>
      </w:pPr>
      <w:r>
        <w:separator/>
      </w:r>
    </w:p>
  </w:endnote>
  <w:endnote w:type="continuationSeparator" w:id="0">
    <w:p w:rsidR="003A629A" w:rsidRDefault="003A629A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9A" w:rsidRDefault="003A629A" w:rsidP="009D2CF7">
      <w:pPr>
        <w:spacing w:after="0" w:line="240" w:lineRule="auto"/>
      </w:pPr>
      <w:r>
        <w:separator/>
      </w:r>
    </w:p>
  </w:footnote>
  <w:footnote w:type="continuationSeparator" w:id="0">
    <w:p w:rsidR="003A629A" w:rsidRDefault="003A629A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50B57"/>
    <w:rsid w:val="00064E74"/>
    <w:rsid w:val="00071C9D"/>
    <w:rsid w:val="00072227"/>
    <w:rsid w:val="00080F35"/>
    <w:rsid w:val="000A5623"/>
    <w:rsid w:val="000F51E0"/>
    <w:rsid w:val="000F64C3"/>
    <w:rsid w:val="00132672"/>
    <w:rsid w:val="00173546"/>
    <w:rsid w:val="001811A7"/>
    <w:rsid w:val="00191310"/>
    <w:rsid w:val="001B5821"/>
    <w:rsid w:val="001B6FA3"/>
    <w:rsid w:val="001C10ED"/>
    <w:rsid w:val="001C364C"/>
    <w:rsid w:val="001C7150"/>
    <w:rsid w:val="001E2046"/>
    <w:rsid w:val="0020258B"/>
    <w:rsid w:val="00210B9D"/>
    <w:rsid w:val="00222E80"/>
    <w:rsid w:val="00241A19"/>
    <w:rsid w:val="00273C0B"/>
    <w:rsid w:val="002766C5"/>
    <w:rsid w:val="002B4982"/>
    <w:rsid w:val="00317C17"/>
    <w:rsid w:val="00354A8F"/>
    <w:rsid w:val="0039085D"/>
    <w:rsid w:val="00393E4A"/>
    <w:rsid w:val="003A3A74"/>
    <w:rsid w:val="003A629A"/>
    <w:rsid w:val="003F75F8"/>
    <w:rsid w:val="00410313"/>
    <w:rsid w:val="00412BF4"/>
    <w:rsid w:val="0045114A"/>
    <w:rsid w:val="00467FAA"/>
    <w:rsid w:val="004A0482"/>
    <w:rsid w:val="004A15B0"/>
    <w:rsid w:val="004C2291"/>
    <w:rsid w:val="004D0C4C"/>
    <w:rsid w:val="004F346F"/>
    <w:rsid w:val="00533817"/>
    <w:rsid w:val="00541ED1"/>
    <w:rsid w:val="00557A7E"/>
    <w:rsid w:val="00561A7F"/>
    <w:rsid w:val="00564419"/>
    <w:rsid w:val="00590B18"/>
    <w:rsid w:val="0059215C"/>
    <w:rsid w:val="005B572F"/>
    <w:rsid w:val="005D3BCC"/>
    <w:rsid w:val="005E177C"/>
    <w:rsid w:val="005E2517"/>
    <w:rsid w:val="005F1A5A"/>
    <w:rsid w:val="00656863"/>
    <w:rsid w:val="006B37FF"/>
    <w:rsid w:val="006C2B42"/>
    <w:rsid w:val="006D1645"/>
    <w:rsid w:val="006D4362"/>
    <w:rsid w:val="00703D78"/>
    <w:rsid w:val="007076B9"/>
    <w:rsid w:val="00715F04"/>
    <w:rsid w:val="00720D14"/>
    <w:rsid w:val="0072340A"/>
    <w:rsid w:val="007538AF"/>
    <w:rsid w:val="0076443B"/>
    <w:rsid w:val="00766543"/>
    <w:rsid w:val="00777D35"/>
    <w:rsid w:val="007E77B7"/>
    <w:rsid w:val="007F0EA5"/>
    <w:rsid w:val="008166EE"/>
    <w:rsid w:val="00816D96"/>
    <w:rsid w:val="008203CC"/>
    <w:rsid w:val="00822D18"/>
    <w:rsid w:val="008248FD"/>
    <w:rsid w:val="008572B0"/>
    <w:rsid w:val="008640C7"/>
    <w:rsid w:val="00876B65"/>
    <w:rsid w:val="00891498"/>
    <w:rsid w:val="008C39DC"/>
    <w:rsid w:val="008F0117"/>
    <w:rsid w:val="008F0B74"/>
    <w:rsid w:val="008F4BFA"/>
    <w:rsid w:val="009122EE"/>
    <w:rsid w:val="009209CE"/>
    <w:rsid w:val="009553BF"/>
    <w:rsid w:val="00960950"/>
    <w:rsid w:val="0097633B"/>
    <w:rsid w:val="00994435"/>
    <w:rsid w:val="009C3827"/>
    <w:rsid w:val="009C6DCA"/>
    <w:rsid w:val="009D2CF7"/>
    <w:rsid w:val="00A0435D"/>
    <w:rsid w:val="00A13D21"/>
    <w:rsid w:val="00A24E42"/>
    <w:rsid w:val="00A357A1"/>
    <w:rsid w:val="00A410BC"/>
    <w:rsid w:val="00A44750"/>
    <w:rsid w:val="00A4529A"/>
    <w:rsid w:val="00A53273"/>
    <w:rsid w:val="00A53B2E"/>
    <w:rsid w:val="00A66B67"/>
    <w:rsid w:val="00A677C3"/>
    <w:rsid w:val="00A752A9"/>
    <w:rsid w:val="00A92E64"/>
    <w:rsid w:val="00A95A86"/>
    <w:rsid w:val="00AA225E"/>
    <w:rsid w:val="00AC0C55"/>
    <w:rsid w:val="00B30752"/>
    <w:rsid w:val="00B56B20"/>
    <w:rsid w:val="00B75AF2"/>
    <w:rsid w:val="00B865CE"/>
    <w:rsid w:val="00B96BE3"/>
    <w:rsid w:val="00B97155"/>
    <w:rsid w:val="00BA2C7A"/>
    <w:rsid w:val="00BA68A7"/>
    <w:rsid w:val="00BF4E7F"/>
    <w:rsid w:val="00C15593"/>
    <w:rsid w:val="00C33395"/>
    <w:rsid w:val="00C537B0"/>
    <w:rsid w:val="00C64278"/>
    <w:rsid w:val="00C72E3C"/>
    <w:rsid w:val="00C77B45"/>
    <w:rsid w:val="00C804B3"/>
    <w:rsid w:val="00C80FDD"/>
    <w:rsid w:val="00CB00D8"/>
    <w:rsid w:val="00CC4B0C"/>
    <w:rsid w:val="00D0390D"/>
    <w:rsid w:val="00D5025F"/>
    <w:rsid w:val="00D61262"/>
    <w:rsid w:val="00D713F1"/>
    <w:rsid w:val="00D84F4A"/>
    <w:rsid w:val="00D95E64"/>
    <w:rsid w:val="00DB5485"/>
    <w:rsid w:val="00DC13CC"/>
    <w:rsid w:val="00DD0187"/>
    <w:rsid w:val="00DD7C9B"/>
    <w:rsid w:val="00DE3BD6"/>
    <w:rsid w:val="00E06170"/>
    <w:rsid w:val="00E15F10"/>
    <w:rsid w:val="00E25619"/>
    <w:rsid w:val="00E26323"/>
    <w:rsid w:val="00E37E43"/>
    <w:rsid w:val="00E45261"/>
    <w:rsid w:val="00E470FD"/>
    <w:rsid w:val="00E62320"/>
    <w:rsid w:val="00E63A13"/>
    <w:rsid w:val="00E81A05"/>
    <w:rsid w:val="00E92369"/>
    <w:rsid w:val="00EF5A9D"/>
    <w:rsid w:val="00F12538"/>
    <w:rsid w:val="00F55BB0"/>
    <w:rsid w:val="00F67FCE"/>
    <w:rsid w:val="00F93AA3"/>
    <w:rsid w:val="00FC122B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io.esteri.it/Ricerca_Documenti/wfrmRicerca_Document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trio.esteri.it/Ricerca_Documenti/wfrmRicerca_Documenti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rio.esteri.it/Ricerca_Documenti/wfrmRicerca_Documenti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1218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2020-05-13T12:40:00Z</dcterms:created>
  <dcterms:modified xsi:type="dcterms:W3CDTF">2020-05-13T12:40:00Z</dcterms:modified>
</cp:coreProperties>
</file>