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9A" w:rsidRPr="00BD59DD" w:rsidRDefault="00F1306A">
      <w:pPr>
        <w:rPr>
          <w:b/>
        </w:rPr>
      </w:pPr>
      <w:r w:rsidRPr="00BD59DD">
        <w:rPr>
          <w:b/>
        </w:rPr>
        <w:t>ZIMBABWE</w:t>
      </w:r>
    </w:p>
    <w:p w:rsidR="00AC3C9A" w:rsidRPr="00AC3C9A" w:rsidRDefault="00AC3C9A">
      <w:r w:rsidRPr="00AC3C9A">
        <w:t>INFORMAZIONI GENERALI</w:t>
      </w:r>
    </w:p>
    <w:p w:rsidR="00AC3C9A" w:rsidRPr="00AC3C9A" w:rsidRDefault="00AC3C9A" w:rsidP="001E4B99">
      <w:pPr>
        <w:ind w:left="57"/>
      </w:pPr>
      <w:r w:rsidRPr="00AC3C9A">
        <w:t>ACQUISTO DI FABBRICATI AD USO ABITATIVO</w:t>
      </w:r>
    </w:p>
    <w:p w:rsidR="00AC3C9A" w:rsidRDefault="00AC3C9A" w:rsidP="00955E5B">
      <w:pPr>
        <w:pStyle w:val="Paragrafoelenco"/>
        <w:numPr>
          <w:ilvl w:val="0"/>
          <w:numId w:val="1"/>
        </w:numPr>
        <w:jc w:val="both"/>
      </w:pPr>
      <w:r>
        <w:t xml:space="preserve">Cittadini stranieri non residenti possono acquistare </w:t>
      </w:r>
      <w:r w:rsidR="00AB6D80">
        <w:t>proprietà</w:t>
      </w:r>
      <w:r>
        <w:t xml:space="preserve"> residenziali in Zimbabwe solo a condizione che i fondi per tali acquisizioni provengano dall’estero.</w:t>
      </w:r>
    </w:p>
    <w:p w:rsidR="00AC3C9A" w:rsidRDefault="00AC3C9A" w:rsidP="00955E5B">
      <w:pPr>
        <w:pStyle w:val="Paragrafoelenco"/>
        <w:numPr>
          <w:ilvl w:val="0"/>
          <w:numId w:val="1"/>
        </w:numPr>
        <w:jc w:val="both"/>
      </w:pPr>
      <w:r>
        <w:t xml:space="preserve">Persone giuridiche straniere non possono acquistare </w:t>
      </w:r>
      <w:r w:rsidR="00AB6D80">
        <w:t>proprietà</w:t>
      </w:r>
      <w:r>
        <w:t xml:space="preserve"> immobiliari in Zimbabwe.</w:t>
      </w:r>
    </w:p>
    <w:p w:rsidR="001E4B99" w:rsidRDefault="001E4B99" w:rsidP="00955E5B">
      <w:pPr>
        <w:jc w:val="both"/>
      </w:pPr>
      <w:bookmarkStart w:id="0" w:name="_GoBack"/>
      <w:bookmarkEnd w:id="0"/>
    </w:p>
    <w:p w:rsidR="001E4B99" w:rsidRDefault="001E4B99" w:rsidP="001E4B99">
      <w:r>
        <w:t>ACQUISTO DI FABBRICATI AD USO COMMERCIALE</w:t>
      </w:r>
    </w:p>
    <w:p w:rsidR="001E4B99" w:rsidRDefault="00D32D05" w:rsidP="001E4B99">
      <w:r>
        <w:t xml:space="preserve">Società </w:t>
      </w:r>
      <w:r w:rsidR="001E4B99">
        <w:t>straniere (non registrate in Zimbabwe) non possono acquistare fabbricati ad uso commerciale in Zimbabwe</w:t>
      </w:r>
      <w:r w:rsidR="00414F49">
        <w:t>.</w:t>
      </w:r>
    </w:p>
    <w:p w:rsidR="00414F49" w:rsidRDefault="00414F49" w:rsidP="001E4B99"/>
    <w:p w:rsidR="00414F49" w:rsidRDefault="00414F49" w:rsidP="001E4B99">
      <w:r>
        <w:t>ACQUISTO DI TERRENI</w:t>
      </w:r>
    </w:p>
    <w:p w:rsidR="001E4B99" w:rsidRDefault="00414F49" w:rsidP="007D1152">
      <w:pPr>
        <w:jc w:val="both"/>
      </w:pPr>
      <w:r>
        <w:t>Al di fuori dell’ipo</w:t>
      </w:r>
      <w:r w:rsidR="00F07539">
        <w:t>tesi di terreni che per loro dim</w:t>
      </w:r>
      <w:r w:rsidR="00D60C49">
        <w:t>e</w:t>
      </w:r>
      <w:r w:rsidR="00F07539">
        <w:t>nsioni e collocazione geografica possano rientrare nella categoria “ad uso abitativo</w:t>
      </w:r>
      <w:r w:rsidR="00556B04">
        <w:t>”</w:t>
      </w:r>
      <w:r w:rsidR="00F07539">
        <w:t xml:space="preserve"> </w:t>
      </w:r>
      <w:r w:rsidR="00CF6D7E">
        <w:t>di cui sopra</w:t>
      </w:r>
      <w:r w:rsidR="00BD59DD">
        <w:t>,</w:t>
      </w:r>
      <w:r w:rsidR="00CF6D7E">
        <w:t xml:space="preserve"> cittadini stranier</w:t>
      </w:r>
      <w:r w:rsidR="00F07539">
        <w:t>i (residenti e non) non possono acquistare</w:t>
      </w:r>
      <w:r w:rsidR="00CF6D7E">
        <w:t xml:space="preserve"> proprietà</w:t>
      </w:r>
      <w:r w:rsidR="00D256BE">
        <w:t xml:space="preserve"> </w:t>
      </w:r>
      <w:r w:rsidR="00F07539">
        <w:t xml:space="preserve">ad uso agricolo in Zimbabwe.  Il governo, </w:t>
      </w:r>
      <w:r w:rsidR="00EF0E2C">
        <w:t>può</w:t>
      </w:r>
      <w:r w:rsidR="00F07539">
        <w:t xml:space="preserve"> comunque, a discrezione tramite il Ministero </w:t>
      </w:r>
      <w:r w:rsidR="00EF0E2C">
        <w:t>dell’Agricoltura</w:t>
      </w:r>
      <w:r w:rsidR="00D256BE">
        <w:t xml:space="preserve"> dare in affitto terreni agricoli</w:t>
      </w:r>
      <w:r w:rsidR="00F07539">
        <w:t xml:space="preserve"> per la durata di 99 anni.  </w:t>
      </w:r>
      <w:r w:rsidR="0073263A">
        <w:t>La riforma agraria,</w:t>
      </w:r>
      <w:r w:rsidR="00C65549">
        <w:t xml:space="preserve"> avviat</w:t>
      </w:r>
      <w:r w:rsidR="0073263A">
        <w:t>a</w:t>
      </w:r>
      <w:r w:rsidR="00C65549">
        <w:t xml:space="preserve"> nella seconda</w:t>
      </w:r>
      <w:r w:rsidR="00CF6D7E">
        <w:t xml:space="preserve"> metà </w:t>
      </w:r>
      <w:r w:rsidR="00C65549">
        <w:t xml:space="preserve">degli anni </w:t>
      </w:r>
      <w:r w:rsidR="00556B04">
        <w:t>’</w:t>
      </w:r>
      <w:r w:rsidR="00C65549">
        <w:t>90</w:t>
      </w:r>
      <w:r w:rsidR="00556B04">
        <w:t xml:space="preserve"> con il precipuo scopo di ridistribuire alla pop</w:t>
      </w:r>
      <w:r w:rsidR="00064B63">
        <w:t>o</w:t>
      </w:r>
      <w:r w:rsidR="00556B04">
        <w:t xml:space="preserve">lazione di colore le terre </w:t>
      </w:r>
      <w:r w:rsidR="00B97EC6">
        <w:t>già</w:t>
      </w:r>
      <w:r w:rsidR="00556B04">
        <w:t xml:space="preserve"> di </w:t>
      </w:r>
      <w:r w:rsidR="00B97EC6">
        <w:t>proprietà</w:t>
      </w:r>
      <w:r w:rsidR="00556B04">
        <w:t xml:space="preserve"> della popolazione bianca </w:t>
      </w:r>
      <w:r w:rsidR="00B97EC6">
        <w:t>in virt</w:t>
      </w:r>
      <w:r w:rsidR="00BD59DD">
        <w:t>ù</w:t>
      </w:r>
      <w:r w:rsidR="00B97EC6">
        <w:t xml:space="preserve"> </w:t>
      </w:r>
      <w:r w:rsidR="00556B04">
        <w:t>del passato coloniale del paese</w:t>
      </w:r>
      <w:r w:rsidR="00BD59DD">
        <w:t>,</w:t>
      </w:r>
      <w:r w:rsidR="0073263A">
        <w:t xml:space="preserve"> </w:t>
      </w:r>
      <w:r w:rsidR="00EF0E2C">
        <w:t>è</w:t>
      </w:r>
      <w:r w:rsidR="0073263A">
        <w:t xml:space="preserve"> stata modificata</w:t>
      </w:r>
      <w:r w:rsidR="00EF0E2C">
        <w:t xml:space="preserve">. </w:t>
      </w:r>
      <w:r w:rsidR="003B14D2">
        <w:t xml:space="preserve"> </w:t>
      </w:r>
      <w:r w:rsidR="00EF0E2C">
        <w:t>È</w:t>
      </w:r>
      <w:r w:rsidR="003B14D2">
        <w:t xml:space="preserve"> importante segnalare che dett</w:t>
      </w:r>
      <w:r w:rsidR="0073263A">
        <w:t>a</w:t>
      </w:r>
      <w:r w:rsidR="003B14D2">
        <w:t xml:space="preserve"> riform</w:t>
      </w:r>
      <w:r w:rsidR="008F49F9">
        <w:t>a</w:t>
      </w:r>
      <w:r w:rsidR="00CF0FC7">
        <w:t xml:space="preserve"> </w:t>
      </w:r>
      <w:r w:rsidR="003B14D2">
        <w:t>a</w:t>
      </w:r>
      <w:r w:rsidR="00CF0FC7">
        <w:t>veva</w:t>
      </w:r>
      <w:r w:rsidR="003B14D2">
        <w:t xml:space="preserve"> anche finito per coinvolgere cittadini stranieri, inclusi italiani.</w:t>
      </w:r>
      <w:r w:rsidR="004C403E">
        <w:t xml:space="preserve"> </w:t>
      </w:r>
      <w:r w:rsidR="008F49F9">
        <w:t>D</w:t>
      </w:r>
      <w:r w:rsidR="004C403E">
        <w:t>elle ventiquattro fattorie agricole</w:t>
      </w:r>
      <w:r w:rsidR="008F49F9">
        <w:t>,</w:t>
      </w:r>
      <w:r w:rsidR="004C403E">
        <w:t xml:space="preserve"> </w:t>
      </w:r>
      <w:r w:rsidR="00B97EC6">
        <w:t xml:space="preserve">già </w:t>
      </w:r>
      <w:r w:rsidR="004C403E">
        <w:t xml:space="preserve">di </w:t>
      </w:r>
      <w:r w:rsidR="00B97EC6">
        <w:t xml:space="preserve">proprietà </w:t>
      </w:r>
      <w:r w:rsidR="004C403E">
        <w:t>di cittadini italiani residenti in Zimbabwe all’inizio degli anni ’90, ad oggi</w:t>
      </w:r>
      <w:r w:rsidR="008F49F9">
        <w:t>, solo</w:t>
      </w:r>
      <w:r w:rsidR="004C403E">
        <w:t xml:space="preserve"> undici aziende sono state </w:t>
      </w:r>
      <w:r w:rsidR="008F49F9">
        <w:t>espropriate</w:t>
      </w:r>
      <w:r w:rsidR="004C403E">
        <w:t xml:space="preserve"> senza indennizzo</w:t>
      </w:r>
      <w:r w:rsidR="008F49F9">
        <w:t>.</w:t>
      </w:r>
      <w:r w:rsidR="004C403E">
        <w:t xml:space="preserve"> </w:t>
      </w:r>
      <w:r w:rsidR="008F49F9">
        <w:t>S</w:t>
      </w:r>
      <w:r w:rsidR="004C403E">
        <w:t xml:space="preserve">ette sono attualmente “occupate illegalmente” </w:t>
      </w:r>
      <w:r w:rsidR="008F49F9">
        <w:t xml:space="preserve">anche se </w:t>
      </w:r>
      <w:r w:rsidR="004C403E">
        <w:t xml:space="preserve">non ufficialmente </w:t>
      </w:r>
      <w:r w:rsidR="008F49F9">
        <w:t>espropriate</w:t>
      </w:r>
      <w:r w:rsidR="004C403E">
        <w:t xml:space="preserve"> e non sono operative</w:t>
      </w:r>
      <w:r w:rsidR="008F49F9">
        <w:t>.</w:t>
      </w:r>
      <w:r w:rsidR="004C403E">
        <w:t xml:space="preserve">  </w:t>
      </w:r>
      <w:r w:rsidR="008F49F9">
        <w:t>C</w:t>
      </w:r>
      <w:r w:rsidR="004C403E">
        <w:t>inque sono state “salvate”.</w:t>
      </w:r>
    </w:p>
    <w:p w:rsidR="00204D5E" w:rsidRDefault="00204D5E" w:rsidP="001E4B99"/>
    <w:p w:rsidR="001E4B99" w:rsidRDefault="002A62A8" w:rsidP="002A62A8">
      <w:r>
        <w:t>COSTITUZIONE O ACQUISTO DI QUOTA DI AZIONI DI SOCIETA’</w:t>
      </w:r>
    </w:p>
    <w:p w:rsidR="002A62A8" w:rsidRDefault="002A62A8" w:rsidP="007D1152">
      <w:pPr>
        <w:jc w:val="both"/>
      </w:pPr>
      <w:r>
        <w:t xml:space="preserve">Mentre il Governo dello Zimbabwe ha attuato una serie di misure dal 2009 volte ad attrare investimenti esteri diretti, molte delle sue politiche macroeconomiche come l’atto dell’indigenizzazione e le leggi economiche, hanno agito da deterrenti significativi. A seguito di recenti cambiamenti politici il nuovo governo ha modificato l’atto dell’indigenizzazione che </w:t>
      </w:r>
      <w:r w:rsidR="00EF0E2C">
        <w:t>è</w:t>
      </w:r>
      <w:r>
        <w:t xml:space="preserve"> stato sostituito dal “Joint Venture Act” e </w:t>
      </w:r>
      <w:r w:rsidR="00EF0E2C">
        <w:t>più</w:t>
      </w:r>
      <w:r>
        <w:t xml:space="preserve"> recentemente </w:t>
      </w:r>
      <w:r w:rsidR="00EF0E2C">
        <w:t>è</w:t>
      </w:r>
      <w:r>
        <w:t xml:space="preserve"> stato istituito il “Public </w:t>
      </w:r>
      <w:r>
        <w:lastRenderedPageBreak/>
        <w:t>Private Partnership Act”</w:t>
      </w:r>
      <w:r w:rsidR="00760904">
        <w:t xml:space="preserve">.  Il Governo ha anche modificato le </w:t>
      </w:r>
      <w:r w:rsidR="00782D6D">
        <w:t xml:space="preserve">leggi locali sulla </w:t>
      </w:r>
      <w:r w:rsidR="00B97EC6">
        <w:t>proprietà</w:t>
      </w:r>
      <w:r w:rsidR="00782D6D">
        <w:t xml:space="preserve"> che ha ridotto le restrizioni solo ai settori dei diamanti e del platino. In tutti gli altri settori</w:t>
      </w:r>
      <w:r w:rsidR="00350AE3">
        <w:t xml:space="preserve"> l’applicazione delle norme </w:t>
      </w:r>
      <w:r w:rsidR="00EF0E2C">
        <w:t>è</w:t>
      </w:r>
      <w:r w:rsidR="00350AE3">
        <w:t xml:space="preserve"> lasciata ai “line Ministries” competenti.</w:t>
      </w:r>
    </w:p>
    <w:p w:rsidR="00350AE3" w:rsidRDefault="00350AE3" w:rsidP="002A62A8"/>
    <w:p w:rsidR="00350AE3" w:rsidRDefault="00350AE3" w:rsidP="002A62A8">
      <w:r>
        <w:t>ASSUNZIONE DI CARICHE SOCIALI</w:t>
      </w:r>
    </w:p>
    <w:p w:rsidR="00350AE3" w:rsidRDefault="00350AE3" w:rsidP="007D1152">
      <w:pPr>
        <w:jc w:val="both"/>
      </w:pPr>
      <w:r>
        <w:t xml:space="preserve">Risultano sussistere condizioni di </w:t>
      </w:r>
      <w:r w:rsidR="00B97EC6">
        <w:t xml:space="preserve">reciprocità </w:t>
      </w:r>
      <w:r>
        <w:t>e comunque non risultano esservi discriminazioni verso i cittadini italiani residenti.  La legge in vigore prevede ch</w:t>
      </w:r>
      <w:r w:rsidR="006421A9">
        <w:t>e</w:t>
      </w:r>
      <w:r>
        <w:t xml:space="preserve"> un investitore straniero </w:t>
      </w:r>
      <w:r w:rsidR="00B97EC6">
        <w:t>può</w:t>
      </w:r>
      <w:r>
        <w:t xml:space="preserve"> essere socio di maggioranza </w:t>
      </w:r>
      <w:r w:rsidR="00B97EC6">
        <w:t xml:space="preserve">nonché  </w:t>
      </w:r>
      <w:r>
        <w:t xml:space="preserve"> amministratore delegato.  Tale previsione </w:t>
      </w:r>
      <w:r w:rsidR="00EF0E2C">
        <w:t>è</w:t>
      </w:r>
      <w:r>
        <w:t xml:space="preserve"> applicabile anche in mancanza della ratifica in Zimbabwe, del Bilateral Investment Promotion and Protection Agreement (BIPPA).  Questa </w:t>
      </w:r>
      <w:r w:rsidR="00B97EC6">
        <w:t xml:space="preserve">possibilità </w:t>
      </w:r>
      <w:r w:rsidR="00EF0E2C">
        <w:t>è</w:t>
      </w:r>
      <w:r>
        <w:t xml:space="preserve"> stata formalizzata dal</w:t>
      </w:r>
      <w:r w:rsidR="00FD5251">
        <w:t>la</w:t>
      </w:r>
      <w:r>
        <w:t xml:space="preserve"> recente legge finanziaria (marzo 2018) tramite la quale </w:t>
      </w:r>
      <w:r w:rsidR="00EF0E2C">
        <w:t>è</w:t>
      </w:r>
      <w:r>
        <w:t xml:space="preserve"> stata abrogata la legge sull’ “Indigenizzazione”, che precedentemente </w:t>
      </w:r>
      <w:r w:rsidR="006421A9">
        <w:t xml:space="preserve">prevedeva che la quota </w:t>
      </w:r>
      <w:r w:rsidR="00EF0E2C">
        <w:t xml:space="preserve">di </w:t>
      </w:r>
      <w:r w:rsidR="006421A9">
        <w:t>maggioranza fosse detenuta dal socio locale.</w:t>
      </w:r>
    </w:p>
    <w:p w:rsidR="006421A9" w:rsidRDefault="006421A9" w:rsidP="002A62A8"/>
    <w:p w:rsidR="006421A9" w:rsidRDefault="006421A9" w:rsidP="002A62A8">
      <w:r>
        <w:t>ACQUISTO O AFFITTO DI AZIENDA</w:t>
      </w:r>
    </w:p>
    <w:p w:rsidR="006421A9" w:rsidRDefault="006421A9" w:rsidP="007D1152">
      <w:pPr>
        <w:jc w:val="both"/>
      </w:pPr>
      <w:r>
        <w:t xml:space="preserve">Risultano </w:t>
      </w:r>
      <w:r w:rsidR="00AB6D80">
        <w:t>sussistere</w:t>
      </w:r>
      <w:r>
        <w:t xml:space="preserve"> condizioni di </w:t>
      </w:r>
      <w:r w:rsidR="00AB6D80">
        <w:t xml:space="preserve">reciprocità </w:t>
      </w:r>
      <w:r>
        <w:t xml:space="preserve">e comunque non risultano esservi discriminazioni </w:t>
      </w:r>
      <w:r w:rsidR="00D71123">
        <w:t>verso i cittadini italiani residenti.</w:t>
      </w:r>
    </w:p>
    <w:p w:rsidR="003210A9" w:rsidRDefault="003210A9" w:rsidP="002A62A8"/>
    <w:p w:rsidR="003210A9" w:rsidRDefault="003210A9" w:rsidP="002A62A8">
      <w:r>
        <w:t>ACCETTARE</w:t>
      </w:r>
      <w:r w:rsidR="00681F83">
        <w:t xml:space="preserve"> </w:t>
      </w:r>
      <w:r>
        <w:t>EREDITA’ O DONA</w:t>
      </w:r>
      <w:r w:rsidR="00671617">
        <w:t>ZIONI</w:t>
      </w:r>
    </w:p>
    <w:p w:rsidR="00AC3C9A" w:rsidRPr="00AC3C9A" w:rsidRDefault="00671617" w:rsidP="00BD59DD">
      <w:pPr>
        <w:jc w:val="both"/>
      </w:pPr>
      <w:r>
        <w:t xml:space="preserve">I residenti dello Zimbabwe, compresi i cittadini stranieri, hanno il diritto di </w:t>
      </w:r>
      <w:r w:rsidR="00BA2C5F">
        <w:t>accettare donazioni ed ereditare beni locali, anche se il</w:t>
      </w:r>
      <w:r w:rsidR="009E453D">
        <w:t xml:space="preserve"> loro utilizzo sara’ soggetto al</w:t>
      </w:r>
      <w:r w:rsidR="00BA2C5F">
        <w:t xml:space="preserve">le norme di controllo degli scambi e il rispetto </w:t>
      </w:r>
      <w:r w:rsidR="00151DDD">
        <w:t>dei requisiti di immigrazione.</w:t>
      </w:r>
    </w:p>
    <w:sectPr w:rsidR="00AC3C9A" w:rsidRPr="00AC3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5E9D"/>
    <w:multiLevelType w:val="hybridMultilevel"/>
    <w:tmpl w:val="863C52F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6A"/>
    <w:rsid w:val="00057AD2"/>
    <w:rsid w:val="00064B63"/>
    <w:rsid w:val="00151DDD"/>
    <w:rsid w:val="00165B6B"/>
    <w:rsid w:val="001E4B99"/>
    <w:rsid w:val="00204D5E"/>
    <w:rsid w:val="002A62A8"/>
    <w:rsid w:val="003210A9"/>
    <w:rsid w:val="00350AE3"/>
    <w:rsid w:val="00383172"/>
    <w:rsid w:val="003B14D2"/>
    <w:rsid w:val="00414F49"/>
    <w:rsid w:val="004A3A98"/>
    <w:rsid w:val="004C403E"/>
    <w:rsid w:val="004D083F"/>
    <w:rsid w:val="004E4E6B"/>
    <w:rsid w:val="00556B04"/>
    <w:rsid w:val="006421A9"/>
    <w:rsid w:val="00671617"/>
    <w:rsid w:val="00681F83"/>
    <w:rsid w:val="0073263A"/>
    <w:rsid w:val="00760904"/>
    <w:rsid w:val="00782D6D"/>
    <w:rsid w:val="007D1152"/>
    <w:rsid w:val="008F49F9"/>
    <w:rsid w:val="00955E5B"/>
    <w:rsid w:val="009E453D"/>
    <w:rsid w:val="00AB6D80"/>
    <w:rsid w:val="00AC3C9A"/>
    <w:rsid w:val="00B97EC6"/>
    <w:rsid w:val="00BA2C5F"/>
    <w:rsid w:val="00BD59DD"/>
    <w:rsid w:val="00BE3642"/>
    <w:rsid w:val="00C5610B"/>
    <w:rsid w:val="00C65549"/>
    <w:rsid w:val="00C96845"/>
    <w:rsid w:val="00CF0FC7"/>
    <w:rsid w:val="00CF6D7E"/>
    <w:rsid w:val="00D256BE"/>
    <w:rsid w:val="00D32D05"/>
    <w:rsid w:val="00D3684D"/>
    <w:rsid w:val="00D60C49"/>
    <w:rsid w:val="00D71123"/>
    <w:rsid w:val="00DF0007"/>
    <w:rsid w:val="00EF0E2C"/>
    <w:rsid w:val="00F07539"/>
    <w:rsid w:val="00F1306A"/>
    <w:rsid w:val="00FD5251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E829"/>
  <w15:chartTrackingRefBased/>
  <w15:docId w15:val="{0894C11A-6580-491B-9FF0-331D11A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4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Farina</dc:creator>
  <cp:keywords/>
  <dc:description/>
  <cp:lastModifiedBy>Silvestri Andrea</cp:lastModifiedBy>
  <cp:revision>2</cp:revision>
  <dcterms:created xsi:type="dcterms:W3CDTF">2020-07-06T12:59:00Z</dcterms:created>
  <dcterms:modified xsi:type="dcterms:W3CDTF">2020-07-06T12:59:00Z</dcterms:modified>
</cp:coreProperties>
</file>