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1E4D9E" w:rsidP="00F729C1">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TRADE-R-2</w:t>
            </w:r>
          </w:p>
        </w:tc>
      </w:tr>
      <w:tr w:rsidR="00AF7D78" w:rsidRPr="00EE3C2D" w:rsidTr="00EC6FF0">
        <w:trPr>
          <w:trHeight w:val="1977"/>
          <w:jc w:val="center"/>
        </w:trPr>
        <w:tc>
          <w:tcPr>
            <w:tcW w:w="4359" w:type="dxa"/>
            <w:tcBorders>
              <w:bottom w:val="nil"/>
            </w:tcBorders>
          </w:tcPr>
          <w:p w:rsidR="00AF7D78" w:rsidRPr="00AF7D78" w:rsidRDefault="00EE3C2D"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1E4D9E" w:rsidRPr="001E4D9E" w:rsidRDefault="001E4D9E" w:rsidP="001E4D9E">
            <w:pPr>
              <w:rPr>
                <w:rFonts w:ascii="Times New Roman" w:hAnsi="Times New Roman" w:cs="Times New Roman"/>
                <w:b/>
                <w:lang w:val="en-GB"/>
              </w:rPr>
            </w:pPr>
            <w:r w:rsidRPr="001E4D9E">
              <w:rPr>
                <w:rFonts w:ascii="Times New Roman" w:hAnsi="Times New Roman" w:cs="Times New Roman"/>
                <w:b/>
                <w:lang w:val="en-GB"/>
              </w:rPr>
              <w:t xml:space="preserve">Jorge </w:t>
            </w:r>
            <w:proofErr w:type="spellStart"/>
            <w:r w:rsidRPr="001E4D9E">
              <w:rPr>
                <w:rFonts w:ascii="Times New Roman" w:hAnsi="Times New Roman" w:cs="Times New Roman"/>
                <w:b/>
                <w:lang w:val="en-GB"/>
              </w:rPr>
              <w:t>Vitorino</w:t>
            </w:r>
            <w:proofErr w:type="spellEnd"/>
          </w:p>
          <w:p w:rsidR="001E4D9E" w:rsidRPr="001E4D9E" w:rsidRDefault="001E4D9E" w:rsidP="001E4D9E">
            <w:pPr>
              <w:rPr>
                <w:rFonts w:ascii="Times New Roman" w:hAnsi="Times New Roman" w:cs="Times New Roman"/>
                <w:b/>
                <w:lang w:val="en-GB"/>
              </w:rPr>
            </w:pPr>
            <w:hyperlink r:id="rId8" w:history="1">
              <w:r w:rsidRPr="001E4D9E">
                <w:rPr>
                  <w:rFonts w:ascii="Times New Roman" w:hAnsi="Times New Roman" w:cs="Times New Roman"/>
                  <w:b/>
                  <w:color w:val="0000FF"/>
                  <w:u w:val="single"/>
                  <w:lang w:val="en-GB"/>
                </w:rPr>
                <w:t>Jorge.Vitorino@ec.europa.eu</w:t>
              </w:r>
            </w:hyperlink>
            <w:r w:rsidRPr="001E4D9E">
              <w:rPr>
                <w:rFonts w:ascii="Times New Roman" w:hAnsi="Times New Roman" w:cs="Times New Roman"/>
                <w:b/>
                <w:lang w:val="en-GB"/>
              </w:rPr>
              <w:t xml:space="preserve"> </w:t>
            </w:r>
          </w:p>
          <w:p w:rsidR="003C2ECF" w:rsidRPr="00EE3C2D" w:rsidRDefault="001E4D9E" w:rsidP="001E4D9E">
            <w:pPr>
              <w:rPr>
                <w:rFonts w:ascii="Times New Roman" w:hAnsi="Times New Roman" w:cs="Times New Roman"/>
                <w:b/>
                <w:lang w:val="en-GB"/>
              </w:rPr>
            </w:pPr>
            <w:r w:rsidRPr="001E4D9E">
              <w:rPr>
                <w:rFonts w:ascii="Times New Roman" w:hAnsi="Times New Roman" w:cs="Times New Roman"/>
                <w:b/>
                <w:lang w:val="en-GB"/>
              </w:rPr>
              <w:t>+32 2 29 86054</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F425AD"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F425AD">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69115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EE3C2D"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1E4D9E" w:rsidRPr="001E4D9E" w:rsidRDefault="001E4D9E" w:rsidP="001E4D9E">
      <w:pPr>
        <w:spacing w:after="0" w:line="240" w:lineRule="auto"/>
        <w:ind w:left="426"/>
        <w:jc w:val="both"/>
        <w:rPr>
          <w:rFonts w:ascii="Times New Roman" w:eastAsia="Times New Roman" w:hAnsi="Times New Roman" w:cs="Times New Roman"/>
          <w:lang w:val="en-US" w:eastAsia="en-GB"/>
        </w:rPr>
      </w:pPr>
      <w:r w:rsidRPr="001E4D9E">
        <w:rPr>
          <w:rFonts w:ascii="Times New Roman" w:eastAsia="Times New Roman" w:hAnsi="Times New Roman" w:cs="Times New Roman"/>
          <w:lang w:val="en-US" w:eastAsia="en-GB"/>
        </w:rPr>
        <w:t xml:space="preserve">DG Trade has the task of conducting the EU trade policy, one of the exclusive competences of the EU. Trade policy plays a critical role in foreign policy as the EU tries to meet the challenges of </w:t>
      </w:r>
      <w:proofErr w:type="spellStart"/>
      <w:r w:rsidRPr="001E4D9E">
        <w:rPr>
          <w:rFonts w:ascii="Times New Roman" w:eastAsia="Times New Roman" w:hAnsi="Times New Roman" w:cs="Times New Roman"/>
          <w:lang w:val="en-US" w:eastAsia="en-GB"/>
        </w:rPr>
        <w:t>globalisation</w:t>
      </w:r>
      <w:proofErr w:type="spellEnd"/>
      <w:r w:rsidRPr="001E4D9E">
        <w:rPr>
          <w:rFonts w:ascii="Times New Roman" w:eastAsia="Times New Roman" w:hAnsi="Times New Roman" w:cs="Times New Roman"/>
          <w:lang w:val="en-US" w:eastAsia="en-GB"/>
        </w:rPr>
        <w:t xml:space="preserve">. DG Trade, and the Inter–Institutional Relations, Policy and Briefing Coordination unit (DG Trade R2) in particular, works closely with the Council and the Parliament throughout the whole policy making process in order to make trade policy happen. </w:t>
      </w:r>
    </w:p>
    <w:p w:rsidR="001E4D9E" w:rsidRPr="001E4D9E" w:rsidRDefault="001E4D9E" w:rsidP="001E4D9E">
      <w:pPr>
        <w:spacing w:after="0" w:line="240" w:lineRule="auto"/>
        <w:ind w:left="426"/>
        <w:jc w:val="both"/>
        <w:rPr>
          <w:rFonts w:ascii="Times New Roman" w:eastAsia="Times New Roman" w:hAnsi="Times New Roman" w:cs="Times New Roman"/>
          <w:lang w:val="en-US" w:eastAsia="en-GB"/>
        </w:rPr>
      </w:pPr>
    </w:p>
    <w:p w:rsidR="001E4D9E" w:rsidRPr="001E4D9E" w:rsidRDefault="001E4D9E" w:rsidP="001E4D9E">
      <w:pPr>
        <w:spacing w:after="0" w:line="240" w:lineRule="auto"/>
        <w:ind w:left="426"/>
        <w:jc w:val="both"/>
        <w:rPr>
          <w:rFonts w:ascii="Times New Roman" w:eastAsia="Times New Roman" w:hAnsi="Times New Roman" w:cs="Times New Roman"/>
          <w:lang w:val="en-US" w:eastAsia="en-GB"/>
        </w:rPr>
      </w:pPr>
      <w:r w:rsidRPr="001E4D9E">
        <w:rPr>
          <w:rFonts w:ascii="Times New Roman" w:eastAsia="Times New Roman" w:hAnsi="Times New Roman" w:cs="Times New Roman"/>
          <w:lang w:val="en-US" w:eastAsia="en-GB"/>
        </w:rPr>
        <w:t xml:space="preserve">The current post is for a Policy Coordination Officer. You will work, under the guidance of a Commission official, in managing DG Trade's relationship with the Member States, the Presidency and the Council. You will work closely with each Presidency and be involved in steering (managing and reporting) the work of the Trade Policy Committee. This includes the preparation and reporting on meetings, planning the short and medium term agendas, and related tasks. It also includes providing policy advice and analysis to colleagues in the Commission on upcoming issues and on the work of the Trade Policy Committee. You will coordinate briefings inside DG Trade for meetings of the Commissioner or Director General, be the contact for the Commission's Secretariat General for the preparation of COREPER and Council meetings and will sometimes be involved in those meetings. You will help, under the supervision of a Commission Official to steer the work of our unit (ensuring deadlines are managed, preparation and follow up of the weekly Council meetings) in a dynamic and service-oriented environment. </w:t>
      </w:r>
    </w:p>
    <w:p w:rsidR="001E4D9E" w:rsidRPr="001E4D9E" w:rsidRDefault="001E4D9E" w:rsidP="001E4D9E">
      <w:pPr>
        <w:spacing w:after="0" w:line="240" w:lineRule="auto"/>
        <w:ind w:left="426"/>
        <w:jc w:val="both"/>
        <w:rPr>
          <w:rFonts w:ascii="Times New Roman" w:eastAsia="Times New Roman" w:hAnsi="Times New Roman" w:cs="Times New Roman"/>
          <w:lang w:val="en-US" w:eastAsia="en-GB"/>
        </w:rPr>
      </w:pPr>
    </w:p>
    <w:p w:rsidR="001E4D9E" w:rsidRPr="001E4D9E" w:rsidRDefault="001E4D9E" w:rsidP="001E4D9E">
      <w:pPr>
        <w:spacing w:after="0" w:line="240" w:lineRule="auto"/>
        <w:ind w:left="426"/>
        <w:jc w:val="both"/>
        <w:rPr>
          <w:rFonts w:ascii="Times New Roman" w:eastAsia="Times New Roman" w:hAnsi="Times New Roman" w:cs="Times New Roman"/>
          <w:lang w:val="en-US" w:eastAsia="en-GB"/>
        </w:rPr>
      </w:pPr>
      <w:r w:rsidRPr="001E4D9E">
        <w:rPr>
          <w:rFonts w:ascii="Times New Roman" w:eastAsia="Times New Roman" w:hAnsi="Times New Roman" w:cs="Times New Roman"/>
          <w:lang w:val="en-US" w:eastAsia="en-GB"/>
        </w:rPr>
        <w:t>Underpinning this work is the need to anticipate and resolve potential problems that may arise in the Council process, requiring you to develop good working relations with EU Member States.  Occasionally, you may also be involved in covering relations with the European Parliament, in particular, following one or more co-decision files through both Council and Parliament, providing support and advice to the lead unit concerned. You may also be involved in more general coordination work within the DG.</w:t>
      </w:r>
    </w:p>
    <w:p w:rsidR="001E4D9E" w:rsidRPr="001E4D9E" w:rsidRDefault="001E4D9E" w:rsidP="001E4D9E">
      <w:pPr>
        <w:spacing w:after="0" w:line="240" w:lineRule="auto"/>
        <w:ind w:left="426"/>
        <w:jc w:val="both"/>
        <w:rPr>
          <w:rFonts w:ascii="Times New Roman" w:eastAsia="Times New Roman" w:hAnsi="Times New Roman" w:cs="Times New Roman"/>
          <w:lang w:val="en-US" w:eastAsia="en-GB"/>
        </w:rPr>
      </w:pPr>
    </w:p>
    <w:p w:rsidR="001E4D9E" w:rsidRPr="001E4D9E" w:rsidRDefault="001E4D9E" w:rsidP="001E4D9E">
      <w:pPr>
        <w:spacing w:after="0" w:line="240" w:lineRule="auto"/>
        <w:ind w:left="426"/>
        <w:jc w:val="both"/>
        <w:rPr>
          <w:rFonts w:ascii="Times New Roman" w:eastAsia="Times New Roman" w:hAnsi="Times New Roman" w:cs="Times New Roman"/>
          <w:lang w:val="en-US" w:eastAsia="en-GB"/>
        </w:rPr>
      </w:pPr>
      <w:r w:rsidRPr="001E4D9E">
        <w:rPr>
          <w:rFonts w:ascii="Times New Roman" w:eastAsia="Times New Roman" w:hAnsi="Times New Roman" w:cs="Times New Roman"/>
          <w:lang w:val="en-US" w:eastAsia="en-GB"/>
        </w:rPr>
        <w:lastRenderedPageBreak/>
        <w:t>The successful candidate will have proven experience of EU trade policy, as well as a wider awareness of the EU economic policies and/or international relations.</w:t>
      </w:r>
    </w:p>
    <w:p w:rsidR="001E4D9E" w:rsidRPr="001E4D9E" w:rsidRDefault="001E4D9E" w:rsidP="001E4D9E">
      <w:pPr>
        <w:spacing w:after="0" w:line="240" w:lineRule="auto"/>
        <w:ind w:left="426"/>
        <w:jc w:val="both"/>
        <w:rPr>
          <w:rFonts w:ascii="Times New Roman" w:eastAsia="Times New Roman" w:hAnsi="Times New Roman" w:cs="Times New Roman"/>
          <w:lang w:val="en-US" w:eastAsia="en-GB"/>
        </w:rPr>
      </w:pPr>
    </w:p>
    <w:p w:rsidR="00F425AD" w:rsidRPr="00F425AD" w:rsidRDefault="001E4D9E" w:rsidP="001E4D9E">
      <w:pPr>
        <w:spacing w:after="0" w:line="240" w:lineRule="auto"/>
        <w:ind w:left="426"/>
        <w:jc w:val="both"/>
        <w:rPr>
          <w:rFonts w:ascii="Times New Roman" w:eastAsia="Times New Roman" w:hAnsi="Times New Roman" w:cs="Times New Roman"/>
          <w:lang w:val="en-US" w:eastAsia="en-GB"/>
        </w:rPr>
      </w:pPr>
      <w:proofErr w:type="spellStart"/>
      <w:r w:rsidRPr="001E4D9E">
        <w:rPr>
          <w:rFonts w:ascii="Times New Roman" w:eastAsia="Times New Roman" w:hAnsi="Times New Roman" w:cs="Times New Roman"/>
          <w:lang w:val="en-US" w:eastAsia="en-GB"/>
        </w:rPr>
        <w:t>He/She</w:t>
      </w:r>
      <w:proofErr w:type="spellEnd"/>
      <w:r w:rsidRPr="001E4D9E">
        <w:rPr>
          <w:rFonts w:ascii="Times New Roman" w:eastAsia="Times New Roman" w:hAnsi="Times New Roman" w:cs="Times New Roman"/>
          <w:lang w:val="en-US" w:eastAsia="en-GB"/>
        </w:rPr>
        <w:t xml:space="preserve"> will be familiar with the working methods of the Commission and other EU institutions and will have experience of interdepartmental coordination. </w:t>
      </w:r>
      <w:proofErr w:type="spellStart"/>
      <w:r w:rsidRPr="001E4D9E">
        <w:rPr>
          <w:rFonts w:ascii="Times New Roman" w:eastAsia="Times New Roman" w:hAnsi="Times New Roman" w:cs="Times New Roman"/>
          <w:lang w:val="en-US" w:eastAsia="en-GB"/>
        </w:rPr>
        <w:t>He/She</w:t>
      </w:r>
      <w:proofErr w:type="spellEnd"/>
      <w:r w:rsidRPr="001E4D9E">
        <w:rPr>
          <w:rFonts w:ascii="Times New Roman" w:eastAsia="Times New Roman" w:hAnsi="Times New Roman" w:cs="Times New Roman"/>
          <w:lang w:val="en-US" w:eastAsia="en-GB"/>
        </w:rPr>
        <w:t xml:space="preserve"> will have good political instincts and interpersonal skills, experience of preparing briefings, policy notes and speaking points – often at short notice and under tight deadlines, and will draft to a very high standard in English, in an accurate and succinct way.</w:t>
      </w:r>
    </w:p>
    <w:p w:rsidR="00860C38" w:rsidRDefault="00860C38"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F425AD" w:rsidRPr="0089313E" w:rsidRDefault="001E4D9E" w:rsidP="00F425AD">
      <w:pPr>
        <w:spacing w:after="0" w:line="240" w:lineRule="auto"/>
        <w:ind w:left="709" w:right="60"/>
        <w:jc w:val="both"/>
        <w:rPr>
          <w:rFonts w:ascii="Times New Roman" w:eastAsia="Times New Roman" w:hAnsi="Times New Roman" w:cs="Times New Roman"/>
          <w:lang w:val="en-US" w:eastAsia="en-GB"/>
        </w:rPr>
      </w:pPr>
      <w:r w:rsidRPr="001E4D9E">
        <w:rPr>
          <w:rFonts w:ascii="Times New Roman" w:eastAsia="Times New Roman" w:hAnsi="Times New Roman" w:cs="Times New Roman"/>
          <w:lang w:val="en-US" w:eastAsia="en-GB"/>
        </w:rPr>
        <w:t>Proven experience of EU trade policy, as well as a wider awareness of the EU economic policies and/or international relations</w:t>
      </w:r>
      <w:proofErr w:type="gramStart"/>
      <w:r w:rsidRPr="001E4D9E">
        <w:rPr>
          <w:rFonts w:ascii="Times New Roman" w:eastAsia="Times New Roman" w:hAnsi="Times New Roman" w:cs="Times New Roman"/>
          <w:lang w:val="en-US" w:eastAsia="en-GB"/>
        </w:rPr>
        <w:t>;</w:t>
      </w:r>
      <w:proofErr w:type="gramEnd"/>
      <w:r w:rsidRPr="001E4D9E">
        <w:rPr>
          <w:rFonts w:ascii="Times New Roman" w:eastAsia="Times New Roman" w:hAnsi="Times New Roman" w:cs="Times New Roman"/>
          <w:lang w:val="en-US" w:eastAsia="en-GB"/>
        </w:rPr>
        <w:t xml:space="preserve"> be familiar with the working methods of the Commission and other EU institutions</w:t>
      </w:r>
      <w:r>
        <w:rPr>
          <w:rFonts w:ascii="Times New Roman" w:eastAsia="Times New Roman" w:hAnsi="Times New Roman" w:cs="Times New Roman"/>
          <w:lang w:val="en-US" w:eastAsia="en-GB"/>
        </w:rPr>
        <w:t>.</w:t>
      </w:r>
    </w:p>
    <w:p w:rsidR="00151FDA"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536D39" w:rsidRDefault="00F425AD" w:rsidP="00F425AD">
      <w:pPr>
        <w:tabs>
          <w:tab w:val="left" w:pos="709"/>
        </w:tabs>
        <w:spacing w:after="0" w:line="240" w:lineRule="auto"/>
        <w:ind w:left="709" w:right="60"/>
        <w:jc w:val="both"/>
        <w:rPr>
          <w:rFonts w:ascii="Times New Roman" w:eastAsia="Times New Roman" w:hAnsi="Times New Roman" w:cs="Times New Roman"/>
          <w:lang w:val="en-US" w:eastAsia="en-GB"/>
        </w:rPr>
      </w:pPr>
      <w:r w:rsidRPr="00F425AD">
        <w:rPr>
          <w:rFonts w:ascii="Times New Roman" w:eastAsia="Times New Roman" w:hAnsi="Times New Roman" w:cs="Times New Roman"/>
          <w:lang w:val="en-US" w:eastAsia="en-GB"/>
        </w:rPr>
        <w:t>English</w:t>
      </w:r>
      <w:bookmarkStart w:id="0" w:name="_GoBack"/>
      <w:bookmarkEnd w:id="0"/>
      <w:r>
        <w:rPr>
          <w:rFonts w:ascii="Times New Roman" w:eastAsia="Times New Roman" w:hAnsi="Times New Roman" w:cs="Times New Roman"/>
          <w:lang w:val="en-US" w:eastAsia="en-GB"/>
        </w:rPr>
        <w:t>.</w:t>
      </w:r>
    </w:p>
    <w:p w:rsidR="000E4874" w:rsidRDefault="000E4874"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151FDA" w:rsidRDefault="00151FDA"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1E4D9E">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3"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0"/>
  </w:num>
  <w:num w:numId="4">
    <w:abstractNumId w:val="2"/>
  </w:num>
  <w:num w:numId="5">
    <w:abstractNumId w:val="7"/>
  </w:num>
  <w:num w:numId="6">
    <w:abstractNumId w:val="6"/>
  </w:num>
  <w:num w:numId="7">
    <w:abstractNumId w:val="13"/>
  </w:num>
  <w:num w:numId="8">
    <w:abstractNumId w:val="15"/>
  </w:num>
  <w:num w:numId="9">
    <w:abstractNumId w:val="11"/>
  </w:num>
  <w:num w:numId="10">
    <w:abstractNumId w:val="5"/>
  </w:num>
  <w:num w:numId="11">
    <w:abstractNumId w:val="12"/>
  </w:num>
  <w:num w:numId="12">
    <w:abstractNumId w:val="14"/>
  </w:num>
  <w:num w:numId="13">
    <w:abstractNumId w:val="4"/>
  </w:num>
  <w:num w:numId="14">
    <w:abstractNumId w:val="9"/>
  </w:num>
  <w:num w:numId="15">
    <w:abstractNumId w:val="16"/>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1597B"/>
    <w:rsid w:val="00124A9C"/>
    <w:rsid w:val="0014734A"/>
    <w:rsid w:val="00151FDA"/>
    <w:rsid w:val="0019598C"/>
    <w:rsid w:val="001E4D9E"/>
    <w:rsid w:val="003C2ECF"/>
    <w:rsid w:val="0044334A"/>
    <w:rsid w:val="00505BD2"/>
    <w:rsid w:val="00534042"/>
    <w:rsid w:val="00536D39"/>
    <w:rsid w:val="00673B92"/>
    <w:rsid w:val="00691157"/>
    <w:rsid w:val="00757143"/>
    <w:rsid w:val="00860C38"/>
    <w:rsid w:val="0089313E"/>
    <w:rsid w:val="00943796"/>
    <w:rsid w:val="0098353F"/>
    <w:rsid w:val="00AF7D78"/>
    <w:rsid w:val="00B47B23"/>
    <w:rsid w:val="00BC14A5"/>
    <w:rsid w:val="00CC4913"/>
    <w:rsid w:val="00CF677F"/>
    <w:rsid w:val="00D37EF6"/>
    <w:rsid w:val="00DF4FC4"/>
    <w:rsid w:val="00DF6CB3"/>
    <w:rsid w:val="00E137DE"/>
    <w:rsid w:val="00E4016B"/>
    <w:rsid w:val="00E71322"/>
    <w:rsid w:val="00EE3C2D"/>
    <w:rsid w:val="00F1254B"/>
    <w:rsid w:val="00F425AD"/>
    <w:rsid w:val="00F729C1"/>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E3FA0"/>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rge.Vitorino@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1450</Words>
  <Characters>7979</Characters>
  <Application>Microsoft Office Word</Application>
  <DocSecurity>0</DocSecurity>
  <Lines>181</Lines>
  <Paragraphs>84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2020-10-07T10:04:00Z</dcterms:created>
  <dcterms:modified xsi:type="dcterms:W3CDTF">2020-10-07T10:04:00Z</dcterms:modified>
</cp:coreProperties>
</file>