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01" w:rsidRPr="00905E76" w:rsidRDefault="00B66601" w:rsidP="00873A16">
      <w:pPr>
        <w:autoSpaceDE w:val="0"/>
        <w:autoSpaceDN w:val="0"/>
        <w:adjustRightInd w:val="0"/>
        <w:spacing w:after="0"/>
        <w:rPr>
          <w:rFonts w:ascii="Garamond" w:hAnsi="Garamond" w:cs="Times New Roman"/>
          <w:b/>
          <w:bCs/>
          <w:sz w:val="28"/>
          <w:szCs w:val="28"/>
        </w:rPr>
      </w:pPr>
      <w:bookmarkStart w:id="0" w:name="_GoBack"/>
      <w:bookmarkEnd w:id="0"/>
      <w:r w:rsidRPr="00905E76">
        <w:rPr>
          <w:rFonts w:ascii="Garamond" w:hAnsi="Garamond" w:cs="Times New Roman"/>
          <w:b/>
          <w:bCs/>
          <w:sz w:val="28"/>
          <w:szCs w:val="28"/>
        </w:rPr>
        <w:t>STANDARD TWINNING PROJECT FICHE</w:t>
      </w:r>
    </w:p>
    <w:p w:rsidR="00B66601" w:rsidRPr="00905E76" w:rsidRDefault="00B66601" w:rsidP="00873A16">
      <w:pPr>
        <w:autoSpaceDE w:val="0"/>
        <w:autoSpaceDN w:val="0"/>
        <w:adjustRightInd w:val="0"/>
        <w:spacing w:after="0"/>
        <w:rPr>
          <w:rFonts w:ascii="Garamond" w:hAnsi="Garamond" w:cs="Times New Roman"/>
          <w:b/>
          <w:bCs/>
          <w:sz w:val="28"/>
          <w:szCs w:val="28"/>
        </w:rPr>
      </w:pPr>
    </w:p>
    <w:p w:rsidR="00B66601" w:rsidRPr="00905E76" w:rsidRDefault="00B66601" w:rsidP="00873A16">
      <w:pPr>
        <w:pStyle w:val="Paragrafoelenco"/>
        <w:numPr>
          <w:ilvl w:val="0"/>
          <w:numId w:val="22"/>
        </w:numPr>
        <w:autoSpaceDE w:val="0"/>
        <w:autoSpaceDN w:val="0"/>
        <w:adjustRightInd w:val="0"/>
        <w:spacing w:after="0"/>
        <w:rPr>
          <w:rFonts w:ascii="Garamond" w:hAnsi="Garamond" w:cs="Times New Roman"/>
          <w:b/>
          <w:bCs/>
          <w:sz w:val="28"/>
          <w:szCs w:val="28"/>
        </w:rPr>
      </w:pPr>
      <w:r w:rsidRPr="00905E76">
        <w:rPr>
          <w:rFonts w:ascii="Garamond" w:hAnsi="Garamond" w:cs="Times New Roman"/>
          <w:b/>
          <w:bCs/>
          <w:sz w:val="28"/>
          <w:szCs w:val="28"/>
        </w:rPr>
        <w:t>Basic Information</w:t>
      </w:r>
    </w:p>
    <w:p w:rsidR="00B66601" w:rsidRPr="00905E76" w:rsidRDefault="00B66601" w:rsidP="0091099C">
      <w:pPr>
        <w:pStyle w:val="Paragrafoelenco"/>
        <w:numPr>
          <w:ilvl w:val="1"/>
          <w:numId w:val="21"/>
        </w:numPr>
        <w:autoSpaceDE w:val="0"/>
        <w:autoSpaceDN w:val="0"/>
        <w:adjustRightInd w:val="0"/>
        <w:spacing w:before="100" w:beforeAutospacing="1" w:after="100" w:afterAutospacing="1"/>
        <w:rPr>
          <w:rFonts w:ascii="Garamond" w:hAnsi="Garamond" w:cs="Times New Roman"/>
          <w:sz w:val="28"/>
          <w:szCs w:val="28"/>
        </w:rPr>
      </w:pPr>
      <w:r w:rsidRPr="00905E76">
        <w:rPr>
          <w:rFonts w:ascii="Garamond" w:hAnsi="Garamond" w:cs="Times New Roman"/>
          <w:b/>
          <w:bCs/>
          <w:sz w:val="28"/>
          <w:szCs w:val="28"/>
        </w:rPr>
        <w:t>Programme</w:t>
      </w:r>
      <w:r w:rsidRPr="00905E76">
        <w:rPr>
          <w:rFonts w:ascii="Garamond" w:hAnsi="Garamond" w:cs="Times New Roman"/>
          <w:sz w:val="28"/>
          <w:szCs w:val="28"/>
        </w:rPr>
        <w:t>:</w:t>
      </w:r>
      <w:r w:rsidR="00A44DB0" w:rsidRPr="00905E76">
        <w:rPr>
          <w:rFonts w:ascii="Garamond" w:hAnsi="Garamond" w:cs="Times New Roman"/>
          <w:sz w:val="28"/>
          <w:szCs w:val="28"/>
        </w:rPr>
        <w:t xml:space="preserve"> Support to the Implementation of the Action Plan Programme IV - </w:t>
      </w:r>
      <w:r w:rsidR="0091099C" w:rsidRPr="0091099C">
        <w:rPr>
          <w:rFonts w:ascii="Garamond" w:hAnsi="Garamond" w:cs="Times New Roman"/>
          <w:sz w:val="28"/>
          <w:szCs w:val="28"/>
        </w:rPr>
        <w:t>EN</w:t>
      </w:r>
      <w:r w:rsidR="003B3A95">
        <w:rPr>
          <w:rFonts w:ascii="Garamond" w:hAnsi="Garamond" w:cs="Times New Roman"/>
          <w:sz w:val="28"/>
          <w:szCs w:val="28"/>
        </w:rPr>
        <w:t>P</w:t>
      </w:r>
      <w:r w:rsidR="0091099C" w:rsidRPr="0091099C">
        <w:rPr>
          <w:rFonts w:ascii="Garamond" w:hAnsi="Garamond" w:cs="Times New Roman"/>
          <w:sz w:val="28"/>
          <w:szCs w:val="28"/>
        </w:rPr>
        <w:t>I/20</w:t>
      </w:r>
      <w:r w:rsidR="003B3A95">
        <w:rPr>
          <w:rFonts w:ascii="Garamond" w:hAnsi="Garamond" w:cs="Times New Roman"/>
          <w:sz w:val="28"/>
          <w:szCs w:val="28"/>
        </w:rPr>
        <w:t>13</w:t>
      </w:r>
      <w:r w:rsidR="0091099C" w:rsidRPr="0091099C">
        <w:rPr>
          <w:rFonts w:ascii="Garamond" w:hAnsi="Garamond" w:cs="Times New Roman"/>
          <w:sz w:val="28"/>
          <w:szCs w:val="28"/>
        </w:rPr>
        <w:t>/</w:t>
      </w:r>
      <w:r w:rsidR="003B3A95">
        <w:rPr>
          <w:rFonts w:ascii="Garamond" w:hAnsi="Garamond" w:cs="Times New Roman"/>
          <w:sz w:val="28"/>
          <w:szCs w:val="28"/>
        </w:rPr>
        <w:t>24-775</w:t>
      </w:r>
      <w:r w:rsidR="0091099C" w:rsidRPr="0091099C">
        <w:rPr>
          <w:rFonts w:ascii="Garamond" w:hAnsi="Garamond" w:cs="Times New Roman"/>
          <w:sz w:val="28"/>
          <w:szCs w:val="28"/>
        </w:rPr>
        <w:t xml:space="preserve"> (EC)</w:t>
      </w:r>
    </w:p>
    <w:p w:rsidR="002404FD" w:rsidRPr="0091099C" w:rsidRDefault="00A44DB0" w:rsidP="0091099C">
      <w:pPr>
        <w:pStyle w:val="Paragrafoelenco"/>
        <w:numPr>
          <w:ilvl w:val="1"/>
          <w:numId w:val="21"/>
        </w:numPr>
        <w:autoSpaceDE w:val="0"/>
        <w:autoSpaceDN w:val="0"/>
        <w:adjustRightInd w:val="0"/>
        <w:spacing w:before="100" w:beforeAutospacing="1" w:after="100" w:afterAutospacing="1"/>
        <w:rPr>
          <w:rFonts w:ascii="Garamond" w:hAnsi="Garamond" w:cs="Times New Roman"/>
          <w:sz w:val="28"/>
          <w:szCs w:val="28"/>
        </w:rPr>
      </w:pPr>
      <w:r w:rsidRPr="00905E76">
        <w:rPr>
          <w:rFonts w:ascii="Garamond" w:hAnsi="Garamond" w:cs="Times New Roman"/>
          <w:sz w:val="28"/>
          <w:szCs w:val="28"/>
        </w:rPr>
        <w:t xml:space="preserve"> </w:t>
      </w:r>
      <w:r w:rsidR="00B66601" w:rsidRPr="0091099C">
        <w:rPr>
          <w:rFonts w:ascii="Garamond" w:hAnsi="Garamond" w:cs="Times New Roman"/>
          <w:b/>
          <w:sz w:val="28"/>
          <w:szCs w:val="28"/>
        </w:rPr>
        <w:t>Twinning Number</w:t>
      </w:r>
      <w:r w:rsidR="00B66601" w:rsidRPr="0091099C">
        <w:rPr>
          <w:rFonts w:ascii="Garamond" w:hAnsi="Garamond" w:cs="Times New Roman"/>
          <w:sz w:val="28"/>
          <w:szCs w:val="28"/>
        </w:rPr>
        <w:t>:</w:t>
      </w:r>
      <w:r w:rsidR="00905E76" w:rsidRPr="0091099C">
        <w:rPr>
          <w:rFonts w:ascii="Garamond" w:hAnsi="Garamond" w:cs="Times New Roman"/>
          <w:sz w:val="28"/>
          <w:szCs w:val="28"/>
        </w:rPr>
        <w:t xml:space="preserve"> </w:t>
      </w:r>
      <w:r w:rsidR="002404FD" w:rsidRPr="0091099C">
        <w:rPr>
          <w:rFonts w:ascii="Garamond" w:hAnsi="Garamond" w:cs="Times New Roman"/>
          <w:sz w:val="28"/>
          <w:szCs w:val="28"/>
        </w:rPr>
        <w:t>JO/1</w:t>
      </w:r>
      <w:r w:rsidR="0091099C" w:rsidRPr="0091099C">
        <w:rPr>
          <w:rFonts w:ascii="Garamond" w:hAnsi="Garamond" w:cs="Times New Roman"/>
          <w:sz w:val="28"/>
          <w:szCs w:val="28"/>
        </w:rPr>
        <w:t>3/</w:t>
      </w:r>
      <w:r w:rsidR="002404FD" w:rsidRPr="0091099C">
        <w:rPr>
          <w:rFonts w:ascii="Garamond" w:hAnsi="Garamond" w:cs="Times New Roman"/>
          <w:sz w:val="28"/>
          <w:szCs w:val="28"/>
        </w:rPr>
        <w:t>EN</w:t>
      </w:r>
      <w:r w:rsidR="003B3A95">
        <w:rPr>
          <w:rFonts w:ascii="Garamond" w:hAnsi="Garamond" w:cs="Times New Roman"/>
          <w:sz w:val="28"/>
          <w:szCs w:val="28"/>
        </w:rPr>
        <w:t>P</w:t>
      </w:r>
      <w:r w:rsidR="002404FD" w:rsidRPr="0091099C">
        <w:rPr>
          <w:rFonts w:ascii="Garamond" w:hAnsi="Garamond" w:cs="Times New Roman"/>
          <w:sz w:val="28"/>
          <w:szCs w:val="28"/>
        </w:rPr>
        <w:t>I/FI/01/1</w:t>
      </w:r>
      <w:r w:rsidR="003B3A95">
        <w:rPr>
          <w:rFonts w:ascii="Garamond" w:hAnsi="Garamond" w:cs="Times New Roman"/>
          <w:sz w:val="28"/>
          <w:szCs w:val="28"/>
        </w:rPr>
        <w:t>7</w:t>
      </w:r>
      <w:r w:rsidR="002404FD" w:rsidRPr="0091099C">
        <w:rPr>
          <w:rFonts w:ascii="Garamond" w:hAnsi="Garamond" w:cs="Times New Roman"/>
          <w:sz w:val="28"/>
          <w:szCs w:val="28"/>
        </w:rPr>
        <w:t xml:space="preserve"> (JO/2</w:t>
      </w:r>
      <w:r w:rsidR="003B3A95">
        <w:rPr>
          <w:rFonts w:ascii="Garamond" w:hAnsi="Garamond" w:cs="Times New Roman"/>
          <w:sz w:val="28"/>
          <w:szCs w:val="28"/>
        </w:rPr>
        <w:t>7</w:t>
      </w:r>
      <w:r w:rsidR="002404FD" w:rsidRPr="0091099C">
        <w:rPr>
          <w:rFonts w:ascii="Garamond" w:hAnsi="Garamond" w:cs="Times New Roman"/>
          <w:sz w:val="28"/>
          <w:szCs w:val="28"/>
        </w:rPr>
        <w:t>)</w:t>
      </w:r>
    </w:p>
    <w:p w:rsidR="00B66601" w:rsidRPr="00905E76" w:rsidRDefault="00B66601" w:rsidP="0091099C">
      <w:pPr>
        <w:pStyle w:val="Paragrafoelenco"/>
        <w:autoSpaceDE w:val="0"/>
        <w:autoSpaceDN w:val="0"/>
        <w:adjustRightInd w:val="0"/>
        <w:spacing w:before="100" w:beforeAutospacing="1" w:after="100" w:afterAutospacing="1"/>
        <w:ind w:left="1080"/>
        <w:rPr>
          <w:rFonts w:ascii="Garamond" w:hAnsi="Garamond" w:cs="Times New Roman"/>
          <w:sz w:val="28"/>
          <w:szCs w:val="28"/>
        </w:rPr>
      </w:pPr>
    </w:p>
    <w:p w:rsidR="00B66601" w:rsidRPr="00905E76" w:rsidRDefault="00A44DB0" w:rsidP="00835B06">
      <w:pPr>
        <w:pStyle w:val="Paragrafoelenco"/>
        <w:numPr>
          <w:ilvl w:val="1"/>
          <w:numId w:val="21"/>
        </w:numPr>
        <w:tabs>
          <w:tab w:val="left" w:pos="1080"/>
          <w:tab w:val="left" w:pos="1170"/>
        </w:tabs>
        <w:autoSpaceDE w:val="0"/>
        <w:autoSpaceDN w:val="0"/>
        <w:adjustRightInd w:val="0"/>
        <w:spacing w:before="100" w:beforeAutospacing="1" w:after="100" w:afterAutospacing="1"/>
        <w:ind w:left="1170" w:hanging="450"/>
        <w:rPr>
          <w:rFonts w:ascii="Garamond" w:hAnsi="Garamond" w:cs="Times New Roman"/>
          <w:sz w:val="28"/>
          <w:szCs w:val="28"/>
        </w:rPr>
      </w:pPr>
      <w:r w:rsidRPr="00905E76">
        <w:rPr>
          <w:rFonts w:ascii="Garamond" w:hAnsi="Garamond" w:cs="Times New Roman"/>
          <w:sz w:val="28"/>
          <w:szCs w:val="28"/>
        </w:rPr>
        <w:t xml:space="preserve"> </w:t>
      </w:r>
      <w:r w:rsidR="00B66601" w:rsidRPr="00905E76">
        <w:rPr>
          <w:rFonts w:ascii="Garamond" w:hAnsi="Garamond" w:cs="Times New Roman"/>
          <w:b/>
          <w:bCs/>
          <w:sz w:val="28"/>
          <w:szCs w:val="28"/>
        </w:rPr>
        <w:t>Title</w:t>
      </w:r>
      <w:r w:rsidR="00B66601" w:rsidRPr="00905E76">
        <w:rPr>
          <w:rFonts w:ascii="Garamond" w:hAnsi="Garamond" w:cs="Times New Roman"/>
          <w:sz w:val="28"/>
          <w:szCs w:val="28"/>
        </w:rPr>
        <w:t>:</w:t>
      </w:r>
      <w:r w:rsidRPr="00905E76">
        <w:rPr>
          <w:rFonts w:ascii="Garamond" w:hAnsi="Garamond" w:cs="Times New Roman"/>
          <w:sz w:val="28"/>
          <w:szCs w:val="28"/>
        </w:rPr>
        <w:t xml:space="preserve"> </w:t>
      </w:r>
      <w:r w:rsidR="00905E76">
        <w:rPr>
          <w:rFonts w:ascii="Garamond" w:hAnsi="Garamond" w:cs="Times New Roman"/>
          <w:sz w:val="28"/>
          <w:szCs w:val="28"/>
        </w:rPr>
        <w:t>S</w:t>
      </w:r>
      <w:r w:rsidR="00905E76" w:rsidRPr="00905E76">
        <w:rPr>
          <w:rFonts w:ascii="Garamond" w:hAnsi="Garamond" w:cs="Times New Roman"/>
          <w:sz w:val="28"/>
          <w:szCs w:val="28"/>
        </w:rPr>
        <w:t>trengthening Central Bank of Jordan</w:t>
      </w:r>
      <w:r w:rsidR="00905E76">
        <w:rPr>
          <w:rFonts w:ascii="Garamond" w:hAnsi="Garamond" w:cs="Times New Roman"/>
          <w:sz w:val="28"/>
          <w:szCs w:val="28"/>
        </w:rPr>
        <w:t xml:space="preserve"> capacity for</w:t>
      </w:r>
      <w:r w:rsidR="00835B06">
        <w:rPr>
          <w:rFonts w:ascii="Garamond" w:hAnsi="Garamond" w:cs="Times New Roman"/>
          <w:sz w:val="28"/>
          <w:szCs w:val="28"/>
        </w:rPr>
        <w:t xml:space="preserve"> </w:t>
      </w:r>
      <w:r w:rsidR="00835B06" w:rsidRPr="00835B06">
        <w:rPr>
          <w:rFonts w:ascii="Garamond" w:hAnsi="Garamond" w:cs="Times New Roman"/>
          <w:iCs/>
          <w:sz w:val="28"/>
          <w:szCs w:val="28"/>
        </w:rPr>
        <w:t>maintaining</w:t>
      </w:r>
      <w:r w:rsidR="00905E76">
        <w:rPr>
          <w:rFonts w:ascii="Garamond" w:hAnsi="Garamond" w:cs="Times New Roman"/>
          <w:sz w:val="28"/>
          <w:szCs w:val="28"/>
        </w:rPr>
        <w:t xml:space="preserve"> financial stability.</w:t>
      </w:r>
    </w:p>
    <w:p w:rsidR="00B66601" w:rsidRPr="00905E76" w:rsidRDefault="00A44DB0" w:rsidP="00873A16">
      <w:pPr>
        <w:pStyle w:val="Paragrafoelenco"/>
        <w:numPr>
          <w:ilvl w:val="1"/>
          <w:numId w:val="21"/>
        </w:numPr>
        <w:autoSpaceDE w:val="0"/>
        <w:autoSpaceDN w:val="0"/>
        <w:adjustRightInd w:val="0"/>
        <w:spacing w:before="100" w:beforeAutospacing="1" w:after="100" w:afterAutospacing="1"/>
        <w:rPr>
          <w:rFonts w:ascii="Garamond" w:hAnsi="Garamond" w:cs="Times New Roman"/>
          <w:sz w:val="28"/>
          <w:szCs w:val="28"/>
        </w:rPr>
      </w:pPr>
      <w:r w:rsidRPr="00905E76">
        <w:rPr>
          <w:rFonts w:ascii="Garamond" w:hAnsi="Garamond" w:cs="Times New Roman"/>
          <w:sz w:val="28"/>
          <w:szCs w:val="28"/>
        </w:rPr>
        <w:t xml:space="preserve"> </w:t>
      </w:r>
      <w:r w:rsidR="00B66601" w:rsidRPr="00905E76">
        <w:rPr>
          <w:rFonts w:ascii="Garamond" w:hAnsi="Garamond" w:cs="Times New Roman"/>
          <w:b/>
          <w:bCs/>
          <w:sz w:val="28"/>
          <w:szCs w:val="28"/>
        </w:rPr>
        <w:t>Sector</w:t>
      </w:r>
      <w:r w:rsidR="00B66601" w:rsidRPr="00905E76">
        <w:rPr>
          <w:rFonts w:ascii="Garamond" w:hAnsi="Garamond" w:cs="Times New Roman"/>
          <w:sz w:val="28"/>
          <w:szCs w:val="28"/>
        </w:rPr>
        <w:t>:</w:t>
      </w:r>
      <w:r w:rsidRPr="00905E76">
        <w:rPr>
          <w:rFonts w:ascii="Garamond" w:hAnsi="Garamond" w:cs="Times New Roman"/>
          <w:sz w:val="28"/>
          <w:szCs w:val="28"/>
        </w:rPr>
        <w:t xml:space="preserve"> Finance.</w:t>
      </w:r>
    </w:p>
    <w:p w:rsidR="00B66601" w:rsidRPr="00905E76" w:rsidRDefault="00A44DB0" w:rsidP="00873A16">
      <w:pPr>
        <w:pStyle w:val="Paragrafoelenco"/>
        <w:numPr>
          <w:ilvl w:val="1"/>
          <w:numId w:val="21"/>
        </w:numPr>
        <w:autoSpaceDE w:val="0"/>
        <w:autoSpaceDN w:val="0"/>
        <w:adjustRightInd w:val="0"/>
        <w:spacing w:before="100" w:beforeAutospacing="1" w:after="100" w:afterAutospacing="1"/>
        <w:rPr>
          <w:rFonts w:ascii="Garamond" w:hAnsi="Garamond" w:cs="Times New Roman"/>
          <w:sz w:val="28"/>
          <w:szCs w:val="28"/>
        </w:rPr>
      </w:pPr>
      <w:r w:rsidRPr="00905E76">
        <w:rPr>
          <w:rFonts w:ascii="Garamond" w:hAnsi="Garamond" w:cs="Times New Roman"/>
          <w:sz w:val="28"/>
          <w:szCs w:val="28"/>
        </w:rPr>
        <w:t xml:space="preserve"> </w:t>
      </w:r>
      <w:r w:rsidR="00B66601" w:rsidRPr="00905E76">
        <w:rPr>
          <w:rFonts w:ascii="Garamond" w:hAnsi="Garamond" w:cs="Times New Roman"/>
          <w:b/>
          <w:bCs/>
          <w:sz w:val="28"/>
          <w:szCs w:val="28"/>
        </w:rPr>
        <w:t>Beneficiary country</w:t>
      </w:r>
      <w:r w:rsidR="00B66601" w:rsidRPr="00905E76">
        <w:rPr>
          <w:rFonts w:ascii="Garamond" w:hAnsi="Garamond" w:cs="Times New Roman"/>
          <w:sz w:val="28"/>
          <w:szCs w:val="28"/>
        </w:rPr>
        <w:t>:</w:t>
      </w:r>
      <w:r w:rsidRPr="00905E76">
        <w:rPr>
          <w:rFonts w:ascii="Garamond" w:hAnsi="Garamond" w:cs="Times New Roman"/>
          <w:sz w:val="28"/>
          <w:szCs w:val="28"/>
        </w:rPr>
        <w:t xml:space="preserve"> The Hashemite Kingdom of Jordan</w:t>
      </w:r>
    </w:p>
    <w:p w:rsidR="00B66601" w:rsidRPr="00905E76" w:rsidRDefault="00B66601" w:rsidP="00873A16">
      <w:pPr>
        <w:autoSpaceDE w:val="0"/>
        <w:autoSpaceDN w:val="0"/>
        <w:adjustRightInd w:val="0"/>
        <w:spacing w:after="0"/>
        <w:rPr>
          <w:rFonts w:ascii="Garamond" w:hAnsi="Garamond" w:cs="Times New Roman"/>
          <w:b/>
          <w:bCs/>
          <w:sz w:val="28"/>
          <w:szCs w:val="28"/>
        </w:rPr>
      </w:pPr>
    </w:p>
    <w:p w:rsidR="00B66601" w:rsidRPr="00905E76" w:rsidRDefault="00B66601" w:rsidP="00873A16">
      <w:pPr>
        <w:pStyle w:val="Paragrafoelenco"/>
        <w:numPr>
          <w:ilvl w:val="0"/>
          <w:numId w:val="22"/>
        </w:numPr>
        <w:autoSpaceDE w:val="0"/>
        <w:autoSpaceDN w:val="0"/>
        <w:adjustRightInd w:val="0"/>
        <w:spacing w:after="0"/>
        <w:rPr>
          <w:rFonts w:ascii="Garamond" w:hAnsi="Garamond" w:cs="Times New Roman"/>
          <w:b/>
          <w:bCs/>
          <w:sz w:val="28"/>
          <w:szCs w:val="28"/>
        </w:rPr>
      </w:pPr>
      <w:r w:rsidRPr="00905E76">
        <w:rPr>
          <w:rFonts w:ascii="Garamond" w:hAnsi="Garamond" w:cs="Times New Roman"/>
          <w:b/>
          <w:bCs/>
          <w:sz w:val="28"/>
          <w:szCs w:val="28"/>
        </w:rPr>
        <w:t>Objectives</w:t>
      </w:r>
    </w:p>
    <w:p w:rsidR="005D0AF0" w:rsidRPr="005D0AF0" w:rsidRDefault="005D0AF0" w:rsidP="005D0AF0">
      <w:pPr>
        <w:pStyle w:val="Paragrafoelenco"/>
        <w:numPr>
          <w:ilvl w:val="0"/>
          <w:numId w:val="21"/>
        </w:numPr>
        <w:autoSpaceDE w:val="0"/>
        <w:autoSpaceDN w:val="0"/>
        <w:adjustRightInd w:val="0"/>
        <w:spacing w:before="100" w:beforeAutospacing="1" w:after="100" w:afterAutospacing="1"/>
        <w:rPr>
          <w:rFonts w:ascii="Garamond" w:hAnsi="Garamond" w:cs="Times New Roman"/>
          <w:b/>
          <w:bCs/>
          <w:vanish/>
          <w:sz w:val="28"/>
          <w:szCs w:val="28"/>
        </w:rPr>
      </w:pPr>
    </w:p>
    <w:p w:rsidR="00B66601" w:rsidRPr="00905E76" w:rsidRDefault="00905E76" w:rsidP="005D0AF0">
      <w:pPr>
        <w:pStyle w:val="Paragrafoelenco"/>
        <w:numPr>
          <w:ilvl w:val="1"/>
          <w:numId w:val="21"/>
        </w:numPr>
        <w:autoSpaceDE w:val="0"/>
        <w:autoSpaceDN w:val="0"/>
        <w:adjustRightInd w:val="0"/>
        <w:spacing w:before="100" w:beforeAutospacing="1" w:after="100" w:afterAutospacing="1"/>
        <w:rPr>
          <w:rFonts w:ascii="Garamond" w:hAnsi="Garamond" w:cs="Times New Roman"/>
          <w:b/>
          <w:bCs/>
          <w:sz w:val="28"/>
          <w:szCs w:val="28"/>
        </w:rPr>
      </w:pPr>
      <w:r>
        <w:rPr>
          <w:rFonts w:ascii="Garamond" w:hAnsi="Garamond" w:cs="Times New Roman"/>
          <w:b/>
          <w:bCs/>
          <w:sz w:val="28"/>
          <w:szCs w:val="28"/>
        </w:rPr>
        <w:t>Overall Objective</w:t>
      </w:r>
      <w:r w:rsidR="00B66601" w:rsidRPr="00905E76">
        <w:rPr>
          <w:rFonts w:ascii="Garamond" w:hAnsi="Garamond" w:cs="Times New Roman"/>
          <w:b/>
          <w:bCs/>
          <w:sz w:val="28"/>
          <w:szCs w:val="28"/>
        </w:rPr>
        <w:t>:</w:t>
      </w:r>
    </w:p>
    <w:p w:rsidR="00AB712F" w:rsidRDefault="00A764C1" w:rsidP="00191B7B">
      <w:pPr>
        <w:pStyle w:val="Paragrafoelenco"/>
        <w:autoSpaceDE w:val="0"/>
        <w:autoSpaceDN w:val="0"/>
        <w:adjustRightInd w:val="0"/>
        <w:spacing w:before="100" w:beforeAutospacing="1" w:after="100" w:afterAutospacing="1"/>
        <w:ind w:left="1080"/>
        <w:jc w:val="lowKashida"/>
        <w:rPr>
          <w:rFonts w:ascii="Garamond" w:hAnsi="Garamond" w:cs="Times New Roman"/>
          <w:sz w:val="28"/>
          <w:szCs w:val="28"/>
        </w:rPr>
      </w:pPr>
      <w:r w:rsidRPr="00905E76">
        <w:rPr>
          <w:rFonts w:ascii="Garamond" w:hAnsi="Garamond" w:cs="Times New Roman"/>
          <w:sz w:val="28"/>
          <w:szCs w:val="28"/>
        </w:rPr>
        <w:t xml:space="preserve">To </w:t>
      </w:r>
      <w:r w:rsidR="00AB712F" w:rsidRPr="00905E76">
        <w:rPr>
          <w:rFonts w:ascii="Garamond" w:hAnsi="Garamond" w:cs="Times New Roman"/>
          <w:sz w:val="28"/>
          <w:szCs w:val="28"/>
        </w:rPr>
        <w:t>support Jordan in enhancing its standards for</w:t>
      </w:r>
      <w:r w:rsidR="00835B06">
        <w:rPr>
          <w:rFonts w:ascii="Garamond" w:hAnsi="Garamond" w:cs="Times New Roman"/>
          <w:sz w:val="28"/>
          <w:szCs w:val="28"/>
        </w:rPr>
        <w:t xml:space="preserve"> </w:t>
      </w:r>
      <w:r w:rsidR="00835B06" w:rsidRPr="00835B06">
        <w:rPr>
          <w:rFonts w:ascii="Garamond" w:hAnsi="Garamond" w:cs="Times New Roman"/>
          <w:sz w:val="28"/>
          <w:szCs w:val="28"/>
        </w:rPr>
        <w:t>maintaining</w:t>
      </w:r>
      <w:r w:rsidR="00AB712F" w:rsidRPr="00905E76">
        <w:rPr>
          <w:rFonts w:ascii="Garamond" w:hAnsi="Garamond" w:cs="Times New Roman"/>
          <w:sz w:val="28"/>
          <w:szCs w:val="28"/>
        </w:rPr>
        <w:t xml:space="preserve"> </w:t>
      </w:r>
      <w:r w:rsidR="00D10697" w:rsidRPr="00905E76">
        <w:rPr>
          <w:rFonts w:ascii="Garamond" w:hAnsi="Garamond" w:cs="Times New Roman"/>
          <w:sz w:val="28"/>
          <w:szCs w:val="28"/>
        </w:rPr>
        <w:t xml:space="preserve">financial </w:t>
      </w:r>
      <w:r w:rsidR="00905E76" w:rsidRPr="00905E76">
        <w:rPr>
          <w:rFonts w:ascii="Garamond" w:hAnsi="Garamond" w:cs="Times New Roman"/>
          <w:sz w:val="28"/>
          <w:szCs w:val="28"/>
        </w:rPr>
        <w:t>s</w:t>
      </w:r>
      <w:r w:rsidR="00D10697" w:rsidRPr="00905E76">
        <w:rPr>
          <w:rFonts w:ascii="Garamond" w:hAnsi="Garamond" w:cs="Times New Roman"/>
          <w:sz w:val="28"/>
          <w:szCs w:val="28"/>
        </w:rPr>
        <w:t>tability</w:t>
      </w:r>
      <w:r w:rsidR="00AB712F" w:rsidRPr="00905E76">
        <w:rPr>
          <w:rFonts w:ascii="Garamond" w:hAnsi="Garamond" w:cs="Times New Roman"/>
          <w:sz w:val="28"/>
          <w:szCs w:val="28"/>
        </w:rPr>
        <w:t xml:space="preserve">, by </w:t>
      </w:r>
      <w:r w:rsidRPr="00905E76">
        <w:rPr>
          <w:rFonts w:ascii="Garamond" w:hAnsi="Garamond" w:cs="Times New Roman"/>
          <w:sz w:val="28"/>
          <w:szCs w:val="28"/>
        </w:rPr>
        <w:t xml:space="preserve">strengthening the capacities of Central Bank of Jordan through </w:t>
      </w:r>
      <w:r w:rsidR="00905E76" w:rsidRPr="00905E76">
        <w:rPr>
          <w:rFonts w:ascii="Garamond" w:hAnsi="Garamond" w:cs="Times New Roman"/>
          <w:sz w:val="28"/>
          <w:szCs w:val="28"/>
        </w:rPr>
        <w:t>F</w:t>
      </w:r>
      <w:r w:rsidR="00AB712F" w:rsidRPr="00905E76">
        <w:rPr>
          <w:rFonts w:ascii="Garamond" w:hAnsi="Garamond" w:cs="Times New Roman"/>
          <w:sz w:val="28"/>
          <w:szCs w:val="28"/>
        </w:rPr>
        <w:t xml:space="preserve">inancial </w:t>
      </w:r>
      <w:r w:rsidR="00905E76" w:rsidRPr="00905E76">
        <w:rPr>
          <w:rFonts w:ascii="Garamond" w:hAnsi="Garamond" w:cs="Times New Roman"/>
          <w:sz w:val="28"/>
          <w:szCs w:val="28"/>
        </w:rPr>
        <w:t>S</w:t>
      </w:r>
      <w:r w:rsidR="00AB712F" w:rsidRPr="00905E76">
        <w:rPr>
          <w:rFonts w:ascii="Garamond" w:hAnsi="Garamond" w:cs="Times New Roman"/>
          <w:sz w:val="28"/>
          <w:szCs w:val="28"/>
        </w:rPr>
        <w:t xml:space="preserve">tability </w:t>
      </w:r>
      <w:r w:rsidR="00905E76" w:rsidRPr="00905E76">
        <w:rPr>
          <w:rFonts w:ascii="Garamond" w:hAnsi="Garamond" w:cs="Times New Roman"/>
          <w:sz w:val="28"/>
          <w:szCs w:val="28"/>
        </w:rPr>
        <w:t>D</w:t>
      </w:r>
      <w:r w:rsidR="000B795A" w:rsidRPr="00905E76">
        <w:rPr>
          <w:rFonts w:ascii="Garamond" w:hAnsi="Garamond" w:cs="Times New Roman"/>
          <w:sz w:val="28"/>
          <w:szCs w:val="28"/>
        </w:rPr>
        <w:t>epartment.</w:t>
      </w:r>
    </w:p>
    <w:p w:rsidR="005D0AF0" w:rsidRPr="00905E76" w:rsidRDefault="005D0AF0" w:rsidP="00191B7B">
      <w:pPr>
        <w:pStyle w:val="Paragrafoelenco"/>
        <w:autoSpaceDE w:val="0"/>
        <w:autoSpaceDN w:val="0"/>
        <w:adjustRightInd w:val="0"/>
        <w:spacing w:before="100" w:beforeAutospacing="1" w:after="100" w:afterAutospacing="1"/>
        <w:ind w:left="1080"/>
        <w:jc w:val="lowKashida"/>
        <w:rPr>
          <w:rFonts w:ascii="Garamond" w:hAnsi="Garamond" w:cs="Times New Roman"/>
          <w:sz w:val="28"/>
          <w:szCs w:val="28"/>
        </w:rPr>
      </w:pPr>
    </w:p>
    <w:p w:rsidR="00B66601" w:rsidRPr="005D0AF0" w:rsidRDefault="00B66601" w:rsidP="005D0AF0">
      <w:pPr>
        <w:pStyle w:val="Paragrafoelenco"/>
        <w:numPr>
          <w:ilvl w:val="1"/>
          <w:numId w:val="21"/>
        </w:numPr>
        <w:autoSpaceDE w:val="0"/>
        <w:autoSpaceDN w:val="0"/>
        <w:adjustRightInd w:val="0"/>
        <w:spacing w:before="100" w:beforeAutospacing="1" w:after="100" w:afterAutospacing="1"/>
        <w:rPr>
          <w:rFonts w:ascii="Garamond" w:hAnsi="Garamond" w:cs="Times New Roman"/>
          <w:b/>
          <w:bCs/>
          <w:sz w:val="28"/>
          <w:szCs w:val="28"/>
        </w:rPr>
      </w:pPr>
      <w:r w:rsidRPr="00905E76">
        <w:rPr>
          <w:rFonts w:ascii="Garamond" w:hAnsi="Garamond" w:cs="Times New Roman"/>
          <w:b/>
          <w:bCs/>
          <w:sz w:val="28"/>
          <w:szCs w:val="28"/>
        </w:rPr>
        <w:t>Project purpose</w:t>
      </w:r>
      <w:r w:rsidRPr="005D0AF0">
        <w:rPr>
          <w:rFonts w:ascii="Garamond" w:hAnsi="Garamond" w:cs="Times New Roman"/>
          <w:b/>
          <w:bCs/>
          <w:sz w:val="28"/>
          <w:szCs w:val="28"/>
        </w:rPr>
        <w:t>:</w:t>
      </w:r>
    </w:p>
    <w:p w:rsidR="00A76C48" w:rsidRDefault="00905E76" w:rsidP="00191B7B">
      <w:pPr>
        <w:pStyle w:val="Paragrafoelenco"/>
        <w:autoSpaceDE w:val="0"/>
        <w:autoSpaceDN w:val="0"/>
        <w:adjustRightInd w:val="0"/>
        <w:spacing w:before="100" w:beforeAutospacing="1" w:after="100" w:afterAutospacing="1"/>
        <w:ind w:left="1080"/>
        <w:jc w:val="lowKashida"/>
        <w:rPr>
          <w:rFonts w:ascii="Garamond" w:hAnsi="Garamond" w:cs="Times New Roman"/>
          <w:sz w:val="28"/>
          <w:szCs w:val="28"/>
        </w:rPr>
      </w:pPr>
      <w:r>
        <w:rPr>
          <w:rFonts w:ascii="Garamond" w:hAnsi="Garamond" w:cs="Times New Roman"/>
          <w:sz w:val="28"/>
          <w:szCs w:val="28"/>
        </w:rPr>
        <w:t>To</w:t>
      </w:r>
      <w:r w:rsidR="00212942" w:rsidRPr="00905E76">
        <w:rPr>
          <w:rFonts w:ascii="Garamond" w:hAnsi="Garamond" w:cs="Times New Roman"/>
          <w:sz w:val="28"/>
          <w:szCs w:val="28"/>
        </w:rPr>
        <w:t xml:space="preserve"> develop a comprehensive macro-prudential framework covering all aspects of financial stability</w:t>
      </w:r>
      <w:r w:rsidR="00D82D77" w:rsidRPr="00905E76">
        <w:rPr>
          <w:rFonts w:ascii="Garamond" w:hAnsi="Garamond" w:cs="Times New Roman"/>
          <w:sz w:val="28"/>
          <w:szCs w:val="28"/>
        </w:rPr>
        <w:t xml:space="preserve"> in accordance with the European Union standards and best practices.</w:t>
      </w:r>
    </w:p>
    <w:p w:rsidR="00231042" w:rsidRPr="00231042" w:rsidRDefault="00231042" w:rsidP="00191B7B">
      <w:pPr>
        <w:pStyle w:val="Paragrafoelenco"/>
        <w:autoSpaceDE w:val="0"/>
        <w:autoSpaceDN w:val="0"/>
        <w:adjustRightInd w:val="0"/>
        <w:spacing w:before="100" w:beforeAutospacing="1" w:after="100" w:afterAutospacing="1"/>
        <w:ind w:left="1080"/>
        <w:jc w:val="lowKashida"/>
        <w:rPr>
          <w:rFonts w:ascii="Garamond" w:hAnsi="Garamond" w:cs="Times New Roman"/>
          <w:sz w:val="28"/>
          <w:szCs w:val="28"/>
        </w:rPr>
      </w:pPr>
    </w:p>
    <w:p w:rsidR="00B66601" w:rsidRPr="00905E76" w:rsidRDefault="005D0AF0" w:rsidP="005D0AF0">
      <w:pPr>
        <w:pStyle w:val="Paragrafoelenco"/>
        <w:numPr>
          <w:ilvl w:val="1"/>
          <w:numId w:val="21"/>
        </w:numPr>
        <w:autoSpaceDE w:val="0"/>
        <w:autoSpaceDN w:val="0"/>
        <w:adjustRightInd w:val="0"/>
        <w:spacing w:before="100" w:beforeAutospacing="1" w:after="100" w:afterAutospacing="1"/>
        <w:rPr>
          <w:rFonts w:ascii="Garamond" w:hAnsi="Garamond" w:cs="Times New Roman"/>
          <w:b/>
          <w:bCs/>
          <w:sz w:val="28"/>
          <w:szCs w:val="28"/>
        </w:rPr>
      </w:pPr>
      <w:r>
        <w:rPr>
          <w:rFonts w:ascii="Garamond" w:hAnsi="Garamond" w:cs="Times New Roman"/>
          <w:b/>
          <w:bCs/>
          <w:sz w:val="28"/>
          <w:szCs w:val="28"/>
        </w:rPr>
        <w:t xml:space="preserve"> </w:t>
      </w:r>
      <w:r w:rsidR="00B66601" w:rsidRPr="00905E76">
        <w:rPr>
          <w:rFonts w:ascii="Garamond" w:hAnsi="Garamond" w:cs="Times New Roman"/>
          <w:b/>
          <w:bCs/>
          <w:sz w:val="28"/>
          <w:szCs w:val="28"/>
        </w:rPr>
        <w:t>Contribution to National Development Plan</w:t>
      </w:r>
      <w:r w:rsidR="00344C05" w:rsidRPr="00905E76">
        <w:rPr>
          <w:rFonts w:ascii="Garamond" w:hAnsi="Garamond" w:cs="Times New Roman"/>
          <w:b/>
          <w:bCs/>
          <w:sz w:val="28"/>
          <w:szCs w:val="28"/>
        </w:rPr>
        <w:t xml:space="preserve"> </w:t>
      </w:r>
      <w:r w:rsidR="00B66601" w:rsidRPr="00905E76">
        <w:rPr>
          <w:rFonts w:ascii="Garamond" w:hAnsi="Garamond" w:cs="Times New Roman"/>
          <w:b/>
          <w:bCs/>
          <w:sz w:val="28"/>
          <w:szCs w:val="28"/>
        </w:rPr>
        <w:t>/Cooperation agreement/</w:t>
      </w:r>
      <w:r w:rsidR="004705F4" w:rsidRPr="00905E76">
        <w:rPr>
          <w:rFonts w:ascii="Garamond" w:hAnsi="Garamond" w:cs="Times New Roman"/>
          <w:b/>
          <w:bCs/>
          <w:sz w:val="28"/>
          <w:szCs w:val="28"/>
        </w:rPr>
        <w:t xml:space="preserve"> </w:t>
      </w:r>
      <w:r w:rsidR="00B66601" w:rsidRPr="00905E76">
        <w:rPr>
          <w:rFonts w:ascii="Garamond" w:hAnsi="Garamond" w:cs="Times New Roman"/>
          <w:b/>
          <w:bCs/>
          <w:sz w:val="28"/>
          <w:szCs w:val="28"/>
        </w:rPr>
        <w:t>Association</w:t>
      </w:r>
      <w:r w:rsidR="00344C05" w:rsidRPr="00905E76">
        <w:rPr>
          <w:rFonts w:ascii="Garamond" w:hAnsi="Garamond" w:cs="Times New Roman"/>
          <w:b/>
          <w:bCs/>
          <w:sz w:val="28"/>
          <w:szCs w:val="28"/>
        </w:rPr>
        <w:t xml:space="preserve"> </w:t>
      </w:r>
      <w:r w:rsidR="00B66601" w:rsidRPr="00905E76">
        <w:rPr>
          <w:rFonts w:ascii="Garamond" w:hAnsi="Garamond" w:cs="Times New Roman"/>
          <w:b/>
          <w:bCs/>
          <w:sz w:val="28"/>
          <w:szCs w:val="28"/>
        </w:rPr>
        <w:t>Agreement</w:t>
      </w:r>
      <w:r w:rsidR="00344C05" w:rsidRPr="00905E76">
        <w:rPr>
          <w:rFonts w:ascii="Garamond" w:hAnsi="Garamond" w:cs="Times New Roman"/>
          <w:b/>
          <w:bCs/>
          <w:sz w:val="28"/>
          <w:szCs w:val="28"/>
        </w:rPr>
        <w:t xml:space="preserve"> </w:t>
      </w:r>
      <w:r w:rsidR="00B66601" w:rsidRPr="00905E76">
        <w:rPr>
          <w:rFonts w:ascii="Garamond" w:hAnsi="Garamond" w:cs="Times New Roman"/>
          <w:b/>
          <w:bCs/>
          <w:sz w:val="28"/>
          <w:szCs w:val="28"/>
        </w:rPr>
        <w:t>/Action Plan</w:t>
      </w:r>
      <w:r w:rsidR="00AB712F" w:rsidRPr="00905E76">
        <w:rPr>
          <w:rFonts w:ascii="Garamond" w:hAnsi="Garamond" w:cs="Times New Roman"/>
          <w:b/>
          <w:bCs/>
          <w:sz w:val="28"/>
          <w:szCs w:val="28"/>
        </w:rPr>
        <w:t>/ Partnership Priorities</w:t>
      </w:r>
    </w:p>
    <w:p w:rsidR="004A7ACD" w:rsidRPr="004A7ACD" w:rsidRDefault="00A64D12" w:rsidP="00C33166">
      <w:pPr>
        <w:pStyle w:val="Paragrafoelenco"/>
        <w:autoSpaceDE w:val="0"/>
        <w:autoSpaceDN w:val="0"/>
        <w:adjustRightInd w:val="0"/>
        <w:spacing w:before="100" w:beforeAutospacing="1" w:after="100" w:afterAutospacing="1"/>
        <w:ind w:left="1080"/>
        <w:jc w:val="lowKashida"/>
        <w:rPr>
          <w:rFonts w:ascii="Garamond" w:hAnsi="Garamond" w:cstheme="majorBidi"/>
          <w:sz w:val="28"/>
          <w:szCs w:val="28"/>
        </w:rPr>
      </w:pPr>
      <w:r w:rsidRPr="004A7ACD">
        <w:rPr>
          <w:rFonts w:ascii="Garamond" w:hAnsi="Garamond" w:cstheme="majorBidi"/>
          <w:sz w:val="28"/>
          <w:szCs w:val="28"/>
        </w:rPr>
        <w:t>P</w:t>
      </w:r>
      <w:r w:rsidR="004A7ACD" w:rsidRPr="004A7ACD">
        <w:rPr>
          <w:rFonts w:ascii="Garamond" w:hAnsi="Garamond" w:cstheme="majorBidi"/>
          <w:sz w:val="28"/>
          <w:szCs w:val="28"/>
        </w:rPr>
        <w:t>reserving</w:t>
      </w:r>
      <w:r>
        <w:rPr>
          <w:rFonts w:ascii="Garamond" w:hAnsi="Garamond" w:cstheme="majorBidi"/>
          <w:sz w:val="28"/>
          <w:szCs w:val="28"/>
        </w:rPr>
        <w:t xml:space="preserve"> </w:t>
      </w:r>
      <w:r w:rsidR="004A7ACD" w:rsidRPr="004A7ACD">
        <w:rPr>
          <w:rFonts w:ascii="Garamond" w:hAnsi="Garamond" w:cstheme="majorBidi"/>
          <w:sz w:val="28"/>
          <w:szCs w:val="28"/>
        </w:rPr>
        <w:t xml:space="preserve">macro-financial stability and developing financial policies is one of main principles </w:t>
      </w:r>
      <w:r>
        <w:rPr>
          <w:rFonts w:ascii="Garamond" w:hAnsi="Garamond" w:cstheme="majorBidi"/>
          <w:sz w:val="28"/>
          <w:szCs w:val="28"/>
        </w:rPr>
        <w:t xml:space="preserve">in </w:t>
      </w:r>
      <w:r w:rsidR="004A7ACD" w:rsidRPr="004A7ACD">
        <w:rPr>
          <w:rFonts w:ascii="Garamond" w:hAnsi="Garamond" w:cstheme="majorBidi"/>
          <w:sz w:val="28"/>
          <w:szCs w:val="28"/>
        </w:rPr>
        <w:t>the development of national economy in Jordan, wh</w:t>
      </w:r>
      <w:r>
        <w:rPr>
          <w:rFonts w:ascii="Garamond" w:hAnsi="Garamond" w:cstheme="majorBidi"/>
          <w:sz w:val="28"/>
          <w:szCs w:val="28"/>
        </w:rPr>
        <w:t>ich</w:t>
      </w:r>
      <w:r w:rsidR="004A7ACD" w:rsidRPr="004A7ACD">
        <w:rPr>
          <w:rFonts w:ascii="Garamond" w:hAnsi="Garamond" w:cstheme="majorBidi"/>
          <w:sz w:val="28"/>
          <w:szCs w:val="28"/>
        </w:rPr>
        <w:t xml:space="preserve"> is one of the main objectives of the Jordanian National development Plan "the nat</w:t>
      </w:r>
      <w:r w:rsidR="00C33166">
        <w:rPr>
          <w:rFonts w:ascii="Garamond" w:hAnsi="Garamond" w:cstheme="majorBidi"/>
          <w:sz w:val="28"/>
          <w:szCs w:val="28"/>
        </w:rPr>
        <w:t>ional vision and strategy 2025".</w:t>
      </w:r>
      <w:r w:rsidR="004A7ACD" w:rsidRPr="004A7ACD">
        <w:rPr>
          <w:rFonts w:ascii="Garamond" w:hAnsi="Garamond" w:cstheme="majorBidi"/>
          <w:sz w:val="28"/>
          <w:szCs w:val="28"/>
        </w:rPr>
        <w:t xml:space="preserve"> </w:t>
      </w:r>
      <w:r w:rsidR="00C33166">
        <w:rPr>
          <w:rFonts w:ascii="Garamond" w:hAnsi="Garamond" w:cstheme="majorBidi"/>
          <w:sz w:val="28"/>
          <w:szCs w:val="28"/>
        </w:rPr>
        <w:t>Th</w:t>
      </w:r>
      <w:r w:rsidR="004A7ACD" w:rsidRPr="004A7ACD">
        <w:rPr>
          <w:rFonts w:ascii="Garamond" w:hAnsi="Garamond" w:cstheme="majorBidi"/>
          <w:sz w:val="28"/>
          <w:szCs w:val="28"/>
        </w:rPr>
        <w:t>e</w:t>
      </w:r>
      <w:r w:rsidR="00C33166">
        <w:rPr>
          <w:rFonts w:ascii="Garamond" w:hAnsi="Garamond" w:cstheme="majorBidi"/>
          <w:sz w:val="28"/>
          <w:szCs w:val="28"/>
        </w:rPr>
        <w:t xml:space="preserve"> objective is to</w:t>
      </w:r>
      <w:r w:rsidR="004A7ACD" w:rsidRPr="004A7ACD">
        <w:rPr>
          <w:rFonts w:ascii="Garamond" w:hAnsi="Garamond" w:cstheme="majorBidi"/>
          <w:sz w:val="28"/>
          <w:szCs w:val="28"/>
        </w:rPr>
        <w:t xml:space="preserve"> lead to </w:t>
      </w:r>
      <w:r w:rsidR="00C33166">
        <w:rPr>
          <w:rFonts w:ascii="Garamond" w:hAnsi="Garamond" w:cstheme="majorBidi"/>
          <w:sz w:val="28"/>
          <w:szCs w:val="28"/>
        </w:rPr>
        <w:t xml:space="preserve">the </w:t>
      </w:r>
      <w:r w:rsidR="004A7ACD" w:rsidRPr="004A7ACD">
        <w:rPr>
          <w:rFonts w:ascii="Garamond" w:hAnsi="Garamond" w:cstheme="majorBidi"/>
          <w:sz w:val="28"/>
          <w:szCs w:val="28"/>
        </w:rPr>
        <w:t>support</w:t>
      </w:r>
      <w:r w:rsidR="00C33166">
        <w:rPr>
          <w:rFonts w:ascii="Garamond" w:hAnsi="Garamond" w:cstheme="majorBidi"/>
          <w:sz w:val="28"/>
          <w:szCs w:val="28"/>
        </w:rPr>
        <w:t xml:space="preserve"> of</w:t>
      </w:r>
      <w:r w:rsidR="004A7ACD" w:rsidRPr="004A7ACD">
        <w:rPr>
          <w:rFonts w:ascii="Garamond" w:hAnsi="Garamond" w:cstheme="majorBidi"/>
          <w:sz w:val="28"/>
          <w:szCs w:val="28"/>
        </w:rPr>
        <w:t xml:space="preserve"> growth</w:t>
      </w:r>
      <w:r w:rsidR="00C33166" w:rsidRPr="00C33166">
        <w:rPr>
          <w:rFonts w:ascii="Garamond" w:hAnsi="Garamond" w:cstheme="majorBidi"/>
          <w:sz w:val="28"/>
          <w:szCs w:val="28"/>
        </w:rPr>
        <w:t xml:space="preserve"> </w:t>
      </w:r>
      <w:r w:rsidR="00C33166" w:rsidRPr="004A7ACD">
        <w:rPr>
          <w:rFonts w:ascii="Garamond" w:hAnsi="Garamond" w:cstheme="majorBidi"/>
          <w:sz w:val="28"/>
          <w:szCs w:val="28"/>
        </w:rPr>
        <w:t>engines</w:t>
      </w:r>
      <w:r w:rsidR="00C33166">
        <w:rPr>
          <w:rFonts w:ascii="Garamond" w:hAnsi="Garamond" w:cstheme="majorBidi"/>
          <w:sz w:val="28"/>
          <w:szCs w:val="28"/>
        </w:rPr>
        <w:t xml:space="preserve"> and enhance</w:t>
      </w:r>
      <w:r w:rsidR="004A7ACD" w:rsidRPr="004A7ACD">
        <w:rPr>
          <w:rFonts w:ascii="Garamond" w:hAnsi="Garamond" w:cstheme="majorBidi"/>
          <w:sz w:val="28"/>
          <w:szCs w:val="28"/>
        </w:rPr>
        <w:t xml:space="preserve"> competitiveness and investment attraction, where the Central Bank of Jordan plays a key role in achieving </w:t>
      </w:r>
      <w:r w:rsidR="00C33166">
        <w:rPr>
          <w:rFonts w:ascii="Garamond" w:hAnsi="Garamond" w:cstheme="majorBidi"/>
          <w:sz w:val="28"/>
          <w:szCs w:val="28"/>
        </w:rPr>
        <w:t>these principles by strengthening</w:t>
      </w:r>
      <w:r w:rsidR="004A7ACD" w:rsidRPr="004A7ACD">
        <w:rPr>
          <w:rFonts w:ascii="Garamond" w:hAnsi="Garamond" w:cstheme="majorBidi"/>
          <w:sz w:val="28"/>
          <w:szCs w:val="28"/>
        </w:rPr>
        <w:t xml:space="preserve"> the ability to develop a financially resilient and </w:t>
      </w:r>
      <w:r w:rsidR="004A7ACD" w:rsidRPr="004A7ACD">
        <w:rPr>
          <w:rFonts w:ascii="Garamond" w:hAnsi="Garamond" w:cstheme="majorBidi"/>
          <w:sz w:val="28"/>
          <w:szCs w:val="28"/>
        </w:rPr>
        <w:lastRenderedPageBreak/>
        <w:t>sophisticated banking system in accordance with international standards and practices.</w:t>
      </w:r>
    </w:p>
    <w:p w:rsidR="004A7ACD" w:rsidRPr="004A7ACD" w:rsidRDefault="004A7ACD" w:rsidP="004A7ACD">
      <w:pPr>
        <w:pStyle w:val="Paragrafoelenco"/>
        <w:autoSpaceDE w:val="0"/>
        <w:autoSpaceDN w:val="0"/>
        <w:adjustRightInd w:val="0"/>
        <w:spacing w:before="100" w:beforeAutospacing="1" w:after="100" w:afterAutospacing="1"/>
        <w:ind w:left="1080"/>
        <w:jc w:val="lowKashida"/>
        <w:rPr>
          <w:rFonts w:ascii="Garamond" w:hAnsi="Garamond" w:cstheme="majorBidi"/>
          <w:sz w:val="28"/>
          <w:szCs w:val="28"/>
        </w:rPr>
      </w:pPr>
      <w:r w:rsidRPr="004A7ACD">
        <w:rPr>
          <w:rFonts w:ascii="Garamond" w:hAnsi="Garamond" w:cstheme="majorBidi"/>
          <w:sz w:val="28"/>
          <w:szCs w:val="28"/>
        </w:rPr>
        <w:t>Furthermore, the EU and Jordan cooperation activities identified in the Partnership Priorities document, agreed</w:t>
      </w:r>
      <w:r w:rsidR="004516CE">
        <w:rPr>
          <w:rFonts w:ascii="Garamond" w:hAnsi="Garamond" w:cstheme="majorBidi"/>
          <w:sz w:val="28"/>
          <w:szCs w:val="28"/>
        </w:rPr>
        <w:t xml:space="preserve"> on</w:t>
      </w:r>
      <w:r w:rsidRPr="004A7ACD">
        <w:rPr>
          <w:rFonts w:ascii="Garamond" w:hAnsi="Garamond" w:cstheme="majorBidi"/>
          <w:sz w:val="28"/>
          <w:szCs w:val="28"/>
        </w:rPr>
        <w:t xml:space="preserve"> in July 2016, shall guide the identification and implementation of mutually beneficial initiatives during the period 2016-2020 in view of political, security and economic developments. </w:t>
      </w:r>
    </w:p>
    <w:p w:rsidR="004A7ACD" w:rsidRPr="004A7ACD" w:rsidRDefault="004A7ACD" w:rsidP="004A7ACD">
      <w:pPr>
        <w:pStyle w:val="Paragrafoelenco"/>
        <w:autoSpaceDE w:val="0"/>
        <w:autoSpaceDN w:val="0"/>
        <w:adjustRightInd w:val="0"/>
        <w:spacing w:after="0"/>
        <w:rPr>
          <w:rFonts w:ascii="Garamond" w:hAnsi="Garamond" w:cstheme="majorBidi"/>
          <w:sz w:val="28"/>
          <w:szCs w:val="28"/>
        </w:rPr>
      </w:pPr>
      <w:r w:rsidRPr="004A7ACD">
        <w:rPr>
          <w:rFonts w:ascii="Garamond" w:hAnsi="Garamond" w:cstheme="majorBidi"/>
          <w:sz w:val="28"/>
          <w:szCs w:val="28"/>
        </w:rPr>
        <w:t xml:space="preserve"> </w:t>
      </w:r>
    </w:p>
    <w:p w:rsidR="004A7ACD" w:rsidRPr="004A7ACD" w:rsidRDefault="004A7ACD" w:rsidP="004A7ACD">
      <w:pPr>
        <w:pStyle w:val="Paragrafoelenco"/>
        <w:autoSpaceDE w:val="0"/>
        <w:autoSpaceDN w:val="0"/>
        <w:adjustRightInd w:val="0"/>
        <w:spacing w:before="100" w:beforeAutospacing="1" w:after="100" w:afterAutospacing="1"/>
        <w:ind w:left="1080"/>
        <w:jc w:val="lowKashida"/>
        <w:rPr>
          <w:rFonts w:ascii="Garamond" w:hAnsi="Garamond" w:cstheme="majorBidi"/>
          <w:sz w:val="28"/>
          <w:szCs w:val="28"/>
        </w:rPr>
      </w:pPr>
      <w:r w:rsidRPr="004A7ACD">
        <w:rPr>
          <w:rFonts w:ascii="Garamond" w:hAnsi="Garamond" w:cstheme="majorBidi"/>
          <w:sz w:val="28"/>
          <w:szCs w:val="28"/>
        </w:rPr>
        <w:t>The Partnership Priorities identify three areas where the EU and Jordan will further strengthen their relation: foreign and security policy, macro-economic stability and social and economic development, and governance, the rule of law, democratic reform and human rights.</w:t>
      </w:r>
    </w:p>
    <w:p w:rsidR="004A7ACD" w:rsidRPr="004A7ACD" w:rsidRDefault="004A7ACD" w:rsidP="004A7ACD">
      <w:pPr>
        <w:pStyle w:val="Paragrafoelenco"/>
        <w:autoSpaceDE w:val="0"/>
        <w:autoSpaceDN w:val="0"/>
        <w:adjustRightInd w:val="0"/>
        <w:spacing w:after="0"/>
        <w:rPr>
          <w:rFonts w:ascii="Garamond" w:hAnsi="Garamond" w:cstheme="majorBidi"/>
          <w:sz w:val="28"/>
          <w:szCs w:val="28"/>
        </w:rPr>
      </w:pPr>
    </w:p>
    <w:p w:rsidR="00231042" w:rsidRDefault="004A7ACD" w:rsidP="004A7ACD">
      <w:pPr>
        <w:pStyle w:val="Paragrafoelenco"/>
        <w:autoSpaceDE w:val="0"/>
        <w:autoSpaceDN w:val="0"/>
        <w:adjustRightInd w:val="0"/>
        <w:spacing w:before="100" w:beforeAutospacing="1" w:after="100" w:afterAutospacing="1"/>
        <w:ind w:left="1080"/>
        <w:jc w:val="lowKashida"/>
        <w:rPr>
          <w:rFonts w:ascii="Garamond" w:hAnsi="Garamond" w:cstheme="majorBidi"/>
          <w:sz w:val="28"/>
          <w:szCs w:val="28"/>
        </w:rPr>
      </w:pPr>
      <w:r w:rsidRPr="004A7ACD">
        <w:rPr>
          <w:rFonts w:ascii="Garamond" w:hAnsi="Garamond" w:cstheme="majorBidi"/>
          <w:sz w:val="28"/>
          <w:szCs w:val="28"/>
        </w:rPr>
        <w:t>Specifically</w:t>
      </w:r>
      <w:r w:rsidR="00C33166">
        <w:rPr>
          <w:rFonts w:ascii="Garamond" w:hAnsi="Garamond" w:cstheme="majorBidi"/>
          <w:sz w:val="28"/>
          <w:szCs w:val="28"/>
        </w:rPr>
        <w:t>,</w:t>
      </w:r>
      <w:r w:rsidRPr="004A7ACD">
        <w:rPr>
          <w:rFonts w:ascii="Garamond" w:hAnsi="Garamond" w:cstheme="majorBidi"/>
          <w:sz w:val="28"/>
          <w:szCs w:val="28"/>
        </w:rPr>
        <w:t xml:space="preserve"> with regards to the second area of cooperation, this twinning is expected to contribute to strengthen</w:t>
      </w:r>
      <w:r w:rsidR="00C33166">
        <w:rPr>
          <w:rFonts w:ascii="Garamond" w:hAnsi="Garamond" w:cstheme="majorBidi"/>
          <w:sz w:val="28"/>
          <w:szCs w:val="28"/>
        </w:rPr>
        <w:t>ing</w:t>
      </w:r>
      <w:r w:rsidRPr="004A7ACD">
        <w:rPr>
          <w:rFonts w:ascii="Garamond" w:hAnsi="Garamond" w:cstheme="majorBidi"/>
          <w:sz w:val="28"/>
          <w:szCs w:val="28"/>
        </w:rPr>
        <w:t xml:space="preserve"> the capacity of central bank of Jordan through financial stability department to develop a comprehensive financial stability framework in accordance with the European Union standards and practices.</w:t>
      </w:r>
    </w:p>
    <w:p w:rsidR="004A7ACD" w:rsidRPr="00231042" w:rsidRDefault="004A7ACD" w:rsidP="004A7ACD">
      <w:pPr>
        <w:pStyle w:val="Paragrafoelenco"/>
        <w:autoSpaceDE w:val="0"/>
        <w:autoSpaceDN w:val="0"/>
        <w:adjustRightInd w:val="0"/>
        <w:spacing w:before="100" w:beforeAutospacing="1" w:after="100" w:afterAutospacing="1"/>
        <w:ind w:left="1080"/>
        <w:jc w:val="lowKashida"/>
        <w:rPr>
          <w:rFonts w:ascii="Garamond" w:hAnsi="Garamond" w:cs="Times New Roman"/>
          <w:b/>
          <w:bCs/>
          <w:sz w:val="28"/>
          <w:szCs w:val="28"/>
        </w:rPr>
      </w:pPr>
    </w:p>
    <w:p w:rsidR="00B66601" w:rsidRPr="00905E76" w:rsidRDefault="00B66601" w:rsidP="00873A16">
      <w:pPr>
        <w:pStyle w:val="Paragrafoelenco"/>
        <w:numPr>
          <w:ilvl w:val="0"/>
          <w:numId w:val="22"/>
        </w:numPr>
        <w:autoSpaceDE w:val="0"/>
        <w:autoSpaceDN w:val="0"/>
        <w:adjustRightInd w:val="0"/>
        <w:spacing w:after="0"/>
        <w:rPr>
          <w:rFonts w:ascii="Garamond" w:hAnsi="Garamond" w:cs="Times New Roman"/>
          <w:b/>
          <w:bCs/>
          <w:sz w:val="28"/>
          <w:szCs w:val="28"/>
        </w:rPr>
      </w:pPr>
      <w:r w:rsidRPr="00905E76">
        <w:rPr>
          <w:rFonts w:ascii="Garamond" w:hAnsi="Garamond" w:cs="Times New Roman"/>
          <w:b/>
          <w:bCs/>
          <w:sz w:val="28"/>
          <w:szCs w:val="28"/>
        </w:rPr>
        <w:t>Description</w:t>
      </w:r>
    </w:p>
    <w:p w:rsidR="005D0AF0" w:rsidRPr="005D0AF0" w:rsidRDefault="005D0AF0" w:rsidP="005D0AF0">
      <w:pPr>
        <w:pStyle w:val="Paragrafoelenco"/>
        <w:numPr>
          <w:ilvl w:val="0"/>
          <w:numId w:val="21"/>
        </w:numPr>
        <w:autoSpaceDE w:val="0"/>
        <w:autoSpaceDN w:val="0"/>
        <w:adjustRightInd w:val="0"/>
        <w:spacing w:before="100" w:beforeAutospacing="1" w:after="100" w:afterAutospacing="1"/>
        <w:rPr>
          <w:rFonts w:ascii="Garamond" w:hAnsi="Garamond" w:cs="Times New Roman"/>
          <w:b/>
          <w:bCs/>
          <w:vanish/>
          <w:sz w:val="28"/>
          <w:szCs w:val="28"/>
        </w:rPr>
      </w:pPr>
    </w:p>
    <w:p w:rsidR="00B66601" w:rsidRPr="00905E76" w:rsidRDefault="00B66601" w:rsidP="005D0AF0">
      <w:pPr>
        <w:pStyle w:val="Paragrafoelenco"/>
        <w:numPr>
          <w:ilvl w:val="1"/>
          <w:numId w:val="21"/>
        </w:numPr>
        <w:autoSpaceDE w:val="0"/>
        <w:autoSpaceDN w:val="0"/>
        <w:adjustRightInd w:val="0"/>
        <w:spacing w:before="100" w:beforeAutospacing="1" w:after="100" w:afterAutospacing="1"/>
        <w:rPr>
          <w:rFonts w:ascii="Garamond" w:hAnsi="Garamond" w:cs="Times New Roman"/>
          <w:b/>
          <w:bCs/>
          <w:sz w:val="28"/>
          <w:szCs w:val="28"/>
        </w:rPr>
      </w:pPr>
      <w:r w:rsidRPr="00905E76">
        <w:rPr>
          <w:rFonts w:ascii="Garamond" w:hAnsi="Garamond" w:cs="Times New Roman"/>
          <w:b/>
          <w:bCs/>
          <w:sz w:val="28"/>
          <w:szCs w:val="28"/>
        </w:rPr>
        <w:t>Background and justification:</w:t>
      </w:r>
    </w:p>
    <w:p w:rsidR="0077076D" w:rsidRDefault="00223996" w:rsidP="004516CE">
      <w:pPr>
        <w:pStyle w:val="Paragrafoelenco"/>
        <w:autoSpaceDE w:val="0"/>
        <w:autoSpaceDN w:val="0"/>
        <w:adjustRightInd w:val="0"/>
        <w:spacing w:before="100" w:beforeAutospacing="1" w:after="100" w:afterAutospacing="1"/>
        <w:ind w:left="1080"/>
        <w:jc w:val="lowKashida"/>
        <w:rPr>
          <w:rFonts w:ascii="Garamond" w:hAnsi="Garamond" w:cs="Times New Roman"/>
          <w:sz w:val="28"/>
          <w:szCs w:val="28"/>
        </w:rPr>
      </w:pPr>
      <w:r w:rsidRPr="00905E76">
        <w:rPr>
          <w:rFonts w:ascii="Garamond" w:hAnsi="Garamond" w:cs="Times New Roman"/>
          <w:sz w:val="28"/>
          <w:szCs w:val="28"/>
        </w:rPr>
        <w:t>The Financial Stability Department at the Central Bank of Jordan is a fairly newly established department</w:t>
      </w:r>
      <w:r w:rsidR="007A76AB" w:rsidRPr="00905E76">
        <w:rPr>
          <w:rFonts w:ascii="Garamond" w:hAnsi="Garamond" w:cs="Times New Roman"/>
          <w:sz w:val="28"/>
          <w:szCs w:val="28"/>
        </w:rPr>
        <w:t>, where it</w:t>
      </w:r>
      <w:r w:rsidR="004516CE">
        <w:rPr>
          <w:rFonts w:ascii="Garamond" w:hAnsi="Garamond" w:cs="Times New Roman"/>
          <w:sz w:val="28"/>
          <w:szCs w:val="28"/>
        </w:rPr>
        <w:t xml:space="preserve"> was</w:t>
      </w:r>
      <w:r w:rsidR="007A76AB" w:rsidRPr="00905E76">
        <w:rPr>
          <w:rFonts w:ascii="Garamond" w:hAnsi="Garamond" w:cs="Times New Roman"/>
          <w:sz w:val="28"/>
          <w:szCs w:val="28"/>
        </w:rPr>
        <w:t xml:space="preserve"> </w:t>
      </w:r>
      <w:r w:rsidR="004516CE">
        <w:rPr>
          <w:rFonts w:ascii="Garamond" w:hAnsi="Garamond" w:cs="Times New Roman"/>
          <w:sz w:val="28"/>
          <w:szCs w:val="28"/>
        </w:rPr>
        <w:t>e</w:t>
      </w:r>
      <w:r w:rsidR="007A76AB" w:rsidRPr="00905E76">
        <w:rPr>
          <w:rFonts w:ascii="Garamond" w:hAnsi="Garamond" w:cs="Times New Roman"/>
          <w:sz w:val="28"/>
          <w:szCs w:val="28"/>
        </w:rPr>
        <w:t>stablished in 2013</w:t>
      </w:r>
      <w:r w:rsidR="003D68EB" w:rsidRPr="00905E76">
        <w:rPr>
          <w:rFonts w:ascii="Garamond" w:hAnsi="Garamond" w:cs="Times New Roman"/>
          <w:sz w:val="28"/>
          <w:szCs w:val="28"/>
        </w:rPr>
        <w:t>.</w:t>
      </w:r>
      <w:r w:rsidR="00D82D77" w:rsidRPr="00905E76">
        <w:rPr>
          <w:rFonts w:ascii="Garamond" w:hAnsi="Garamond" w:cs="Times New Roman"/>
          <w:sz w:val="28"/>
          <w:szCs w:val="28"/>
        </w:rPr>
        <w:t xml:space="preserve"> The establishment of this department aims at enhancing the stability of the financial system through identifying and monitoring the risks it may face at the macro- level (systemic risks) to curb them and enhance the ability of the financial system to withstand them.</w:t>
      </w:r>
      <w:r w:rsidR="0077076D" w:rsidRPr="00905E76">
        <w:rPr>
          <w:rFonts w:ascii="Garamond" w:hAnsi="Garamond" w:cs="Times New Roman"/>
          <w:sz w:val="28"/>
          <w:szCs w:val="28"/>
        </w:rPr>
        <w:t xml:space="preserve"> Since</w:t>
      </w:r>
      <w:r w:rsidR="004516CE">
        <w:rPr>
          <w:rFonts w:ascii="Garamond" w:hAnsi="Garamond" w:cs="Times New Roman"/>
          <w:sz w:val="28"/>
          <w:szCs w:val="28"/>
        </w:rPr>
        <w:t xml:space="preserve"> one of the lessons </w:t>
      </w:r>
      <w:r w:rsidR="0077076D" w:rsidRPr="00905E76">
        <w:rPr>
          <w:rFonts w:ascii="Garamond" w:hAnsi="Garamond" w:cs="Times New Roman"/>
          <w:sz w:val="28"/>
          <w:szCs w:val="28"/>
        </w:rPr>
        <w:t>learnt from the global financial crisis</w:t>
      </w:r>
      <w:r w:rsidR="004516CE">
        <w:rPr>
          <w:rFonts w:ascii="Garamond" w:hAnsi="Garamond" w:cs="Times New Roman"/>
          <w:sz w:val="28"/>
          <w:szCs w:val="28"/>
        </w:rPr>
        <w:t xml:space="preserve"> is</w:t>
      </w:r>
      <w:r w:rsidR="0077076D" w:rsidRPr="00905E76">
        <w:rPr>
          <w:rFonts w:ascii="Garamond" w:hAnsi="Garamond" w:cs="Times New Roman"/>
          <w:sz w:val="28"/>
          <w:szCs w:val="28"/>
        </w:rPr>
        <w:t xml:space="preserve"> that financial stability at the micro level of the banking system is insufficient to achieve financial stability at the macro level because of the so-called systemic risks that hit the whole financial system. This is the reason behind </w:t>
      </w:r>
      <w:r w:rsidR="00905E76">
        <w:rPr>
          <w:rFonts w:ascii="Garamond" w:hAnsi="Garamond" w:cs="Times New Roman"/>
          <w:sz w:val="28"/>
          <w:szCs w:val="28"/>
        </w:rPr>
        <w:t>the importance of the macro</w:t>
      </w:r>
      <w:r w:rsidR="0077076D" w:rsidRPr="00905E76">
        <w:rPr>
          <w:rFonts w:ascii="Garamond" w:hAnsi="Garamond" w:cs="Times New Roman"/>
          <w:sz w:val="28"/>
          <w:szCs w:val="28"/>
        </w:rPr>
        <w:t xml:space="preserve">-prudential policy that aims at mitigating the systemic risk and enhancing the resilience of </w:t>
      </w:r>
      <w:r w:rsidR="0077076D" w:rsidRPr="00905E76">
        <w:rPr>
          <w:rFonts w:ascii="Garamond" w:hAnsi="Garamond" w:cs="Times New Roman"/>
          <w:sz w:val="28"/>
          <w:szCs w:val="28"/>
        </w:rPr>
        <w:lastRenderedPageBreak/>
        <w:t>the financial system to withstand shocks and address imbalances in order not to negatively impact the financial intermed</w:t>
      </w:r>
      <w:r w:rsidR="004516CE">
        <w:rPr>
          <w:rFonts w:ascii="Garamond" w:hAnsi="Garamond" w:cs="Times New Roman"/>
          <w:sz w:val="28"/>
          <w:szCs w:val="28"/>
        </w:rPr>
        <w:t>iation process to help allocate</w:t>
      </w:r>
      <w:r w:rsidR="0077076D" w:rsidRPr="00905E76">
        <w:rPr>
          <w:rFonts w:ascii="Garamond" w:hAnsi="Garamond" w:cs="Times New Roman"/>
          <w:sz w:val="28"/>
          <w:szCs w:val="28"/>
        </w:rPr>
        <w:t xml:space="preserve"> savings to finance feasible investment opportunities</w:t>
      </w:r>
    </w:p>
    <w:p w:rsidR="00905E76" w:rsidRPr="00905E76" w:rsidRDefault="00905E76" w:rsidP="00191B7B">
      <w:pPr>
        <w:pStyle w:val="Paragrafoelenco"/>
        <w:autoSpaceDE w:val="0"/>
        <w:autoSpaceDN w:val="0"/>
        <w:adjustRightInd w:val="0"/>
        <w:spacing w:before="100" w:beforeAutospacing="1" w:after="100" w:afterAutospacing="1"/>
        <w:ind w:left="1080"/>
        <w:jc w:val="lowKashida"/>
        <w:rPr>
          <w:rFonts w:ascii="Garamond" w:hAnsi="Garamond" w:cs="Times New Roman"/>
          <w:sz w:val="28"/>
          <w:szCs w:val="28"/>
        </w:rPr>
      </w:pPr>
    </w:p>
    <w:p w:rsidR="00FB74D5" w:rsidRDefault="00C14F7C" w:rsidP="004516CE">
      <w:pPr>
        <w:pStyle w:val="Paragrafoelenco"/>
        <w:autoSpaceDE w:val="0"/>
        <w:autoSpaceDN w:val="0"/>
        <w:adjustRightInd w:val="0"/>
        <w:spacing w:before="100" w:beforeAutospacing="1" w:after="100" w:afterAutospacing="1"/>
        <w:ind w:left="1080"/>
        <w:jc w:val="lowKashida"/>
        <w:rPr>
          <w:rFonts w:ascii="Garamond" w:hAnsi="Garamond" w:cs="Times New Roman"/>
          <w:sz w:val="28"/>
          <w:szCs w:val="28"/>
        </w:rPr>
      </w:pPr>
      <w:r w:rsidRPr="00905E76">
        <w:rPr>
          <w:rFonts w:ascii="Garamond" w:hAnsi="Garamond" w:cs="Times New Roman"/>
          <w:sz w:val="28"/>
          <w:szCs w:val="28"/>
        </w:rPr>
        <w:t>It should be noted that the CBJ prepared a crisis management manual, it also prepared studies on some macro-prudential tools (counter cyclical buffer, loan to value and debt to income).</w:t>
      </w:r>
      <w:r w:rsidR="00E04F64" w:rsidRPr="00905E76">
        <w:rPr>
          <w:rFonts w:ascii="Garamond" w:hAnsi="Garamond" w:cs="Times New Roman"/>
          <w:sz w:val="28"/>
          <w:szCs w:val="28"/>
        </w:rPr>
        <w:t xml:space="preserve"> In addition to preparing model for macro-stress testing by using satellite model.</w:t>
      </w:r>
      <w:r w:rsidR="00201138" w:rsidRPr="00905E76">
        <w:rPr>
          <w:rFonts w:ascii="Garamond" w:hAnsi="Garamond" w:cs="Times New Roman"/>
          <w:sz w:val="28"/>
          <w:szCs w:val="28"/>
        </w:rPr>
        <w:t xml:space="preserve"> </w:t>
      </w:r>
    </w:p>
    <w:p w:rsidR="005D0AF0" w:rsidRPr="00905E76" w:rsidRDefault="005D0AF0" w:rsidP="00873A16">
      <w:pPr>
        <w:pStyle w:val="Paragrafoelenco"/>
        <w:autoSpaceDE w:val="0"/>
        <w:autoSpaceDN w:val="0"/>
        <w:adjustRightInd w:val="0"/>
        <w:spacing w:before="100" w:beforeAutospacing="1" w:after="100" w:afterAutospacing="1"/>
        <w:ind w:left="1080"/>
        <w:rPr>
          <w:rFonts w:ascii="Garamond" w:hAnsi="Garamond" w:cs="Times New Roman"/>
          <w:sz w:val="28"/>
          <w:szCs w:val="28"/>
        </w:rPr>
      </w:pPr>
    </w:p>
    <w:p w:rsidR="00B66601" w:rsidRPr="00905E76" w:rsidRDefault="00B66601" w:rsidP="005D0AF0">
      <w:pPr>
        <w:pStyle w:val="Paragrafoelenco"/>
        <w:numPr>
          <w:ilvl w:val="1"/>
          <w:numId w:val="21"/>
        </w:numPr>
        <w:autoSpaceDE w:val="0"/>
        <w:autoSpaceDN w:val="0"/>
        <w:adjustRightInd w:val="0"/>
        <w:spacing w:before="100" w:beforeAutospacing="1" w:after="100" w:afterAutospacing="1"/>
        <w:rPr>
          <w:rFonts w:ascii="Garamond" w:hAnsi="Garamond" w:cs="Times New Roman"/>
          <w:b/>
          <w:bCs/>
          <w:sz w:val="28"/>
          <w:szCs w:val="28"/>
        </w:rPr>
      </w:pPr>
      <w:r w:rsidRPr="00905E76">
        <w:rPr>
          <w:rFonts w:ascii="Garamond" w:hAnsi="Garamond" w:cs="Times New Roman"/>
          <w:b/>
          <w:bCs/>
          <w:sz w:val="28"/>
          <w:szCs w:val="28"/>
        </w:rPr>
        <w:t>Linked activities (other international and national initiatives):</w:t>
      </w:r>
    </w:p>
    <w:p w:rsidR="001E22DB" w:rsidRPr="00905E76" w:rsidRDefault="00223996" w:rsidP="004516CE">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Several IMF and METAC assistances were provided. Despite these assistances, we believe there should be more focused activities</w:t>
      </w:r>
      <w:r w:rsidR="00750195" w:rsidRPr="00905E76">
        <w:rPr>
          <w:rFonts w:ascii="Garamond" w:hAnsi="Garamond" w:cstheme="majorBidi"/>
          <w:sz w:val="28"/>
          <w:szCs w:val="28"/>
        </w:rPr>
        <w:t xml:space="preserve"> and expertise tailor</w:t>
      </w:r>
      <w:r w:rsidR="004516CE">
        <w:rPr>
          <w:rFonts w:ascii="Garamond" w:hAnsi="Garamond" w:cstheme="majorBidi"/>
          <w:sz w:val="28"/>
          <w:szCs w:val="28"/>
        </w:rPr>
        <w:t>ed</w:t>
      </w:r>
      <w:r w:rsidR="00750195" w:rsidRPr="00905E76">
        <w:rPr>
          <w:rFonts w:ascii="Garamond" w:hAnsi="Garamond" w:cstheme="majorBidi"/>
          <w:sz w:val="28"/>
          <w:szCs w:val="28"/>
        </w:rPr>
        <w:t xml:space="preserve"> to CBJ needs</w:t>
      </w:r>
      <w:r w:rsidRPr="00905E76">
        <w:rPr>
          <w:rFonts w:ascii="Garamond" w:hAnsi="Garamond" w:cstheme="majorBidi"/>
          <w:sz w:val="28"/>
          <w:szCs w:val="28"/>
        </w:rPr>
        <w:t xml:space="preserve"> that could be directed to the</w:t>
      </w:r>
      <w:r w:rsidR="00750195" w:rsidRPr="00905E76">
        <w:rPr>
          <w:rFonts w:ascii="Garamond" w:hAnsi="Garamond" w:cstheme="majorBidi"/>
          <w:sz w:val="28"/>
          <w:szCs w:val="28"/>
        </w:rPr>
        <w:t xml:space="preserve"> development of the</w:t>
      </w:r>
      <w:r w:rsidRPr="00905E76">
        <w:rPr>
          <w:rFonts w:ascii="Garamond" w:hAnsi="Garamond" w:cstheme="majorBidi"/>
          <w:sz w:val="28"/>
          <w:szCs w:val="28"/>
        </w:rPr>
        <w:t xml:space="preserve"> department.</w:t>
      </w:r>
      <w:r w:rsidR="00201138" w:rsidRPr="00905E76">
        <w:rPr>
          <w:rFonts w:ascii="Garamond" w:hAnsi="Garamond" w:cstheme="majorBidi"/>
          <w:sz w:val="28"/>
          <w:szCs w:val="28"/>
        </w:rPr>
        <w:t xml:space="preserve"> </w:t>
      </w:r>
      <w:r w:rsidR="001E22DB" w:rsidRPr="00905E76">
        <w:rPr>
          <w:rFonts w:ascii="Garamond" w:hAnsi="Garamond" w:cstheme="majorBidi"/>
          <w:sz w:val="28"/>
          <w:szCs w:val="28"/>
        </w:rPr>
        <w:t>The IMF assistance provided to the Financial Stability department  were of two types:</w:t>
      </w:r>
    </w:p>
    <w:p w:rsidR="001E22DB" w:rsidRPr="00F658F1" w:rsidRDefault="001E22DB" w:rsidP="00F658F1">
      <w:pPr>
        <w:pStyle w:val="Paragrafoelenco"/>
        <w:numPr>
          <w:ilvl w:val="0"/>
          <w:numId w:val="31"/>
        </w:numPr>
        <w:spacing w:before="100" w:beforeAutospacing="1" w:after="100" w:afterAutospacing="1"/>
        <w:jc w:val="both"/>
        <w:rPr>
          <w:rFonts w:ascii="Garamond" w:hAnsi="Garamond" w:cstheme="majorBidi"/>
          <w:b/>
          <w:bCs/>
          <w:sz w:val="28"/>
          <w:szCs w:val="28"/>
        </w:rPr>
      </w:pPr>
      <w:r w:rsidRPr="00F658F1">
        <w:rPr>
          <w:rFonts w:ascii="Garamond" w:hAnsi="Garamond" w:cstheme="majorBidi"/>
          <w:b/>
          <w:bCs/>
          <w:sz w:val="28"/>
          <w:szCs w:val="28"/>
        </w:rPr>
        <w:t>METAC Assistance:</w:t>
      </w:r>
    </w:p>
    <w:p w:rsidR="001E22DB" w:rsidRPr="00905E76" w:rsidRDefault="001E22DB" w:rsidP="00873A16">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 xml:space="preserve">Since the establishment of the financial stability department  in 2013, it has been receiving several METAC assistance in the form of short missions throughout the period of 2014- till August 2016. </w:t>
      </w:r>
    </w:p>
    <w:p w:rsidR="00191B7B" w:rsidRDefault="001E22DB" w:rsidP="00191B7B">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Initially, the METAC assistance w</w:t>
      </w:r>
      <w:r w:rsidR="005F74FC" w:rsidRPr="00905E76">
        <w:rPr>
          <w:rFonts w:ascii="Garamond" w:hAnsi="Garamond" w:cstheme="majorBidi"/>
          <w:sz w:val="28"/>
          <w:szCs w:val="28"/>
        </w:rPr>
        <w:t>as regarding the development</w:t>
      </w:r>
      <w:r w:rsidRPr="00905E76">
        <w:rPr>
          <w:rFonts w:ascii="Garamond" w:hAnsi="Garamond" w:cstheme="majorBidi"/>
          <w:sz w:val="28"/>
          <w:szCs w:val="28"/>
        </w:rPr>
        <w:t xml:space="preserve"> </w:t>
      </w:r>
      <w:r w:rsidR="005F74FC" w:rsidRPr="00905E76">
        <w:rPr>
          <w:rFonts w:ascii="Garamond" w:hAnsi="Garamond" w:cstheme="majorBidi"/>
          <w:sz w:val="28"/>
          <w:szCs w:val="28"/>
        </w:rPr>
        <w:t xml:space="preserve">of </w:t>
      </w:r>
      <w:r w:rsidRPr="00905E76">
        <w:rPr>
          <w:rFonts w:ascii="Garamond" w:hAnsi="Garamond" w:cstheme="majorBidi"/>
          <w:sz w:val="28"/>
          <w:szCs w:val="28"/>
        </w:rPr>
        <w:t xml:space="preserve">an early warning system during 2014. Further missions, which took place during 2015 and 2016 and were concerned with Solvency </w:t>
      </w:r>
      <w:r w:rsidR="00191B7B">
        <w:rPr>
          <w:rFonts w:ascii="Garamond" w:hAnsi="Garamond" w:cstheme="majorBidi"/>
          <w:sz w:val="28"/>
          <w:szCs w:val="28"/>
        </w:rPr>
        <w:t>and</w:t>
      </w:r>
      <w:r w:rsidR="00191B7B" w:rsidRPr="00191B7B">
        <w:rPr>
          <w:rFonts w:ascii="Garamond" w:hAnsi="Garamond" w:cstheme="majorBidi"/>
          <w:sz w:val="28"/>
          <w:szCs w:val="28"/>
        </w:rPr>
        <w:t xml:space="preserve"> Liquidity</w:t>
      </w:r>
      <w:r w:rsidR="00191B7B">
        <w:rPr>
          <w:rFonts w:ascii="Garamond" w:hAnsi="Garamond" w:cstheme="majorBidi"/>
          <w:sz w:val="28"/>
          <w:szCs w:val="28"/>
        </w:rPr>
        <w:t xml:space="preserve"> </w:t>
      </w:r>
      <w:r w:rsidRPr="00905E76">
        <w:rPr>
          <w:rFonts w:ascii="Garamond" w:hAnsi="Garamond" w:cstheme="majorBidi"/>
          <w:sz w:val="28"/>
          <w:szCs w:val="28"/>
        </w:rPr>
        <w:t>stress testing and mainly enhancing the IM</w:t>
      </w:r>
      <w:r w:rsidR="004A7ACD">
        <w:rPr>
          <w:rFonts w:ascii="Garamond" w:hAnsi="Garamond" w:cstheme="majorBidi"/>
          <w:sz w:val="28"/>
          <w:szCs w:val="28"/>
        </w:rPr>
        <w:t>F Next-generation excel Model .</w:t>
      </w:r>
    </w:p>
    <w:p w:rsidR="003E3A86" w:rsidRPr="007D16C8" w:rsidRDefault="00256CA9" w:rsidP="007D16C8">
      <w:pPr>
        <w:pStyle w:val="Paragrafoelenco"/>
        <w:numPr>
          <w:ilvl w:val="0"/>
          <w:numId w:val="10"/>
        </w:numPr>
        <w:tabs>
          <w:tab w:val="left" w:pos="3600"/>
        </w:tabs>
        <w:spacing w:before="100" w:beforeAutospacing="1" w:after="100" w:afterAutospacing="1"/>
        <w:jc w:val="both"/>
        <w:rPr>
          <w:rFonts w:ascii="Garamond" w:hAnsi="Garamond" w:cstheme="majorBidi"/>
          <w:sz w:val="28"/>
          <w:szCs w:val="28"/>
        </w:rPr>
      </w:pPr>
      <w:r w:rsidRPr="007D16C8">
        <w:rPr>
          <w:rFonts w:ascii="Garamond" w:hAnsi="Garamond" w:cstheme="majorBidi"/>
          <w:sz w:val="28"/>
          <w:szCs w:val="28"/>
        </w:rPr>
        <w:t xml:space="preserve">Early Warning System </w:t>
      </w:r>
      <w:r w:rsidR="00FE1ABC" w:rsidRPr="007D16C8">
        <w:rPr>
          <w:rFonts w:ascii="Garamond" w:hAnsi="Garamond" w:cstheme="majorBidi"/>
          <w:sz w:val="28"/>
          <w:szCs w:val="28"/>
        </w:rPr>
        <w:t>(</w:t>
      </w:r>
      <w:r w:rsidR="008F1462" w:rsidRPr="007D16C8">
        <w:rPr>
          <w:rFonts w:ascii="Garamond" w:hAnsi="Garamond" w:cstheme="majorBidi"/>
          <w:sz w:val="28"/>
          <w:szCs w:val="28"/>
        </w:rPr>
        <w:t>EWS</w:t>
      </w:r>
      <w:r w:rsidR="00FE1ABC" w:rsidRPr="007D16C8">
        <w:rPr>
          <w:rFonts w:ascii="Garamond" w:hAnsi="Garamond" w:cstheme="majorBidi"/>
          <w:sz w:val="28"/>
          <w:szCs w:val="28"/>
        </w:rPr>
        <w:t>)</w:t>
      </w:r>
      <w:r w:rsidR="008F1462" w:rsidRPr="007D16C8">
        <w:rPr>
          <w:rFonts w:ascii="Garamond" w:hAnsi="Garamond" w:cstheme="majorBidi"/>
          <w:sz w:val="28"/>
          <w:szCs w:val="28"/>
        </w:rPr>
        <w:t>:</w:t>
      </w:r>
      <w:r w:rsidR="007D16C8">
        <w:rPr>
          <w:rFonts w:ascii="Garamond" w:hAnsi="Garamond" w:cstheme="majorBidi"/>
          <w:sz w:val="28"/>
          <w:szCs w:val="28"/>
        </w:rPr>
        <w:t xml:space="preserve"> </w:t>
      </w:r>
      <w:r w:rsidR="003E3A86" w:rsidRPr="007D16C8">
        <w:rPr>
          <w:rFonts w:ascii="Garamond" w:hAnsi="Garamond" w:cstheme="majorBidi"/>
          <w:sz w:val="28"/>
          <w:szCs w:val="28"/>
        </w:rPr>
        <w:t>Assist CBJ staff in specifying a statistical EWS model that includes an autoregressive component using data available from the historical supervisory database; and in producing initial estimation of a statistical EWS model.</w:t>
      </w:r>
    </w:p>
    <w:p w:rsidR="003E3A86" w:rsidRPr="00905E76" w:rsidRDefault="008F1462" w:rsidP="00835B06">
      <w:pPr>
        <w:pStyle w:val="Paragrafoelenco"/>
        <w:numPr>
          <w:ilvl w:val="0"/>
          <w:numId w:val="10"/>
        </w:numPr>
        <w:tabs>
          <w:tab w:val="left" w:pos="3600"/>
        </w:tabs>
        <w:spacing w:before="100" w:beforeAutospacing="1" w:after="100" w:afterAutospacing="1"/>
        <w:jc w:val="both"/>
        <w:rPr>
          <w:rFonts w:ascii="Garamond" w:hAnsi="Garamond" w:cstheme="majorBidi"/>
          <w:sz w:val="28"/>
          <w:szCs w:val="28"/>
        </w:rPr>
      </w:pPr>
      <w:r w:rsidRPr="00905E76">
        <w:rPr>
          <w:rFonts w:ascii="Garamond" w:hAnsi="Garamond" w:cstheme="majorBidi"/>
          <w:sz w:val="28"/>
          <w:szCs w:val="28"/>
        </w:rPr>
        <w:t>Solvency stress testing:</w:t>
      </w:r>
      <w:r w:rsidR="00A8245E" w:rsidRPr="00905E76">
        <w:rPr>
          <w:rFonts w:ascii="Garamond" w:hAnsi="Garamond" w:cstheme="majorBidi"/>
          <w:sz w:val="28"/>
          <w:szCs w:val="28"/>
        </w:rPr>
        <w:t xml:space="preserve"> assistance was mainly given in developing </w:t>
      </w:r>
      <w:r w:rsidR="00835B06">
        <w:rPr>
          <w:rFonts w:ascii="Garamond" w:hAnsi="Garamond" w:cstheme="majorBidi"/>
          <w:sz w:val="28"/>
          <w:szCs w:val="28"/>
        </w:rPr>
        <w:t>CBJ staff capacity in using</w:t>
      </w:r>
      <w:r w:rsidR="00A8245E" w:rsidRPr="00905E76">
        <w:rPr>
          <w:rFonts w:ascii="Garamond" w:hAnsi="Garamond" w:cstheme="majorBidi"/>
          <w:sz w:val="28"/>
          <w:szCs w:val="28"/>
        </w:rPr>
        <w:t xml:space="preserve"> the IMF next generation excel model.</w:t>
      </w:r>
    </w:p>
    <w:p w:rsidR="008F1462" w:rsidRPr="00905E76" w:rsidRDefault="008F1462" w:rsidP="00835B06">
      <w:pPr>
        <w:pStyle w:val="Paragrafoelenco"/>
        <w:numPr>
          <w:ilvl w:val="0"/>
          <w:numId w:val="10"/>
        </w:numPr>
        <w:spacing w:before="100" w:beforeAutospacing="1" w:after="100" w:afterAutospacing="1"/>
        <w:jc w:val="both"/>
        <w:rPr>
          <w:rFonts w:ascii="Garamond" w:hAnsi="Garamond" w:cstheme="majorBidi"/>
          <w:sz w:val="28"/>
          <w:szCs w:val="28"/>
        </w:rPr>
      </w:pPr>
      <w:r w:rsidRPr="00905E76">
        <w:rPr>
          <w:rFonts w:ascii="Garamond" w:hAnsi="Garamond" w:cstheme="majorBidi"/>
          <w:sz w:val="28"/>
          <w:szCs w:val="28"/>
        </w:rPr>
        <w:t>Liquidity stress testing:</w:t>
      </w:r>
      <w:r w:rsidR="00A8245E" w:rsidRPr="00905E76">
        <w:rPr>
          <w:rFonts w:ascii="Garamond" w:hAnsi="Garamond" w:cstheme="majorBidi"/>
          <w:sz w:val="28"/>
          <w:szCs w:val="28"/>
        </w:rPr>
        <w:t xml:space="preserve"> the IMF expert introduced the IMF next generation excel model for liquidity.</w:t>
      </w:r>
    </w:p>
    <w:p w:rsidR="001E22DB" w:rsidRPr="00F658F1" w:rsidRDefault="001E22DB" w:rsidP="00F658F1">
      <w:pPr>
        <w:pStyle w:val="Paragrafoelenco"/>
        <w:numPr>
          <w:ilvl w:val="0"/>
          <w:numId w:val="31"/>
        </w:numPr>
        <w:spacing w:before="100" w:beforeAutospacing="1" w:after="100" w:afterAutospacing="1"/>
        <w:jc w:val="both"/>
        <w:rPr>
          <w:rFonts w:ascii="Garamond" w:hAnsi="Garamond" w:cstheme="majorBidi"/>
          <w:b/>
          <w:bCs/>
          <w:sz w:val="28"/>
          <w:szCs w:val="28"/>
        </w:rPr>
      </w:pPr>
      <w:r w:rsidRPr="00F658F1">
        <w:rPr>
          <w:rFonts w:ascii="Garamond" w:hAnsi="Garamond" w:cstheme="majorBidi"/>
          <w:b/>
          <w:bCs/>
          <w:sz w:val="28"/>
          <w:szCs w:val="28"/>
        </w:rPr>
        <w:t>Technical Assistance Program on the building of the Forecasting and Policy Analysis System (FPAS) and MESS Frameworks for Jordan:</w:t>
      </w:r>
    </w:p>
    <w:p w:rsidR="00D800F4" w:rsidRDefault="001E22DB" w:rsidP="00D800F4">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As for direct IMF assistance we received several mission regarding  Technical Assistance Program on developing a MESS Framework for Jordan. The financial stability department is responsible for the MESS framework and the research department is responsible for th</w:t>
      </w:r>
      <w:r w:rsidR="00EF027D">
        <w:rPr>
          <w:rFonts w:ascii="Garamond" w:hAnsi="Garamond" w:cstheme="majorBidi"/>
          <w:sz w:val="28"/>
          <w:szCs w:val="28"/>
        </w:rPr>
        <w:t>e FPAS framework.</w:t>
      </w:r>
    </w:p>
    <w:p w:rsidR="00EF027D" w:rsidRPr="00F658F1" w:rsidRDefault="00EF027D" w:rsidP="00F658F1">
      <w:pPr>
        <w:pStyle w:val="Paragrafoelenco"/>
        <w:numPr>
          <w:ilvl w:val="0"/>
          <w:numId w:val="31"/>
        </w:numPr>
        <w:spacing w:before="100" w:beforeAutospacing="1" w:after="100" w:afterAutospacing="1"/>
        <w:jc w:val="both"/>
        <w:rPr>
          <w:rFonts w:ascii="Garamond" w:hAnsi="Garamond" w:cstheme="majorBidi"/>
          <w:b/>
          <w:bCs/>
          <w:sz w:val="28"/>
          <w:szCs w:val="28"/>
        </w:rPr>
      </w:pPr>
      <w:r w:rsidRPr="00F658F1">
        <w:rPr>
          <w:rFonts w:ascii="Garamond" w:hAnsi="Garamond" w:cstheme="majorBidi"/>
          <w:b/>
          <w:bCs/>
          <w:sz w:val="28"/>
          <w:szCs w:val="28"/>
        </w:rPr>
        <w:t>The CBJ is currently doing the following activities:</w:t>
      </w:r>
    </w:p>
    <w:p w:rsidR="00EF027D" w:rsidRPr="00905E76" w:rsidRDefault="00EF027D" w:rsidP="00EF027D">
      <w:pPr>
        <w:numPr>
          <w:ilvl w:val="0"/>
          <w:numId w:val="8"/>
        </w:numPr>
        <w:jc w:val="both"/>
        <w:rPr>
          <w:rFonts w:ascii="Garamond" w:hAnsi="Garamond" w:cstheme="majorBidi"/>
          <w:sz w:val="28"/>
          <w:szCs w:val="28"/>
        </w:rPr>
      </w:pPr>
      <w:r w:rsidRPr="00905E76">
        <w:rPr>
          <w:rFonts w:ascii="Garamond" w:hAnsi="Garamond" w:cstheme="majorBidi"/>
          <w:sz w:val="28"/>
          <w:szCs w:val="28"/>
        </w:rPr>
        <w:t xml:space="preserve">Macro-prudential tools: the financial stability department doesn’t have a formalized macro-prudential policy in place but the </w:t>
      </w:r>
      <w:r w:rsidR="00501BD0">
        <w:rPr>
          <w:rFonts w:ascii="Garamond" w:hAnsi="Garamond" w:cstheme="majorBidi"/>
          <w:sz w:val="28"/>
          <w:szCs w:val="28"/>
        </w:rPr>
        <w:t xml:space="preserve">ratios and the indicators and </w:t>
      </w:r>
      <w:r w:rsidRPr="00905E76">
        <w:rPr>
          <w:rFonts w:ascii="Garamond" w:hAnsi="Garamond" w:cstheme="majorBidi"/>
          <w:sz w:val="28"/>
          <w:szCs w:val="28"/>
        </w:rPr>
        <w:t>tools which a typical macro-prudential policy should include are being monitored. The concept of the macro-prudential policy is covered throughout the financial stability report in addition to certain studies being conducted with regards D-SIBs, DBR and LTV.</w:t>
      </w:r>
    </w:p>
    <w:p w:rsidR="00EF027D" w:rsidRPr="00905E76" w:rsidRDefault="00EF027D" w:rsidP="00EF027D">
      <w:pPr>
        <w:numPr>
          <w:ilvl w:val="0"/>
          <w:numId w:val="8"/>
        </w:numPr>
        <w:jc w:val="both"/>
        <w:rPr>
          <w:rFonts w:ascii="Garamond" w:hAnsi="Garamond" w:cstheme="majorBidi"/>
          <w:sz w:val="28"/>
          <w:szCs w:val="28"/>
        </w:rPr>
      </w:pPr>
      <w:r w:rsidRPr="00905E76">
        <w:rPr>
          <w:rFonts w:ascii="Garamond" w:hAnsi="Garamond" w:cstheme="majorBidi"/>
          <w:sz w:val="28"/>
          <w:szCs w:val="28"/>
        </w:rPr>
        <w:t xml:space="preserve">A committee was formed to prepare a crisis management manual but further technical assistant is required in certain areas for developing and enhancing this manual. </w:t>
      </w:r>
    </w:p>
    <w:p w:rsidR="00EF027D" w:rsidRDefault="00EF027D" w:rsidP="00950DBF">
      <w:pPr>
        <w:numPr>
          <w:ilvl w:val="0"/>
          <w:numId w:val="8"/>
        </w:numPr>
        <w:spacing w:line="240" w:lineRule="auto"/>
        <w:jc w:val="both"/>
        <w:rPr>
          <w:rFonts w:ascii="Garamond" w:hAnsi="Garamond" w:cstheme="majorBidi"/>
          <w:sz w:val="28"/>
          <w:szCs w:val="28"/>
        </w:rPr>
      </w:pPr>
      <w:r w:rsidRPr="00905E76">
        <w:rPr>
          <w:rFonts w:ascii="Garamond" w:hAnsi="Garamond" w:cstheme="majorBidi"/>
          <w:sz w:val="28"/>
          <w:szCs w:val="28"/>
        </w:rPr>
        <w:t>Stress Testing: the financial stability department is implementing solvency stress testing which started in the banking supervision department and there are instructions in this regard 46/2009. In 2013, since financial stability department established it began implementing top-down stress testing for solvency with the assistance of the METAC. The stress testing entailed sensitivity and macro-stress testing with the use of excel model designed by IMF and named IMF next generation stress testing for solvency.</w:t>
      </w:r>
      <w:r w:rsidR="004516CE">
        <w:rPr>
          <w:rFonts w:ascii="Garamond" w:hAnsi="Garamond" w:cstheme="majorBidi"/>
          <w:sz w:val="28"/>
          <w:szCs w:val="28"/>
        </w:rPr>
        <w:t xml:space="preserve"> New instructions were issued in December 2016 regarding bottom-up stress testing. I</w:t>
      </w:r>
      <w:r w:rsidRPr="00905E76">
        <w:rPr>
          <w:rFonts w:ascii="Garamond" w:hAnsi="Garamond" w:cstheme="majorBidi"/>
          <w:sz w:val="28"/>
          <w:szCs w:val="28"/>
        </w:rPr>
        <w:t>n</w:t>
      </w:r>
      <w:r w:rsidR="004516CE">
        <w:rPr>
          <w:rFonts w:ascii="Garamond" w:hAnsi="Garamond" w:cstheme="majorBidi"/>
          <w:sz w:val="28"/>
          <w:szCs w:val="28"/>
        </w:rPr>
        <w:t xml:space="preserve"> </w:t>
      </w:r>
      <w:r w:rsidRPr="00905E76">
        <w:rPr>
          <w:rFonts w:ascii="Garamond" w:hAnsi="Garamond" w:cstheme="majorBidi"/>
          <w:sz w:val="28"/>
          <w:szCs w:val="28"/>
        </w:rPr>
        <w:t>October 2016, work has begun on implementing liquidity stress testing, also with the use of IMF next generation model but for liquidity. Furthermore, an implied cash-flow approach was only implemented in this regard and assistance is needed for LCR and NSFR implementation. We would like to note that the CBJ has not issued any instructions regarding LCR and NSFR until now.</w:t>
      </w:r>
    </w:p>
    <w:p w:rsidR="00B66601" w:rsidRPr="00D46649" w:rsidRDefault="00835B06" w:rsidP="005D0AF0">
      <w:pPr>
        <w:pStyle w:val="Paragrafoelenco"/>
        <w:numPr>
          <w:ilvl w:val="1"/>
          <w:numId w:val="21"/>
        </w:numPr>
        <w:autoSpaceDE w:val="0"/>
        <w:autoSpaceDN w:val="0"/>
        <w:adjustRightInd w:val="0"/>
        <w:spacing w:before="100" w:beforeAutospacing="1" w:after="100" w:afterAutospacing="1"/>
        <w:rPr>
          <w:rFonts w:ascii="Garamond" w:hAnsi="Garamond" w:cs="Times New Roman"/>
          <w:b/>
          <w:bCs/>
          <w:sz w:val="28"/>
          <w:szCs w:val="28"/>
        </w:rPr>
      </w:pPr>
      <w:r>
        <w:rPr>
          <w:rFonts w:ascii="Garamond" w:hAnsi="Garamond" w:cs="Times New Roman"/>
          <w:b/>
          <w:bCs/>
          <w:sz w:val="28"/>
          <w:szCs w:val="28"/>
        </w:rPr>
        <w:t xml:space="preserve"> </w:t>
      </w:r>
      <w:r w:rsidR="00572D47" w:rsidRPr="00D46649">
        <w:rPr>
          <w:rFonts w:ascii="Garamond" w:hAnsi="Garamond" w:cs="Times New Roman"/>
          <w:b/>
          <w:bCs/>
          <w:sz w:val="28"/>
          <w:szCs w:val="28"/>
        </w:rPr>
        <w:t xml:space="preserve">Mandatory </w:t>
      </w:r>
      <w:r w:rsidR="00B66601" w:rsidRPr="00D46649">
        <w:rPr>
          <w:rFonts w:ascii="Garamond" w:hAnsi="Garamond" w:cs="Times New Roman"/>
          <w:b/>
          <w:bCs/>
          <w:sz w:val="28"/>
          <w:szCs w:val="28"/>
        </w:rPr>
        <w:t>Results</w:t>
      </w:r>
      <w:r w:rsidR="00572D47" w:rsidRPr="00D46649">
        <w:rPr>
          <w:rFonts w:ascii="Garamond" w:hAnsi="Garamond" w:cs="Times New Roman"/>
          <w:b/>
          <w:bCs/>
          <w:sz w:val="28"/>
          <w:szCs w:val="28"/>
        </w:rPr>
        <w:t xml:space="preserve"> (Components)</w:t>
      </w:r>
      <w:r w:rsidR="00B66601" w:rsidRPr="00D46649">
        <w:rPr>
          <w:rFonts w:ascii="Garamond" w:hAnsi="Garamond" w:cs="Times New Roman"/>
          <w:b/>
          <w:bCs/>
          <w:sz w:val="28"/>
          <w:szCs w:val="28"/>
        </w:rPr>
        <w:t>:</w:t>
      </w:r>
    </w:p>
    <w:p w:rsidR="008E4481" w:rsidRPr="008A09C7" w:rsidRDefault="00572D47" w:rsidP="00873A16">
      <w:pPr>
        <w:ind w:left="450"/>
        <w:jc w:val="both"/>
        <w:rPr>
          <w:rFonts w:ascii="Garamond" w:hAnsi="Garamond" w:cstheme="majorBidi"/>
          <w:b/>
          <w:bCs/>
          <w:sz w:val="28"/>
          <w:szCs w:val="28"/>
        </w:rPr>
      </w:pPr>
      <w:r w:rsidRPr="008A09C7">
        <w:rPr>
          <w:rFonts w:ascii="Garamond" w:hAnsi="Garamond" w:cstheme="majorBidi"/>
          <w:b/>
          <w:bCs/>
          <w:sz w:val="28"/>
          <w:szCs w:val="28"/>
        </w:rPr>
        <w:t xml:space="preserve">Component 1: </w:t>
      </w:r>
      <w:r w:rsidR="008E4481" w:rsidRPr="008A09C7">
        <w:rPr>
          <w:rFonts w:ascii="Garamond" w:hAnsi="Garamond" w:cstheme="majorBidi"/>
          <w:b/>
          <w:bCs/>
          <w:sz w:val="28"/>
          <w:szCs w:val="28"/>
        </w:rPr>
        <w:t>Macro</w:t>
      </w:r>
      <w:r w:rsidR="006B7BFF" w:rsidRPr="008A09C7">
        <w:rPr>
          <w:rFonts w:ascii="Garamond" w:hAnsi="Garamond" w:cstheme="majorBidi"/>
          <w:b/>
          <w:bCs/>
          <w:sz w:val="28"/>
          <w:szCs w:val="28"/>
        </w:rPr>
        <w:t>-prudential framework</w:t>
      </w:r>
    </w:p>
    <w:p w:rsidR="00FA5CA1" w:rsidRPr="008A09C7" w:rsidRDefault="00FA5CA1" w:rsidP="00873A16">
      <w:pPr>
        <w:ind w:left="1890" w:hanging="1440"/>
        <w:jc w:val="both"/>
        <w:rPr>
          <w:rFonts w:ascii="Garamond" w:hAnsi="Garamond" w:cstheme="majorBidi"/>
          <w:sz w:val="28"/>
          <w:szCs w:val="28"/>
          <w:u w:val="single"/>
        </w:rPr>
      </w:pPr>
      <w:r w:rsidRPr="008A09C7">
        <w:rPr>
          <w:rFonts w:ascii="Garamond" w:hAnsi="Garamond" w:cstheme="majorBidi"/>
          <w:sz w:val="28"/>
          <w:szCs w:val="28"/>
          <w:u w:val="single"/>
        </w:rPr>
        <w:t xml:space="preserve">Result 1.1: </w:t>
      </w:r>
      <w:r w:rsidR="00076A1E" w:rsidRPr="008A09C7">
        <w:rPr>
          <w:rFonts w:ascii="Garamond" w:hAnsi="Garamond" w:cstheme="majorBidi"/>
          <w:sz w:val="28"/>
          <w:szCs w:val="28"/>
          <w:u w:val="single"/>
        </w:rPr>
        <w:t xml:space="preserve">Development and implementation of </w:t>
      </w:r>
      <w:r w:rsidRPr="008A09C7">
        <w:rPr>
          <w:rFonts w:ascii="Garamond" w:hAnsi="Garamond" w:cstheme="majorBidi"/>
          <w:sz w:val="28"/>
          <w:szCs w:val="28"/>
          <w:u w:val="single"/>
        </w:rPr>
        <w:t xml:space="preserve">a Macro-prudential </w:t>
      </w:r>
      <w:r w:rsidR="009F2286" w:rsidRPr="008A09C7">
        <w:rPr>
          <w:rFonts w:ascii="Garamond" w:hAnsi="Garamond" w:cstheme="majorBidi"/>
          <w:sz w:val="28"/>
          <w:szCs w:val="28"/>
          <w:u w:val="single"/>
        </w:rPr>
        <w:t>framework</w:t>
      </w:r>
      <w:r w:rsidRPr="008A09C7">
        <w:rPr>
          <w:rFonts w:ascii="Garamond" w:hAnsi="Garamond" w:cstheme="majorBidi"/>
          <w:sz w:val="28"/>
          <w:szCs w:val="28"/>
          <w:u w:val="single"/>
        </w:rPr>
        <w:t>.</w:t>
      </w:r>
    </w:p>
    <w:p w:rsidR="00FA5CA1" w:rsidRPr="00905E76" w:rsidRDefault="00FA5CA1" w:rsidP="00F658F1">
      <w:pPr>
        <w:pStyle w:val="Paragrafoelenco"/>
        <w:ind w:left="450"/>
        <w:jc w:val="both"/>
        <w:rPr>
          <w:rFonts w:ascii="Garamond" w:hAnsi="Garamond" w:cstheme="majorBidi"/>
          <w:sz w:val="28"/>
          <w:szCs w:val="28"/>
        </w:rPr>
      </w:pPr>
      <w:r w:rsidRPr="00905E76">
        <w:rPr>
          <w:rFonts w:ascii="Garamond" w:hAnsi="Garamond" w:cstheme="majorBidi"/>
          <w:sz w:val="28"/>
          <w:szCs w:val="28"/>
        </w:rPr>
        <w:t>Indicators:</w:t>
      </w:r>
    </w:p>
    <w:p w:rsidR="00FA5CA1" w:rsidRPr="00905E76" w:rsidRDefault="006F3B7B" w:rsidP="00F658F1">
      <w:pPr>
        <w:pStyle w:val="Paragrafoelenco"/>
        <w:numPr>
          <w:ilvl w:val="0"/>
          <w:numId w:val="33"/>
        </w:numPr>
        <w:jc w:val="both"/>
        <w:rPr>
          <w:rFonts w:ascii="Garamond" w:hAnsi="Garamond" w:cstheme="majorBidi"/>
          <w:sz w:val="28"/>
          <w:szCs w:val="28"/>
        </w:rPr>
      </w:pPr>
      <w:r w:rsidRPr="00905E76">
        <w:rPr>
          <w:rFonts w:ascii="Garamond" w:hAnsi="Garamond" w:cstheme="majorBidi"/>
          <w:sz w:val="28"/>
          <w:szCs w:val="28"/>
        </w:rPr>
        <w:t>Adopt</w:t>
      </w:r>
      <w:r w:rsidR="009F2286" w:rsidRPr="00905E76">
        <w:rPr>
          <w:rFonts w:ascii="Garamond" w:hAnsi="Garamond" w:cstheme="majorBidi"/>
          <w:sz w:val="28"/>
          <w:szCs w:val="28"/>
        </w:rPr>
        <w:t>ing</w:t>
      </w:r>
      <w:r w:rsidRPr="00905E76">
        <w:rPr>
          <w:rFonts w:ascii="Garamond" w:hAnsi="Garamond" w:cstheme="majorBidi"/>
          <w:sz w:val="28"/>
          <w:szCs w:val="28"/>
        </w:rPr>
        <w:t xml:space="preserve"> and</w:t>
      </w:r>
      <w:r w:rsidR="00FA5CA1" w:rsidRPr="00905E76">
        <w:rPr>
          <w:rFonts w:ascii="Garamond" w:hAnsi="Garamond" w:cstheme="majorBidi"/>
          <w:sz w:val="28"/>
          <w:szCs w:val="28"/>
        </w:rPr>
        <w:t xml:space="preserve"> implement</w:t>
      </w:r>
      <w:r w:rsidR="009F2286" w:rsidRPr="00905E76">
        <w:rPr>
          <w:rFonts w:ascii="Garamond" w:hAnsi="Garamond" w:cstheme="majorBidi"/>
          <w:sz w:val="28"/>
          <w:szCs w:val="28"/>
        </w:rPr>
        <w:t>ing</w:t>
      </w:r>
      <w:r w:rsidRPr="00905E76">
        <w:rPr>
          <w:rFonts w:ascii="Garamond" w:hAnsi="Garamond" w:cstheme="majorBidi"/>
          <w:sz w:val="28"/>
          <w:szCs w:val="28"/>
        </w:rPr>
        <w:t xml:space="preserve"> a</w:t>
      </w:r>
      <w:r w:rsidR="00FA5CA1" w:rsidRPr="00905E76">
        <w:rPr>
          <w:rFonts w:ascii="Garamond" w:hAnsi="Garamond" w:cstheme="majorBidi"/>
          <w:sz w:val="28"/>
          <w:szCs w:val="28"/>
        </w:rPr>
        <w:t xml:space="preserve"> macro-prudential policy.</w:t>
      </w:r>
    </w:p>
    <w:p w:rsidR="006F3B7B" w:rsidRPr="00905E76" w:rsidRDefault="006F3B7B" w:rsidP="00F658F1">
      <w:pPr>
        <w:pStyle w:val="Paragrafoelenco"/>
        <w:numPr>
          <w:ilvl w:val="0"/>
          <w:numId w:val="33"/>
        </w:numPr>
        <w:jc w:val="both"/>
        <w:rPr>
          <w:rFonts w:ascii="Garamond" w:hAnsi="Garamond" w:cstheme="majorBidi"/>
          <w:sz w:val="28"/>
          <w:szCs w:val="28"/>
        </w:rPr>
      </w:pPr>
      <w:r w:rsidRPr="00F658F1">
        <w:rPr>
          <w:rFonts w:ascii="Garamond" w:hAnsi="Garamond" w:cstheme="majorBidi"/>
          <w:sz w:val="28"/>
          <w:szCs w:val="28"/>
        </w:rPr>
        <w:t>Identify</w:t>
      </w:r>
      <w:r w:rsidR="009F2286" w:rsidRPr="00F658F1">
        <w:rPr>
          <w:rFonts w:ascii="Garamond" w:hAnsi="Garamond" w:cstheme="majorBidi"/>
          <w:sz w:val="28"/>
          <w:szCs w:val="28"/>
        </w:rPr>
        <w:t>ing</w:t>
      </w:r>
      <w:r w:rsidRPr="00F658F1">
        <w:rPr>
          <w:rFonts w:ascii="Garamond" w:hAnsi="Garamond" w:cstheme="majorBidi"/>
          <w:sz w:val="28"/>
          <w:szCs w:val="28"/>
        </w:rPr>
        <w:t xml:space="preserve"> and assess</w:t>
      </w:r>
      <w:r w:rsidR="009F2286" w:rsidRPr="00F658F1">
        <w:rPr>
          <w:rFonts w:ascii="Garamond" w:hAnsi="Garamond" w:cstheme="majorBidi"/>
          <w:sz w:val="28"/>
          <w:szCs w:val="28"/>
        </w:rPr>
        <w:t>ing</w:t>
      </w:r>
      <w:r w:rsidRPr="00F658F1">
        <w:rPr>
          <w:rFonts w:ascii="Garamond" w:hAnsi="Garamond" w:cstheme="majorBidi"/>
          <w:sz w:val="28"/>
          <w:szCs w:val="28"/>
        </w:rPr>
        <w:t xml:space="preserve"> systemic risk</w:t>
      </w:r>
      <w:r w:rsidR="001B0BF1" w:rsidRPr="00F658F1">
        <w:rPr>
          <w:rFonts w:ascii="Garamond" w:hAnsi="Garamond" w:cstheme="majorBidi"/>
          <w:sz w:val="28"/>
          <w:szCs w:val="28"/>
        </w:rPr>
        <w:t>s</w:t>
      </w:r>
      <w:r w:rsidRPr="00F658F1">
        <w:rPr>
          <w:rFonts w:ascii="Garamond" w:hAnsi="Garamond" w:cstheme="majorBidi"/>
          <w:sz w:val="28"/>
          <w:szCs w:val="28"/>
        </w:rPr>
        <w:t xml:space="preserve"> at the macro level</w:t>
      </w:r>
      <w:r w:rsidR="004516CE" w:rsidRPr="00F658F1">
        <w:rPr>
          <w:rFonts w:ascii="Garamond" w:hAnsi="Garamond" w:cstheme="majorBidi"/>
          <w:sz w:val="28"/>
          <w:szCs w:val="28"/>
        </w:rPr>
        <w:t>:</w:t>
      </w:r>
      <w:r w:rsidR="001B0BF1" w:rsidRPr="001B0BF1">
        <w:rPr>
          <w:rFonts w:ascii="Garamond" w:hAnsi="Garamond" w:cstheme="majorBidi"/>
          <w:sz w:val="28"/>
          <w:szCs w:val="28"/>
        </w:rPr>
        <w:t xml:space="preserve"> excessive credit growth, financial </w:t>
      </w:r>
      <w:r w:rsidR="00950DBF">
        <w:rPr>
          <w:rFonts w:ascii="Garamond" w:hAnsi="Garamond" w:cstheme="majorBidi"/>
          <w:sz w:val="28"/>
          <w:szCs w:val="28"/>
        </w:rPr>
        <w:t>sector</w:t>
      </w:r>
      <w:r w:rsidR="001B0BF1" w:rsidRPr="001B0BF1">
        <w:rPr>
          <w:rFonts w:ascii="Garamond" w:hAnsi="Garamond" w:cstheme="majorBidi"/>
          <w:sz w:val="28"/>
          <w:szCs w:val="28"/>
        </w:rPr>
        <w:t xml:space="preserve"> exposure to bubbles asset, high exposure of over indebted household sector, high exposure to government debt, reliance on non-stable funding sources</w:t>
      </w:r>
      <w:r w:rsidR="00EF027D">
        <w:rPr>
          <w:rFonts w:ascii="Garamond" w:hAnsi="Garamond" w:cstheme="majorBidi"/>
          <w:sz w:val="28"/>
          <w:szCs w:val="28"/>
        </w:rPr>
        <w:t>.</w:t>
      </w:r>
      <w:r w:rsidR="00EF027D" w:rsidRPr="00EF027D">
        <w:rPr>
          <w:rFonts w:ascii="Garamond" w:hAnsi="Garamond" w:cstheme="majorBidi"/>
          <w:sz w:val="28"/>
          <w:szCs w:val="28"/>
        </w:rPr>
        <w:t xml:space="preserve"> </w:t>
      </w:r>
      <w:r w:rsidR="00EF027D">
        <w:rPr>
          <w:rFonts w:ascii="Garamond" w:hAnsi="Garamond" w:cstheme="majorBidi"/>
          <w:sz w:val="28"/>
          <w:szCs w:val="28"/>
        </w:rPr>
        <w:t>In addition to d</w:t>
      </w:r>
      <w:r w:rsidR="00EF027D" w:rsidRPr="00905E76">
        <w:rPr>
          <w:rFonts w:ascii="Garamond" w:hAnsi="Garamond" w:cstheme="majorBidi"/>
          <w:sz w:val="28"/>
          <w:szCs w:val="28"/>
        </w:rPr>
        <w:t>evelop</w:t>
      </w:r>
      <w:r w:rsidR="00EF027D">
        <w:rPr>
          <w:rFonts w:ascii="Garamond" w:hAnsi="Garamond" w:cstheme="majorBidi"/>
          <w:sz w:val="28"/>
          <w:szCs w:val="28"/>
        </w:rPr>
        <w:t>ing</w:t>
      </w:r>
      <w:r w:rsidR="00EF027D" w:rsidRPr="00905E76">
        <w:rPr>
          <w:rFonts w:ascii="Garamond" w:hAnsi="Garamond" w:cstheme="majorBidi"/>
          <w:sz w:val="28"/>
          <w:szCs w:val="28"/>
        </w:rPr>
        <w:t xml:space="preserve"> macro-prudential tools to mitigate </w:t>
      </w:r>
      <w:r w:rsidR="00EF027D">
        <w:rPr>
          <w:rFonts w:ascii="Garamond" w:hAnsi="Garamond" w:cstheme="majorBidi"/>
          <w:sz w:val="28"/>
          <w:szCs w:val="28"/>
        </w:rPr>
        <w:t>them</w:t>
      </w:r>
      <w:r w:rsidR="00F82621" w:rsidRPr="00F658F1">
        <w:rPr>
          <w:rFonts w:ascii="Garamond" w:hAnsi="Garamond" w:cstheme="majorBidi"/>
          <w:sz w:val="28"/>
          <w:szCs w:val="28"/>
        </w:rPr>
        <w:t>.</w:t>
      </w:r>
    </w:p>
    <w:p w:rsidR="006F3B7B" w:rsidRPr="00905E76" w:rsidRDefault="009F2286" w:rsidP="00F658F1">
      <w:pPr>
        <w:pStyle w:val="Paragrafoelenco"/>
        <w:numPr>
          <w:ilvl w:val="0"/>
          <w:numId w:val="33"/>
        </w:numPr>
        <w:jc w:val="both"/>
        <w:rPr>
          <w:rFonts w:ascii="Garamond" w:hAnsi="Garamond" w:cstheme="majorBidi"/>
          <w:sz w:val="28"/>
          <w:szCs w:val="28"/>
        </w:rPr>
      </w:pPr>
      <w:r w:rsidRPr="00F658F1">
        <w:rPr>
          <w:rFonts w:ascii="Garamond" w:hAnsi="Garamond" w:cstheme="majorBidi"/>
          <w:sz w:val="28"/>
          <w:szCs w:val="28"/>
        </w:rPr>
        <w:t>Identifying a m</w:t>
      </w:r>
      <w:r w:rsidR="00501495" w:rsidRPr="00F658F1">
        <w:rPr>
          <w:rFonts w:ascii="Garamond" w:hAnsi="Garamond" w:cstheme="majorBidi"/>
          <w:sz w:val="28"/>
          <w:szCs w:val="28"/>
        </w:rPr>
        <w:t xml:space="preserve">echanism to activate macro prudential policy instruments and define the right tools </w:t>
      </w:r>
      <w:r w:rsidRPr="00F658F1">
        <w:rPr>
          <w:rFonts w:ascii="Garamond" w:hAnsi="Garamond" w:cstheme="majorBidi"/>
          <w:sz w:val="28"/>
          <w:szCs w:val="28"/>
        </w:rPr>
        <w:t>and</w:t>
      </w:r>
      <w:r w:rsidR="00501495" w:rsidRPr="00F658F1">
        <w:rPr>
          <w:rFonts w:ascii="Garamond" w:hAnsi="Garamond" w:cstheme="majorBidi"/>
          <w:sz w:val="28"/>
          <w:szCs w:val="28"/>
        </w:rPr>
        <w:t xml:space="preserve"> the right time to activate t</w:t>
      </w:r>
      <w:r w:rsidRPr="00F658F1">
        <w:rPr>
          <w:rFonts w:ascii="Garamond" w:hAnsi="Garamond" w:cstheme="majorBidi"/>
          <w:sz w:val="28"/>
          <w:szCs w:val="28"/>
        </w:rPr>
        <w:t>hem</w:t>
      </w:r>
      <w:r w:rsidR="00501495" w:rsidRPr="00F658F1">
        <w:rPr>
          <w:rFonts w:ascii="Garamond" w:hAnsi="Garamond" w:cstheme="majorBidi"/>
          <w:sz w:val="28"/>
          <w:szCs w:val="28"/>
        </w:rPr>
        <w:t xml:space="preserve"> to </w:t>
      </w:r>
      <w:r w:rsidR="0082200A" w:rsidRPr="00F658F1">
        <w:rPr>
          <w:rFonts w:ascii="Garamond" w:hAnsi="Garamond" w:cstheme="majorBidi"/>
          <w:sz w:val="28"/>
          <w:szCs w:val="28"/>
        </w:rPr>
        <w:t xml:space="preserve">dampen </w:t>
      </w:r>
      <w:r w:rsidR="00501495" w:rsidRPr="00F658F1">
        <w:rPr>
          <w:rFonts w:ascii="Garamond" w:hAnsi="Garamond" w:cstheme="majorBidi"/>
          <w:sz w:val="28"/>
          <w:szCs w:val="28"/>
        </w:rPr>
        <w:t>the systemic risk</w:t>
      </w:r>
      <w:r w:rsidR="0082200A" w:rsidRPr="00F658F1">
        <w:rPr>
          <w:rFonts w:ascii="Garamond" w:hAnsi="Garamond" w:cstheme="majorBidi"/>
          <w:sz w:val="28"/>
          <w:szCs w:val="28"/>
        </w:rPr>
        <w:t>s</w:t>
      </w:r>
      <w:r w:rsidR="00501495" w:rsidRPr="00F658F1">
        <w:rPr>
          <w:rFonts w:ascii="Garamond" w:hAnsi="Garamond" w:cstheme="majorBidi"/>
          <w:sz w:val="28"/>
          <w:szCs w:val="28"/>
        </w:rPr>
        <w:t>.</w:t>
      </w:r>
    </w:p>
    <w:p w:rsidR="00501495" w:rsidRPr="00905E76" w:rsidRDefault="00EF027D" w:rsidP="00F658F1">
      <w:pPr>
        <w:pStyle w:val="Paragrafoelenco"/>
        <w:numPr>
          <w:ilvl w:val="0"/>
          <w:numId w:val="33"/>
        </w:numPr>
        <w:jc w:val="both"/>
        <w:rPr>
          <w:rFonts w:ascii="Garamond" w:hAnsi="Garamond" w:cstheme="majorBidi"/>
          <w:sz w:val="28"/>
          <w:szCs w:val="28"/>
        </w:rPr>
      </w:pPr>
      <w:r w:rsidRPr="00EF027D">
        <w:rPr>
          <w:rFonts w:ascii="Garamond" w:hAnsi="Garamond" w:cstheme="majorBidi"/>
          <w:sz w:val="28"/>
          <w:szCs w:val="28"/>
        </w:rPr>
        <w:t>Reviewing and developing the existing D-SIBs methodology</w:t>
      </w:r>
      <w:r w:rsidRPr="00F658F1">
        <w:rPr>
          <w:rFonts w:ascii="Garamond" w:hAnsi="Garamond" w:cstheme="majorBidi"/>
          <w:sz w:val="28"/>
          <w:szCs w:val="28"/>
        </w:rPr>
        <w:t xml:space="preserve"> and a</w:t>
      </w:r>
      <w:r w:rsidR="0082200A" w:rsidRPr="00F658F1">
        <w:rPr>
          <w:rFonts w:ascii="Garamond" w:hAnsi="Garamond" w:cstheme="majorBidi"/>
          <w:sz w:val="28"/>
          <w:szCs w:val="28"/>
        </w:rPr>
        <w:t>nalyzing</w:t>
      </w:r>
      <w:r w:rsidR="00725769" w:rsidRPr="00F658F1">
        <w:rPr>
          <w:rFonts w:ascii="Garamond" w:hAnsi="Garamond" w:cstheme="majorBidi"/>
          <w:sz w:val="28"/>
          <w:szCs w:val="28"/>
        </w:rPr>
        <w:t xml:space="preserve"> the contagion risks </w:t>
      </w:r>
      <w:r w:rsidR="0082200A" w:rsidRPr="00F658F1">
        <w:rPr>
          <w:rFonts w:ascii="Garamond" w:hAnsi="Garamond" w:cstheme="majorBidi"/>
          <w:sz w:val="28"/>
          <w:szCs w:val="28"/>
        </w:rPr>
        <w:t>in</w:t>
      </w:r>
      <w:r w:rsidR="00725769" w:rsidRPr="00F658F1">
        <w:rPr>
          <w:rFonts w:ascii="Garamond" w:hAnsi="Garamond" w:cstheme="majorBidi"/>
          <w:sz w:val="28"/>
          <w:szCs w:val="28"/>
        </w:rPr>
        <w:t xml:space="preserve"> the financial system.</w:t>
      </w:r>
    </w:p>
    <w:p w:rsidR="00A879DF" w:rsidRPr="00905E76" w:rsidRDefault="00EF027D" w:rsidP="00F658F1">
      <w:pPr>
        <w:pStyle w:val="Paragrafoelenco"/>
        <w:numPr>
          <w:ilvl w:val="0"/>
          <w:numId w:val="33"/>
        </w:numPr>
        <w:jc w:val="both"/>
        <w:rPr>
          <w:rFonts w:ascii="Garamond" w:hAnsi="Garamond" w:cstheme="majorBidi"/>
          <w:sz w:val="28"/>
          <w:szCs w:val="28"/>
        </w:rPr>
      </w:pPr>
      <w:r w:rsidRPr="00EF027D">
        <w:rPr>
          <w:rFonts w:ascii="Garamond" w:hAnsi="Garamond" w:cstheme="majorBidi"/>
          <w:sz w:val="28"/>
          <w:szCs w:val="28"/>
        </w:rPr>
        <w:t xml:space="preserve">Reviewing and </w:t>
      </w:r>
      <w:r w:rsidR="0082200A" w:rsidRPr="00F658F1">
        <w:rPr>
          <w:rFonts w:ascii="Garamond" w:hAnsi="Garamond" w:cstheme="majorBidi"/>
          <w:sz w:val="28"/>
          <w:szCs w:val="28"/>
        </w:rPr>
        <w:t>Developing</w:t>
      </w:r>
      <w:r w:rsidRPr="00F658F1">
        <w:rPr>
          <w:rFonts w:ascii="Garamond" w:hAnsi="Garamond" w:cstheme="majorBidi"/>
          <w:sz w:val="28"/>
          <w:szCs w:val="28"/>
        </w:rPr>
        <w:t xml:space="preserve"> the existing </w:t>
      </w:r>
      <w:r w:rsidR="002476AD" w:rsidRPr="00F658F1">
        <w:rPr>
          <w:rFonts w:ascii="Garamond" w:hAnsi="Garamond" w:cstheme="majorBidi"/>
          <w:sz w:val="28"/>
          <w:szCs w:val="28"/>
        </w:rPr>
        <w:t>Financial Stability Report Methodology.</w:t>
      </w:r>
    </w:p>
    <w:p w:rsidR="00F82621" w:rsidRPr="00905E76" w:rsidRDefault="00D52A15" w:rsidP="00F658F1">
      <w:pPr>
        <w:pStyle w:val="Paragrafoelenco"/>
        <w:numPr>
          <w:ilvl w:val="0"/>
          <w:numId w:val="33"/>
        </w:numPr>
        <w:jc w:val="both"/>
        <w:rPr>
          <w:rFonts w:ascii="Garamond" w:hAnsi="Garamond" w:cstheme="majorBidi"/>
          <w:sz w:val="28"/>
          <w:szCs w:val="28"/>
        </w:rPr>
      </w:pPr>
      <w:r w:rsidRPr="00905E76">
        <w:rPr>
          <w:rFonts w:ascii="Garamond" w:hAnsi="Garamond" w:cstheme="majorBidi"/>
          <w:sz w:val="28"/>
          <w:szCs w:val="28"/>
        </w:rPr>
        <w:t>Reviewing</w:t>
      </w:r>
      <w:r w:rsidR="00076A1E" w:rsidRPr="00905E76">
        <w:rPr>
          <w:rFonts w:ascii="Garamond" w:hAnsi="Garamond" w:cstheme="majorBidi"/>
          <w:sz w:val="28"/>
          <w:szCs w:val="28"/>
        </w:rPr>
        <w:t xml:space="preserve"> and </w:t>
      </w:r>
      <w:r w:rsidRPr="00905E76">
        <w:rPr>
          <w:rFonts w:ascii="Garamond" w:hAnsi="Garamond" w:cstheme="majorBidi"/>
          <w:sz w:val="28"/>
          <w:szCs w:val="28"/>
        </w:rPr>
        <w:t>developing</w:t>
      </w:r>
      <w:r w:rsidR="00076A1E" w:rsidRPr="00905E76">
        <w:rPr>
          <w:rFonts w:ascii="Garamond" w:hAnsi="Garamond" w:cstheme="majorBidi"/>
          <w:sz w:val="28"/>
          <w:szCs w:val="28"/>
        </w:rPr>
        <w:t xml:space="preserve"> the existing </w:t>
      </w:r>
      <w:r w:rsidRPr="00905E76">
        <w:rPr>
          <w:rFonts w:ascii="Garamond" w:hAnsi="Garamond" w:cstheme="majorBidi"/>
          <w:sz w:val="28"/>
          <w:szCs w:val="28"/>
        </w:rPr>
        <w:t>Early Warning System</w:t>
      </w:r>
      <w:r w:rsidR="00076A1E" w:rsidRPr="00905E76">
        <w:rPr>
          <w:rFonts w:ascii="Garamond" w:hAnsi="Garamond" w:cstheme="majorBidi"/>
          <w:sz w:val="28"/>
          <w:szCs w:val="28"/>
        </w:rPr>
        <w:t>.</w:t>
      </w:r>
    </w:p>
    <w:p w:rsidR="008A09C7" w:rsidRPr="00905E76" w:rsidRDefault="008A09C7" w:rsidP="00873A16">
      <w:pPr>
        <w:pStyle w:val="Paragrafoelenco"/>
        <w:ind w:left="810"/>
        <w:jc w:val="both"/>
        <w:rPr>
          <w:rFonts w:ascii="Garamond" w:hAnsi="Garamond" w:cstheme="majorBidi"/>
          <w:sz w:val="28"/>
          <w:szCs w:val="28"/>
        </w:rPr>
      </w:pPr>
    </w:p>
    <w:p w:rsidR="00076A1E" w:rsidRPr="00905E76" w:rsidRDefault="00076A1E" w:rsidP="00873A16">
      <w:pPr>
        <w:ind w:left="1890" w:hanging="1440"/>
        <w:jc w:val="both"/>
        <w:rPr>
          <w:rFonts w:ascii="Garamond" w:hAnsi="Garamond" w:cstheme="majorBidi"/>
          <w:sz w:val="28"/>
          <w:szCs w:val="28"/>
        </w:rPr>
      </w:pPr>
      <w:r w:rsidRPr="008A09C7">
        <w:rPr>
          <w:rFonts w:ascii="Garamond" w:hAnsi="Garamond" w:cstheme="majorBidi"/>
          <w:sz w:val="28"/>
          <w:szCs w:val="28"/>
          <w:u w:val="single"/>
        </w:rPr>
        <w:t>Result 1.</w:t>
      </w:r>
      <w:r w:rsidR="00A879DF" w:rsidRPr="008A09C7">
        <w:rPr>
          <w:rFonts w:ascii="Garamond" w:hAnsi="Garamond" w:cstheme="majorBidi"/>
          <w:sz w:val="28"/>
          <w:szCs w:val="28"/>
          <w:u w:val="single"/>
        </w:rPr>
        <w:t>2</w:t>
      </w:r>
      <w:r w:rsidRPr="008A09C7">
        <w:rPr>
          <w:rFonts w:ascii="Garamond" w:hAnsi="Garamond" w:cstheme="majorBidi"/>
          <w:sz w:val="28"/>
          <w:szCs w:val="28"/>
          <w:u w:val="single"/>
        </w:rPr>
        <w:t>: Further professional development of CBJ staff is provided</w:t>
      </w:r>
      <w:r w:rsidRPr="00905E76">
        <w:rPr>
          <w:rFonts w:ascii="Garamond" w:hAnsi="Garamond" w:cstheme="majorBidi"/>
          <w:sz w:val="28"/>
          <w:szCs w:val="28"/>
        </w:rPr>
        <w:t>.</w:t>
      </w:r>
    </w:p>
    <w:p w:rsidR="00076A1E" w:rsidRPr="00905E76" w:rsidRDefault="00076A1E" w:rsidP="00873A16">
      <w:pPr>
        <w:pStyle w:val="Paragrafoelenco"/>
        <w:ind w:left="450"/>
        <w:jc w:val="both"/>
        <w:rPr>
          <w:rFonts w:ascii="Garamond" w:hAnsi="Garamond" w:cstheme="majorBidi"/>
          <w:sz w:val="28"/>
          <w:szCs w:val="28"/>
        </w:rPr>
      </w:pPr>
      <w:r w:rsidRPr="00905E76">
        <w:rPr>
          <w:rFonts w:ascii="Garamond" w:hAnsi="Garamond" w:cstheme="majorBidi"/>
          <w:sz w:val="28"/>
          <w:szCs w:val="28"/>
        </w:rPr>
        <w:t>Indicators:</w:t>
      </w:r>
    </w:p>
    <w:p w:rsidR="00076A1E" w:rsidRPr="00905E76" w:rsidRDefault="00076A1E" w:rsidP="00873A16">
      <w:pPr>
        <w:pStyle w:val="Paragrafoelenco"/>
        <w:numPr>
          <w:ilvl w:val="0"/>
          <w:numId w:val="23"/>
        </w:numPr>
        <w:jc w:val="both"/>
        <w:rPr>
          <w:rFonts w:ascii="Garamond" w:hAnsi="Garamond" w:cstheme="majorBidi"/>
          <w:sz w:val="28"/>
          <w:szCs w:val="28"/>
        </w:rPr>
      </w:pPr>
      <w:r w:rsidRPr="00905E76">
        <w:rPr>
          <w:rFonts w:ascii="Garamond" w:hAnsi="Garamond" w:cstheme="majorBidi"/>
          <w:sz w:val="28"/>
          <w:szCs w:val="28"/>
        </w:rPr>
        <w:t xml:space="preserve">Specialized training for </w:t>
      </w:r>
      <w:r w:rsidR="00CE3FE2" w:rsidRPr="00905E76">
        <w:rPr>
          <w:rFonts w:ascii="Garamond" w:hAnsi="Garamond" w:cstheme="majorBidi"/>
          <w:sz w:val="28"/>
          <w:szCs w:val="28"/>
        </w:rPr>
        <w:t xml:space="preserve">FSD </w:t>
      </w:r>
      <w:r w:rsidRPr="00905E76">
        <w:rPr>
          <w:rFonts w:ascii="Garamond" w:hAnsi="Garamond" w:cstheme="majorBidi"/>
          <w:sz w:val="28"/>
          <w:szCs w:val="28"/>
        </w:rPr>
        <w:t>staff</w:t>
      </w:r>
      <w:r w:rsidR="00C85120" w:rsidRPr="00905E76">
        <w:rPr>
          <w:rFonts w:ascii="Garamond" w:hAnsi="Garamond" w:cstheme="majorBidi"/>
          <w:sz w:val="28"/>
          <w:szCs w:val="28"/>
        </w:rPr>
        <w:t xml:space="preserve"> in the area of the </w:t>
      </w:r>
      <w:r w:rsidRPr="00905E76">
        <w:rPr>
          <w:rFonts w:ascii="Garamond" w:hAnsi="Garamond" w:cstheme="majorBidi"/>
          <w:sz w:val="28"/>
          <w:szCs w:val="28"/>
        </w:rPr>
        <w:t>financial stability and macro-prudential field</w:t>
      </w:r>
      <w:r w:rsidR="00C85120" w:rsidRPr="00905E76">
        <w:rPr>
          <w:rFonts w:ascii="Garamond" w:hAnsi="Garamond" w:cstheme="majorBidi"/>
          <w:sz w:val="28"/>
          <w:szCs w:val="28"/>
        </w:rPr>
        <w:t xml:space="preserve"> is ensured</w:t>
      </w:r>
      <w:r w:rsidR="00CE3FE2" w:rsidRPr="00905E76">
        <w:rPr>
          <w:rFonts w:ascii="Garamond" w:hAnsi="Garamond" w:cstheme="majorBidi"/>
          <w:sz w:val="28"/>
          <w:szCs w:val="28"/>
        </w:rPr>
        <w:t xml:space="preserve"> in accordance with the European Union standards</w:t>
      </w:r>
      <w:r w:rsidRPr="00905E76">
        <w:rPr>
          <w:rFonts w:ascii="Garamond" w:hAnsi="Garamond" w:cstheme="majorBidi"/>
          <w:sz w:val="28"/>
          <w:szCs w:val="28"/>
        </w:rPr>
        <w:t>.</w:t>
      </w:r>
    </w:p>
    <w:p w:rsidR="006B7BFF" w:rsidRDefault="00CE3FE2" w:rsidP="00873A16">
      <w:pPr>
        <w:pStyle w:val="Paragrafoelenco"/>
        <w:numPr>
          <w:ilvl w:val="0"/>
          <w:numId w:val="23"/>
        </w:numPr>
        <w:jc w:val="both"/>
        <w:rPr>
          <w:rFonts w:ascii="Garamond" w:hAnsi="Garamond" w:cstheme="majorBidi"/>
          <w:sz w:val="28"/>
          <w:szCs w:val="28"/>
        </w:rPr>
      </w:pPr>
      <w:r w:rsidRPr="00905E76">
        <w:rPr>
          <w:rFonts w:ascii="Garamond" w:hAnsi="Garamond" w:cstheme="majorBidi"/>
          <w:sz w:val="28"/>
          <w:szCs w:val="28"/>
        </w:rPr>
        <w:t>Train</w:t>
      </w:r>
      <w:r w:rsidR="00C85120" w:rsidRPr="00905E76">
        <w:rPr>
          <w:rFonts w:ascii="Garamond" w:hAnsi="Garamond" w:cstheme="majorBidi"/>
          <w:sz w:val="28"/>
          <w:szCs w:val="28"/>
        </w:rPr>
        <w:t>ing</w:t>
      </w:r>
      <w:r w:rsidRPr="00905E76">
        <w:rPr>
          <w:rFonts w:ascii="Garamond" w:hAnsi="Garamond" w:cstheme="majorBidi"/>
          <w:sz w:val="28"/>
          <w:szCs w:val="28"/>
        </w:rPr>
        <w:t xml:space="preserve"> of Trainer</w:t>
      </w:r>
      <w:r w:rsidR="00C85120" w:rsidRPr="00905E76">
        <w:rPr>
          <w:rFonts w:ascii="Garamond" w:hAnsi="Garamond" w:cstheme="majorBidi"/>
          <w:sz w:val="28"/>
          <w:szCs w:val="28"/>
        </w:rPr>
        <w:t>s</w:t>
      </w:r>
      <w:r w:rsidRPr="00905E76">
        <w:rPr>
          <w:rFonts w:ascii="Garamond" w:hAnsi="Garamond" w:cstheme="majorBidi"/>
          <w:sz w:val="28"/>
          <w:szCs w:val="28"/>
        </w:rPr>
        <w:t xml:space="preserve"> in financial stability and macro-prudential field.</w:t>
      </w:r>
    </w:p>
    <w:p w:rsidR="006B7BFF" w:rsidRPr="008A09C7" w:rsidRDefault="00CE3FE2" w:rsidP="004516CE">
      <w:pPr>
        <w:ind w:left="1620" w:hanging="1170"/>
        <w:jc w:val="both"/>
        <w:rPr>
          <w:rFonts w:ascii="Garamond" w:hAnsi="Garamond" w:cstheme="majorBidi"/>
          <w:sz w:val="28"/>
          <w:szCs w:val="28"/>
          <w:u w:val="single"/>
        </w:rPr>
      </w:pPr>
      <w:r w:rsidRPr="008A09C7">
        <w:rPr>
          <w:rFonts w:ascii="Garamond" w:hAnsi="Garamond" w:cstheme="majorBidi"/>
          <w:sz w:val="28"/>
          <w:szCs w:val="28"/>
          <w:u w:val="single"/>
        </w:rPr>
        <w:t>Result 1.</w:t>
      </w:r>
      <w:r w:rsidR="008A09C7" w:rsidRPr="008A09C7">
        <w:rPr>
          <w:rFonts w:ascii="Garamond" w:hAnsi="Garamond" w:cstheme="majorBidi"/>
          <w:sz w:val="28"/>
          <w:szCs w:val="28"/>
          <w:u w:val="single"/>
        </w:rPr>
        <w:t>3</w:t>
      </w:r>
      <w:r w:rsidRPr="008A09C7">
        <w:rPr>
          <w:rFonts w:ascii="Garamond" w:hAnsi="Garamond" w:cstheme="majorBidi"/>
          <w:sz w:val="28"/>
          <w:szCs w:val="28"/>
          <w:u w:val="single"/>
        </w:rPr>
        <w:t xml:space="preserve">: Assessment of the existing </w:t>
      </w:r>
      <w:r w:rsidR="00C85120" w:rsidRPr="008A09C7">
        <w:rPr>
          <w:rFonts w:ascii="Garamond" w:hAnsi="Garamond" w:cstheme="majorBidi"/>
          <w:sz w:val="28"/>
          <w:szCs w:val="28"/>
          <w:u w:val="single"/>
        </w:rPr>
        <w:t>FSD database</w:t>
      </w:r>
      <w:r w:rsidRPr="008A09C7">
        <w:rPr>
          <w:rFonts w:ascii="Garamond" w:hAnsi="Garamond" w:cstheme="majorBidi"/>
          <w:sz w:val="28"/>
          <w:szCs w:val="28"/>
          <w:u w:val="single"/>
        </w:rPr>
        <w:t xml:space="preserve"> to ensure</w:t>
      </w:r>
      <w:r w:rsidR="00C85120" w:rsidRPr="008A09C7">
        <w:rPr>
          <w:rFonts w:ascii="Garamond" w:hAnsi="Garamond" w:cstheme="majorBidi"/>
          <w:sz w:val="28"/>
          <w:szCs w:val="28"/>
          <w:u w:val="single"/>
        </w:rPr>
        <w:t xml:space="preserve"> having a</w:t>
      </w:r>
      <w:r w:rsidRPr="008A09C7">
        <w:rPr>
          <w:rFonts w:ascii="Garamond" w:hAnsi="Garamond" w:cstheme="majorBidi"/>
          <w:sz w:val="28"/>
          <w:szCs w:val="28"/>
          <w:u w:val="single"/>
        </w:rPr>
        <w:t xml:space="preserve"> reliable and comprehensive data</w:t>
      </w:r>
      <w:r w:rsidR="00C85120" w:rsidRPr="008A09C7">
        <w:rPr>
          <w:rFonts w:ascii="Garamond" w:hAnsi="Garamond" w:cstheme="majorBidi"/>
          <w:sz w:val="28"/>
          <w:szCs w:val="28"/>
          <w:u w:val="single"/>
        </w:rPr>
        <w:t>base</w:t>
      </w:r>
      <w:r w:rsidRPr="008A09C7">
        <w:rPr>
          <w:rFonts w:ascii="Garamond" w:hAnsi="Garamond" w:cstheme="majorBidi"/>
          <w:sz w:val="28"/>
          <w:szCs w:val="28"/>
          <w:u w:val="single"/>
        </w:rPr>
        <w:t xml:space="preserve"> on</w:t>
      </w:r>
      <w:r w:rsidR="00C85120" w:rsidRPr="008A09C7">
        <w:rPr>
          <w:rFonts w:ascii="Garamond" w:hAnsi="Garamond" w:cstheme="majorBidi"/>
          <w:sz w:val="28"/>
          <w:szCs w:val="28"/>
          <w:u w:val="single"/>
        </w:rPr>
        <w:t xml:space="preserve"> the</w:t>
      </w:r>
      <w:r w:rsidRPr="008A09C7">
        <w:rPr>
          <w:rFonts w:ascii="Garamond" w:hAnsi="Garamond" w:cstheme="majorBidi"/>
          <w:sz w:val="28"/>
          <w:szCs w:val="28"/>
          <w:u w:val="single"/>
        </w:rPr>
        <w:t xml:space="preserve"> financial system.</w:t>
      </w:r>
    </w:p>
    <w:p w:rsidR="00CE3FE2" w:rsidRPr="00905E76" w:rsidRDefault="00CE3FE2" w:rsidP="00F658F1">
      <w:pPr>
        <w:pStyle w:val="Paragrafoelenco"/>
        <w:ind w:left="450"/>
        <w:jc w:val="both"/>
        <w:rPr>
          <w:rFonts w:ascii="Garamond" w:hAnsi="Garamond" w:cstheme="majorBidi"/>
          <w:sz w:val="28"/>
          <w:szCs w:val="28"/>
        </w:rPr>
      </w:pPr>
      <w:r w:rsidRPr="00905E76">
        <w:rPr>
          <w:rFonts w:ascii="Garamond" w:hAnsi="Garamond" w:cstheme="majorBidi"/>
          <w:sz w:val="28"/>
          <w:szCs w:val="28"/>
        </w:rPr>
        <w:t>Indicators:</w:t>
      </w:r>
    </w:p>
    <w:p w:rsidR="00CE3FE2" w:rsidRPr="00905E76" w:rsidRDefault="00C85120" w:rsidP="00F658F1">
      <w:pPr>
        <w:pStyle w:val="Paragrafoelenco"/>
        <w:numPr>
          <w:ilvl w:val="0"/>
          <w:numId w:val="32"/>
        </w:numPr>
        <w:jc w:val="both"/>
        <w:rPr>
          <w:rFonts w:ascii="Garamond" w:hAnsi="Garamond" w:cstheme="majorBidi"/>
          <w:sz w:val="28"/>
          <w:szCs w:val="28"/>
        </w:rPr>
      </w:pPr>
      <w:r w:rsidRPr="00905E76">
        <w:rPr>
          <w:rFonts w:ascii="Garamond" w:hAnsi="Garamond" w:cstheme="majorBidi"/>
          <w:sz w:val="28"/>
          <w:szCs w:val="28"/>
        </w:rPr>
        <w:t>Assessing</w:t>
      </w:r>
      <w:r w:rsidR="00CE3FE2" w:rsidRPr="00905E76">
        <w:rPr>
          <w:rFonts w:ascii="Garamond" w:hAnsi="Garamond" w:cstheme="majorBidi"/>
          <w:sz w:val="28"/>
          <w:szCs w:val="28"/>
        </w:rPr>
        <w:t xml:space="preserve"> the sufficiency of </w:t>
      </w:r>
      <w:r w:rsidRPr="00905E76">
        <w:rPr>
          <w:rFonts w:ascii="Garamond" w:hAnsi="Garamond" w:cstheme="majorBidi"/>
          <w:sz w:val="28"/>
          <w:szCs w:val="28"/>
        </w:rPr>
        <w:t>the existing database</w:t>
      </w:r>
      <w:r w:rsidR="00CE3FE2" w:rsidRPr="00905E76">
        <w:rPr>
          <w:rFonts w:ascii="Garamond" w:hAnsi="Garamond" w:cstheme="majorBidi"/>
          <w:sz w:val="28"/>
          <w:szCs w:val="28"/>
        </w:rPr>
        <w:t>.</w:t>
      </w:r>
    </w:p>
    <w:p w:rsidR="008A09C7" w:rsidRDefault="00C85120" w:rsidP="00F658F1">
      <w:pPr>
        <w:pStyle w:val="Paragrafoelenco"/>
        <w:numPr>
          <w:ilvl w:val="0"/>
          <w:numId w:val="32"/>
        </w:numPr>
        <w:jc w:val="both"/>
        <w:rPr>
          <w:rFonts w:ascii="Garamond" w:hAnsi="Garamond" w:cstheme="majorBidi"/>
          <w:sz w:val="28"/>
          <w:szCs w:val="28"/>
        </w:rPr>
      </w:pPr>
      <w:r w:rsidRPr="00905E76">
        <w:rPr>
          <w:rFonts w:ascii="Garamond" w:hAnsi="Garamond" w:cstheme="majorBidi"/>
          <w:sz w:val="28"/>
          <w:szCs w:val="28"/>
        </w:rPr>
        <w:t xml:space="preserve">Proposing any amendments to the existing </w:t>
      </w:r>
      <w:r w:rsidR="00CE3FE2" w:rsidRPr="00905E76">
        <w:rPr>
          <w:rFonts w:ascii="Garamond" w:hAnsi="Garamond" w:cstheme="majorBidi"/>
          <w:sz w:val="28"/>
          <w:szCs w:val="28"/>
        </w:rPr>
        <w:t>databases.</w:t>
      </w:r>
    </w:p>
    <w:p w:rsidR="00D46649" w:rsidRPr="00D46649" w:rsidRDefault="00D46649" w:rsidP="00873A16">
      <w:pPr>
        <w:pStyle w:val="Paragrafoelenco"/>
        <w:ind w:left="1260"/>
        <w:jc w:val="both"/>
        <w:rPr>
          <w:rFonts w:ascii="Garamond" w:hAnsi="Garamond" w:cstheme="majorBidi"/>
          <w:sz w:val="28"/>
          <w:szCs w:val="28"/>
        </w:rPr>
      </w:pPr>
    </w:p>
    <w:p w:rsidR="006E5E65" w:rsidRPr="00D46649" w:rsidRDefault="006E5E65" w:rsidP="00873A16">
      <w:pPr>
        <w:ind w:left="450"/>
        <w:jc w:val="both"/>
        <w:rPr>
          <w:rFonts w:ascii="Garamond" w:hAnsi="Garamond" w:cstheme="majorBidi"/>
          <w:b/>
          <w:bCs/>
          <w:sz w:val="28"/>
          <w:szCs w:val="28"/>
        </w:rPr>
      </w:pPr>
      <w:r w:rsidRPr="00D46649">
        <w:rPr>
          <w:rFonts w:ascii="Garamond" w:hAnsi="Garamond" w:cstheme="majorBidi"/>
          <w:b/>
          <w:bCs/>
          <w:sz w:val="28"/>
          <w:szCs w:val="28"/>
        </w:rPr>
        <w:t xml:space="preserve">Component 2: </w:t>
      </w:r>
      <w:r w:rsidR="00026863" w:rsidRPr="00D46649">
        <w:rPr>
          <w:rFonts w:ascii="Garamond" w:hAnsi="Garamond" w:cstheme="majorBidi"/>
          <w:b/>
          <w:bCs/>
          <w:sz w:val="28"/>
          <w:szCs w:val="28"/>
        </w:rPr>
        <w:t>S</w:t>
      </w:r>
      <w:r w:rsidRPr="00D46649">
        <w:rPr>
          <w:rFonts w:ascii="Garamond" w:hAnsi="Garamond" w:cstheme="majorBidi"/>
          <w:b/>
          <w:bCs/>
          <w:sz w:val="28"/>
          <w:szCs w:val="28"/>
        </w:rPr>
        <w:t xml:space="preserve">tress </w:t>
      </w:r>
      <w:r w:rsidR="00026863" w:rsidRPr="00D46649">
        <w:rPr>
          <w:rFonts w:ascii="Garamond" w:hAnsi="Garamond" w:cstheme="majorBidi"/>
          <w:b/>
          <w:bCs/>
          <w:sz w:val="28"/>
          <w:szCs w:val="28"/>
        </w:rPr>
        <w:t>T</w:t>
      </w:r>
      <w:r w:rsidRPr="00D46649">
        <w:rPr>
          <w:rFonts w:ascii="Garamond" w:hAnsi="Garamond" w:cstheme="majorBidi"/>
          <w:b/>
          <w:bCs/>
          <w:sz w:val="28"/>
          <w:szCs w:val="28"/>
        </w:rPr>
        <w:t>esting</w:t>
      </w:r>
    </w:p>
    <w:p w:rsidR="00026863" w:rsidRPr="00D46649" w:rsidRDefault="00026863" w:rsidP="00873A16">
      <w:pPr>
        <w:ind w:left="1620" w:hanging="1170"/>
        <w:jc w:val="both"/>
        <w:rPr>
          <w:rFonts w:ascii="Garamond" w:hAnsi="Garamond" w:cstheme="majorBidi"/>
          <w:sz w:val="28"/>
          <w:szCs w:val="28"/>
          <w:u w:val="single"/>
        </w:rPr>
      </w:pPr>
      <w:r w:rsidRPr="00D46649">
        <w:rPr>
          <w:rFonts w:ascii="Garamond" w:hAnsi="Garamond" w:cstheme="majorBidi"/>
          <w:sz w:val="28"/>
          <w:szCs w:val="28"/>
          <w:u w:val="single"/>
        </w:rPr>
        <w:t>Result 2.</w:t>
      </w:r>
      <w:r w:rsidR="00B030BE" w:rsidRPr="00D46649">
        <w:rPr>
          <w:rFonts w:ascii="Garamond" w:hAnsi="Garamond" w:cstheme="majorBidi"/>
          <w:sz w:val="28"/>
          <w:szCs w:val="28"/>
          <w:u w:val="single"/>
        </w:rPr>
        <w:t>1</w:t>
      </w:r>
      <w:r w:rsidRPr="00D46649">
        <w:rPr>
          <w:rFonts w:ascii="Garamond" w:hAnsi="Garamond" w:cstheme="majorBidi"/>
          <w:sz w:val="28"/>
          <w:szCs w:val="28"/>
          <w:u w:val="single"/>
        </w:rPr>
        <w:t xml:space="preserve">: Development and improvement of </w:t>
      </w:r>
      <w:r w:rsidR="00C85120" w:rsidRPr="00D46649">
        <w:rPr>
          <w:rFonts w:ascii="Garamond" w:hAnsi="Garamond" w:cstheme="majorBidi"/>
          <w:sz w:val="28"/>
          <w:szCs w:val="28"/>
          <w:u w:val="single"/>
        </w:rPr>
        <w:t xml:space="preserve">the existing </w:t>
      </w:r>
      <w:r w:rsidRPr="00D46649">
        <w:rPr>
          <w:rFonts w:ascii="Garamond" w:hAnsi="Garamond" w:cstheme="majorBidi"/>
          <w:sz w:val="28"/>
          <w:szCs w:val="28"/>
          <w:u w:val="single"/>
        </w:rPr>
        <w:t>Stress Testing</w:t>
      </w:r>
      <w:r w:rsidR="00C85120" w:rsidRPr="00D46649">
        <w:rPr>
          <w:rFonts w:ascii="Garamond" w:hAnsi="Garamond" w:cstheme="majorBidi"/>
          <w:sz w:val="28"/>
          <w:szCs w:val="28"/>
          <w:u w:val="single"/>
        </w:rPr>
        <w:t xml:space="preserve"> methodologies</w:t>
      </w:r>
      <w:r w:rsidRPr="00D46649">
        <w:rPr>
          <w:rFonts w:ascii="Garamond" w:hAnsi="Garamond" w:cstheme="majorBidi"/>
          <w:sz w:val="28"/>
          <w:szCs w:val="28"/>
          <w:u w:val="single"/>
        </w:rPr>
        <w:t>.</w:t>
      </w:r>
    </w:p>
    <w:p w:rsidR="00C862B2" w:rsidRPr="00905E76" w:rsidRDefault="00C862B2" w:rsidP="00873A16">
      <w:pPr>
        <w:pStyle w:val="Paragrafoelenco"/>
        <w:ind w:left="450"/>
        <w:jc w:val="both"/>
        <w:rPr>
          <w:rFonts w:ascii="Garamond" w:hAnsi="Garamond" w:cstheme="majorBidi"/>
          <w:sz w:val="28"/>
          <w:szCs w:val="28"/>
        </w:rPr>
      </w:pPr>
      <w:r w:rsidRPr="00905E76">
        <w:rPr>
          <w:rFonts w:ascii="Garamond" w:hAnsi="Garamond" w:cstheme="majorBidi"/>
          <w:sz w:val="28"/>
          <w:szCs w:val="28"/>
        </w:rPr>
        <w:t>Indicators:</w:t>
      </w:r>
    </w:p>
    <w:p w:rsidR="00026863" w:rsidRPr="00905E76" w:rsidRDefault="00B030BE" w:rsidP="00873A16">
      <w:pPr>
        <w:pStyle w:val="Paragrafoelenco"/>
        <w:numPr>
          <w:ilvl w:val="0"/>
          <w:numId w:val="26"/>
        </w:numPr>
        <w:jc w:val="both"/>
        <w:rPr>
          <w:rFonts w:ascii="Garamond" w:hAnsi="Garamond" w:cstheme="majorBidi"/>
          <w:sz w:val="28"/>
          <w:szCs w:val="28"/>
        </w:rPr>
      </w:pPr>
      <w:r w:rsidRPr="00905E76">
        <w:rPr>
          <w:rFonts w:ascii="Garamond" w:hAnsi="Garamond" w:cstheme="majorBidi"/>
          <w:sz w:val="28"/>
          <w:szCs w:val="28"/>
        </w:rPr>
        <w:t>Review</w:t>
      </w:r>
      <w:r w:rsidR="00C85120" w:rsidRPr="00905E76">
        <w:rPr>
          <w:rFonts w:ascii="Garamond" w:hAnsi="Garamond" w:cstheme="majorBidi"/>
          <w:sz w:val="28"/>
          <w:szCs w:val="28"/>
        </w:rPr>
        <w:t>ing</w:t>
      </w:r>
      <w:r w:rsidRPr="00905E76">
        <w:rPr>
          <w:rFonts w:ascii="Garamond" w:hAnsi="Garamond" w:cstheme="majorBidi"/>
          <w:sz w:val="28"/>
          <w:szCs w:val="28"/>
        </w:rPr>
        <w:t xml:space="preserve"> </w:t>
      </w:r>
      <w:r w:rsidR="00026863" w:rsidRPr="00905E76">
        <w:rPr>
          <w:rFonts w:ascii="Garamond" w:hAnsi="Garamond" w:cstheme="majorBidi"/>
          <w:sz w:val="28"/>
          <w:szCs w:val="28"/>
        </w:rPr>
        <w:t>and develop</w:t>
      </w:r>
      <w:r w:rsidR="00C85120" w:rsidRPr="00905E76">
        <w:rPr>
          <w:rFonts w:ascii="Garamond" w:hAnsi="Garamond" w:cstheme="majorBidi"/>
          <w:sz w:val="28"/>
          <w:szCs w:val="28"/>
        </w:rPr>
        <w:t xml:space="preserve">ing the existing </w:t>
      </w:r>
      <w:r w:rsidR="00026863" w:rsidRPr="00905E76">
        <w:rPr>
          <w:rFonts w:ascii="Garamond" w:hAnsi="Garamond" w:cstheme="majorBidi"/>
          <w:sz w:val="28"/>
          <w:szCs w:val="28"/>
        </w:rPr>
        <w:t>methodologies for</w:t>
      </w:r>
      <w:r w:rsidR="00C85120" w:rsidRPr="00905E76">
        <w:rPr>
          <w:rFonts w:ascii="Garamond" w:hAnsi="Garamond" w:cstheme="majorBidi"/>
          <w:sz w:val="28"/>
          <w:szCs w:val="28"/>
        </w:rPr>
        <w:t xml:space="preserve"> the Solvency</w:t>
      </w:r>
      <w:r w:rsidR="00026863" w:rsidRPr="00905E76">
        <w:rPr>
          <w:rFonts w:ascii="Garamond" w:hAnsi="Garamond" w:cstheme="majorBidi"/>
          <w:sz w:val="28"/>
          <w:szCs w:val="28"/>
        </w:rPr>
        <w:t xml:space="preserve"> </w:t>
      </w:r>
      <w:r w:rsidR="00C862B2" w:rsidRPr="00905E76">
        <w:rPr>
          <w:rFonts w:ascii="Garamond" w:hAnsi="Garamond" w:cstheme="majorBidi"/>
          <w:sz w:val="28"/>
          <w:szCs w:val="28"/>
        </w:rPr>
        <w:t>Stress Testing</w:t>
      </w:r>
      <w:r w:rsidR="00026863" w:rsidRPr="00905E76">
        <w:rPr>
          <w:rFonts w:ascii="Garamond" w:hAnsi="Garamond" w:cstheme="majorBidi"/>
          <w:sz w:val="28"/>
          <w:szCs w:val="28"/>
        </w:rPr>
        <w:t>.</w:t>
      </w:r>
    </w:p>
    <w:p w:rsidR="00C862B2" w:rsidRPr="00905E76" w:rsidRDefault="00C85120" w:rsidP="00873A16">
      <w:pPr>
        <w:pStyle w:val="Paragrafoelenco"/>
        <w:numPr>
          <w:ilvl w:val="0"/>
          <w:numId w:val="26"/>
        </w:numPr>
        <w:jc w:val="both"/>
        <w:rPr>
          <w:rFonts w:ascii="Garamond" w:hAnsi="Garamond" w:cstheme="majorBidi"/>
          <w:sz w:val="28"/>
          <w:szCs w:val="28"/>
        </w:rPr>
      </w:pPr>
      <w:r w:rsidRPr="00905E76">
        <w:rPr>
          <w:rFonts w:ascii="Garamond" w:hAnsi="Garamond" w:cstheme="majorBidi"/>
          <w:sz w:val="28"/>
          <w:szCs w:val="28"/>
        </w:rPr>
        <w:t>Reviewing and developing the existing methodologies for the Liquidity Stress Testing</w:t>
      </w:r>
      <w:r w:rsidR="00B030BE" w:rsidRPr="00D46649">
        <w:rPr>
          <w:rFonts w:ascii="Garamond" w:hAnsi="Garamond" w:cstheme="majorBidi"/>
          <w:sz w:val="28"/>
          <w:szCs w:val="28"/>
        </w:rPr>
        <w:t>.</w:t>
      </w:r>
    </w:p>
    <w:p w:rsidR="00E967CF" w:rsidRDefault="00C85120" w:rsidP="00873A16">
      <w:pPr>
        <w:pStyle w:val="Paragrafoelenco"/>
        <w:numPr>
          <w:ilvl w:val="0"/>
          <w:numId w:val="26"/>
        </w:numPr>
        <w:jc w:val="both"/>
        <w:rPr>
          <w:rFonts w:ascii="Garamond" w:hAnsi="Garamond" w:cstheme="majorBidi"/>
          <w:sz w:val="28"/>
          <w:szCs w:val="28"/>
        </w:rPr>
      </w:pPr>
      <w:r w:rsidRPr="00D46649">
        <w:rPr>
          <w:rFonts w:ascii="Garamond" w:hAnsi="Garamond" w:cstheme="majorBidi"/>
          <w:sz w:val="28"/>
          <w:szCs w:val="28"/>
        </w:rPr>
        <w:t>D</w:t>
      </w:r>
      <w:r w:rsidR="00B030BE" w:rsidRPr="00D46649">
        <w:rPr>
          <w:rFonts w:ascii="Garamond" w:hAnsi="Garamond" w:cstheme="majorBidi"/>
          <w:sz w:val="28"/>
          <w:szCs w:val="28"/>
        </w:rPr>
        <w:t>evelop</w:t>
      </w:r>
      <w:r w:rsidRPr="00D46649">
        <w:rPr>
          <w:rFonts w:ascii="Garamond" w:hAnsi="Garamond" w:cstheme="majorBidi"/>
          <w:sz w:val="28"/>
          <w:szCs w:val="28"/>
        </w:rPr>
        <w:t>ing</w:t>
      </w:r>
      <w:r w:rsidR="00B030BE" w:rsidRPr="00D46649">
        <w:rPr>
          <w:rFonts w:ascii="Garamond" w:hAnsi="Garamond" w:cstheme="majorBidi"/>
          <w:sz w:val="28"/>
          <w:szCs w:val="28"/>
        </w:rPr>
        <w:t xml:space="preserve"> methodologies of Reverse </w:t>
      </w:r>
      <w:r w:rsidR="00B030BE" w:rsidRPr="00905E76">
        <w:rPr>
          <w:rFonts w:ascii="Garamond" w:hAnsi="Garamond" w:cstheme="majorBidi"/>
          <w:sz w:val="28"/>
          <w:szCs w:val="28"/>
        </w:rPr>
        <w:t xml:space="preserve">Stress Testing for Domestic </w:t>
      </w:r>
      <w:r w:rsidR="00B030BE" w:rsidRPr="00D46649">
        <w:rPr>
          <w:rFonts w:ascii="Garamond" w:hAnsi="Garamond" w:cstheme="majorBidi"/>
          <w:sz w:val="28"/>
          <w:szCs w:val="28"/>
        </w:rPr>
        <w:t xml:space="preserve"> </w:t>
      </w:r>
      <w:r w:rsidR="002476AD" w:rsidRPr="00D46649">
        <w:rPr>
          <w:rFonts w:ascii="Garamond" w:hAnsi="Garamond" w:cstheme="majorBidi"/>
          <w:sz w:val="28"/>
          <w:szCs w:val="28"/>
        </w:rPr>
        <w:t>S</w:t>
      </w:r>
      <w:r w:rsidR="00B030BE" w:rsidRPr="00D46649">
        <w:rPr>
          <w:rFonts w:ascii="Garamond" w:hAnsi="Garamond" w:cstheme="majorBidi"/>
          <w:sz w:val="28"/>
          <w:szCs w:val="28"/>
        </w:rPr>
        <w:t xml:space="preserve">ystemically </w:t>
      </w:r>
      <w:r w:rsidR="002476AD" w:rsidRPr="00D46649">
        <w:rPr>
          <w:rFonts w:ascii="Garamond" w:hAnsi="Garamond" w:cstheme="majorBidi"/>
          <w:sz w:val="28"/>
          <w:szCs w:val="28"/>
        </w:rPr>
        <w:t>I</w:t>
      </w:r>
      <w:r w:rsidR="00B030BE" w:rsidRPr="00D46649">
        <w:rPr>
          <w:rFonts w:ascii="Garamond" w:hAnsi="Garamond" w:cstheme="majorBidi"/>
          <w:sz w:val="28"/>
          <w:szCs w:val="28"/>
        </w:rPr>
        <w:t xml:space="preserve">mportant </w:t>
      </w:r>
      <w:r w:rsidR="002476AD" w:rsidRPr="00D46649">
        <w:rPr>
          <w:rFonts w:ascii="Garamond" w:hAnsi="Garamond" w:cstheme="majorBidi"/>
          <w:sz w:val="28"/>
          <w:szCs w:val="28"/>
        </w:rPr>
        <w:t>Ba</w:t>
      </w:r>
      <w:r w:rsidR="00B030BE" w:rsidRPr="00D46649">
        <w:rPr>
          <w:rFonts w:ascii="Garamond" w:hAnsi="Garamond" w:cstheme="majorBidi"/>
          <w:sz w:val="28"/>
          <w:szCs w:val="28"/>
        </w:rPr>
        <w:t>nks</w:t>
      </w:r>
      <w:r w:rsidR="002476AD" w:rsidRPr="00D46649">
        <w:rPr>
          <w:rFonts w:ascii="Garamond" w:hAnsi="Garamond" w:cstheme="majorBidi"/>
          <w:sz w:val="28"/>
          <w:szCs w:val="28"/>
        </w:rPr>
        <w:t xml:space="preserve"> (D-SI</w:t>
      </w:r>
      <w:r w:rsidR="00B030BE" w:rsidRPr="00D46649">
        <w:rPr>
          <w:rFonts w:ascii="Garamond" w:hAnsi="Garamond" w:cstheme="majorBidi"/>
          <w:sz w:val="28"/>
          <w:szCs w:val="28"/>
        </w:rPr>
        <w:t>Bs</w:t>
      </w:r>
      <w:r w:rsidR="002476AD" w:rsidRPr="00D46649">
        <w:rPr>
          <w:rFonts w:ascii="Garamond" w:hAnsi="Garamond" w:cstheme="majorBidi"/>
          <w:sz w:val="28"/>
          <w:szCs w:val="28"/>
        </w:rPr>
        <w:t>)</w:t>
      </w:r>
      <w:r w:rsidR="00B030BE" w:rsidRPr="00D46649">
        <w:rPr>
          <w:rFonts w:ascii="Garamond" w:hAnsi="Garamond" w:cstheme="majorBidi"/>
          <w:sz w:val="28"/>
          <w:szCs w:val="28"/>
        </w:rPr>
        <w:t>.</w:t>
      </w:r>
    </w:p>
    <w:p w:rsidR="00D46649" w:rsidRPr="00D46649" w:rsidRDefault="00D46649" w:rsidP="00873A16">
      <w:pPr>
        <w:pStyle w:val="Paragrafoelenco"/>
        <w:ind w:left="1080"/>
        <w:jc w:val="both"/>
        <w:rPr>
          <w:rFonts w:ascii="Garamond" w:hAnsi="Garamond" w:cstheme="majorBidi"/>
          <w:sz w:val="28"/>
          <w:szCs w:val="28"/>
        </w:rPr>
      </w:pPr>
    </w:p>
    <w:p w:rsidR="00A20FC8" w:rsidRPr="00D46649" w:rsidRDefault="00A20FC8" w:rsidP="00873A16">
      <w:pPr>
        <w:ind w:left="450"/>
        <w:jc w:val="both"/>
        <w:rPr>
          <w:rFonts w:ascii="Garamond" w:hAnsi="Garamond" w:cstheme="majorBidi"/>
          <w:b/>
          <w:bCs/>
          <w:sz w:val="28"/>
          <w:szCs w:val="28"/>
        </w:rPr>
      </w:pPr>
      <w:r w:rsidRPr="00D46649">
        <w:rPr>
          <w:rFonts w:ascii="Garamond" w:hAnsi="Garamond" w:cstheme="majorBidi"/>
          <w:b/>
          <w:bCs/>
          <w:sz w:val="28"/>
          <w:szCs w:val="28"/>
        </w:rPr>
        <w:t>Component 3: Crisis management</w:t>
      </w:r>
    </w:p>
    <w:p w:rsidR="00A20FC8" w:rsidRDefault="00A20FC8" w:rsidP="00873A16">
      <w:pPr>
        <w:ind w:left="720" w:hanging="270"/>
        <w:jc w:val="both"/>
        <w:rPr>
          <w:rFonts w:ascii="Garamond" w:hAnsi="Garamond" w:cstheme="majorBidi"/>
          <w:sz w:val="28"/>
          <w:szCs w:val="28"/>
          <w:u w:val="single"/>
        </w:rPr>
      </w:pPr>
      <w:r w:rsidRPr="00D46649">
        <w:rPr>
          <w:rFonts w:ascii="Garamond" w:hAnsi="Garamond" w:cstheme="majorBidi"/>
          <w:sz w:val="28"/>
          <w:szCs w:val="28"/>
          <w:u w:val="single"/>
        </w:rPr>
        <w:t xml:space="preserve">Result 3.1: Crisis </w:t>
      </w:r>
      <w:r w:rsidR="00E967CF" w:rsidRPr="00D46649">
        <w:rPr>
          <w:rFonts w:ascii="Garamond" w:hAnsi="Garamond" w:cstheme="majorBidi"/>
          <w:sz w:val="28"/>
          <w:szCs w:val="28"/>
          <w:u w:val="single"/>
        </w:rPr>
        <w:t>M</w:t>
      </w:r>
      <w:r w:rsidRPr="00D46649">
        <w:rPr>
          <w:rFonts w:ascii="Garamond" w:hAnsi="Garamond" w:cstheme="majorBidi"/>
          <w:sz w:val="28"/>
          <w:szCs w:val="28"/>
          <w:u w:val="single"/>
        </w:rPr>
        <w:t xml:space="preserve">anagement </w:t>
      </w:r>
      <w:r w:rsidR="00E967CF" w:rsidRPr="00D46649">
        <w:rPr>
          <w:rFonts w:ascii="Garamond" w:hAnsi="Garamond" w:cstheme="majorBidi"/>
          <w:sz w:val="28"/>
          <w:szCs w:val="28"/>
          <w:u w:val="single"/>
        </w:rPr>
        <w:t>M</w:t>
      </w:r>
      <w:r w:rsidRPr="00D46649">
        <w:rPr>
          <w:rFonts w:ascii="Garamond" w:hAnsi="Garamond" w:cstheme="majorBidi"/>
          <w:sz w:val="28"/>
          <w:szCs w:val="28"/>
          <w:u w:val="single"/>
        </w:rPr>
        <w:t>anual.</w:t>
      </w:r>
    </w:p>
    <w:p w:rsidR="00D46649" w:rsidRPr="00905E76" w:rsidRDefault="00D46649" w:rsidP="00873A16">
      <w:pPr>
        <w:pStyle w:val="Paragrafoelenco"/>
        <w:ind w:left="450"/>
        <w:jc w:val="both"/>
        <w:rPr>
          <w:rFonts w:ascii="Garamond" w:hAnsi="Garamond" w:cstheme="majorBidi"/>
          <w:sz w:val="28"/>
          <w:szCs w:val="28"/>
        </w:rPr>
      </w:pPr>
      <w:r w:rsidRPr="00905E76">
        <w:rPr>
          <w:rFonts w:ascii="Garamond" w:hAnsi="Garamond" w:cstheme="majorBidi"/>
          <w:sz w:val="28"/>
          <w:szCs w:val="28"/>
        </w:rPr>
        <w:t>Indicators:</w:t>
      </w:r>
    </w:p>
    <w:p w:rsidR="00A20FC8" w:rsidRPr="00905E76" w:rsidRDefault="00A20FC8" w:rsidP="00873A16">
      <w:pPr>
        <w:pStyle w:val="Paragrafoelenco"/>
        <w:numPr>
          <w:ilvl w:val="0"/>
          <w:numId w:val="18"/>
        </w:numPr>
        <w:jc w:val="both"/>
        <w:rPr>
          <w:rFonts w:ascii="Garamond" w:hAnsi="Garamond" w:cstheme="majorBidi"/>
          <w:sz w:val="28"/>
          <w:szCs w:val="28"/>
        </w:rPr>
      </w:pPr>
      <w:r w:rsidRPr="00905E76">
        <w:rPr>
          <w:rFonts w:ascii="Garamond" w:hAnsi="Garamond" w:cstheme="majorBidi"/>
          <w:sz w:val="28"/>
          <w:szCs w:val="28"/>
        </w:rPr>
        <w:t>Review</w:t>
      </w:r>
      <w:r w:rsidR="00E967CF" w:rsidRPr="00905E76">
        <w:rPr>
          <w:rFonts w:ascii="Garamond" w:hAnsi="Garamond" w:cstheme="majorBidi"/>
          <w:sz w:val="28"/>
          <w:szCs w:val="28"/>
        </w:rPr>
        <w:t>ing</w:t>
      </w:r>
      <w:r w:rsidRPr="00905E76">
        <w:rPr>
          <w:rFonts w:ascii="Garamond" w:hAnsi="Garamond" w:cstheme="majorBidi"/>
          <w:sz w:val="28"/>
          <w:szCs w:val="28"/>
        </w:rPr>
        <w:t xml:space="preserve"> and develop</w:t>
      </w:r>
      <w:r w:rsidR="00E967CF" w:rsidRPr="00905E76">
        <w:rPr>
          <w:rFonts w:ascii="Garamond" w:hAnsi="Garamond" w:cstheme="majorBidi"/>
          <w:sz w:val="28"/>
          <w:szCs w:val="28"/>
        </w:rPr>
        <w:t>ing the existing</w:t>
      </w:r>
      <w:r w:rsidRPr="00905E76">
        <w:rPr>
          <w:rFonts w:ascii="Garamond" w:hAnsi="Garamond" w:cstheme="majorBidi"/>
          <w:sz w:val="28"/>
          <w:szCs w:val="28"/>
        </w:rPr>
        <w:t xml:space="preserve"> </w:t>
      </w:r>
      <w:r w:rsidR="00E967CF" w:rsidRPr="00905E76">
        <w:rPr>
          <w:rFonts w:ascii="Garamond" w:hAnsi="Garamond" w:cstheme="majorBidi"/>
          <w:sz w:val="28"/>
          <w:szCs w:val="28"/>
        </w:rPr>
        <w:t>c</w:t>
      </w:r>
      <w:r w:rsidRPr="00905E76">
        <w:rPr>
          <w:rFonts w:ascii="Garamond" w:hAnsi="Garamond" w:cstheme="majorBidi"/>
          <w:sz w:val="28"/>
          <w:szCs w:val="28"/>
        </w:rPr>
        <w:t>risis management manual.</w:t>
      </w:r>
    </w:p>
    <w:p w:rsidR="00A20FC8" w:rsidRPr="00D46649" w:rsidRDefault="00A20FC8" w:rsidP="00873A16">
      <w:pPr>
        <w:ind w:left="450"/>
        <w:jc w:val="both"/>
        <w:rPr>
          <w:rFonts w:ascii="Garamond" w:hAnsi="Garamond" w:cstheme="majorBidi"/>
          <w:sz w:val="28"/>
          <w:szCs w:val="28"/>
          <w:u w:val="single"/>
        </w:rPr>
      </w:pPr>
      <w:r w:rsidRPr="00D46649">
        <w:rPr>
          <w:rFonts w:ascii="Garamond" w:hAnsi="Garamond" w:cstheme="majorBidi"/>
          <w:sz w:val="28"/>
          <w:szCs w:val="28"/>
          <w:u w:val="single"/>
        </w:rPr>
        <w:t>Result 3.2: Further professional development of CBJ staff is provided.</w:t>
      </w:r>
    </w:p>
    <w:p w:rsidR="00A20FC8" w:rsidRPr="00905E76" w:rsidRDefault="00A20FC8" w:rsidP="00873A16">
      <w:pPr>
        <w:pStyle w:val="Paragrafoelenco"/>
        <w:ind w:left="450"/>
        <w:jc w:val="both"/>
        <w:rPr>
          <w:rFonts w:ascii="Garamond" w:hAnsi="Garamond" w:cstheme="majorBidi"/>
          <w:sz w:val="28"/>
          <w:szCs w:val="28"/>
        </w:rPr>
      </w:pPr>
      <w:r w:rsidRPr="00905E76">
        <w:rPr>
          <w:rFonts w:ascii="Garamond" w:hAnsi="Garamond" w:cstheme="majorBidi"/>
          <w:sz w:val="28"/>
          <w:szCs w:val="28"/>
        </w:rPr>
        <w:t>Indicators:</w:t>
      </w:r>
    </w:p>
    <w:p w:rsidR="00A20FC8" w:rsidRDefault="00A20FC8" w:rsidP="00873A16">
      <w:pPr>
        <w:pStyle w:val="Paragrafoelenco"/>
        <w:numPr>
          <w:ilvl w:val="0"/>
          <w:numId w:val="27"/>
        </w:numPr>
        <w:jc w:val="both"/>
        <w:rPr>
          <w:rFonts w:ascii="Garamond" w:hAnsi="Garamond" w:cstheme="majorBidi"/>
          <w:sz w:val="28"/>
          <w:szCs w:val="28"/>
        </w:rPr>
      </w:pPr>
      <w:r w:rsidRPr="00905E76">
        <w:rPr>
          <w:rFonts w:ascii="Garamond" w:hAnsi="Garamond" w:cstheme="majorBidi"/>
          <w:sz w:val="28"/>
          <w:szCs w:val="28"/>
        </w:rPr>
        <w:t xml:space="preserve">Specialized training for FSD staff </w:t>
      </w:r>
      <w:r w:rsidR="00E967CF" w:rsidRPr="00905E76">
        <w:rPr>
          <w:rFonts w:ascii="Garamond" w:hAnsi="Garamond" w:cstheme="majorBidi"/>
          <w:sz w:val="28"/>
          <w:szCs w:val="28"/>
        </w:rPr>
        <w:t>in the area of the c</w:t>
      </w:r>
      <w:r w:rsidRPr="00905E76">
        <w:rPr>
          <w:rFonts w:ascii="Garamond" w:hAnsi="Garamond" w:cstheme="majorBidi"/>
          <w:sz w:val="28"/>
          <w:szCs w:val="28"/>
        </w:rPr>
        <w:t>risis management</w:t>
      </w:r>
      <w:r w:rsidR="00E967CF" w:rsidRPr="00905E76">
        <w:rPr>
          <w:rFonts w:ascii="Garamond" w:hAnsi="Garamond" w:cstheme="majorBidi"/>
          <w:sz w:val="28"/>
          <w:szCs w:val="28"/>
        </w:rPr>
        <w:t xml:space="preserve"> is ensured</w:t>
      </w:r>
      <w:r w:rsidRPr="00905E76">
        <w:rPr>
          <w:rFonts w:ascii="Garamond" w:hAnsi="Garamond" w:cstheme="majorBidi"/>
          <w:sz w:val="28"/>
          <w:szCs w:val="28"/>
        </w:rPr>
        <w:t xml:space="preserve"> in accordance with the European Union standards.</w:t>
      </w:r>
    </w:p>
    <w:p w:rsidR="00D46649" w:rsidRPr="00905E76" w:rsidRDefault="00D46649" w:rsidP="00873A16">
      <w:pPr>
        <w:pStyle w:val="Paragrafoelenco"/>
        <w:ind w:left="1080"/>
        <w:jc w:val="both"/>
        <w:rPr>
          <w:rFonts w:ascii="Garamond" w:hAnsi="Garamond" w:cstheme="majorBidi"/>
          <w:sz w:val="28"/>
          <w:szCs w:val="28"/>
        </w:rPr>
      </w:pPr>
    </w:p>
    <w:p w:rsidR="00B66601" w:rsidRPr="00D46649" w:rsidRDefault="004516CE" w:rsidP="00231042">
      <w:pPr>
        <w:pStyle w:val="Paragrafoelenco"/>
        <w:numPr>
          <w:ilvl w:val="1"/>
          <w:numId w:val="21"/>
        </w:numPr>
        <w:autoSpaceDE w:val="0"/>
        <w:autoSpaceDN w:val="0"/>
        <w:adjustRightInd w:val="0"/>
        <w:spacing w:before="100" w:beforeAutospacing="1" w:after="100" w:afterAutospacing="1"/>
        <w:rPr>
          <w:rFonts w:ascii="Garamond" w:hAnsi="Garamond" w:cs="Times New Roman"/>
          <w:b/>
          <w:bCs/>
          <w:sz w:val="28"/>
          <w:szCs w:val="28"/>
        </w:rPr>
      </w:pPr>
      <w:r>
        <w:rPr>
          <w:rFonts w:ascii="Garamond" w:hAnsi="Garamond" w:cs="Times New Roman"/>
          <w:b/>
          <w:bCs/>
          <w:sz w:val="28"/>
          <w:szCs w:val="28"/>
        </w:rPr>
        <w:t xml:space="preserve"> </w:t>
      </w:r>
      <w:r w:rsidR="00B66601" w:rsidRPr="00D46649">
        <w:rPr>
          <w:rFonts w:ascii="Garamond" w:hAnsi="Garamond" w:cs="Times New Roman"/>
          <w:b/>
          <w:bCs/>
          <w:sz w:val="28"/>
          <w:szCs w:val="28"/>
        </w:rPr>
        <w:t>Activities:</w:t>
      </w:r>
    </w:p>
    <w:p w:rsidR="00D46649" w:rsidRDefault="00D46649" w:rsidP="00873A16">
      <w:pPr>
        <w:pStyle w:val="ActionDocument"/>
        <w:spacing w:line="276" w:lineRule="auto"/>
        <w:ind w:left="1080"/>
        <w:rPr>
          <w:rFonts w:ascii="Garamond" w:eastAsiaTheme="minorHAnsi" w:hAnsi="Garamond" w:cstheme="majorBidi"/>
          <w:sz w:val="28"/>
          <w:szCs w:val="28"/>
          <w:lang w:eastAsia="en-US"/>
        </w:rPr>
      </w:pPr>
      <w:r w:rsidRPr="00D46649">
        <w:rPr>
          <w:rFonts w:ascii="Garamond" w:eastAsiaTheme="minorHAnsi" w:hAnsi="Garamond" w:cstheme="majorBidi"/>
          <w:sz w:val="28"/>
          <w:szCs w:val="28"/>
          <w:lang w:eastAsia="en-US"/>
        </w:rPr>
        <w:t>Member State(s) is kindly requested to develop activities in the submitted proposal which are needed in order to achieve the results stipulated in the fiche.</w:t>
      </w:r>
    </w:p>
    <w:p w:rsidR="00D46649" w:rsidRPr="00D46649" w:rsidRDefault="00D97048" w:rsidP="00873A16">
      <w:pPr>
        <w:pStyle w:val="ActionDocument"/>
        <w:spacing w:line="276" w:lineRule="auto"/>
        <w:ind w:left="1080"/>
        <w:rPr>
          <w:rFonts w:ascii="Garamond" w:eastAsiaTheme="minorHAnsi" w:hAnsi="Garamond" w:cstheme="majorBidi"/>
          <w:sz w:val="28"/>
          <w:szCs w:val="28"/>
          <w:lang w:eastAsia="en-US"/>
        </w:rPr>
      </w:pPr>
      <w:r>
        <w:rPr>
          <w:rFonts w:ascii="Garamond" w:eastAsiaTheme="minorHAnsi" w:hAnsi="Garamond" w:cstheme="majorBidi"/>
          <w:sz w:val="28"/>
          <w:szCs w:val="28"/>
          <w:lang w:eastAsia="en-US"/>
        </w:rPr>
        <w:t>Minimum two study visits to Member State(s) are envisioned to be incorporated within proposed activities, in order to support the implementation. This is in addition to</w:t>
      </w:r>
      <w:r w:rsidR="004516CE">
        <w:rPr>
          <w:rFonts w:ascii="Garamond" w:eastAsiaTheme="minorHAnsi" w:hAnsi="Garamond" w:cstheme="majorBidi"/>
          <w:sz w:val="28"/>
          <w:szCs w:val="28"/>
          <w:lang w:eastAsia="en-US"/>
        </w:rPr>
        <w:t xml:space="preserve"> at</w:t>
      </w:r>
      <w:r>
        <w:rPr>
          <w:rFonts w:ascii="Garamond" w:eastAsiaTheme="minorHAnsi" w:hAnsi="Garamond" w:cstheme="majorBidi"/>
          <w:sz w:val="28"/>
          <w:szCs w:val="28"/>
          <w:lang w:eastAsia="en-US"/>
        </w:rPr>
        <w:t xml:space="preserve"> m</w:t>
      </w:r>
      <w:r w:rsidR="00D46649" w:rsidRPr="00D46649">
        <w:rPr>
          <w:rFonts w:ascii="Garamond" w:eastAsiaTheme="minorHAnsi" w:hAnsi="Garamond" w:cstheme="majorBidi"/>
          <w:sz w:val="28"/>
          <w:szCs w:val="28"/>
          <w:lang w:eastAsia="en-US"/>
        </w:rPr>
        <w:t xml:space="preserve">inimum two visibility events </w:t>
      </w:r>
      <w:r>
        <w:rPr>
          <w:rFonts w:ascii="Garamond" w:eastAsiaTheme="minorHAnsi" w:hAnsi="Garamond" w:cstheme="majorBidi"/>
          <w:sz w:val="28"/>
          <w:szCs w:val="28"/>
          <w:lang w:eastAsia="en-US"/>
        </w:rPr>
        <w:t>that shall</w:t>
      </w:r>
      <w:r w:rsidR="00D46649" w:rsidRPr="00D46649">
        <w:rPr>
          <w:rFonts w:ascii="Garamond" w:eastAsiaTheme="minorHAnsi" w:hAnsi="Garamond" w:cstheme="majorBidi"/>
          <w:sz w:val="28"/>
          <w:szCs w:val="28"/>
          <w:lang w:eastAsia="en-US"/>
        </w:rPr>
        <w:t xml:space="preserve"> be organised: launching event at the start of the implementation and the final event at the end of the implementation of the project activities.</w:t>
      </w:r>
    </w:p>
    <w:p w:rsidR="004A7ACD" w:rsidRDefault="004A7ACD" w:rsidP="004A7ACD">
      <w:pPr>
        <w:pStyle w:val="Paragrafoelenco"/>
        <w:ind w:left="1440"/>
        <w:jc w:val="both"/>
        <w:rPr>
          <w:rFonts w:ascii="Garamond" w:hAnsi="Garamond" w:cstheme="majorBidi"/>
          <w:sz w:val="28"/>
          <w:szCs w:val="28"/>
        </w:rPr>
      </w:pPr>
    </w:p>
    <w:p w:rsidR="00B66601" w:rsidRDefault="00B66601" w:rsidP="004A7ACD">
      <w:pPr>
        <w:rPr>
          <w:rFonts w:ascii="Garamond" w:hAnsi="Garamond" w:cs="Times New Roman"/>
          <w:b/>
          <w:bCs/>
          <w:sz w:val="28"/>
          <w:szCs w:val="28"/>
        </w:rPr>
      </w:pPr>
      <w:r w:rsidRPr="00D46649">
        <w:rPr>
          <w:rFonts w:ascii="Garamond" w:hAnsi="Garamond" w:cs="Times New Roman"/>
          <w:b/>
          <w:bCs/>
          <w:sz w:val="28"/>
          <w:szCs w:val="28"/>
        </w:rPr>
        <w:t>Means/ Input from the MS Partner Administration:</w:t>
      </w:r>
    </w:p>
    <w:p w:rsidR="00B66601" w:rsidRPr="00231042" w:rsidRDefault="00B66601" w:rsidP="00231042">
      <w:pPr>
        <w:pStyle w:val="Paragrafoelenco"/>
        <w:numPr>
          <w:ilvl w:val="2"/>
          <w:numId w:val="21"/>
        </w:numPr>
        <w:autoSpaceDE w:val="0"/>
        <w:autoSpaceDN w:val="0"/>
        <w:adjustRightInd w:val="0"/>
        <w:spacing w:before="100" w:beforeAutospacing="1" w:after="100" w:afterAutospacing="1"/>
        <w:rPr>
          <w:rFonts w:ascii="Garamond" w:hAnsi="Garamond" w:cs="Times New Roman"/>
          <w:b/>
          <w:bCs/>
          <w:sz w:val="28"/>
          <w:szCs w:val="28"/>
        </w:rPr>
      </w:pPr>
      <w:r w:rsidRPr="00231042">
        <w:rPr>
          <w:rFonts w:ascii="Garamond" w:hAnsi="Garamond" w:cs="Times New Roman"/>
          <w:b/>
          <w:bCs/>
          <w:sz w:val="28"/>
          <w:szCs w:val="28"/>
        </w:rPr>
        <w:t>Profile and tasks of the Project Leader</w:t>
      </w:r>
    </w:p>
    <w:p w:rsidR="00D97048" w:rsidRPr="00D97048" w:rsidRDefault="00D97048" w:rsidP="006E47FC">
      <w:pPr>
        <w:pStyle w:val="ActionDocument"/>
        <w:spacing w:line="276" w:lineRule="auto"/>
        <w:ind w:left="1440"/>
        <w:rPr>
          <w:rFonts w:ascii="Garamond" w:eastAsiaTheme="minorHAnsi" w:hAnsi="Garamond" w:cstheme="majorBidi"/>
          <w:sz w:val="28"/>
          <w:szCs w:val="28"/>
          <w:lang w:eastAsia="en-US"/>
        </w:rPr>
      </w:pPr>
      <w:r w:rsidRPr="00D97048">
        <w:rPr>
          <w:rFonts w:ascii="Garamond" w:eastAsiaTheme="minorHAnsi" w:hAnsi="Garamond" w:cstheme="majorBidi"/>
          <w:sz w:val="28"/>
          <w:szCs w:val="28"/>
          <w:lang w:eastAsia="en-US"/>
        </w:rPr>
        <w:t xml:space="preserve">This project requires a Project Leader who will be responsible for the overall coordination of the project activities. </w:t>
      </w:r>
      <w:r w:rsidR="00450539">
        <w:rPr>
          <w:rFonts w:ascii="Garamond" w:eastAsiaTheme="minorHAnsi" w:hAnsi="Garamond" w:cstheme="majorBidi"/>
          <w:sz w:val="28"/>
          <w:szCs w:val="28"/>
          <w:lang w:eastAsia="en-US"/>
        </w:rPr>
        <w:t>She/h</w:t>
      </w:r>
      <w:r w:rsidR="00450539" w:rsidRPr="00AD00F8">
        <w:rPr>
          <w:rFonts w:ascii="Garamond" w:eastAsiaTheme="minorHAnsi" w:hAnsi="Garamond" w:cstheme="majorBidi"/>
          <w:sz w:val="28"/>
          <w:szCs w:val="28"/>
          <w:lang w:val="en-GB" w:eastAsia="en-US"/>
        </w:rPr>
        <w:t>e should be capable of a high political dialogue</w:t>
      </w:r>
      <w:r w:rsidR="00450539">
        <w:rPr>
          <w:rFonts w:ascii="Garamond" w:eastAsiaTheme="minorHAnsi" w:hAnsi="Garamond" w:cstheme="majorBidi"/>
          <w:sz w:val="28"/>
          <w:szCs w:val="28"/>
          <w:lang w:val="en-GB" w:eastAsia="en-US"/>
        </w:rPr>
        <w:t>.</w:t>
      </w:r>
      <w:r w:rsidRPr="00D97048">
        <w:rPr>
          <w:rFonts w:ascii="Garamond" w:eastAsiaTheme="minorHAnsi" w:hAnsi="Garamond" w:cstheme="majorBidi"/>
          <w:sz w:val="28"/>
          <w:szCs w:val="28"/>
          <w:lang w:eastAsia="en-US"/>
        </w:rPr>
        <w:t>The project leader is expected to closely work with the Resident Twinning Advisor (RTA) as well as with the counterpart of</w:t>
      </w:r>
      <w:r w:rsidR="006E47FC">
        <w:rPr>
          <w:rFonts w:ascii="Garamond" w:eastAsiaTheme="minorHAnsi" w:hAnsi="Garamond" w:cstheme="majorBidi"/>
          <w:sz w:val="28"/>
          <w:szCs w:val="28"/>
          <w:lang w:eastAsia="en-US"/>
        </w:rPr>
        <w:t xml:space="preserve"> the beneficiary institution(s)</w:t>
      </w:r>
      <w:r w:rsidRPr="00D97048">
        <w:rPr>
          <w:rFonts w:ascii="Garamond" w:eastAsiaTheme="minorHAnsi" w:hAnsi="Garamond" w:cstheme="majorBidi"/>
          <w:sz w:val="28"/>
          <w:szCs w:val="28"/>
          <w:lang w:eastAsia="en-US"/>
        </w:rPr>
        <w:t>.</w:t>
      </w:r>
    </w:p>
    <w:p w:rsidR="006C4939" w:rsidRPr="00FE6672" w:rsidRDefault="00FB57EF" w:rsidP="00FE6672">
      <w:pPr>
        <w:spacing w:before="100" w:beforeAutospacing="1" w:after="100" w:afterAutospacing="1"/>
        <w:ind w:left="1350" w:firstLine="90"/>
        <w:jc w:val="both"/>
        <w:rPr>
          <w:rFonts w:ascii="Garamond" w:hAnsi="Garamond" w:cstheme="majorBidi"/>
          <w:b/>
          <w:sz w:val="28"/>
          <w:szCs w:val="28"/>
        </w:rPr>
      </w:pPr>
      <w:r w:rsidRPr="00FE6672">
        <w:rPr>
          <w:rFonts w:ascii="Garamond" w:hAnsi="Garamond" w:cstheme="majorBidi"/>
          <w:b/>
          <w:sz w:val="28"/>
          <w:szCs w:val="28"/>
        </w:rPr>
        <w:t xml:space="preserve">Profile of the </w:t>
      </w:r>
      <w:r w:rsidR="006C4939" w:rsidRPr="00FE6672">
        <w:rPr>
          <w:rFonts w:ascii="Garamond" w:hAnsi="Garamond" w:cstheme="majorBidi"/>
          <w:b/>
          <w:sz w:val="28"/>
          <w:szCs w:val="28"/>
        </w:rPr>
        <w:t>Project Leader :</w:t>
      </w:r>
    </w:p>
    <w:p w:rsidR="006C4939" w:rsidRDefault="004A7ACD"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A</w:t>
      </w:r>
      <w:r>
        <w:rPr>
          <w:rFonts w:ascii="Garamond" w:hAnsi="Garamond" w:cstheme="majorBidi"/>
          <w:sz w:val="28"/>
          <w:szCs w:val="28"/>
        </w:rPr>
        <w:t xml:space="preserve"> </w:t>
      </w:r>
      <w:r w:rsidR="006C4939" w:rsidRPr="00905E76">
        <w:rPr>
          <w:rFonts w:ascii="Garamond" w:hAnsi="Garamond" w:cstheme="majorBidi"/>
          <w:sz w:val="28"/>
          <w:szCs w:val="28"/>
        </w:rPr>
        <w:t xml:space="preserve">long-term civil servant </w:t>
      </w:r>
      <w:r w:rsidR="00D97048">
        <w:rPr>
          <w:rFonts w:ascii="Garamond" w:hAnsi="Garamond" w:cstheme="majorBidi"/>
          <w:sz w:val="28"/>
          <w:szCs w:val="28"/>
        </w:rPr>
        <w:t>and h</w:t>
      </w:r>
      <w:r w:rsidR="00D97048" w:rsidRPr="00D97048">
        <w:rPr>
          <w:rFonts w:ascii="Garamond" w:hAnsi="Garamond" w:cstheme="majorBidi"/>
          <w:sz w:val="28"/>
          <w:szCs w:val="28"/>
        </w:rPr>
        <w:t>igh-ranking official</w:t>
      </w:r>
      <w:r w:rsidR="00D97048" w:rsidRPr="00905E76">
        <w:rPr>
          <w:rFonts w:ascii="Garamond" w:hAnsi="Garamond" w:cstheme="majorBidi"/>
          <w:sz w:val="28"/>
          <w:szCs w:val="28"/>
        </w:rPr>
        <w:t xml:space="preserve"> </w:t>
      </w:r>
      <w:r w:rsidR="006C4939" w:rsidRPr="00905E76">
        <w:rPr>
          <w:rFonts w:ascii="Garamond" w:hAnsi="Garamond" w:cstheme="majorBidi"/>
          <w:sz w:val="28"/>
          <w:szCs w:val="28"/>
        </w:rPr>
        <w:t xml:space="preserve">in </w:t>
      </w:r>
      <w:r w:rsidR="00FB57EF">
        <w:rPr>
          <w:rFonts w:ascii="Garamond" w:hAnsi="Garamond" w:cstheme="majorBidi"/>
          <w:sz w:val="28"/>
          <w:szCs w:val="28"/>
        </w:rPr>
        <w:t>a</w:t>
      </w:r>
      <w:r w:rsidR="00CD4274" w:rsidRPr="00905E76">
        <w:rPr>
          <w:rFonts w:ascii="Garamond" w:hAnsi="Garamond" w:cstheme="majorBidi"/>
          <w:sz w:val="28"/>
          <w:szCs w:val="28"/>
        </w:rPr>
        <w:t xml:space="preserve"> </w:t>
      </w:r>
      <w:r w:rsidR="00FB57EF">
        <w:rPr>
          <w:rFonts w:ascii="Garamond" w:hAnsi="Garamond" w:cstheme="majorBidi"/>
          <w:sz w:val="28"/>
          <w:szCs w:val="28"/>
        </w:rPr>
        <w:t>C</w:t>
      </w:r>
      <w:r w:rsidR="006C4939" w:rsidRPr="00905E76">
        <w:rPr>
          <w:rFonts w:ascii="Garamond" w:hAnsi="Garamond" w:cstheme="majorBidi"/>
          <w:sz w:val="28"/>
          <w:szCs w:val="28"/>
        </w:rPr>
        <w:t xml:space="preserve">entral </w:t>
      </w:r>
      <w:r w:rsidR="00FB57EF">
        <w:rPr>
          <w:rFonts w:ascii="Garamond" w:hAnsi="Garamond" w:cstheme="majorBidi"/>
          <w:sz w:val="28"/>
          <w:szCs w:val="28"/>
        </w:rPr>
        <w:t>B</w:t>
      </w:r>
      <w:r w:rsidR="006C4939" w:rsidRPr="00905E76">
        <w:rPr>
          <w:rFonts w:ascii="Garamond" w:hAnsi="Garamond" w:cstheme="majorBidi"/>
          <w:sz w:val="28"/>
          <w:szCs w:val="28"/>
        </w:rPr>
        <w:t>ank with experience in a leading position in financial stability</w:t>
      </w:r>
      <w:r w:rsidR="00FB57EF">
        <w:rPr>
          <w:rFonts w:ascii="Garamond" w:hAnsi="Garamond" w:cstheme="majorBidi"/>
          <w:sz w:val="28"/>
          <w:szCs w:val="28"/>
        </w:rPr>
        <w:t xml:space="preserve"> matters. </w:t>
      </w:r>
    </w:p>
    <w:p w:rsidR="006C4939" w:rsidRPr="00905E76" w:rsidRDefault="00CD4274"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 xml:space="preserve">A </w:t>
      </w:r>
      <w:r w:rsidR="006C4939" w:rsidRPr="00905E76">
        <w:rPr>
          <w:rFonts w:ascii="Garamond" w:hAnsi="Garamond" w:cstheme="majorBidi"/>
          <w:sz w:val="28"/>
          <w:szCs w:val="28"/>
        </w:rPr>
        <w:t xml:space="preserve">high </w:t>
      </w:r>
      <w:r w:rsidRPr="00905E76">
        <w:rPr>
          <w:rFonts w:ascii="Garamond" w:hAnsi="Garamond" w:cstheme="majorBidi"/>
          <w:sz w:val="28"/>
          <w:szCs w:val="28"/>
        </w:rPr>
        <w:t xml:space="preserve">level </w:t>
      </w:r>
      <w:r w:rsidR="006C4939" w:rsidRPr="00905E76">
        <w:rPr>
          <w:rFonts w:ascii="Garamond" w:hAnsi="Garamond" w:cstheme="majorBidi"/>
          <w:sz w:val="28"/>
          <w:szCs w:val="28"/>
        </w:rPr>
        <w:t>university degree</w:t>
      </w:r>
    </w:p>
    <w:p w:rsidR="006C4939" w:rsidRPr="00905E76" w:rsidRDefault="00FF61FF"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 xml:space="preserve">A </w:t>
      </w:r>
      <w:r w:rsidR="006C4939" w:rsidRPr="00905E76">
        <w:rPr>
          <w:rFonts w:ascii="Garamond" w:hAnsi="Garamond" w:cstheme="majorBidi"/>
          <w:sz w:val="28"/>
          <w:szCs w:val="28"/>
        </w:rPr>
        <w:t xml:space="preserve">minimum of </w:t>
      </w:r>
      <w:r w:rsidR="00FB57EF">
        <w:rPr>
          <w:rFonts w:ascii="Garamond" w:hAnsi="Garamond" w:cstheme="majorBidi"/>
          <w:sz w:val="28"/>
          <w:szCs w:val="28"/>
        </w:rPr>
        <w:t>5</w:t>
      </w:r>
      <w:r w:rsidR="006C4939" w:rsidRPr="00905E76">
        <w:rPr>
          <w:rFonts w:ascii="Garamond" w:hAnsi="Garamond" w:cstheme="majorBidi"/>
          <w:sz w:val="28"/>
          <w:szCs w:val="28"/>
        </w:rPr>
        <w:t xml:space="preserve"> years of professional experience working in financial stability field.</w:t>
      </w:r>
    </w:p>
    <w:p w:rsidR="00FB57EF" w:rsidRDefault="00D97048" w:rsidP="00FE6672">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Excellent command in written and spoken English, with excellent organizational and communication skills.</w:t>
      </w:r>
    </w:p>
    <w:p w:rsidR="004621A6" w:rsidRDefault="00FE6672" w:rsidP="00FE6672">
      <w:pPr>
        <w:tabs>
          <w:tab w:val="left" w:pos="360"/>
        </w:tabs>
        <w:spacing w:before="100" w:beforeAutospacing="1" w:after="100" w:afterAutospacing="1"/>
        <w:ind w:left="1440" w:hanging="360"/>
        <w:jc w:val="both"/>
        <w:rPr>
          <w:rFonts w:ascii="Garamond" w:hAnsi="Garamond" w:cstheme="majorBidi"/>
          <w:sz w:val="28"/>
          <w:szCs w:val="28"/>
        </w:rPr>
      </w:pPr>
      <w:r>
        <w:rPr>
          <w:rFonts w:ascii="Garamond" w:hAnsi="Garamond" w:cstheme="majorBidi"/>
          <w:sz w:val="28"/>
          <w:szCs w:val="28"/>
          <w:lang w:val="en-GB"/>
        </w:rPr>
        <w:tab/>
        <w:t xml:space="preserve">- </w:t>
      </w:r>
      <w:r w:rsidR="00FB57EF" w:rsidRPr="00FE6672">
        <w:rPr>
          <w:rFonts w:ascii="Garamond" w:hAnsi="Garamond" w:cstheme="majorBidi"/>
          <w:sz w:val="28"/>
          <w:szCs w:val="28"/>
          <w:lang w:val="en-GB"/>
        </w:rPr>
        <w:t>Proven contractual relation to a public administration or mandated body, as defined under the Twinning Manual 5.4.5.</w:t>
      </w:r>
      <w:r w:rsidR="00FB57EF">
        <w:rPr>
          <w:rFonts w:ascii="Garamond" w:hAnsi="Garamond" w:cstheme="majorBidi"/>
          <w:sz w:val="28"/>
          <w:szCs w:val="28"/>
        </w:rPr>
        <w:tab/>
      </w:r>
      <w:r w:rsidR="00FB57EF">
        <w:rPr>
          <w:rFonts w:ascii="Garamond" w:hAnsi="Garamond" w:cstheme="majorBidi"/>
          <w:sz w:val="28"/>
          <w:szCs w:val="28"/>
        </w:rPr>
        <w:tab/>
      </w:r>
    </w:p>
    <w:p w:rsidR="00FB57EF" w:rsidRPr="004E7851" w:rsidRDefault="00FB57EF" w:rsidP="00FB57EF">
      <w:pPr>
        <w:tabs>
          <w:tab w:val="left" w:pos="360"/>
        </w:tabs>
        <w:spacing w:before="100" w:beforeAutospacing="1" w:after="100" w:afterAutospacing="1"/>
        <w:ind w:left="360" w:hanging="360"/>
        <w:jc w:val="both"/>
        <w:rPr>
          <w:rFonts w:ascii="Garamond" w:hAnsi="Garamond" w:cstheme="majorBidi"/>
          <w:b/>
          <w:sz w:val="28"/>
          <w:szCs w:val="28"/>
          <w:lang w:val="en-GB"/>
        </w:rPr>
      </w:pPr>
      <w:r>
        <w:rPr>
          <w:rFonts w:ascii="Garamond" w:hAnsi="Garamond" w:cstheme="majorBidi"/>
          <w:sz w:val="28"/>
          <w:szCs w:val="28"/>
        </w:rPr>
        <w:tab/>
      </w:r>
      <w:r w:rsidR="00FE6672">
        <w:rPr>
          <w:rFonts w:ascii="Garamond" w:hAnsi="Garamond" w:cstheme="majorBidi"/>
          <w:sz w:val="28"/>
          <w:szCs w:val="28"/>
        </w:rPr>
        <w:t xml:space="preserve">       </w:t>
      </w:r>
      <w:r w:rsidR="00FE6672">
        <w:rPr>
          <w:rFonts w:ascii="Garamond" w:hAnsi="Garamond" w:cstheme="majorBidi"/>
          <w:sz w:val="28"/>
          <w:szCs w:val="28"/>
        </w:rPr>
        <w:tab/>
      </w:r>
      <w:r>
        <w:rPr>
          <w:rFonts w:ascii="Garamond" w:hAnsi="Garamond" w:cstheme="majorBidi"/>
          <w:b/>
          <w:sz w:val="28"/>
          <w:szCs w:val="28"/>
          <w:lang w:val="en-GB"/>
        </w:rPr>
        <w:t>T</w:t>
      </w:r>
      <w:r w:rsidRPr="004E7851">
        <w:rPr>
          <w:rFonts w:ascii="Garamond" w:hAnsi="Garamond" w:cstheme="majorBidi"/>
          <w:b/>
          <w:sz w:val="28"/>
          <w:szCs w:val="28"/>
          <w:lang w:val="en-GB"/>
        </w:rPr>
        <w:t>asks of the Project Leader are:</w:t>
      </w:r>
    </w:p>
    <w:p w:rsidR="00FB57EF" w:rsidRPr="004E7851" w:rsidRDefault="00FB57EF" w:rsidP="00FB57EF">
      <w:pPr>
        <w:pStyle w:val="Paragrafoelenco"/>
        <w:numPr>
          <w:ilvl w:val="0"/>
          <w:numId w:val="5"/>
        </w:numPr>
        <w:tabs>
          <w:tab w:val="left" w:pos="1701"/>
        </w:tabs>
        <w:ind w:left="1701" w:hanging="283"/>
        <w:jc w:val="both"/>
        <w:rPr>
          <w:rFonts w:ascii="Garamond" w:hAnsi="Garamond" w:cstheme="majorBidi"/>
          <w:sz w:val="28"/>
          <w:szCs w:val="28"/>
          <w:lang w:val="en-GB"/>
        </w:rPr>
      </w:pPr>
      <w:r>
        <w:rPr>
          <w:rFonts w:ascii="Garamond" w:hAnsi="Garamond" w:cstheme="majorBidi"/>
          <w:sz w:val="28"/>
          <w:szCs w:val="28"/>
          <w:lang w:val="en-GB"/>
        </w:rPr>
        <w:t>C</w:t>
      </w:r>
      <w:r w:rsidRPr="004E7851">
        <w:rPr>
          <w:rFonts w:ascii="Garamond" w:hAnsi="Garamond" w:cstheme="majorBidi"/>
          <w:sz w:val="28"/>
          <w:szCs w:val="28"/>
          <w:lang w:val="en-GB"/>
        </w:rPr>
        <w:t xml:space="preserve">oordinating and managing  the overall implementation of the project in cooperation with the BC Project Leader; </w:t>
      </w:r>
    </w:p>
    <w:p w:rsidR="00FB57EF" w:rsidRPr="004E7851" w:rsidRDefault="00FB57EF" w:rsidP="00FB57EF">
      <w:pPr>
        <w:pStyle w:val="Paragrafoelenco"/>
        <w:numPr>
          <w:ilvl w:val="0"/>
          <w:numId w:val="5"/>
        </w:numPr>
        <w:tabs>
          <w:tab w:val="left" w:pos="1701"/>
        </w:tabs>
        <w:ind w:left="1701" w:hanging="283"/>
        <w:jc w:val="both"/>
        <w:rPr>
          <w:rFonts w:ascii="Garamond" w:hAnsi="Garamond" w:cstheme="majorBidi"/>
          <w:sz w:val="28"/>
          <w:szCs w:val="28"/>
          <w:lang w:val="en-GB"/>
        </w:rPr>
      </w:pPr>
      <w:r w:rsidRPr="004E7851">
        <w:rPr>
          <w:rFonts w:ascii="Garamond" w:hAnsi="Garamond" w:cstheme="majorBidi"/>
          <w:sz w:val="28"/>
          <w:szCs w:val="28"/>
          <w:lang w:val="en-GB"/>
        </w:rPr>
        <w:t>Ensuring sound implementation of the envisaged activities;</w:t>
      </w:r>
    </w:p>
    <w:p w:rsidR="00FB57EF" w:rsidRPr="004E7851" w:rsidRDefault="00FB57EF" w:rsidP="00FB57EF">
      <w:pPr>
        <w:pStyle w:val="Paragrafoelenco"/>
        <w:numPr>
          <w:ilvl w:val="0"/>
          <w:numId w:val="5"/>
        </w:numPr>
        <w:tabs>
          <w:tab w:val="left" w:pos="1701"/>
        </w:tabs>
        <w:ind w:left="1701" w:hanging="283"/>
        <w:jc w:val="both"/>
        <w:rPr>
          <w:rFonts w:ascii="Garamond" w:hAnsi="Garamond" w:cstheme="majorBidi"/>
          <w:sz w:val="28"/>
          <w:szCs w:val="28"/>
          <w:lang w:val="en-GB"/>
        </w:rPr>
      </w:pPr>
      <w:r w:rsidRPr="004E7851">
        <w:rPr>
          <w:rFonts w:ascii="Garamond" w:hAnsi="Garamond" w:cstheme="majorBidi"/>
          <w:sz w:val="28"/>
          <w:szCs w:val="28"/>
          <w:lang w:val="en-GB"/>
        </w:rPr>
        <w:t>Monitoring and evaluating the needs and priorities in the respective sector, project risks, progress against the project budget, benchmarks, and outputs, and taking any necessary remedial actions if needed;</w:t>
      </w:r>
    </w:p>
    <w:p w:rsidR="00FB57EF" w:rsidRPr="004E7851" w:rsidRDefault="00FB57EF" w:rsidP="00FB57EF">
      <w:pPr>
        <w:pStyle w:val="Paragrafoelenco"/>
        <w:numPr>
          <w:ilvl w:val="0"/>
          <w:numId w:val="5"/>
        </w:numPr>
        <w:tabs>
          <w:tab w:val="left" w:pos="1701"/>
        </w:tabs>
        <w:ind w:left="1701" w:hanging="283"/>
        <w:jc w:val="both"/>
        <w:rPr>
          <w:rFonts w:ascii="Garamond" w:hAnsi="Garamond" w:cstheme="majorBidi"/>
          <w:sz w:val="28"/>
          <w:szCs w:val="28"/>
          <w:lang w:val="en-GB"/>
        </w:rPr>
      </w:pPr>
      <w:r w:rsidRPr="004E7851">
        <w:rPr>
          <w:rFonts w:ascii="Garamond" w:hAnsi="Garamond" w:cstheme="majorBidi"/>
          <w:sz w:val="28"/>
          <w:szCs w:val="28"/>
          <w:lang w:val="en-GB"/>
        </w:rPr>
        <w:t>Coordinating MS experts’ work;</w:t>
      </w:r>
    </w:p>
    <w:p w:rsidR="00FB57EF" w:rsidRPr="004E7851" w:rsidRDefault="00FB57EF" w:rsidP="00FB57EF">
      <w:pPr>
        <w:pStyle w:val="Paragrafoelenco"/>
        <w:numPr>
          <w:ilvl w:val="0"/>
          <w:numId w:val="5"/>
        </w:numPr>
        <w:tabs>
          <w:tab w:val="left" w:pos="1701"/>
        </w:tabs>
        <w:ind w:left="1701" w:hanging="283"/>
        <w:jc w:val="both"/>
        <w:rPr>
          <w:rFonts w:ascii="Garamond" w:hAnsi="Garamond" w:cstheme="majorBidi"/>
          <w:sz w:val="28"/>
          <w:szCs w:val="28"/>
          <w:lang w:val="en-GB"/>
        </w:rPr>
      </w:pPr>
      <w:r w:rsidRPr="004E7851">
        <w:rPr>
          <w:rFonts w:ascii="Garamond" w:hAnsi="Garamond" w:cstheme="majorBidi"/>
          <w:sz w:val="28"/>
          <w:szCs w:val="28"/>
          <w:lang w:val="en-GB"/>
        </w:rPr>
        <w:t>Providing efficient leadership of the project;</w:t>
      </w:r>
    </w:p>
    <w:p w:rsidR="00FB57EF" w:rsidRPr="004E7851" w:rsidRDefault="00FB57EF" w:rsidP="00FB57EF">
      <w:pPr>
        <w:pStyle w:val="Paragrafoelenco"/>
        <w:numPr>
          <w:ilvl w:val="0"/>
          <w:numId w:val="5"/>
        </w:numPr>
        <w:tabs>
          <w:tab w:val="left" w:pos="1701"/>
        </w:tabs>
        <w:ind w:left="1701" w:hanging="283"/>
        <w:jc w:val="both"/>
        <w:rPr>
          <w:rFonts w:ascii="Garamond" w:hAnsi="Garamond" w:cstheme="majorBidi"/>
          <w:sz w:val="28"/>
          <w:szCs w:val="28"/>
          <w:lang w:val="en-GB"/>
        </w:rPr>
      </w:pPr>
      <w:r w:rsidRPr="004E7851">
        <w:rPr>
          <w:rFonts w:ascii="Garamond" w:hAnsi="Garamond" w:cstheme="majorBidi"/>
          <w:sz w:val="28"/>
          <w:szCs w:val="28"/>
          <w:lang w:val="en-GB"/>
        </w:rPr>
        <w:t>Ensuring backstopping and financial management of the project in the MS.</w:t>
      </w:r>
    </w:p>
    <w:p w:rsidR="00FB57EF" w:rsidRPr="004E7851" w:rsidRDefault="00FB57EF" w:rsidP="00FB57EF">
      <w:pPr>
        <w:pStyle w:val="Paragrafoelenco"/>
        <w:numPr>
          <w:ilvl w:val="0"/>
          <w:numId w:val="5"/>
        </w:numPr>
        <w:tabs>
          <w:tab w:val="left" w:pos="1701"/>
        </w:tabs>
        <w:ind w:left="1701" w:hanging="283"/>
        <w:jc w:val="both"/>
        <w:rPr>
          <w:rFonts w:ascii="Garamond" w:hAnsi="Garamond" w:cstheme="majorBidi"/>
          <w:sz w:val="28"/>
          <w:szCs w:val="28"/>
          <w:lang w:val="en-GB"/>
        </w:rPr>
      </w:pPr>
      <w:r w:rsidRPr="004E7851">
        <w:rPr>
          <w:rFonts w:ascii="Garamond" w:hAnsi="Garamond" w:cstheme="majorBidi"/>
          <w:sz w:val="28"/>
          <w:szCs w:val="28"/>
          <w:lang w:val="en-GB"/>
        </w:rPr>
        <w:t>Participation in Steering Committee meetings;</w:t>
      </w:r>
    </w:p>
    <w:p w:rsidR="00231042" w:rsidRDefault="00FB57EF" w:rsidP="00FE6672">
      <w:pPr>
        <w:pStyle w:val="Paragrafoelenco"/>
        <w:numPr>
          <w:ilvl w:val="0"/>
          <w:numId w:val="5"/>
        </w:numPr>
        <w:tabs>
          <w:tab w:val="left" w:pos="1701"/>
        </w:tabs>
        <w:ind w:left="1701" w:hanging="283"/>
        <w:jc w:val="both"/>
        <w:rPr>
          <w:rFonts w:ascii="Garamond" w:hAnsi="Garamond" w:cstheme="majorBidi"/>
          <w:sz w:val="28"/>
          <w:szCs w:val="28"/>
          <w:lang w:val="en-GB"/>
        </w:rPr>
      </w:pPr>
      <w:r w:rsidRPr="004E7851">
        <w:rPr>
          <w:rFonts w:ascii="Garamond" w:hAnsi="Garamond" w:cstheme="majorBidi"/>
          <w:sz w:val="28"/>
          <w:szCs w:val="28"/>
          <w:lang w:val="en-GB"/>
        </w:rPr>
        <w:t>Project reporting.</w:t>
      </w:r>
    </w:p>
    <w:p w:rsidR="00FB57EF" w:rsidRPr="00FE6672" w:rsidRDefault="00FB57EF" w:rsidP="00FE6672">
      <w:pPr>
        <w:pStyle w:val="Paragrafoelenco"/>
        <w:numPr>
          <w:ilvl w:val="0"/>
          <w:numId w:val="5"/>
        </w:numPr>
        <w:tabs>
          <w:tab w:val="left" w:pos="1701"/>
        </w:tabs>
        <w:ind w:left="1701" w:hanging="283"/>
        <w:jc w:val="both"/>
        <w:rPr>
          <w:rFonts w:ascii="Garamond" w:hAnsi="Garamond" w:cstheme="majorBidi"/>
          <w:sz w:val="28"/>
          <w:szCs w:val="28"/>
          <w:lang w:val="en-GB"/>
        </w:rPr>
      </w:pPr>
    </w:p>
    <w:p w:rsidR="00B66601" w:rsidRPr="00D97048" w:rsidRDefault="00B66601" w:rsidP="00231042">
      <w:pPr>
        <w:pStyle w:val="Paragrafoelenco"/>
        <w:numPr>
          <w:ilvl w:val="2"/>
          <w:numId w:val="21"/>
        </w:numPr>
        <w:autoSpaceDE w:val="0"/>
        <w:autoSpaceDN w:val="0"/>
        <w:adjustRightInd w:val="0"/>
        <w:spacing w:before="100" w:beforeAutospacing="1" w:after="100" w:afterAutospacing="1"/>
        <w:rPr>
          <w:rFonts w:ascii="Garamond" w:hAnsi="Garamond" w:cs="Times New Roman"/>
          <w:b/>
          <w:bCs/>
          <w:sz w:val="28"/>
          <w:szCs w:val="28"/>
        </w:rPr>
      </w:pPr>
      <w:r w:rsidRPr="00D97048">
        <w:rPr>
          <w:rFonts w:ascii="Garamond" w:hAnsi="Garamond" w:cs="Times New Roman"/>
          <w:b/>
          <w:bCs/>
          <w:sz w:val="28"/>
          <w:szCs w:val="28"/>
        </w:rPr>
        <w:t>Profile and tasks of the RTA</w:t>
      </w:r>
    </w:p>
    <w:p w:rsidR="00A518EA" w:rsidRPr="00FE6672" w:rsidRDefault="003B10C3" w:rsidP="00231042">
      <w:pPr>
        <w:tabs>
          <w:tab w:val="left" w:pos="2160"/>
        </w:tabs>
        <w:autoSpaceDE w:val="0"/>
        <w:autoSpaceDN w:val="0"/>
        <w:adjustRightInd w:val="0"/>
        <w:spacing w:before="120"/>
        <w:ind w:left="2160" w:hanging="720"/>
        <w:rPr>
          <w:rFonts w:ascii="Garamond" w:hAnsi="Garamond" w:cstheme="majorBidi"/>
          <w:b/>
          <w:sz w:val="28"/>
          <w:szCs w:val="28"/>
        </w:rPr>
      </w:pPr>
      <w:r w:rsidRPr="00FE6672">
        <w:rPr>
          <w:rFonts w:ascii="Garamond" w:hAnsi="Garamond" w:cstheme="majorBidi"/>
          <w:b/>
          <w:sz w:val="28"/>
          <w:szCs w:val="28"/>
        </w:rPr>
        <w:t xml:space="preserve">Profile of the </w:t>
      </w:r>
      <w:r w:rsidR="00C04D41" w:rsidRPr="00FE6672">
        <w:rPr>
          <w:rFonts w:ascii="Garamond" w:hAnsi="Garamond" w:cstheme="majorBidi"/>
          <w:b/>
          <w:sz w:val="28"/>
          <w:szCs w:val="28"/>
        </w:rPr>
        <w:t>Resident Twinning Advis</w:t>
      </w:r>
      <w:r w:rsidRPr="00FE6672">
        <w:rPr>
          <w:rFonts w:ascii="Garamond" w:hAnsi="Garamond" w:cstheme="majorBidi"/>
          <w:b/>
          <w:sz w:val="28"/>
          <w:szCs w:val="28"/>
        </w:rPr>
        <w:t>o</w:t>
      </w:r>
      <w:r w:rsidR="00C04D41" w:rsidRPr="00FE6672">
        <w:rPr>
          <w:rFonts w:ascii="Garamond" w:hAnsi="Garamond" w:cstheme="majorBidi"/>
          <w:b/>
          <w:sz w:val="28"/>
          <w:szCs w:val="28"/>
        </w:rPr>
        <w:t>r</w:t>
      </w:r>
      <w:r w:rsidR="00A518EA" w:rsidRPr="00FE6672">
        <w:rPr>
          <w:rFonts w:ascii="Garamond" w:hAnsi="Garamond" w:cstheme="majorBidi"/>
          <w:b/>
          <w:sz w:val="28"/>
          <w:szCs w:val="28"/>
        </w:rPr>
        <w:t>:</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A</w:t>
      </w:r>
      <w:r w:rsidR="00C04D41" w:rsidRPr="00905E76">
        <w:rPr>
          <w:rFonts w:ascii="Garamond" w:hAnsi="Garamond" w:cstheme="majorBidi"/>
          <w:sz w:val="28"/>
          <w:szCs w:val="28"/>
        </w:rPr>
        <w:t xml:space="preserve"> high level</w:t>
      </w:r>
      <w:r w:rsidRPr="00905E76">
        <w:rPr>
          <w:rFonts w:ascii="Garamond" w:hAnsi="Garamond" w:cstheme="majorBidi"/>
          <w:sz w:val="28"/>
          <w:szCs w:val="28"/>
        </w:rPr>
        <w:t xml:space="preserve"> university Degree</w:t>
      </w:r>
      <w:r w:rsidR="00C04D41" w:rsidRPr="00905E76">
        <w:rPr>
          <w:rFonts w:ascii="Garamond" w:hAnsi="Garamond" w:cstheme="majorBidi"/>
          <w:sz w:val="28"/>
          <w:szCs w:val="28"/>
        </w:rPr>
        <w:t xml:space="preserve"> preferably in finance</w:t>
      </w:r>
      <w:r w:rsidR="003B10C3">
        <w:rPr>
          <w:rFonts w:ascii="Garamond" w:hAnsi="Garamond" w:cstheme="majorBidi"/>
          <w:sz w:val="28"/>
          <w:szCs w:val="28"/>
        </w:rPr>
        <w:t xml:space="preserve"> /</w:t>
      </w:r>
      <w:r w:rsidR="009755AC" w:rsidRPr="00905E76">
        <w:rPr>
          <w:rFonts w:ascii="Garamond" w:hAnsi="Garamond" w:cstheme="majorBidi"/>
          <w:sz w:val="28"/>
          <w:szCs w:val="28"/>
        </w:rPr>
        <w:t xml:space="preserve"> economics </w:t>
      </w:r>
      <w:r w:rsidR="00C04D41" w:rsidRPr="00905E76">
        <w:rPr>
          <w:rFonts w:ascii="Garamond" w:hAnsi="Garamond" w:cstheme="majorBidi"/>
          <w:sz w:val="28"/>
          <w:szCs w:val="28"/>
        </w:rPr>
        <w:t>or  equivalent qualifications</w:t>
      </w:r>
      <w:r w:rsidR="003B10C3">
        <w:rPr>
          <w:rFonts w:ascii="Garamond" w:hAnsi="Garamond" w:cstheme="majorBidi"/>
          <w:sz w:val="28"/>
          <w:szCs w:val="28"/>
        </w:rPr>
        <w:t xml:space="preserve"> and professional experience of </w:t>
      </w:r>
      <w:r w:rsidR="00C01A4A">
        <w:rPr>
          <w:rFonts w:ascii="Garamond" w:hAnsi="Garamond" w:cstheme="majorBidi"/>
          <w:sz w:val="28"/>
          <w:szCs w:val="28"/>
        </w:rPr>
        <w:t>8</w:t>
      </w:r>
      <w:r w:rsidR="003B10C3">
        <w:rPr>
          <w:rFonts w:ascii="Garamond" w:hAnsi="Garamond" w:cstheme="majorBidi"/>
          <w:sz w:val="28"/>
          <w:szCs w:val="28"/>
        </w:rPr>
        <w:t xml:space="preserve"> years in a Central bank of a Member State;</w:t>
      </w:r>
    </w:p>
    <w:p w:rsidR="00D97048" w:rsidRDefault="0091214C" w:rsidP="00950DBF">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 xml:space="preserve">At least </w:t>
      </w:r>
      <w:r w:rsidR="003B10C3">
        <w:rPr>
          <w:rFonts w:ascii="Garamond" w:hAnsi="Garamond" w:cstheme="majorBidi"/>
          <w:sz w:val="28"/>
          <w:szCs w:val="28"/>
        </w:rPr>
        <w:t>3</w:t>
      </w:r>
      <w:r w:rsidRPr="00905E76">
        <w:rPr>
          <w:rFonts w:ascii="Garamond" w:hAnsi="Garamond" w:cstheme="majorBidi"/>
          <w:sz w:val="28"/>
          <w:szCs w:val="28"/>
        </w:rPr>
        <w:t xml:space="preserve"> years of </w:t>
      </w:r>
      <w:r w:rsidR="00950DBF">
        <w:rPr>
          <w:rFonts w:ascii="Garamond" w:hAnsi="Garamond" w:cstheme="majorBidi"/>
          <w:sz w:val="28"/>
          <w:szCs w:val="28"/>
        </w:rPr>
        <w:t xml:space="preserve">professional </w:t>
      </w:r>
      <w:r w:rsidRPr="00905E76">
        <w:rPr>
          <w:rFonts w:ascii="Garamond" w:hAnsi="Garamond" w:cstheme="majorBidi"/>
          <w:sz w:val="28"/>
          <w:szCs w:val="28"/>
        </w:rPr>
        <w:t xml:space="preserve">experience in the field of </w:t>
      </w:r>
      <w:r w:rsidR="00A518EA" w:rsidRPr="00905E76">
        <w:rPr>
          <w:rFonts w:ascii="Garamond" w:hAnsi="Garamond" w:cstheme="majorBidi"/>
          <w:sz w:val="28"/>
          <w:szCs w:val="28"/>
        </w:rPr>
        <w:t>financial stability</w:t>
      </w:r>
      <w:r w:rsidRPr="00905E76">
        <w:rPr>
          <w:rFonts w:ascii="Garamond" w:hAnsi="Garamond" w:cstheme="majorBidi"/>
          <w:sz w:val="28"/>
          <w:szCs w:val="28"/>
        </w:rPr>
        <w:t xml:space="preserve">, preferably in the development and/or implementation of </w:t>
      </w:r>
      <w:r w:rsidR="00A518EA" w:rsidRPr="00905E76">
        <w:rPr>
          <w:rFonts w:ascii="Garamond" w:hAnsi="Garamond" w:cstheme="majorBidi"/>
          <w:sz w:val="28"/>
          <w:szCs w:val="28"/>
        </w:rPr>
        <w:t xml:space="preserve">macro-prudential </w:t>
      </w:r>
      <w:r w:rsidRPr="00905E76">
        <w:rPr>
          <w:rFonts w:ascii="Garamond" w:hAnsi="Garamond" w:cstheme="majorBidi"/>
          <w:sz w:val="28"/>
          <w:szCs w:val="28"/>
        </w:rPr>
        <w:t>policy;</w:t>
      </w:r>
      <w:r w:rsidR="00D97048" w:rsidRPr="00D97048">
        <w:rPr>
          <w:rFonts w:ascii="Garamond" w:hAnsi="Garamond" w:cstheme="majorBidi"/>
          <w:sz w:val="28"/>
          <w:szCs w:val="28"/>
        </w:rPr>
        <w:t xml:space="preserve"> </w:t>
      </w:r>
    </w:p>
    <w:p w:rsidR="0091214C" w:rsidRPr="00873A16" w:rsidRDefault="00D97048"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Excellent knowledge of EU fi</w:t>
      </w:r>
      <w:r w:rsidR="00873A16">
        <w:rPr>
          <w:rFonts w:ascii="Garamond" w:hAnsi="Garamond" w:cstheme="majorBidi"/>
          <w:sz w:val="28"/>
          <w:szCs w:val="28"/>
        </w:rPr>
        <w:t xml:space="preserve">nancial supervision legislation, </w:t>
      </w:r>
      <w:r w:rsidRPr="00873A16">
        <w:rPr>
          <w:rFonts w:ascii="Garamond" w:hAnsi="Garamond" w:cstheme="majorBidi"/>
          <w:sz w:val="28"/>
          <w:szCs w:val="28"/>
        </w:rPr>
        <w:t>policies and existing structures and procedures in the financial sector</w:t>
      </w:r>
      <w:r w:rsidR="003B10C3">
        <w:rPr>
          <w:rFonts w:ascii="Garamond" w:hAnsi="Garamond" w:cstheme="majorBidi"/>
          <w:sz w:val="28"/>
          <w:szCs w:val="28"/>
        </w:rPr>
        <w:t>;</w:t>
      </w:r>
      <w:r w:rsidRPr="00873A16">
        <w:rPr>
          <w:rFonts w:ascii="Garamond" w:hAnsi="Garamond" w:cstheme="majorBidi"/>
          <w:sz w:val="28"/>
          <w:szCs w:val="28"/>
        </w:rPr>
        <w:t xml:space="preserve"> </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Experience in project and/or team management;</w:t>
      </w:r>
    </w:p>
    <w:p w:rsidR="0091214C" w:rsidRPr="00905E76" w:rsidRDefault="003B10C3" w:rsidP="004A7ACD">
      <w:pPr>
        <w:pStyle w:val="Paragrafoelenco"/>
        <w:numPr>
          <w:ilvl w:val="0"/>
          <w:numId w:val="5"/>
        </w:numPr>
        <w:ind w:left="1710" w:hanging="270"/>
        <w:jc w:val="both"/>
        <w:rPr>
          <w:rFonts w:ascii="Garamond" w:hAnsi="Garamond" w:cstheme="majorBidi"/>
          <w:sz w:val="28"/>
          <w:szCs w:val="28"/>
        </w:rPr>
      </w:pPr>
      <w:r>
        <w:rPr>
          <w:rFonts w:ascii="Garamond" w:hAnsi="Garamond" w:cstheme="majorBidi"/>
          <w:sz w:val="28"/>
          <w:szCs w:val="28"/>
        </w:rPr>
        <w:t>Excellent command of written and spoken English and computer literacy</w:t>
      </w:r>
      <w:r w:rsidR="0091214C" w:rsidRPr="00905E76">
        <w:rPr>
          <w:rFonts w:ascii="Garamond" w:hAnsi="Garamond" w:cstheme="majorBidi"/>
          <w:sz w:val="28"/>
          <w:szCs w:val="28"/>
        </w:rPr>
        <w:t>;</w:t>
      </w:r>
      <w:r w:rsidR="0091214C" w:rsidRPr="00905E76" w:rsidDel="00552D3A">
        <w:rPr>
          <w:rFonts w:ascii="Garamond" w:hAnsi="Garamond" w:cstheme="majorBidi"/>
          <w:sz w:val="28"/>
          <w:szCs w:val="28"/>
        </w:rPr>
        <w:t xml:space="preserve"> </w:t>
      </w:r>
    </w:p>
    <w:p w:rsidR="0091214C" w:rsidRDefault="00775C7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Experience in the use of statistical programs</w:t>
      </w:r>
      <w:r w:rsidR="0091214C" w:rsidRPr="00905E76">
        <w:rPr>
          <w:rFonts w:ascii="Garamond" w:hAnsi="Garamond" w:cstheme="majorBidi"/>
          <w:sz w:val="28"/>
          <w:szCs w:val="28"/>
        </w:rPr>
        <w:t>;</w:t>
      </w:r>
    </w:p>
    <w:p w:rsidR="003B10C3" w:rsidRPr="004E7851" w:rsidRDefault="003B10C3" w:rsidP="00FE6672">
      <w:pPr>
        <w:pStyle w:val="Paragrafoelenco"/>
        <w:numPr>
          <w:ilvl w:val="0"/>
          <w:numId w:val="5"/>
        </w:numPr>
        <w:tabs>
          <w:tab w:val="left" w:pos="1701"/>
          <w:tab w:val="left" w:pos="2160"/>
        </w:tabs>
        <w:ind w:left="1701"/>
        <w:jc w:val="both"/>
        <w:rPr>
          <w:rFonts w:ascii="Garamond" w:hAnsi="Garamond" w:cstheme="majorBidi"/>
          <w:sz w:val="28"/>
          <w:szCs w:val="28"/>
          <w:lang w:val="en-GB"/>
        </w:rPr>
      </w:pPr>
      <w:r w:rsidRPr="004E7851">
        <w:rPr>
          <w:rFonts w:ascii="Garamond" w:hAnsi="Garamond" w:cstheme="majorBidi"/>
          <w:sz w:val="28"/>
          <w:szCs w:val="28"/>
          <w:lang w:val="en-GB"/>
        </w:rPr>
        <w:t>Proven contractual relation to a public administration or mandated body, as defined under Twinning Manual 5.4.5</w:t>
      </w:r>
    </w:p>
    <w:p w:rsidR="0091214C" w:rsidRPr="00FE6672" w:rsidRDefault="003B10C3" w:rsidP="00FE6672">
      <w:pPr>
        <w:ind w:left="1341"/>
        <w:rPr>
          <w:rFonts w:ascii="Garamond" w:hAnsi="Garamond" w:cstheme="majorBidi"/>
          <w:b/>
          <w:sz w:val="28"/>
          <w:szCs w:val="28"/>
        </w:rPr>
      </w:pPr>
      <w:r w:rsidRPr="00FE6672">
        <w:rPr>
          <w:rFonts w:ascii="Garamond" w:hAnsi="Garamond" w:cstheme="majorBidi"/>
          <w:b/>
          <w:sz w:val="28"/>
          <w:szCs w:val="28"/>
        </w:rPr>
        <w:t>T</w:t>
      </w:r>
      <w:r w:rsidR="0091214C" w:rsidRPr="00FE6672">
        <w:rPr>
          <w:rFonts w:ascii="Garamond" w:hAnsi="Garamond" w:cstheme="majorBidi"/>
          <w:b/>
          <w:sz w:val="28"/>
          <w:szCs w:val="28"/>
        </w:rPr>
        <w:t>asks of the Resident Twinning Advis</w:t>
      </w:r>
      <w:r w:rsidRPr="00FE6672">
        <w:rPr>
          <w:rFonts w:ascii="Garamond" w:hAnsi="Garamond" w:cstheme="majorBidi"/>
          <w:b/>
          <w:sz w:val="28"/>
          <w:szCs w:val="28"/>
        </w:rPr>
        <w:t>o</w:t>
      </w:r>
      <w:r w:rsidR="0091214C" w:rsidRPr="00FE6672">
        <w:rPr>
          <w:rFonts w:ascii="Garamond" w:hAnsi="Garamond" w:cstheme="majorBidi"/>
          <w:b/>
          <w:sz w:val="28"/>
          <w:szCs w:val="28"/>
        </w:rPr>
        <w:t>r:</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Support and coordination of all activities in the BC;</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 xml:space="preserve">Day to day management of the project in the beneficiary institution; </w:t>
      </w:r>
    </w:p>
    <w:p w:rsidR="0091214C" w:rsidRPr="00905E76" w:rsidRDefault="003B10C3" w:rsidP="004A7ACD">
      <w:pPr>
        <w:pStyle w:val="Paragrafoelenco"/>
        <w:numPr>
          <w:ilvl w:val="0"/>
          <w:numId w:val="5"/>
        </w:numPr>
        <w:ind w:left="1710" w:hanging="270"/>
        <w:jc w:val="both"/>
        <w:rPr>
          <w:rFonts w:ascii="Garamond" w:hAnsi="Garamond" w:cstheme="majorBidi"/>
          <w:sz w:val="28"/>
          <w:szCs w:val="28"/>
        </w:rPr>
      </w:pPr>
      <w:r>
        <w:rPr>
          <w:rFonts w:ascii="Garamond" w:hAnsi="Garamond" w:cstheme="majorBidi"/>
          <w:sz w:val="28"/>
          <w:szCs w:val="28"/>
          <w:lang w:val="en-GB"/>
        </w:rPr>
        <w:t>C</w:t>
      </w:r>
      <w:r w:rsidRPr="00232F3C">
        <w:rPr>
          <w:rFonts w:ascii="Garamond" w:hAnsi="Garamond" w:cstheme="majorBidi"/>
          <w:sz w:val="28"/>
          <w:szCs w:val="28"/>
          <w:lang w:val="en-GB"/>
        </w:rPr>
        <w:t>oordination</w:t>
      </w:r>
      <w:r>
        <w:rPr>
          <w:rFonts w:ascii="Garamond" w:hAnsi="Garamond" w:cstheme="majorBidi"/>
          <w:sz w:val="28"/>
          <w:szCs w:val="28"/>
          <w:lang w:val="en-GB"/>
        </w:rPr>
        <w:t xml:space="preserve"> and </w:t>
      </w:r>
      <w:r w:rsidRPr="00232F3C">
        <w:rPr>
          <w:rFonts w:ascii="Garamond" w:hAnsi="Garamond" w:cstheme="majorBidi"/>
          <w:sz w:val="28"/>
          <w:szCs w:val="28"/>
          <w:lang w:val="en-GB"/>
        </w:rPr>
        <w:t xml:space="preserve">facilitation of </w:t>
      </w:r>
      <w:r>
        <w:rPr>
          <w:rFonts w:ascii="Garamond" w:hAnsi="Garamond" w:cstheme="majorBidi"/>
          <w:sz w:val="28"/>
          <w:szCs w:val="28"/>
          <w:lang w:val="en-GB"/>
        </w:rPr>
        <w:t>the Short Term experts missions and work</w:t>
      </w:r>
      <w:r w:rsidR="0091214C" w:rsidRPr="00905E76">
        <w:rPr>
          <w:rFonts w:ascii="Garamond" w:hAnsi="Garamond" w:cstheme="majorBidi"/>
          <w:sz w:val="28"/>
          <w:szCs w:val="28"/>
        </w:rPr>
        <w:t>;</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Coordination of the project implementation and proposing corrective actions, if required;</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Organization of visibility events (launching and final event);</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 xml:space="preserve">Organization </w:t>
      </w:r>
      <w:r w:rsidR="003B10C3">
        <w:rPr>
          <w:rFonts w:ascii="Garamond" w:hAnsi="Garamond" w:cstheme="majorBidi"/>
          <w:sz w:val="28"/>
          <w:szCs w:val="28"/>
        </w:rPr>
        <w:t xml:space="preserve">and participation in </w:t>
      </w:r>
      <w:r w:rsidRPr="00905E76">
        <w:rPr>
          <w:rFonts w:ascii="Garamond" w:hAnsi="Garamond" w:cstheme="majorBidi"/>
          <w:sz w:val="28"/>
          <w:szCs w:val="28"/>
        </w:rPr>
        <w:t>Steering Committee meetings;</w:t>
      </w:r>
    </w:p>
    <w:p w:rsidR="0091214C" w:rsidRPr="00905E76" w:rsidRDefault="0091214C" w:rsidP="004A7ACD">
      <w:pPr>
        <w:pStyle w:val="Paragrafoelenco"/>
        <w:numPr>
          <w:ilvl w:val="0"/>
          <w:numId w:val="5"/>
        </w:numPr>
        <w:ind w:left="1710" w:hanging="270"/>
        <w:jc w:val="both"/>
        <w:rPr>
          <w:rFonts w:ascii="Garamond" w:hAnsi="Garamond" w:cstheme="majorBidi"/>
          <w:sz w:val="28"/>
          <w:szCs w:val="28"/>
        </w:rPr>
      </w:pPr>
      <w:r w:rsidRPr="00905E76">
        <w:rPr>
          <w:rFonts w:ascii="Garamond" w:hAnsi="Garamond" w:cstheme="majorBidi"/>
          <w:sz w:val="28"/>
          <w:szCs w:val="28"/>
        </w:rPr>
        <w:t xml:space="preserve">Providing technical advice </w:t>
      </w:r>
      <w:r w:rsidR="003B10C3">
        <w:rPr>
          <w:rFonts w:ascii="Garamond" w:hAnsi="Garamond" w:cstheme="majorBidi"/>
          <w:sz w:val="28"/>
          <w:szCs w:val="28"/>
        </w:rPr>
        <w:t>on EU best practices to the CBJ and to the Project during implementation</w:t>
      </w:r>
      <w:r w:rsidRPr="00905E76">
        <w:rPr>
          <w:rFonts w:ascii="Garamond" w:hAnsi="Garamond" w:cstheme="majorBidi"/>
          <w:sz w:val="28"/>
          <w:szCs w:val="28"/>
        </w:rPr>
        <w:t>;</w:t>
      </w:r>
    </w:p>
    <w:p w:rsidR="0091214C" w:rsidRPr="00905E76" w:rsidRDefault="003B10C3" w:rsidP="004A7ACD">
      <w:pPr>
        <w:pStyle w:val="Paragrafoelenco"/>
        <w:numPr>
          <w:ilvl w:val="0"/>
          <w:numId w:val="5"/>
        </w:numPr>
        <w:ind w:left="1710" w:hanging="270"/>
        <w:jc w:val="both"/>
        <w:rPr>
          <w:rFonts w:ascii="Garamond" w:hAnsi="Garamond" w:cstheme="majorBidi"/>
          <w:sz w:val="28"/>
          <w:szCs w:val="28"/>
        </w:rPr>
      </w:pPr>
      <w:r w:rsidRPr="003B10C3">
        <w:rPr>
          <w:rFonts w:ascii="Garamond" w:hAnsi="Garamond" w:cstheme="majorBidi"/>
          <w:sz w:val="28"/>
          <w:szCs w:val="28"/>
          <w:lang w:val="en-GB"/>
        </w:rPr>
        <w:t xml:space="preserve"> </w:t>
      </w:r>
      <w:r w:rsidRPr="00232F3C">
        <w:rPr>
          <w:rFonts w:ascii="Garamond" w:hAnsi="Garamond" w:cstheme="majorBidi"/>
          <w:sz w:val="28"/>
          <w:szCs w:val="28"/>
          <w:lang w:val="en-GB"/>
        </w:rPr>
        <w:t>Liaise with Project Leader</w:t>
      </w:r>
      <w:r>
        <w:rPr>
          <w:rFonts w:ascii="Garamond" w:hAnsi="Garamond" w:cstheme="majorBidi"/>
          <w:sz w:val="28"/>
          <w:szCs w:val="28"/>
          <w:lang w:val="en-GB"/>
        </w:rPr>
        <w:t xml:space="preserve"> and assist in reporting</w:t>
      </w:r>
      <w:r w:rsidR="0091214C" w:rsidRPr="00905E76">
        <w:rPr>
          <w:rFonts w:ascii="Garamond" w:hAnsi="Garamond" w:cstheme="majorBidi"/>
          <w:sz w:val="28"/>
          <w:szCs w:val="28"/>
        </w:rPr>
        <w:t>.</w:t>
      </w:r>
    </w:p>
    <w:p w:rsidR="008B426D" w:rsidRDefault="0091214C" w:rsidP="00231042">
      <w:pPr>
        <w:tabs>
          <w:tab w:val="left" w:pos="2160"/>
        </w:tabs>
        <w:ind w:left="2160" w:hanging="720"/>
        <w:jc w:val="both"/>
        <w:rPr>
          <w:rFonts w:ascii="Garamond" w:hAnsi="Garamond" w:cstheme="majorBidi"/>
          <w:sz w:val="28"/>
          <w:szCs w:val="28"/>
        </w:rPr>
      </w:pPr>
      <w:r w:rsidRPr="00905E76">
        <w:rPr>
          <w:rFonts w:ascii="Garamond" w:hAnsi="Garamond" w:cstheme="majorBidi"/>
          <w:sz w:val="28"/>
          <w:szCs w:val="28"/>
        </w:rPr>
        <w:t>The duration of the RTA second</w:t>
      </w:r>
      <w:r w:rsidR="003B10C3">
        <w:rPr>
          <w:rFonts w:ascii="Garamond" w:hAnsi="Garamond" w:cstheme="majorBidi"/>
          <w:sz w:val="28"/>
          <w:szCs w:val="28"/>
        </w:rPr>
        <w:t>e</w:t>
      </w:r>
      <w:r w:rsidRPr="00905E76">
        <w:rPr>
          <w:rFonts w:ascii="Garamond" w:hAnsi="Garamond" w:cstheme="majorBidi"/>
          <w:sz w:val="28"/>
          <w:szCs w:val="28"/>
        </w:rPr>
        <w:t xml:space="preserve">ment is </w:t>
      </w:r>
      <w:r w:rsidR="00775C7C" w:rsidRPr="00905E76">
        <w:rPr>
          <w:rFonts w:ascii="Garamond" w:hAnsi="Garamond" w:cstheme="majorBidi"/>
          <w:sz w:val="28"/>
          <w:szCs w:val="28"/>
        </w:rPr>
        <w:t>18</w:t>
      </w:r>
      <w:r w:rsidRPr="00905E76">
        <w:rPr>
          <w:rFonts w:ascii="Garamond" w:hAnsi="Garamond" w:cstheme="majorBidi"/>
          <w:sz w:val="28"/>
          <w:szCs w:val="28"/>
        </w:rPr>
        <w:t xml:space="preserve"> months.</w:t>
      </w:r>
    </w:p>
    <w:p w:rsidR="00FB57EF" w:rsidRPr="00FE6672" w:rsidRDefault="00FB57EF" w:rsidP="00231042">
      <w:pPr>
        <w:tabs>
          <w:tab w:val="left" w:pos="2160"/>
        </w:tabs>
        <w:ind w:left="2160" w:hanging="720"/>
        <w:jc w:val="both"/>
        <w:rPr>
          <w:rFonts w:ascii="Garamond" w:hAnsi="Garamond" w:cstheme="majorBidi"/>
          <w:sz w:val="28"/>
          <w:szCs w:val="28"/>
          <w:lang w:val="en-GB"/>
        </w:rPr>
      </w:pPr>
    </w:p>
    <w:p w:rsidR="00B66601" w:rsidRPr="00873A16" w:rsidRDefault="00B66601" w:rsidP="00231042">
      <w:pPr>
        <w:pStyle w:val="Paragrafoelenco"/>
        <w:numPr>
          <w:ilvl w:val="2"/>
          <w:numId w:val="21"/>
        </w:numPr>
        <w:autoSpaceDE w:val="0"/>
        <w:autoSpaceDN w:val="0"/>
        <w:adjustRightInd w:val="0"/>
        <w:spacing w:before="100" w:beforeAutospacing="1" w:after="100" w:afterAutospacing="1"/>
        <w:rPr>
          <w:rFonts w:ascii="Garamond" w:hAnsi="Garamond" w:cs="Times New Roman"/>
          <w:b/>
          <w:bCs/>
          <w:sz w:val="28"/>
          <w:szCs w:val="28"/>
        </w:rPr>
      </w:pPr>
      <w:r w:rsidRPr="00873A16">
        <w:rPr>
          <w:rFonts w:ascii="Garamond" w:hAnsi="Garamond" w:cs="Times New Roman"/>
          <w:b/>
          <w:bCs/>
          <w:sz w:val="28"/>
          <w:szCs w:val="28"/>
        </w:rPr>
        <w:t>Profile and tasks of the short-term experts</w:t>
      </w:r>
    </w:p>
    <w:p w:rsidR="00873A16" w:rsidRPr="00873A16" w:rsidRDefault="00873A16" w:rsidP="00231042">
      <w:pPr>
        <w:autoSpaceDE w:val="0"/>
        <w:autoSpaceDN w:val="0"/>
        <w:adjustRightInd w:val="0"/>
        <w:spacing w:before="120"/>
        <w:ind w:left="2160" w:hanging="720"/>
        <w:rPr>
          <w:rFonts w:ascii="Garamond" w:hAnsi="Garamond" w:cstheme="majorBidi"/>
          <w:sz w:val="28"/>
          <w:szCs w:val="28"/>
        </w:rPr>
      </w:pPr>
      <w:r w:rsidRPr="00873A16">
        <w:rPr>
          <w:rFonts w:ascii="Garamond" w:hAnsi="Garamond" w:cstheme="majorBidi"/>
          <w:sz w:val="28"/>
          <w:szCs w:val="28"/>
        </w:rPr>
        <w:t>Requirements:</w:t>
      </w:r>
    </w:p>
    <w:p w:rsidR="00873A16" w:rsidRPr="00873A16" w:rsidRDefault="00873A16" w:rsidP="00950DBF">
      <w:pPr>
        <w:pStyle w:val="Paragrafoelenco"/>
        <w:numPr>
          <w:ilvl w:val="0"/>
          <w:numId w:val="5"/>
        </w:numPr>
        <w:ind w:left="1710" w:hanging="270"/>
        <w:jc w:val="both"/>
        <w:rPr>
          <w:rFonts w:ascii="Garamond" w:hAnsi="Garamond" w:cstheme="majorBidi"/>
          <w:sz w:val="28"/>
          <w:szCs w:val="28"/>
        </w:rPr>
      </w:pPr>
      <w:r w:rsidRPr="00873A16">
        <w:rPr>
          <w:rFonts w:ascii="Garamond" w:hAnsi="Garamond" w:cstheme="majorBidi"/>
          <w:sz w:val="28"/>
          <w:szCs w:val="28"/>
        </w:rPr>
        <w:t xml:space="preserve">University level education </w:t>
      </w:r>
      <w:r w:rsidR="00950DBF">
        <w:rPr>
          <w:rFonts w:ascii="Garamond" w:hAnsi="Garamond" w:cstheme="majorBidi"/>
          <w:sz w:val="28"/>
          <w:szCs w:val="28"/>
        </w:rPr>
        <w:t>and</w:t>
      </w:r>
      <w:r w:rsidRPr="00873A16">
        <w:rPr>
          <w:rFonts w:ascii="Garamond" w:hAnsi="Garamond" w:cstheme="majorBidi"/>
          <w:sz w:val="28"/>
          <w:szCs w:val="28"/>
        </w:rPr>
        <w:t xml:space="preserve"> equivalent professional experience of </w:t>
      </w:r>
      <w:r>
        <w:rPr>
          <w:rFonts w:ascii="Garamond" w:hAnsi="Garamond" w:cstheme="majorBidi"/>
          <w:sz w:val="28"/>
          <w:szCs w:val="28"/>
        </w:rPr>
        <w:t>5</w:t>
      </w:r>
      <w:r w:rsidRPr="00873A16">
        <w:rPr>
          <w:rFonts w:ascii="Garamond" w:hAnsi="Garamond" w:cstheme="majorBidi"/>
          <w:sz w:val="28"/>
          <w:szCs w:val="28"/>
        </w:rPr>
        <w:t xml:space="preserve"> years in </w:t>
      </w:r>
      <w:r>
        <w:rPr>
          <w:rFonts w:ascii="Garamond" w:hAnsi="Garamond" w:cstheme="majorBidi"/>
          <w:sz w:val="28"/>
          <w:szCs w:val="28"/>
        </w:rPr>
        <w:t>fi</w:t>
      </w:r>
      <w:r w:rsidRPr="00873A16">
        <w:rPr>
          <w:rFonts w:ascii="Garamond" w:hAnsi="Garamond" w:cstheme="majorBidi"/>
          <w:sz w:val="28"/>
          <w:szCs w:val="28"/>
        </w:rPr>
        <w:t xml:space="preserve">nancial stability, preferably in the development and/or implementation of macro-prudential policy; </w:t>
      </w:r>
    </w:p>
    <w:p w:rsidR="00873A16" w:rsidRPr="00873A16" w:rsidRDefault="00873A16" w:rsidP="004A7ACD">
      <w:pPr>
        <w:pStyle w:val="Paragrafoelenco"/>
        <w:numPr>
          <w:ilvl w:val="0"/>
          <w:numId w:val="5"/>
        </w:numPr>
        <w:ind w:left="1710" w:hanging="270"/>
        <w:jc w:val="both"/>
        <w:rPr>
          <w:rFonts w:ascii="Garamond" w:hAnsi="Garamond" w:cstheme="majorBidi"/>
          <w:sz w:val="28"/>
          <w:szCs w:val="28"/>
        </w:rPr>
      </w:pPr>
      <w:r w:rsidRPr="00873A16">
        <w:rPr>
          <w:rFonts w:ascii="Garamond" w:hAnsi="Garamond" w:cstheme="majorBidi"/>
          <w:sz w:val="28"/>
          <w:szCs w:val="28"/>
        </w:rPr>
        <w:t>Working level of English language;</w:t>
      </w:r>
    </w:p>
    <w:p w:rsidR="00873A16" w:rsidRPr="00873A16" w:rsidRDefault="00873A16" w:rsidP="004A7ACD">
      <w:pPr>
        <w:pStyle w:val="Paragrafoelenco"/>
        <w:numPr>
          <w:ilvl w:val="0"/>
          <w:numId w:val="5"/>
        </w:numPr>
        <w:ind w:left="1710" w:hanging="270"/>
        <w:jc w:val="both"/>
        <w:rPr>
          <w:rFonts w:ascii="Garamond" w:hAnsi="Garamond" w:cstheme="majorBidi"/>
          <w:sz w:val="28"/>
          <w:szCs w:val="28"/>
        </w:rPr>
      </w:pPr>
      <w:r w:rsidRPr="00873A16">
        <w:rPr>
          <w:rFonts w:ascii="Garamond" w:hAnsi="Garamond" w:cstheme="majorBidi"/>
          <w:sz w:val="28"/>
          <w:szCs w:val="28"/>
        </w:rPr>
        <w:t>Computer literacy;</w:t>
      </w:r>
    </w:p>
    <w:p w:rsidR="00873A16" w:rsidRDefault="00873A16" w:rsidP="00231042">
      <w:pPr>
        <w:ind w:left="2160" w:hanging="720"/>
        <w:jc w:val="both"/>
        <w:rPr>
          <w:rFonts w:eastAsia="SimSun"/>
        </w:rPr>
      </w:pPr>
    </w:p>
    <w:p w:rsidR="00873A16" w:rsidRPr="00873A16" w:rsidRDefault="00873A16" w:rsidP="00231042">
      <w:pPr>
        <w:autoSpaceDE w:val="0"/>
        <w:autoSpaceDN w:val="0"/>
        <w:adjustRightInd w:val="0"/>
        <w:spacing w:before="120"/>
        <w:ind w:left="2160" w:hanging="720"/>
        <w:rPr>
          <w:rFonts w:ascii="Garamond" w:hAnsi="Garamond" w:cstheme="majorBidi"/>
          <w:sz w:val="28"/>
          <w:szCs w:val="28"/>
        </w:rPr>
      </w:pPr>
      <w:r w:rsidRPr="00873A16">
        <w:rPr>
          <w:rFonts w:ascii="Garamond" w:hAnsi="Garamond" w:cstheme="majorBidi"/>
          <w:sz w:val="28"/>
          <w:szCs w:val="28"/>
        </w:rPr>
        <w:t>Tasks of the Short-term experts:</w:t>
      </w:r>
    </w:p>
    <w:p w:rsidR="00873A16" w:rsidRPr="00873A16" w:rsidRDefault="00873A16" w:rsidP="004A7ACD">
      <w:pPr>
        <w:pStyle w:val="Paragrafoelenco"/>
        <w:numPr>
          <w:ilvl w:val="0"/>
          <w:numId w:val="5"/>
        </w:numPr>
        <w:ind w:left="1710" w:hanging="270"/>
        <w:jc w:val="both"/>
        <w:rPr>
          <w:rFonts w:ascii="Garamond" w:hAnsi="Garamond" w:cstheme="majorBidi"/>
          <w:sz w:val="28"/>
          <w:szCs w:val="28"/>
        </w:rPr>
      </w:pPr>
      <w:r w:rsidRPr="00873A16">
        <w:rPr>
          <w:rFonts w:ascii="Garamond" w:hAnsi="Garamond" w:cstheme="majorBidi"/>
          <w:sz w:val="28"/>
          <w:szCs w:val="28"/>
        </w:rPr>
        <w:t xml:space="preserve">Close cooperation with the </w:t>
      </w:r>
      <w:r>
        <w:rPr>
          <w:rFonts w:ascii="Garamond" w:hAnsi="Garamond" w:cstheme="majorBidi"/>
          <w:sz w:val="28"/>
          <w:szCs w:val="28"/>
        </w:rPr>
        <w:t>Jordanian</w:t>
      </w:r>
      <w:r w:rsidRPr="00873A16">
        <w:rPr>
          <w:rFonts w:ascii="Garamond" w:hAnsi="Garamond" w:cstheme="majorBidi"/>
          <w:sz w:val="28"/>
          <w:szCs w:val="28"/>
        </w:rPr>
        <w:t xml:space="preserve"> experts in undertaking all activities; </w:t>
      </w:r>
    </w:p>
    <w:p w:rsidR="00873A16" w:rsidRPr="00873A16" w:rsidRDefault="00873A16" w:rsidP="004A7ACD">
      <w:pPr>
        <w:pStyle w:val="Paragrafoelenco"/>
        <w:numPr>
          <w:ilvl w:val="0"/>
          <w:numId w:val="5"/>
        </w:numPr>
        <w:ind w:left="1710" w:hanging="270"/>
        <w:jc w:val="both"/>
        <w:rPr>
          <w:rFonts w:ascii="Garamond" w:hAnsi="Garamond" w:cstheme="majorBidi"/>
          <w:sz w:val="28"/>
          <w:szCs w:val="28"/>
        </w:rPr>
      </w:pPr>
      <w:r w:rsidRPr="00873A16">
        <w:rPr>
          <w:rFonts w:ascii="Garamond" w:hAnsi="Garamond" w:cstheme="majorBidi"/>
          <w:sz w:val="28"/>
          <w:szCs w:val="28"/>
        </w:rPr>
        <w:t xml:space="preserve">Advance preparation and familiarization with relevant documentation; </w:t>
      </w:r>
    </w:p>
    <w:p w:rsidR="00873A16" w:rsidRDefault="00873A16" w:rsidP="004A7ACD">
      <w:pPr>
        <w:pStyle w:val="Paragrafoelenco"/>
        <w:numPr>
          <w:ilvl w:val="0"/>
          <w:numId w:val="5"/>
        </w:numPr>
        <w:ind w:left="1710" w:hanging="270"/>
        <w:jc w:val="both"/>
        <w:rPr>
          <w:rFonts w:ascii="Garamond" w:hAnsi="Garamond" w:cstheme="majorBidi"/>
          <w:sz w:val="28"/>
          <w:szCs w:val="28"/>
        </w:rPr>
      </w:pPr>
      <w:r w:rsidRPr="00873A16">
        <w:rPr>
          <w:rFonts w:ascii="Garamond" w:hAnsi="Garamond" w:cstheme="majorBidi"/>
          <w:sz w:val="28"/>
          <w:szCs w:val="28"/>
        </w:rPr>
        <w:t>Participating in relevant activities under the scope of the project in cooperation with other experts.</w:t>
      </w:r>
    </w:p>
    <w:p w:rsidR="003679E4" w:rsidRPr="004E7851" w:rsidRDefault="003679E4" w:rsidP="00FE6672">
      <w:pPr>
        <w:pStyle w:val="Paragrafoelenco"/>
        <w:numPr>
          <w:ilvl w:val="0"/>
          <w:numId w:val="5"/>
        </w:numPr>
        <w:tabs>
          <w:tab w:val="left" w:pos="1701"/>
        </w:tabs>
        <w:spacing w:after="240" w:line="240" w:lineRule="auto"/>
        <w:ind w:left="1701"/>
        <w:jc w:val="both"/>
        <w:rPr>
          <w:rFonts w:ascii="Garamond" w:hAnsi="Garamond" w:cstheme="majorBidi"/>
          <w:sz w:val="28"/>
          <w:szCs w:val="28"/>
          <w:lang w:val="en-GB"/>
        </w:rPr>
      </w:pPr>
      <w:r w:rsidRPr="004E7851">
        <w:rPr>
          <w:rFonts w:ascii="Garamond" w:hAnsi="Garamond" w:cstheme="majorBidi"/>
          <w:sz w:val="28"/>
          <w:szCs w:val="28"/>
          <w:lang w:val="en-GB"/>
        </w:rPr>
        <w:t>Proven contractual relation to public administration or mandated body, as defined under Twinning Manual 5.4.5.</w:t>
      </w:r>
    </w:p>
    <w:p w:rsidR="003679E4" w:rsidRDefault="003679E4" w:rsidP="00FE6672">
      <w:pPr>
        <w:pStyle w:val="Paragrafoelenco"/>
        <w:ind w:left="1710"/>
        <w:jc w:val="both"/>
        <w:rPr>
          <w:rFonts w:ascii="Garamond" w:hAnsi="Garamond" w:cstheme="majorBidi"/>
          <w:sz w:val="28"/>
          <w:szCs w:val="28"/>
        </w:rPr>
      </w:pPr>
    </w:p>
    <w:p w:rsidR="00873A16" w:rsidRDefault="00873A16" w:rsidP="00873A16">
      <w:pPr>
        <w:pStyle w:val="Paragrafoelenco"/>
        <w:ind w:left="1440"/>
        <w:jc w:val="both"/>
        <w:rPr>
          <w:rFonts w:ascii="Garamond" w:hAnsi="Garamond" w:cstheme="majorBidi"/>
          <w:sz w:val="28"/>
          <w:szCs w:val="28"/>
        </w:rPr>
      </w:pPr>
    </w:p>
    <w:p w:rsidR="00FE6672" w:rsidRDefault="00FE6672" w:rsidP="00873A16">
      <w:pPr>
        <w:pStyle w:val="Paragrafoelenco"/>
        <w:ind w:left="1440"/>
        <w:jc w:val="both"/>
        <w:rPr>
          <w:rFonts w:ascii="Garamond" w:hAnsi="Garamond" w:cstheme="majorBidi"/>
          <w:sz w:val="28"/>
          <w:szCs w:val="28"/>
        </w:rPr>
      </w:pPr>
    </w:p>
    <w:p w:rsidR="004621A6" w:rsidRPr="00873A16" w:rsidRDefault="004621A6" w:rsidP="00873A16">
      <w:pPr>
        <w:pStyle w:val="Paragrafoelenco"/>
        <w:ind w:left="1440"/>
        <w:jc w:val="both"/>
        <w:rPr>
          <w:rFonts w:ascii="Garamond" w:hAnsi="Garamond" w:cstheme="majorBidi"/>
          <w:sz w:val="28"/>
          <w:szCs w:val="28"/>
        </w:rPr>
      </w:pPr>
    </w:p>
    <w:p w:rsidR="00B66601" w:rsidRPr="00873A16" w:rsidRDefault="00B66601" w:rsidP="00873A16">
      <w:pPr>
        <w:pStyle w:val="Paragrafoelenco"/>
        <w:numPr>
          <w:ilvl w:val="0"/>
          <w:numId w:val="22"/>
        </w:numPr>
        <w:autoSpaceDE w:val="0"/>
        <w:autoSpaceDN w:val="0"/>
        <w:adjustRightInd w:val="0"/>
        <w:spacing w:after="0"/>
        <w:rPr>
          <w:rFonts w:ascii="Garamond" w:hAnsi="Garamond" w:cstheme="majorBidi"/>
          <w:b/>
          <w:bCs/>
          <w:sz w:val="28"/>
          <w:szCs w:val="28"/>
        </w:rPr>
      </w:pPr>
      <w:r w:rsidRPr="00873A16">
        <w:rPr>
          <w:rFonts w:ascii="Garamond" w:hAnsi="Garamond" w:cstheme="majorBidi"/>
          <w:b/>
          <w:bCs/>
          <w:sz w:val="28"/>
          <w:szCs w:val="28"/>
        </w:rPr>
        <w:t>Institutional Framework</w:t>
      </w:r>
    </w:p>
    <w:p w:rsidR="00B66601" w:rsidRDefault="00572D47" w:rsidP="00A11A2D">
      <w:pPr>
        <w:pStyle w:val="ActionDocument"/>
        <w:spacing w:line="276" w:lineRule="auto"/>
        <w:ind w:left="1080"/>
        <w:rPr>
          <w:rFonts w:ascii="Garamond" w:eastAsiaTheme="minorHAnsi" w:hAnsi="Garamond" w:cstheme="majorBidi"/>
          <w:sz w:val="28"/>
          <w:szCs w:val="28"/>
          <w:lang w:eastAsia="en-US"/>
        </w:rPr>
      </w:pPr>
      <w:r w:rsidRPr="00873A16">
        <w:rPr>
          <w:rFonts w:ascii="Garamond" w:eastAsiaTheme="minorHAnsi" w:hAnsi="Garamond" w:cstheme="majorBidi"/>
          <w:sz w:val="28"/>
          <w:szCs w:val="28"/>
          <w:lang w:eastAsia="en-US"/>
        </w:rPr>
        <w:t>The Financial Stability Department at the Central Bank of Jordan is a fairly newly established department, wh</w:t>
      </w:r>
      <w:r w:rsidR="00A11A2D">
        <w:rPr>
          <w:rFonts w:ascii="Garamond" w:eastAsiaTheme="minorHAnsi" w:hAnsi="Garamond" w:cstheme="majorBidi"/>
          <w:sz w:val="28"/>
          <w:szCs w:val="28"/>
          <w:lang w:eastAsia="en-US"/>
        </w:rPr>
        <w:t>ich</w:t>
      </w:r>
      <w:r w:rsidRPr="00873A16">
        <w:rPr>
          <w:rFonts w:ascii="Garamond" w:eastAsiaTheme="minorHAnsi" w:hAnsi="Garamond" w:cstheme="majorBidi"/>
          <w:sz w:val="28"/>
          <w:szCs w:val="28"/>
          <w:lang w:eastAsia="en-US"/>
        </w:rPr>
        <w:t xml:space="preserve"> </w:t>
      </w:r>
      <w:r w:rsidR="009755AC" w:rsidRPr="00873A16">
        <w:rPr>
          <w:rFonts w:ascii="Garamond" w:eastAsiaTheme="minorHAnsi" w:hAnsi="Garamond" w:cstheme="majorBidi"/>
          <w:sz w:val="28"/>
          <w:szCs w:val="28"/>
          <w:lang w:eastAsia="en-US"/>
        </w:rPr>
        <w:t>was</w:t>
      </w:r>
      <w:r w:rsidRPr="00873A16">
        <w:rPr>
          <w:rFonts w:ascii="Garamond" w:eastAsiaTheme="minorHAnsi" w:hAnsi="Garamond" w:cstheme="majorBidi"/>
          <w:sz w:val="28"/>
          <w:szCs w:val="28"/>
          <w:lang w:eastAsia="en-US"/>
        </w:rPr>
        <w:t xml:space="preserve"> </w:t>
      </w:r>
      <w:r w:rsidR="004516CE">
        <w:rPr>
          <w:rFonts w:ascii="Garamond" w:eastAsiaTheme="minorHAnsi" w:hAnsi="Garamond" w:cstheme="majorBidi"/>
          <w:sz w:val="28"/>
          <w:szCs w:val="28"/>
          <w:lang w:eastAsia="en-US"/>
        </w:rPr>
        <w:t>e</w:t>
      </w:r>
      <w:r w:rsidRPr="00873A16">
        <w:rPr>
          <w:rFonts w:ascii="Garamond" w:eastAsiaTheme="minorHAnsi" w:hAnsi="Garamond" w:cstheme="majorBidi"/>
          <w:sz w:val="28"/>
          <w:szCs w:val="28"/>
          <w:lang w:eastAsia="en-US"/>
        </w:rPr>
        <w:t xml:space="preserve">stablished in 2013. The establishment of this department aims at enhancing the stability of the financial system through identifying and monitoring the risks it may face at the macro- level (systemic risks) to curb them and enhance the ability of the financial system to withstand </w:t>
      </w:r>
      <w:r w:rsidR="009755AC" w:rsidRPr="00873A16">
        <w:rPr>
          <w:rFonts w:ascii="Garamond" w:eastAsiaTheme="minorHAnsi" w:hAnsi="Garamond" w:cstheme="majorBidi"/>
          <w:sz w:val="28"/>
          <w:szCs w:val="28"/>
          <w:lang w:eastAsia="en-US"/>
        </w:rPr>
        <w:t>shocks</w:t>
      </w:r>
      <w:r w:rsidRPr="00873A16">
        <w:rPr>
          <w:rFonts w:ascii="Garamond" w:eastAsiaTheme="minorHAnsi" w:hAnsi="Garamond" w:cstheme="majorBidi"/>
          <w:sz w:val="28"/>
          <w:szCs w:val="28"/>
          <w:lang w:eastAsia="en-US"/>
        </w:rPr>
        <w:t>. In addition to the amended law to the Central Bank Law for the year 2016 recently released; included the expansion of the CBJ's objectives by stating explicitly that one of the objectives of CBJ is maintaining financial stability besides the primary goal of monetary stability, the amended law came to entrench legally the CBJ's role in contributing to the achievement of financial stability in Jordan as one of its primary goals. The financial stability department will work with other departments in CBJ, to enhance monetary and financial stability in Jordan. Therefore, further technical assistance is required to improve the quality and skills of the department's employees (10 staff). It will further develop the overall department framework and it will modernize and assist in the operationalization of macro-prudential policy tools.</w:t>
      </w:r>
    </w:p>
    <w:p w:rsidR="00873A16" w:rsidRPr="00873A16" w:rsidRDefault="00873A16" w:rsidP="00873A16">
      <w:pPr>
        <w:pStyle w:val="ActionDocument"/>
        <w:spacing w:line="276" w:lineRule="auto"/>
        <w:ind w:left="1080"/>
        <w:rPr>
          <w:rFonts w:ascii="Garamond" w:eastAsiaTheme="minorHAnsi" w:hAnsi="Garamond" w:cstheme="majorBidi"/>
          <w:sz w:val="28"/>
          <w:szCs w:val="28"/>
          <w:lang w:eastAsia="en-US"/>
        </w:rPr>
      </w:pPr>
    </w:p>
    <w:p w:rsidR="00422EF6" w:rsidRPr="00873A16" w:rsidRDefault="00B66601" w:rsidP="00873A16">
      <w:pPr>
        <w:pStyle w:val="Paragrafoelenco"/>
        <w:numPr>
          <w:ilvl w:val="0"/>
          <w:numId w:val="22"/>
        </w:numPr>
        <w:autoSpaceDE w:val="0"/>
        <w:autoSpaceDN w:val="0"/>
        <w:adjustRightInd w:val="0"/>
        <w:spacing w:after="0"/>
        <w:rPr>
          <w:rFonts w:ascii="Garamond" w:hAnsi="Garamond" w:cstheme="majorBidi"/>
          <w:b/>
          <w:bCs/>
          <w:sz w:val="28"/>
          <w:szCs w:val="28"/>
        </w:rPr>
      </w:pPr>
      <w:r w:rsidRPr="00873A16">
        <w:rPr>
          <w:rFonts w:ascii="Garamond" w:hAnsi="Garamond" w:cstheme="majorBidi"/>
          <w:b/>
          <w:bCs/>
          <w:sz w:val="28"/>
          <w:szCs w:val="28"/>
        </w:rPr>
        <w:t>Budget</w:t>
      </w:r>
    </w:p>
    <w:p w:rsidR="00B66601" w:rsidRDefault="00422EF6" w:rsidP="00873A16">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 xml:space="preserve">The </w:t>
      </w:r>
      <w:r w:rsidR="00873A16">
        <w:rPr>
          <w:rFonts w:ascii="Garamond" w:hAnsi="Garamond" w:cstheme="majorBidi"/>
          <w:sz w:val="28"/>
          <w:szCs w:val="28"/>
        </w:rPr>
        <w:t xml:space="preserve">overall </w:t>
      </w:r>
      <w:r w:rsidRPr="00905E76">
        <w:rPr>
          <w:rFonts w:ascii="Garamond" w:hAnsi="Garamond" w:cstheme="majorBidi"/>
          <w:sz w:val="28"/>
          <w:szCs w:val="28"/>
        </w:rPr>
        <w:t>budget available for this twining is (</w:t>
      </w:r>
      <w:r w:rsidR="00873A16">
        <w:rPr>
          <w:rFonts w:ascii="Garamond" w:hAnsi="Garamond" w:cstheme="majorBidi"/>
          <w:sz w:val="28"/>
          <w:szCs w:val="28"/>
        </w:rPr>
        <w:t>1.0</w:t>
      </w:r>
      <w:r w:rsidRPr="00905E76">
        <w:rPr>
          <w:rFonts w:ascii="Garamond" w:hAnsi="Garamond" w:cstheme="majorBidi"/>
          <w:sz w:val="28"/>
          <w:szCs w:val="28"/>
        </w:rPr>
        <w:t>) M</w:t>
      </w:r>
      <w:r w:rsidR="00FF61FF" w:rsidRPr="00905E76">
        <w:rPr>
          <w:rFonts w:ascii="Garamond" w:hAnsi="Garamond" w:cstheme="majorBidi"/>
          <w:sz w:val="28"/>
          <w:szCs w:val="28"/>
        </w:rPr>
        <w:t xml:space="preserve">illion </w:t>
      </w:r>
      <w:r w:rsidRPr="00905E76">
        <w:rPr>
          <w:rFonts w:ascii="Garamond" w:hAnsi="Garamond" w:cstheme="majorBidi"/>
          <w:sz w:val="28"/>
          <w:szCs w:val="28"/>
        </w:rPr>
        <w:t>Euro.</w:t>
      </w:r>
    </w:p>
    <w:p w:rsidR="00B66601" w:rsidRDefault="00B66601" w:rsidP="00873A16">
      <w:pPr>
        <w:pStyle w:val="Paragrafoelenco"/>
        <w:numPr>
          <w:ilvl w:val="0"/>
          <w:numId w:val="22"/>
        </w:numPr>
        <w:autoSpaceDE w:val="0"/>
        <w:autoSpaceDN w:val="0"/>
        <w:adjustRightInd w:val="0"/>
        <w:spacing w:after="0"/>
        <w:rPr>
          <w:rFonts w:ascii="Garamond" w:hAnsi="Garamond" w:cstheme="majorBidi"/>
          <w:b/>
          <w:bCs/>
          <w:sz w:val="28"/>
          <w:szCs w:val="28"/>
        </w:rPr>
      </w:pPr>
      <w:r w:rsidRPr="00873A16">
        <w:rPr>
          <w:rFonts w:ascii="Garamond" w:hAnsi="Garamond" w:cstheme="majorBidi"/>
          <w:b/>
          <w:bCs/>
          <w:sz w:val="28"/>
          <w:szCs w:val="28"/>
        </w:rPr>
        <w:t>Implementation Arrangements</w:t>
      </w:r>
    </w:p>
    <w:p w:rsidR="004F51FA" w:rsidRPr="00873A16" w:rsidRDefault="004F51FA" w:rsidP="004F51FA">
      <w:pPr>
        <w:pStyle w:val="Paragrafoelenco"/>
        <w:autoSpaceDE w:val="0"/>
        <w:autoSpaceDN w:val="0"/>
        <w:adjustRightInd w:val="0"/>
        <w:spacing w:after="0"/>
        <w:rPr>
          <w:rFonts w:ascii="Garamond" w:hAnsi="Garamond" w:cstheme="majorBidi"/>
          <w:b/>
          <w:bCs/>
          <w:sz w:val="28"/>
          <w:szCs w:val="28"/>
        </w:rPr>
      </w:pPr>
    </w:p>
    <w:p w:rsidR="00873A16" w:rsidRPr="00873A16" w:rsidRDefault="004F51FA" w:rsidP="00A11A2D">
      <w:pPr>
        <w:tabs>
          <w:tab w:val="left" w:pos="630"/>
        </w:tabs>
        <w:ind w:left="360"/>
        <w:rPr>
          <w:rFonts w:ascii="Garamond" w:hAnsi="Garamond" w:cstheme="majorBidi"/>
          <w:sz w:val="28"/>
          <w:szCs w:val="28"/>
        </w:rPr>
      </w:pPr>
      <w:r>
        <w:rPr>
          <w:rFonts w:ascii="Garamond" w:hAnsi="Garamond" w:cstheme="majorBidi"/>
          <w:sz w:val="28"/>
          <w:szCs w:val="28"/>
        </w:rPr>
        <w:t xml:space="preserve">6.1 </w:t>
      </w:r>
      <w:r w:rsidR="00873A16" w:rsidRPr="00873A16">
        <w:rPr>
          <w:rFonts w:ascii="Garamond" w:hAnsi="Garamond" w:cstheme="majorBidi"/>
          <w:sz w:val="28"/>
          <w:szCs w:val="28"/>
        </w:rPr>
        <w:t>The Programme Administration Office (PAO) is in charge of the coordination of all the</w:t>
      </w:r>
      <w:r w:rsidR="00873A16">
        <w:rPr>
          <w:rFonts w:ascii="Garamond" w:hAnsi="Garamond" w:cstheme="majorBidi"/>
          <w:sz w:val="28"/>
          <w:szCs w:val="28"/>
        </w:rPr>
        <w:t xml:space="preserve"> </w:t>
      </w:r>
      <w:r w:rsidR="00873A16" w:rsidRPr="00873A16">
        <w:rPr>
          <w:rFonts w:ascii="Garamond" w:hAnsi="Garamond" w:cstheme="majorBidi"/>
          <w:sz w:val="28"/>
          <w:szCs w:val="28"/>
        </w:rPr>
        <w:t xml:space="preserve">activities and the administrative management of the Support to </w:t>
      </w:r>
      <w:r w:rsidR="00A11A2D">
        <w:rPr>
          <w:rFonts w:ascii="Garamond" w:hAnsi="Garamond" w:cstheme="majorBidi"/>
          <w:sz w:val="28"/>
          <w:szCs w:val="28"/>
        </w:rPr>
        <w:t xml:space="preserve">Implementation of the </w:t>
      </w:r>
      <w:r w:rsidR="00873A16" w:rsidRPr="00873A16">
        <w:rPr>
          <w:rFonts w:ascii="Garamond" w:hAnsi="Garamond" w:cstheme="majorBidi"/>
          <w:sz w:val="28"/>
          <w:szCs w:val="28"/>
        </w:rPr>
        <w:t>Action Plan Programme.</w:t>
      </w:r>
      <w:r w:rsidR="00873A16">
        <w:rPr>
          <w:rFonts w:ascii="Garamond" w:hAnsi="Garamond" w:cstheme="majorBidi"/>
          <w:sz w:val="28"/>
          <w:szCs w:val="28"/>
        </w:rPr>
        <w:t xml:space="preserve"> </w:t>
      </w:r>
      <w:r w:rsidR="00873A16" w:rsidRPr="00873A16">
        <w:rPr>
          <w:rFonts w:ascii="Garamond" w:hAnsi="Garamond" w:cstheme="majorBidi"/>
          <w:sz w:val="28"/>
          <w:szCs w:val="28"/>
        </w:rPr>
        <w:t>The PAO will be the responsible institution for the management of this twinning project.</w:t>
      </w:r>
    </w:p>
    <w:p w:rsidR="00873A16" w:rsidRPr="00873A16" w:rsidRDefault="00873A16" w:rsidP="004F51FA">
      <w:pPr>
        <w:tabs>
          <w:tab w:val="left" w:pos="630"/>
        </w:tabs>
        <w:ind w:left="360"/>
        <w:rPr>
          <w:rFonts w:ascii="Garamond" w:hAnsi="Garamond" w:cstheme="majorBidi"/>
          <w:sz w:val="28"/>
          <w:szCs w:val="28"/>
        </w:rPr>
      </w:pPr>
      <w:r w:rsidRPr="00873A16">
        <w:rPr>
          <w:rFonts w:ascii="Garamond" w:hAnsi="Garamond" w:cstheme="majorBidi"/>
          <w:sz w:val="28"/>
          <w:szCs w:val="28"/>
        </w:rPr>
        <w:t>Contact details of PAO responsible of the contract:</w:t>
      </w:r>
    </w:p>
    <w:p w:rsidR="004F51FA" w:rsidRPr="0064241B" w:rsidRDefault="00873A16" w:rsidP="0064241B">
      <w:pPr>
        <w:autoSpaceDE w:val="0"/>
        <w:autoSpaceDN w:val="0"/>
        <w:adjustRightInd w:val="0"/>
        <w:spacing w:after="0"/>
        <w:ind w:left="720"/>
        <w:rPr>
          <w:rFonts w:ascii="Garamond" w:hAnsi="Garamond" w:cs="Times New Roman"/>
          <w:sz w:val="28"/>
          <w:szCs w:val="28"/>
        </w:rPr>
      </w:pPr>
      <w:r w:rsidRPr="0064241B">
        <w:rPr>
          <w:rFonts w:ascii="Garamond" w:hAnsi="Garamond" w:cs="Times New Roman"/>
          <w:sz w:val="28"/>
          <w:szCs w:val="28"/>
        </w:rPr>
        <w:t>Ministry of Planning and International Cooperation</w:t>
      </w:r>
      <w:r w:rsidR="004F51FA" w:rsidRPr="0064241B">
        <w:rPr>
          <w:rFonts w:ascii="Garamond" w:hAnsi="Garamond" w:cs="Times New Roman"/>
          <w:sz w:val="28"/>
          <w:szCs w:val="28"/>
        </w:rPr>
        <w:t xml:space="preserve"> </w:t>
      </w:r>
    </w:p>
    <w:p w:rsidR="00873A16" w:rsidRPr="0064241B" w:rsidRDefault="00873A16" w:rsidP="0064241B">
      <w:pPr>
        <w:autoSpaceDE w:val="0"/>
        <w:autoSpaceDN w:val="0"/>
        <w:adjustRightInd w:val="0"/>
        <w:spacing w:after="0"/>
        <w:ind w:left="720"/>
        <w:rPr>
          <w:rFonts w:ascii="Garamond" w:hAnsi="Garamond" w:cs="Times New Roman"/>
          <w:sz w:val="28"/>
          <w:szCs w:val="28"/>
        </w:rPr>
      </w:pPr>
      <w:r w:rsidRPr="0064241B">
        <w:rPr>
          <w:rFonts w:ascii="Garamond" w:hAnsi="Garamond" w:cs="Times New Roman"/>
          <w:sz w:val="28"/>
          <w:szCs w:val="28"/>
        </w:rPr>
        <w:t>Mr. Marwan Al-Refai</w:t>
      </w:r>
    </w:p>
    <w:p w:rsidR="00873A16" w:rsidRPr="0064241B" w:rsidRDefault="00873A16" w:rsidP="0064241B">
      <w:pPr>
        <w:autoSpaceDE w:val="0"/>
        <w:autoSpaceDN w:val="0"/>
        <w:adjustRightInd w:val="0"/>
        <w:spacing w:after="0"/>
        <w:ind w:left="720"/>
        <w:rPr>
          <w:rFonts w:ascii="Garamond" w:hAnsi="Garamond" w:cs="Times New Roman"/>
          <w:sz w:val="28"/>
          <w:szCs w:val="28"/>
        </w:rPr>
      </w:pPr>
      <w:r w:rsidRPr="0064241B">
        <w:rPr>
          <w:rFonts w:ascii="Garamond" w:hAnsi="Garamond" w:cs="Times New Roman"/>
          <w:sz w:val="28"/>
          <w:szCs w:val="28"/>
        </w:rPr>
        <w:t>Programme Administration Office</w:t>
      </w:r>
    </w:p>
    <w:p w:rsidR="00873A16" w:rsidRPr="0064241B" w:rsidRDefault="00873A16" w:rsidP="0064241B">
      <w:pPr>
        <w:autoSpaceDE w:val="0"/>
        <w:autoSpaceDN w:val="0"/>
        <w:adjustRightInd w:val="0"/>
        <w:spacing w:after="0"/>
        <w:ind w:left="720"/>
        <w:rPr>
          <w:rFonts w:ascii="Garamond" w:hAnsi="Garamond" w:cs="Times New Roman"/>
          <w:sz w:val="28"/>
          <w:szCs w:val="28"/>
        </w:rPr>
      </w:pPr>
      <w:r w:rsidRPr="0064241B">
        <w:rPr>
          <w:rFonts w:ascii="Garamond" w:hAnsi="Garamond" w:cs="Times New Roman"/>
          <w:sz w:val="28"/>
          <w:szCs w:val="28"/>
        </w:rPr>
        <w:t>Support to the implementation of the EU-Jordan Association Agreement and Action Plan</w:t>
      </w:r>
      <w:r w:rsidR="004F51FA" w:rsidRPr="0064241B">
        <w:rPr>
          <w:rFonts w:ascii="Garamond" w:hAnsi="Garamond" w:cs="Times New Roman"/>
          <w:sz w:val="28"/>
          <w:szCs w:val="28"/>
        </w:rPr>
        <w:t xml:space="preserve"> </w:t>
      </w:r>
      <w:r w:rsidRPr="0064241B">
        <w:rPr>
          <w:rFonts w:ascii="Garamond" w:hAnsi="Garamond" w:cs="Times New Roman"/>
          <w:sz w:val="28"/>
          <w:szCs w:val="28"/>
        </w:rPr>
        <w:t>Programme</w:t>
      </w:r>
    </w:p>
    <w:p w:rsidR="00873A16" w:rsidRPr="00FB57EF" w:rsidRDefault="00873A16" w:rsidP="0064241B">
      <w:pPr>
        <w:autoSpaceDE w:val="0"/>
        <w:autoSpaceDN w:val="0"/>
        <w:adjustRightInd w:val="0"/>
        <w:spacing w:after="0"/>
        <w:ind w:left="720"/>
        <w:rPr>
          <w:rFonts w:ascii="Garamond" w:hAnsi="Garamond" w:cs="Times New Roman"/>
          <w:sz w:val="28"/>
          <w:szCs w:val="28"/>
          <w:lang w:val="sv-SE"/>
        </w:rPr>
      </w:pPr>
      <w:r w:rsidRPr="00FB57EF">
        <w:rPr>
          <w:rFonts w:ascii="Garamond" w:hAnsi="Garamond" w:cs="Times New Roman"/>
          <w:sz w:val="28"/>
          <w:szCs w:val="28"/>
          <w:lang w:val="sv-SE"/>
        </w:rPr>
        <w:t>P.O. Box 555 Amman, 11118 Jordan</w:t>
      </w:r>
    </w:p>
    <w:p w:rsidR="00873A16" w:rsidRPr="00FB57EF" w:rsidRDefault="00873A16" w:rsidP="0064241B">
      <w:pPr>
        <w:autoSpaceDE w:val="0"/>
        <w:autoSpaceDN w:val="0"/>
        <w:adjustRightInd w:val="0"/>
        <w:spacing w:after="0"/>
        <w:ind w:left="720"/>
        <w:rPr>
          <w:rFonts w:ascii="Garamond" w:hAnsi="Garamond" w:cs="Times New Roman"/>
          <w:sz w:val="28"/>
          <w:szCs w:val="28"/>
          <w:lang w:val="sv-SE"/>
        </w:rPr>
      </w:pPr>
      <w:r w:rsidRPr="00FB57EF">
        <w:rPr>
          <w:rFonts w:ascii="Garamond" w:hAnsi="Garamond" w:cs="Times New Roman"/>
          <w:sz w:val="28"/>
          <w:szCs w:val="28"/>
          <w:lang w:val="sv-SE"/>
        </w:rPr>
        <w:t>Fax: 00 962 6 46</w:t>
      </w:r>
      <w:r w:rsidR="0064241B" w:rsidRPr="00FB57EF">
        <w:rPr>
          <w:rFonts w:ascii="Garamond" w:hAnsi="Garamond" w:cs="Times New Roman"/>
          <w:sz w:val="28"/>
          <w:szCs w:val="28"/>
          <w:lang w:val="sv-SE"/>
        </w:rPr>
        <w:t>11669</w:t>
      </w:r>
    </w:p>
    <w:p w:rsidR="004F51FA" w:rsidRPr="00437790" w:rsidRDefault="00C64688" w:rsidP="004F51FA">
      <w:pPr>
        <w:ind w:left="720"/>
        <w:rPr>
          <w:rFonts w:ascii="Garamond" w:hAnsi="Garamond" w:cstheme="majorBidi"/>
          <w:sz w:val="28"/>
          <w:szCs w:val="28"/>
          <w:lang w:val="sv-SE"/>
        </w:rPr>
      </w:pPr>
      <w:r w:rsidRPr="00437790">
        <w:rPr>
          <w:rFonts w:ascii="Garamond" w:hAnsi="Garamond"/>
          <w:sz w:val="28"/>
          <w:szCs w:val="28"/>
          <w:lang w:val="sv-SE"/>
        </w:rPr>
        <w:t>Marwan.Al-Refai@mop.gov.jo</w:t>
      </w:r>
    </w:p>
    <w:p w:rsidR="00B66601" w:rsidRPr="004F51FA" w:rsidRDefault="00B66601" w:rsidP="004F51FA">
      <w:pPr>
        <w:autoSpaceDE w:val="0"/>
        <w:autoSpaceDN w:val="0"/>
        <w:adjustRightInd w:val="0"/>
        <w:spacing w:before="100" w:beforeAutospacing="1" w:after="100" w:afterAutospacing="1"/>
        <w:ind w:left="360"/>
        <w:rPr>
          <w:rFonts w:ascii="Garamond" w:hAnsi="Garamond" w:cs="Times New Roman"/>
          <w:b/>
          <w:bCs/>
          <w:sz w:val="28"/>
          <w:szCs w:val="28"/>
        </w:rPr>
      </w:pPr>
      <w:r w:rsidRPr="004F51FA">
        <w:rPr>
          <w:rFonts w:ascii="Garamond" w:hAnsi="Garamond" w:cs="Times New Roman"/>
          <w:b/>
          <w:bCs/>
          <w:sz w:val="28"/>
          <w:szCs w:val="28"/>
        </w:rPr>
        <w:t>6.2 Main counterpart in the BC, including contact person and contact details. Also include RTA</w:t>
      </w:r>
      <w:r w:rsidR="004C19BF" w:rsidRPr="004F51FA">
        <w:rPr>
          <w:rFonts w:ascii="Garamond" w:hAnsi="Garamond" w:cs="Times New Roman"/>
          <w:b/>
          <w:bCs/>
          <w:sz w:val="28"/>
          <w:szCs w:val="28"/>
        </w:rPr>
        <w:t xml:space="preserve"> </w:t>
      </w:r>
      <w:r w:rsidRPr="004F51FA">
        <w:rPr>
          <w:rFonts w:ascii="Garamond" w:hAnsi="Garamond" w:cs="Times New Roman"/>
          <w:b/>
          <w:bCs/>
          <w:sz w:val="28"/>
          <w:szCs w:val="28"/>
        </w:rPr>
        <w:t>counterpart and the BC Project leader</w:t>
      </w:r>
    </w:p>
    <w:p w:rsidR="004F51FA" w:rsidRPr="005D0AF0" w:rsidRDefault="004F51FA" w:rsidP="005D0AF0">
      <w:pPr>
        <w:autoSpaceDE w:val="0"/>
        <w:autoSpaceDN w:val="0"/>
        <w:adjustRightInd w:val="0"/>
        <w:spacing w:after="0"/>
        <w:ind w:left="360"/>
        <w:rPr>
          <w:rFonts w:ascii="Garamond" w:hAnsi="Garamond" w:cs="Times New Roman"/>
          <w:b/>
          <w:bCs/>
          <w:sz w:val="28"/>
          <w:szCs w:val="28"/>
        </w:rPr>
      </w:pPr>
      <w:r w:rsidRPr="005D0AF0">
        <w:rPr>
          <w:rFonts w:ascii="Garamond" w:hAnsi="Garamond" w:cs="Times New Roman"/>
          <w:b/>
          <w:bCs/>
          <w:sz w:val="28"/>
          <w:szCs w:val="28"/>
        </w:rPr>
        <w:t>Project Leader</w:t>
      </w:r>
    </w:p>
    <w:p w:rsidR="00231042" w:rsidRPr="00950DBF" w:rsidRDefault="00950DBF" w:rsidP="00A11A2D">
      <w:pPr>
        <w:autoSpaceDE w:val="0"/>
        <w:autoSpaceDN w:val="0"/>
        <w:adjustRightInd w:val="0"/>
        <w:spacing w:after="0"/>
        <w:ind w:left="360"/>
        <w:rPr>
          <w:rFonts w:ascii="Garamond" w:hAnsi="Garamond" w:cstheme="majorBidi"/>
          <w:sz w:val="28"/>
          <w:szCs w:val="28"/>
        </w:rPr>
      </w:pPr>
      <w:r w:rsidRPr="00950DBF">
        <w:rPr>
          <w:rFonts w:ascii="Garamond" w:hAnsi="Garamond" w:cstheme="majorBidi"/>
          <w:sz w:val="28"/>
          <w:szCs w:val="28"/>
        </w:rPr>
        <w:t>MOHAMAD S. AMAIREH</w:t>
      </w:r>
      <w:r>
        <w:rPr>
          <w:rFonts w:ascii="Garamond" w:hAnsi="Garamond" w:cstheme="majorBidi"/>
          <w:sz w:val="28"/>
          <w:szCs w:val="28"/>
        </w:rPr>
        <w:t>/</w:t>
      </w:r>
      <w:r w:rsidRPr="00950DBF">
        <w:t xml:space="preserve"> </w:t>
      </w:r>
      <w:r w:rsidRPr="00950DBF">
        <w:rPr>
          <w:rFonts w:ascii="Garamond" w:hAnsi="Garamond" w:cstheme="majorBidi"/>
          <w:sz w:val="28"/>
          <w:szCs w:val="28"/>
        </w:rPr>
        <w:t>Executive Manager, Financial Stability Department</w:t>
      </w:r>
    </w:p>
    <w:p w:rsidR="00950DBF" w:rsidRPr="005D0AF0" w:rsidRDefault="00950DBF" w:rsidP="005D0AF0">
      <w:pPr>
        <w:autoSpaceDE w:val="0"/>
        <w:autoSpaceDN w:val="0"/>
        <w:adjustRightInd w:val="0"/>
        <w:spacing w:after="0"/>
        <w:ind w:left="360"/>
        <w:rPr>
          <w:rFonts w:ascii="Garamond" w:hAnsi="Garamond" w:cs="Times New Roman"/>
          <w:sz w:val="28"/>
          <w:szCs w:val="28"/>
        </w:rPr>
      </w:pPr>
    </w:p>
    <w:p w:rsidR="004F51FA" w:rsidRPr="005D0AF0" w:rsidRDefault="004F51FA" w:rsidP="005D0AF0">
      <w:pPr>
        <w:autoSpaceDE w:val="0"/>
        <w:autoSpaceDN w:val="0"/>
        <w:adjustRightInd w:val="0"/>
        <w:spacing w:after="0"/>
        <w:ind w:left="360"/>
        <w:rPr>
          <w:rFonts w:ascii="Garamond" w:hAnsi="Garamond" w:cs="Times New Roman"/>
          <w:b/>
          <w:bCs/>
          <w:sz w:val="28"/>
          <w:szCs w:val="28"/>
        </w:rPr>
      </w:pPr>
      <w:r w:rsidRPr="005D0AF0">
        <w:rPr>
          <w:rFonts w:ascii="Garamond" w:hAnsi="Garamond" w:cs="Times New Roman"/>
          <w:b/>
          <w:bCs/>
          <w:sz w:val="28"/>
          <w:szCs w:val="28"/>
        </w:rPr>
        <w:t>RTA Counterpart</w:t>
      </w:r>
    </w:p>
    <w:p w:rsidR="004A7ACD" w:rsidRPr="00950DBF" w:rsidRDefault="00950DBF" w:rsidP="00950DBF">
      <w:pPr>
        <w:autoSpaceDE w:val="0"/>
        <w:autoSpaceDN w:val="0"/>
        <w:adjustRightInd w:val="0"/>
        <w:spacing w:after="0"/>
        <w:ind w:left="360"/>
        <w:jc w:val="lowKashida"/>
        <w:rPr>
          <w:rFonts w:ascii="Garamond" w:hAnsi="Garamond" w:cstheme="majorBidi"/>
          <w:sz w:val="28"/>
          <w:szCs w:val="28"/>
        </w:rPr>
      </w:pPr>
      <w:r w:rsidRPr="00950DBF">
        <w:rPr>
          <w:rFonts w:ascii="Garamond" w:hAnsi="Garamond" w:cstheme="majorBidi"/>
          <w:sz w:val="28"/>
          <w:szCs w:val="28"/>
        </w:rPr>
        <w:t>Rand Z. Al-hadidi</w:t>
      </w:r>
      <w:r>
        <w:rPr>
          <w:rFonts w:ascii="Garamond" w:hAnsi="Garamond" w:cstheme="majorBidi"/>
          <w:sz w:val="28"/>
          <w:szCs w:val="28"/>
        </w:rPr>
        <w:t>/</w:t>
      </w:r>
      <w:r w:rsidRPr="00950DBF">
        <w:t xml:space="preserve"> </w:t>
      </w:r>
      <w:r w:rsidRPr="00950DBF">
        <w:rPr>
          <w:rFonts w:ascii="Garamond" w:hAnsi="Garamond" w:cstheme="majorBidi"/>
          <w:sz w:val="28"/>
          <w:szCs w:val="28"/>
        </w:rPr>
        <w:t>Head of Division, Financial Stability Department</w:t>
      </w:r>
    </w:p>
    <w:p w:rsidR="00B66601" w:rsidRPr="004F51FA" w:rsidRDefault="00B66601" w:rsidP="004F51FA">
      <w:pPr>
        <w:autoSpaceDE w:val="0"/>
        <w:autoSpaceDN w:val="0"/>
        <w:adjustRightInd w:val="0"/>
        <w:spacing w:before="100" w:beforeAutospacing="1" w:after="100" w:afterAutospacing="1"/>
        <w:ind w:left="360"/>
        <w:rPr>
          <w:rFonts w:ascii="Garamond" w:hAnsi="Garamond" w:cs="Times New Roman"/>
          <w:b/>
          <w:bCs/>
          <w:sz w:val="28"/>
          <w:szCs w:val="28"/>
        </w:rPr>
      </w:pPr>
      <w:r w:rsidRPr="004F51FA">
        <w:rPr>
          <w:rFonts w:ascii="Garamond" w:hAnsi="Garamond" w:cs="Times New Roman"/>
          <w:b/>
          <w:bCs/>
          <w:sz w:val="28"/>
          <w:szCs w:val="28"/>
        </w:rPr>
        <w:t>6.3 Contracts</w:t>
      </w:r>
    </w:p>
    <w:p w:rsidR="004516CE" w:rsidRDefault="004F51FA" w:rsidP="00104C1A">
      <w:pPr>
        <w:autoSpaceDE w:val="0"/>
        <w:autoSpaceDN w:val="0"/>
        <w:adjustRightInd w:val="0"/>
        <w:spacing w:before="100" w:beforeAutospacing="1" w:after="100" w:afterAutospacing="1"/>
        <w:ind w:left="360"/>
        <w:rPr>
          <w:rFonts w:ascii="Garamond" w:hAnsi="Garamond" w:cstheme="majorBidi"/>
          <w:sz w:val="28"/>
          <w:szCs w:val="28"/>
        </w:rPr>
      </w:pPr>
      <w:r w:rsidRPr="004F51FA">
        <w:rPr>
          <w:rFonts w:ascii="Garamond" w:hAnsi="Garamond" w:cstheme="majorBidi"/>
          <w:sz w:val="28"/>
          <w:szCs w:val="28"/>
        </w:rPr>
        <w:t xml:space="preserve">It is envisaged that the project will be implemented through one twinning contract with the maximum amount of </w:t>
      </w:r>
      <w:r>
        <w:rPr>
          <w:rFonts w:ascii="Garamond" w:hAnsi="Garamond" w:cstheme="majorBidi"/>
          <w:sz w:val="28"/>
          <w:szCs w:val="28"/>
        </w:rPr>
        <w:t>1</w:t>
      </w:r>
      <w:r w:rsidRPr="004F51FA">
        <w:rPr>
          <w:rFonts w:ascii="Garamond" w:hAnsi="Garamond" w:cstheme="majorBidi"/>
          <w:sz w:val="28"/>
          <w:szCs w:val="28"/>
        </w:rPr>
        <w:t>.0 M €.</w:t>
      </w:r>
    </w:p>
    <w:p w:rsidR="00B66601" w:rsidRDefault="00B66601" w:rsidP="00F1178D">
      <w:pPr>
        <w:pStyle w:val="Paragrafoelenco"/>
        <w:numPr>
          <w:ilvl w:val="0"/>
          <w:numId w:val="22"/>
        </w:numPr>
        <w:autoSpaceDE w:val="0"/>
        <w:autoSpaceDN w:val="0"/>
        <w:adjustRightInd w:val="0"/>
        <w:spacing w:after="0"/>
        <w:rPr>
          <w:rFonts w:ascii="Garamond" w:hAnsi="Garamond" w:cstheme="majorBidi"/>
          <w:b/>
          <w:bCs/>
          <w:sz w:val="28"/>
          <w:szCs w:val="28"/>
        </w:rPr>
      </w:pPr>
      <w:r w:rsidRPr="00F1178D">
        <w:rPr>
          <w:rFonts w:ascii="Garamond" w:hAnsi="Garamond" w:cstheme="majorBidi"/>
          <w:b/>
          <w:bCs/>
          <w:sz w:val="28"/>
          <w:szCs w:val="28"/>
        </w:rPr>
        <w:t>Implementation Schedule (indicative)</w:t>
      </w:r>
    </w:p>
    <w:p w:rsidR="00F1178D" w:rsidRPr="00F1178D" w:rsidRDefault="00F1178D" w:rsidP="00F1178D">
      <w:pPr>
        <w:pStyle w:val="Paragrafoelenco"/>
        <w:autoSpaceDE w:val="0"/>
        <w:autoSpaceDN w:val="0"/>
        <w:adjustRightInd w:val="0"/>
        <w:spacing w:after="0"/>
        <w:rPr>
          <w:rFonts w:ascii="Garamond" w:hAnsi="Garamond" w:cstheme="majorBidi"/>
          <w:b/>
          <w:bCs/>
          <w:sz w:val="28"/>
          <w:szCs w:val="28"/>
        </w:rPr>
      </w:pPr>
    </w:p>
    <w:p w:rsidR="00E94B98" w:rsidRPr="0064241B" w:rsidRDefault="00B66601" w:rsidP="0064241B">
      <w:pPr>
        <w:autoSpaceDE w:val="0"/>
        <w:autoSpaceDN w:val="0"/>
        <w:adjustRightInd w:val="0"/>
        <w:spacing w:after="0"/>
        <w:ind w:left="360"/>
        <w:rPr>
          <w:rFonts w:ascii="Garamond" w:hAnsi="Garamond" w:cs="Times New Roman"/>
          <w:sz w:val="28"/>
          <w:szCs w:val="28"/>
        </w:rPr>
      </w:pPr>
      <w:r w:rsidRPr="00F1178D">
        <w:rPr>
          <w:rFonts w:ascii="Garamond" w:hAnsi="Garamond" w:cs="Times New Roman"/>
          <w:b/>
          <w:bCs/>
          <w:sz w:val="28"/>
          <w:szCs w:val="28"/>
        </w:rPr>
        <w:t>7.1 Laun</w:t>
      </w:r>
      <w:r w:rsidR="00F1178D">
        <w:rPr>
          <w:rFonts w:ascii="Garamond" w:hAnsi="Garamond" w:cs="Times New Roman"/>
          <w:b/>
          <w:bCs/>
          <w:sz w:val="28"/>
          <w:szCs w:val="28"/>
        </w:rPr>
        <w:t xml:space="preserve">ching of the call for proposals: </w:t>
      </w:r>
      <w:r w:rsidR="00F1178D" w:rsidRPr="0064241B">
        <w:rPr>
          <w:rFonts w:ascii="Garamond" w:hAnsi="Garamond" w:cs="Times New Roman"/>
          <w:sz w:val="28"/>
          <w:szCs w:val="28"/>
        </w:rPr>
        <w:t>Q1</w:t>
      </w:r>
      <w:r w:rsidR="00E94B98" w:rsidRPr="0064241B">
        <w:rPr>
          <w:rFonts w:ascii="Garamond" w:hAnsi="Garamond" w:cs="Times New Roman"/>
          <w:sz w:val="28"/>
          <w:szCs w:val="28"/>
        </w:rPr>
        <w:t xml:space="preserve"> 201</w:t>
      </w:r>
      <w:r w:rsidR="00F1178D" w:rsidRPr="0064241B">
        <w:rPr>
          <w:rFonts w:ascii="Garamond" w:hAnsi="Garamond" w:cs="Times New Roman"/>
          <w:sz w:val="28"/>
          <w:szCs w:val="28"/>
        </w:rPr>
        <w:t>7</w:t>
      </w:r>
    </w:p>
    <w:p w:rsidR="00DF217B" w:rsidRPr="00F1178D" w:rsidRDefault="00B66601" w:rsidP="0064241B">
      <w:pPr>
        <w:autoSpaceDE w:val="0"/>
        <w:autoSpaceDN w:val="0"/>
        <w:adjustRightInd w:val="0"/>
        <w:spacing w:after="0"/>
        <w:ind w:left="360"/>
        <w:rPr>
          <w:rFonts w:ascii="Garamond" w:hAnsi="Garamond" w:cs="Times New Roman"/>
          <w:b/>
          <w:bCs/>
          <w:sz w:val="28"/>
          <w:szCs w:val="28"/>
        </w:rPr>
      </w:pPr>
      <w:r w:rsidRPr="00F1178D">
        <w:rPr>
          <w:rFonts w:ascii="Garamond" w:hAnsi="Garamond" w:cs="Times New Roman"/>
          <w:b/>
          <w:bCs/>
          <w:sz w:val="28"/>
          <w:szCs w:val="28"/>
        </w:rPr>
        <w:t>7.2 St</w:t>
      </w:r>
      <w:r w:rsidR="00F1178D">
        <w:rPr>
          <w:rFonts w:ascii="Garamond" w:hAnsi="Garamond" w:cs="Times New Roman"/>
          <w:b/>
          <w:bCs/>
          <w:sz w:val="28"/>
          <w:szCs w:val="28"/>
        </w:rPr>
        <w:t xml:space="preserve">art of project activities: </w:t>
      </w:r>
      <w:r w:rsidR="00F1178D" w:rsidRPr="0064241B">
        <w:rPr>
          <w:rFonts w:ascii="Garamond" w:hAnsi="Garamond" w:cs="Times New Roman"/>
          <w:sz w:val="28"/>
          <w:szCs w:val="28"/>
        </w:rPr>
        <w:t>Q3</w:t>
      </w:r>
      <w:r w:rsidR="00FF61FF" w:rsidRPr="0064241B">
        <w:rPr>
          <w:rFonts w:ascii="Garamond" w:hAnsi="Garamond" w:cs="Times New Roman"/>
          <w:sz w:val="28"/>
          <w:szCs w:val="28"/>
        </w:rPr>
        <w:t xml:space="preserve"> </w:t>
      </w:r>
      <w:r w:rsidR="00471E71" w:rsidRPr="0064241B">
        <w:rPr>
          <w:rFonts w:ascii="Garamond" w:hAnsi="Garamond" w:cs="Times New Roman"/>
          <w:sz w:val="28"/>
          <w:szCs w:val="28"/>
        </w:rPr>
        <w:t>201</w:t>
      </w:r>
      <w:r w:rsidR="00FF61FF" w:rsidRPr="0064241B">
        <w:rPr>
          <w:rFonts w:ascii="Garamond" w:hAnsi="Garamond" w:cs="Times New Roman"/>
          <w:sz w:val="28"/>
          <w:szCs w:val="28"/>
        </w:rPr>
        <w:t>7</w:t>
      </w:r>
    </w:p>
    <w:p w:rsidR="00471E71" w:rsidRPr="00F1178D" w:rsidRDefault="00F1178D" w:rsidP="00F1178D">
      <w:pPr>
        <w:autoSpaceDE w:val="0"/>
        <w:autoSpaceDN w:val="0"/>
        <w:adjustRightInd w:val="0"/>
        <w:spacing w:after="0"/>
        <w:ind w:left="360"/>
        <w:rPr>
          <w:rFonts w:ascii="Garamond" w:hAnsi="Garamond" w:cs="Times New Roman"/>
          <w:b/>
          <w:bCs/>
          <w:sz w:val="28"/>
          <w:szCs w:val="28"/>
        </w:rPr>
      </w:pPr>
      <w:r>
        <w:rPr>
          <w:rFonts w:ascii="Garamond" w:hAnsi="Garamond" w:cs="Times New Roman"/>
          <w:b/>
          <w:bCs/>
          <w:sz w:val="28"/>
          <w:szCs w:val="28"/>
        </w:rPr>
        <w:t xml:space="preserve">7.3 Project completion: </w:t>
      </w:r>
      <w:r w:rsidRPr="00F1178D">
        <w:rPr>
          <w:rFonts w:ascii="Garamond" w:hAnsi="Garamond" w:cs="Times New Roman"/>
          <w:sz w:val="28"/>
          <w:szCs w:val="28"/>
        </w:rPr>
        <w:t>Q1</w:t>
      </w:r>
      <w:r>
        <w:rPr>
          <w:rFonts w:ascii="Garamond" w:hAnsi="Garamond" w:cs="Times New Roman"/>
          <w:b/>
          <w:bCs/>
          <w:sz w:val="28"/>
          <w:szCs w:val="28"/>
        </w:rPr>
        <w:t xml:space="preserve"> </w:t>
      </w:r>
      <w:r w:rsidR="00471E71" w:rsidRPr="00905E76">
        <w:rPr>
          <w:rFonts w:ascii="Garamond" w:hAnsi="Garamond" w:cstheme="majorBidi"/>
          <w:sz w:val="28"/>
          <w:szCs w:val="28"/>
        </w:rPr>
        <w:t>201</w:t>
      </w:r>
      <w:r>
        <w:rPr>
          <w:rFonts w:ascii="Garamond" w:hAnsi="Garamond" w:cstheme="majorBidi"/>
          <w:sz w:val="28"/>
          <w:szCs w:val="28"/>
        </w:rPr>
        <w:t>9</w:t>
      </w:r>
    </w:p>
    <w:p w:rsidR="00BE7C69" w:rsidRDefault="00B66601" w:rsidP="005D0AF0">
      <w:pPr>
        <w:autoSpaceDE w:val="0"/>
        <w:autoSpaceDN w:val="0"/>
        <w:adjustRightInd w:val="0"/>
        <w:spacing w:after="0"/>
        <w:ind w:left="810" w:hanging="450"/>
        <w:rPr>
          <w:rFonts w:ascii="Garamond" w:hAnsi="Garamond" w:cs="Times New Roman"/>
          <w:b/>
          <w:bCs/>
          <w:sz w:val="28"/>
          <w:szCs w:val="28"/>
        </w:rPr>
      </w:pPr>
      <w:r w:rsidRPr="00F1178D">
        <w:rPr>
          <w:rFonts w:ascii="Garamond" w:hAnsi="Garamond" w:cs="Times New Roman"/>
          <w:b/>
          <w:bCs/>
          <w:sz w:val="28"/>
          <w:szCs w:val="28"/>
        </w:rPr>
        <w:t>7.4 Duration of the exe</w:t>
      </w:r>
      <w:r w:rsidR="00F1178D">
        <w:rPr>
          <w:rFonts w:ascii="Garamond" w:hAnsi="Garamond" w:cs="Times New Roman"/>
          <w:b/>
          <w:bCs/>
          <w:sz w:val="28"/>
          <w:szCs w:val="28"/>
        </w:rPr>
        <w:t>cution period (</w:t>
      </w:r>
      <w:r w:rsidR="0064241B">
        <w:rPr>
          <w:rFonts w:ascii="Garamond" w:hAnsi="Garamond" w:cs="Times New Roman"/>
          <w:b/>
          <w:bCs/>
          <w:sz w:val="28"/>
          <w:szCs w:val="28"/>
        </w:rPr>
        <w:t>implementation period + 3 months</w:t>
      </w:r>
      <w:r w:rsidR="00F1178D">
        <w:rPr>
          <w:rFonts w:ascii="Garamond" w:hAnsi="Garamond" w:cs="Times New Roman"/>
          <w:b/>
          <w:bCs/>
          <w:sz w:val="28"/>
          <w:szCs w:val="28"/>
        </w:rPr>
        <w:t xml:space="preserve">): </w:t>
      </w:r>
      <w:r w:rsidR="00F1178D">
        <w:rPr>
          <w:rFonts w:ascii="Garamond" w:hAnsi="Garamond" w:cstheme="majorBidi"/>
          <w:sz w:val="28"/>
          <w:szCs w:val="28"/>
        </w:rPr>
        <w:t>21</w:t>
      </w:r>
      <w:r w:rsidR="00471E71" w:rsidRPr="00905E76">
        <w:rPr>
          <w:rFonts w:ascii="Garamond" w:hAnsi="Garamond" w:cstheme="majorBidi"/>
          <w:sz w:val="28"/>
          <w:szCs w:val="28"/>
        </w:rPr>
        <w:t xml:space="preserve"> months</w:t>
      </w:r>
    </w:p>
    <w:p w:rsidR="004A7ACD" w:rsidRPr="005D0AF0" w:rsidRDefault="004A7ACD" w:rsidP="005D0AF0">
      <w:pPr>
        <w:autoSpaceDE w:val="0"/>
        <w:autoSpaceDN w:val="0"/>
        <w:adjustRightInd w:val="0"/>
        <w:spacing w:after="0"/>
        <w:ind w:left="810" w:hanging="450"/>
        <w:rPr>
          <w:rFonts w:ascii="Garamond" w:hAnsi="Garamond" w:cs="Times New Roman"/>
          <w:b/>
          <w:bCs/>
          <w:sz w:val="28"/>
          <w:szCs w:val="28"/>
        </w:rPr>
      </w:pPr>
    </w:p>
    <w:p w:rsidR="00B66601" w:rsidRPr="005D0AF0" w:rsidRDefault="00B66601" w:rsidP="005D0AF0">
      <w:pPr>
        <w:pStyle w:val="Paragrafoelenco"/>
        <w:numPr>
          <w:ilvl w:val="0"/>
          <w:numId w:val="22"/>
        </w:numPr>
        <w:autoSpaceDE w:val="0"/>
        <w:autoSpaceDN w:val="0"/>
        <w:adjustRightInd w:val="0"/>
        <w:spacing w:after="0"/>
        <w:rPr>
          <w:rFonts w:ascii="Garamond" w:hAnsi="Garamond" w:cstheme="majorBidi"/>
          <w:b/>
          <w:bCs/>
          <w:sz w:val="28"/>
          <w:szCs w:val="28"/>
        </w:rPr>
      </w:pPr>
      <w:r w:rsidRPr="005D0AF0">
        <w:rPr>
          <w:rFonts w:ascii="Garamond" w:hAnsi="Garamond" w:cstheme="majorBidi"/>
          <w:b/>
          <w:bCs/>
          <w:sz w:val="28"/>
          <w:szCs w:val="28"/>
        </w:rPr>
        <w:t>Sustainability</w:t>
      </w:r>
    </w:p>
    <w:p w:rsidR="007B2769" w:rsidRPr="00905E76" w:rsidRDefault="007B2769" w:rsidP="00950DBF">
      <w:pPr>
        <w:spacing w:before="100" w:beforeAutospacing="1" w:after="100" w:afterAutospacing="1"/>
        <w:ind w:left="720"/>
        <w:jc w:val="lowKashida"/>
        <w:rPr>
          <w:rFonts w:ascii="Garamond" w:hAnsi="Garamond" w:cstheme="majorBidi"/>
          <w:sz w:val="28"/>
          <w:szCs w:val="28"/>
        </w:rPr>
      </w:pPr>
      <w:r w:rsidRPr="00905E76">
        <w:rPr>
          <w:rFonts w:ascii="Garamond" w:hAnsi="Garamond" w:cstheme="majorBidi"/>
          <w:sz w:val="28"/>
          <w:szCs w:val="28"/>
        </w:rPr>
        <w:t>The project will have a long-lasting beneficial impact on financial stability in Jordan. Jordanian financi</w:t>
      </w:r>
      <w:r w:rsidR="00950DBF">
        <w:rPr>
          <w:rFonts w:ascii="Garamond" w:hAnsi="Garamond" w:cstheme="majorBidi"/>
          <w:sz w:val="28"/>
          <w:szCs w:val="28"/>
        </w:rPr>
        <w:t>al system</w:t>
      </w:r>
      <w:r w:rsidRPr="00905E76">
        <w:rPr>
          <w:rFonts w:ascii="Garamond" w:hAnsi="Garamond" w:cstheme="majorBidi"/>
          <w:sz w:val="28"/>
          <w:szCs w:val="28"/>
        </w:rPr>
        <w:t xml:space="preserve"> will be stable and sustainable, an objective which is of the utmost importance.</w:t>
      </w:r>
    </w:p>
    <w:p w:rsidR="007B2769" w:rsidRPr="00905E76" w:rsidRDefault="00FF61FF" w:rsidP="00950DBF">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At the end of the project the C</w:t>
      </w:r>
      <w:r w:rsidR="007B2769" w:rsidRPr="00905E76">
        <w:rPr>
          <w:rFonts w:ascii="Garamond" w:hAnsi="Garamond" w:cstheme="majorBidi"/>
          <w:sz w:val="28"/>
          <w:szCs w:val="28"/>
        </w:rPr>
        <w:t xml:space="preserve">entral </w:t>
      </w:r>
      <w:r w:rsidRPr="00905E76">
        <w:rPr>
          <w:rFonts w:ascii="Garamond" w:hAnsi="Garamond" w:cstheme="majorBidi"/>
          <w:sz w:val="28"/>
          <w:szCs w:val="28"/>
        </w:rPr>
        <w:t>B</w:t>
      </w:r>
      <w:r w:rsidR="007B2769" w:rsidRPr="00905E76">
        <w:rPr>
          <w:rFonts w:ascii="Garamond" w:hAnsi="Garamond" w:cstheme="majorBidi"/>
          <w:sz w:val="28"/>
          <w:szCs w:val="28"/>
        </w:rPr>
        <w:t xml:space="preserve">ank of </w:t>
      </w:r>
      <w:r w:rsidRPr="00905E76">
        <w:rPr>
          <w:rFonts w:ascii="Garamond" w:hAnsi="Garamond" w:cstheme="majorBidi"/>
          <w:sz w:val="28"/>
          <w:szCs w:val="28"/>
        </w:rPr>
        <w:t>Jordan</w:t>
      </w:r>
      <w:r w:rsidR="007B2769" w:rsidRPr="00905E76">
        <w:rPr>
          <w:rFonts w:ascii="Garamond" w:hAnsi="Garamond" w:cstheme="majorBidi"/>
          <w:sz w:val="28"/>
          <w:szCs w:val="28"/>
        </w:rPr>
        <w:t xml:space="preserve"> will be in</w:t>
      </w:r>
      <w:r w:rsidRPr="00905E76">
        <w:rPr>
          <w:rFonts w:ascii="Garamond" w:hAnsi="Garamond" w:cstheme="majorBidi"/>
          <w:sz w:val="28"/>
          <w:szCs w:val="28"/>
        </w:rPr>
        <w:t xml:space="preserve"> the</w:t>
      </w:r>
      <w:r w:rsidR="007B2769" w:rsidRPr="00905E76">
        <w:rPr>
          <w:rFonts w:ascii="Garamond" w:hAnsi="Garamond" w:cstheme="majorBidi"/>
          <w:sz w:val="28"/>
          <w:szCs w:val="28"/>
        </w:rPr>
        <w:t xml:space="preserve"> position to master and to perform the necessary tasks independently with no assistance. The project will lead to improved financial legislation and better methods of </w:t>
      </w:r>
      <w:r w:rsidR="00950DBF">
        <w:rPr>
          <w:rFonts w:ascii="Garamond" w:hAnsi="Garamond" w:cstheme="majorBidi"/>
          <w:sz w:val="28"/>
          <w:szCs w:val="28"/>
        </w:rPr>
        <w:t>macro-prudential</w:t>
      </w:r>
      <w:r w:rsidR="007B2769" w:rsidRPr="00905E76">
        <w:rPr>
          <w:rFonts w:ascii="Garamond" w:hAnsi="Garamond" w:cstheme="majorBidi"/>
          <w:sz w:val="28"/>
          <w:szCs w:val="28"/>
        </w:rPr>
        <w:t xml:space="preserve"> oversight.</w:t>
      </w:r>
      <w:r w:rsidR="007B2769" w:rsidRPr="00905E76">
        <w:rPr>
          <w:rFonts w:ascii="Garamond" w:hAnsi="Garamond"/>
          <w:sz w:val="28"/>
          <w:szCs w:val="28"/>
        </w:rPr>
        <w:t xml:space="preserve"> </w:t>
      </w:r>
      <w:r w:rsidR="007B2769" w:rsidRPr="00905E76">
        <w:rPr>
          <w:rFonts w:ascii="Garamond" w:hAnsi="Garamond" w:cstheme="majorBidi"/>
          <w:sz w:val="28"/>
          <w:szCs w:val="28"/>
        </w:rPr>
        <w:t xml:space="preserve">The Project will provide appropriate development strategies and action plans to enable </w:t>
      </w:r>
      <w:r w:rsidRPr="00905E76">
        <w:rPr>
          <w:rFonts w:ascii="Garamond" w:hAnsi="Garamond" w:cstheme="majorBidi"/>
          <w:sz w:val="28"/>
          <w:szCs w:val="28"/>
        </w:rPr>
        <w:t xml:space="preserve">the </w:t>
      </w:r>
      <w:r w:rsidR="00DD2A7F" w:rsidRPr="00905E76">
        <w:rPr>
          <w:rFonts w:ascii="Garamond" w:hAnsi="Garamond" w:cstheme="majorBidi"/>
          <w:sz w:val="28"/>
          <w:szCs w:val="28"/>
        </w:rPr>
        <w:t>Central Bank of Jordan</w:t>
      </w:r>
      <w:r w:rsidR="007B2769" w:rsidRPr="00905E76">
        <w:rPr>
          <w:rFonts w:ascii="Garamond" w:hAnsi="Garamond" w:cstheme="majorBidi"/>
          <w:sz w:val="28"/>
          <w:szCs w:val="28"/>
        </w:rPr>
        <w:t xml:space="preserve"> to progress its supervision responsibilities more effectively</w:t>
      </w:r>
      <w:r w:rsidR="00A57B38" w:rsidRPr="00905E76">
        <w:rPr>
          <w:rFonts w:ascii="Garamond" w:hAnsi="Garamond" w:cstheme="majorBidi"/>
          <w:sz w:val="28"/>
          <w:szCs w:val="28"/>
        </w:rPr>
        <w:t>.</w:t>
      </w:r>
    </w:p>
    <w:p w:rsidR="00B66601" w:rsidRPr="00905E76" w:rsidRDefault="007B2769" w:rsidP="005D0AF0">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 xml:space="preserve"> The project is conditional on the continuing present excell</w:t>
      </w:r>
      <w:r w:rsidR="00DD2A7F" w:rsidRPr="00905E76">
        <w:rPr>
          <w:rFonts w:ascii="Garamond" w:hAnsi="Garamond" w:cstheme="majorBidi"/>
          <w:sz w:val="28"/>
          <w:szCs w:val="28"/>
        </w:rPr>
        <w:t>ent cooperation by the Central B</w:t>
      </w:r>
      <w:r w:rsidRPr="00905E76">
        <w:rPr>
          <w:rFonts w:ascii="Garamond" w:hAnsi="Garamond" w:cstheme="majorBidi"/>
          <w:sz w:val="28"/>
          <w:szCs w:val="28"/>
        </w:rPr>
        <w:t xml:space="preserve">ank of </w:t>
      </w:r>
      <w:r w:rsidR="00DD2A7F" w:rsidRPr="00905E76">
        <w:rPr>
          <w:rFonts w:ascii="Garamond" w:hAnsi="Garamond" w:cstheme="majorBidi"/>
          <w:sz w:val="28"/>
          <w:szCs w:val="28"/>
        </w:rPr>
        <w:t>Jordan</w:t>
      </w:r>
      <w:r w:rsidRPr="00905E76">
        <w:rPr>
          <w:rFonts w:ascii="Garamond" w:hAnsi="Garamond" w:cstheme="majorBidi"/>
          <w:sz w:val="28"/>
          <w:szCs w:val="28"/>
        </w:rPr>
        <w:t xml:space="preserve"> and the Ministry of Planning &amp; International Cooperation of The Hashemite Kingdom of Jordan</w:t>
      </w:r>
      <w:r w:rsidR="005D0AF0">
        <w:rPr>
          <w:rFonts w:ascii="Garamond" w:hAnsi="Garamond" w:cstheme="majorBidi"/>
          <w:sz w:val="28"/>
          <w:szCs w:val="28"/>
        </w:rPr>
        <w:t>.</w:t>
      </w:r>
    </w:p>
    <w:p w:rsidR="00B66601" w:rsidRPr="005D0AF0" w:rsidRDefault="00B66601" w:rsidP="005D0AF0">
      <w:pPr>
        <w:pStyle w:val="Paragrafoelenco"/>
        <w:numPr>
          <w:ilvl w:val="0"/>
          <w:numId w:val="22"/>
        </w:numPr>
        <w:autoSpaceDE w:val="0"/>
        <w:autoSpaceDN w:val="0"/>
        <w:adjustRightInd w:val="0"/>
        <w:spacing w:after="0"/>
        <w:rPr>
          <w:rFonts w:ascii="Garamond" w:hAnsi="Garamond" w:cstheme="majorBidi"/>
          <w:b/>
          <w:bCs/>
          <w:sz w:val="28"/>
          <w:szCs w:val="28"/>
        </w:rPr>
      </w:pPr>
      <w:r w:rsidRPr="005D0AF0">
        <w:rPr>
          <w:rFonts w:ascii="Garamond" w:hAnsi="Garamond" w:cstheme="majorBidi"/>
          <w:b/>
          <w:bCs/>
          <w:sz w:val="28"/>
          <w:szCs w:val="28"/>
        </w:rPr>
        <w:t>Crosscutting issues (equal opportunity, environment, etc…)</w:t>
      </w:r>
    </w:p>
    <w:p w:rsidR="00B66601" w:rsidRPr="00905E76" w:rsidRDefault="00B66601" w:rsidP="00873A16">
      <w:pPr>
        <w:autoSpaceDE w:val="0"/>
        <w:autoSpaceDN w:val="0"/>
        <w:adjustRightInd w:val="0"/>
        <w:spacing w:after="0"/>
        <w:rPr>
          <w:rFonts w:ascii="Garamond" w:hAnsi="Garamond" w:cs="Times New Roman"/>
          <w:b/>
          <w:bCs/>
          <w:sz w:val="28"/>
          <w:szCs w:val="28"/>
        </w:rPr>
      </w:pPr>
    </w:p>
    <w:p w:rsidR="003679E4" w:rsidRDefault="00DD2A7F" w:rsidP="003679E4">
      <w:pPr>
        <w:spacing w:before="100" w:beforeAutospacing="1" w:after="100" w:afterAutospacing="1"/>
        <w:ind w:left="810" w:hanging="90"/>
        <w:jc w:val="both"/>
        <w:rPr>
          <w:rFonts w:ascii="Garamond" w:hAnsi="Garamond" w:cstheme="majorBidi"/>
          <w:sz w:val="28"/>
          <w:szCs w:val="28"/>
        </w:rPr>
      </w:pPr>
      <w:r w:rsidRPr="005D0AF0">
        <w:rPr>
          <w:rFonts w:ascii="Garamond" w:hAnsi="Garamond" w:cstheme="majorBidi"/>
          <w:b/>
          <w:bCs/>
          <w:sz w:val="28"/>
          <w:szCs w:val="28"/>
        </w:rPr>
        <w:t>Equal Opportunity:</w:t>
      </w:r>
      <w:r w:rsidRPr="00905E76">
        <w:rPr>
          <w:rFonts w:ascii="Garamond" w:hAnsi="Garamond" w:cstheme="majorBidi"/>
          <w:sz w:val="28"/>
          <w:szCs w:val="28"/>
        </w:rPr>
        <w:t xml:space="preserve"> </w:t>
      </w:r>
      <w:r w:rsidR="003679E4" w:rsidRPr="00232F3C">
        <w:rPr>
          <w:rFonts w:ascii="Garamond" w:hAnsi="Garamond" w:cstheme="majorBidi"/>
          <w:sz w:val="28"/>
          <w:szCs w:val="28"/>
          <w:lang w:val="en-GB"/>
        </w:rPr>
        <w:t>The principle</w:t>
      </w:r>
      <w:r w:rsidR="003679E4">
        <w:rPr>
          <w:rFonts w:ascii="Garamond" w:hAnsi="Garamond" w:cstheme="majorBidi"/>
          <w:sz w:val="28"/>
          <w:szCs w:val="28"/>
          <w:lang w:val="en-GB"/>
        </w:rPr>
        <w:t>s</w:t>
      </w:r>
      <w:r w:rsidR="003679E4" w:rsidRPr="00232F3C">
        <w:rPr>
          <w:rFonts w:ascii="Garamond" w:hAnsi="Garamond" w:cstheme="majorBidi"/>
          <w:sz w:val="28"/>
          <w:szCs w:val="28"/>
          <w:lang w:val="en-GB"/>
        </w:rPr>
        <w:t xml:space="preserve"> of equal opportunity </w:t>
      </w:r>
      <w:r w:rsidR="003679E4">
        <w:rPr>
          <w:rFonts w:ascii="Garamond" w:hAnsi="Garamond" w:cstheme="majorBidi"/>
          <w:sz w:val="28"/>
          <w:szCs w:val="28"/>
          <w:lang w:val="en-GB"/>
        </w:rPr>
        <w:t xml:space="preserve">and gender sensibility </w:t>
      </w:r>
      <w:r w:rsidR="003679E4" w:rsidRPr="00232F3C">
        <w:rPr>
          <w:rFonts w:ascii="Garamond" w:hAnsi="Garamond" w:cstheme="majorBidi"/>
          <w:sz w:val="28"/>
          <w:szCs w:val="28"/>
          <w:lang w:val="en-GB"/>
        </w:rPr>
        <w:t xml:space="preserve">will be integrated into all stages of the project implementation. </w:t>
      </w:r>
      <w:r w:rsidRPr="00905E76">
        <w:rPr>
          <w:rFonts w:ascii="Garamond" w:hAnsi="Garamond" w:cstheme="majorBidi"/>
          <w:sz w:val="28"/>
          <w:szCs w:val="28"/>
        </w:rPr>
        <w:t>The respect of minority and human rights is guaranteed by the Constitution of t</w:t>
      </w:r>
      <w:r w:rsidR="005D0AF0">
        <w:rPr>
          <w:rFonts w:ascii="Garamond" w:hAnsi="Garamond" w:cstheme="majorBidi"/>
          <w:sz w:val="28"/>
          <w:szCs w:val="28"/>
        </w:rPr>
        <w:t>he Hashemite Kingdom of Jordan.</w:t>
      </w:r>
    </w:p>
    <w:p w:rsidR="003679E4" w:rsidRPr="00905E76" w:rsidRDefault="003679E4" w:rsidP="007B0F72">
      <w:pPr>
        <w:spacing w:before="100" w:beforeAutospacing="1" w:after="100" w:afterAutospacing="1"/>
        <w:ind w:left="810" w:hanging="90"/>
        <w:jc w:val="both"/>
        <w:rPr>
          <w:rFonts w:ascii="Garamond" w:hAnsi="Garamond" w:cstheme="majorBidi"/>
          <w:sz w:val="28"/>
          <w:szCs w:val="28"/>
        </w:rPr>
      </w:pPr>
    </w:p>
    <w:p w:rsidR="00DD2A7F" w:rsidRPr="007B0F72" w:rsidRDefault="00DD2A7F" w:rsidP="007B0F72">
      <w:pPr>
        <w:spacing w:before="100" w:beforeAutospacing="1" w:after="100" w:afterAutospacing="1"/>
        <w:ind w:left="810" w:hanging="90"/>
        <w:jc w:val="both"/>
        <w:rPr>
          <w:rFonts w:ascii="Garamond" w:hAnsi="Garamond" w:cstheme="majorBidi"/>
          <w:sz w:val="28"/>
          <w:szCs w:val="28"/>
        </w:rPr>
      </w:pPr>
      <w:r w:rsidRPr="00905E76">
        <w:rPr>
          <w:rFonts w:ascii="Garamond" w:hAnsi="Garamond" w:cstheme="majorBidi"/>
          <w:sz w:val="28"/>
          <w:szCs w:val="28"/>
        </w:rPr>
        <w:t xml:space="preserve"> </w:t>
      </w:r>
      <w:r w:rsidRPr="005D0AF0">
        <w:rPr>
          <w:rFonts w:ascii="Garamond" w:hAnsi="Garamond" w:cstheme="majorBidi"/>
          <w:b/>
          <w:bCs/>
          <w:sz w:val="28"/>
          <w:szCs w:val="28"/>
        </w:rPr>
        <w:t>Environment :</w:t>
      </w:r>
      <w:r w:rsidRPr="007B0F72">
        <w:rPr>
          <w:rFonts w:ascii="Garamond" w:hAnsi="Garamond" w:cstheme="majorBidi"/>
          <w:sz w:val="28"/>
          <w:szCs w:val="28"/>
        </w:rPr>
        <w:t xml:space="preserve"> The project does not foresee activities which could have adverse effect on the environment. It will take care of environmental safety in all planned activities.</w:t>
      </w:r>
    </w:p>
    <w:p w:rsidR="00B66601" w:rsidRPr="005D0AF0" w:rsidRDefault="00B66601" w:rsidP="005D0AF0">
      <w:pPr>
        <w:pStyle w:val="Paragrafoelenco"/>
        <w:numPr>
          <w:ilvl w:val="0"/>
          <w:numId w:val="22"/>
        </w:numPr>
        <w:autoSpaceDE w:val="0"/>
        <w:autoSpaceDN w:val="0"/>
        <w:adjustRightInd w:val="0"/>
        <w:spacing w:after="0"/>
        <w:rPr>
          <w:rFonts w:ascii="Garamond" w:hAnsi="Garamond" w:cstheme="majorBidi"/>
          <w:b/>
          <w:bCs/>
          <w:sz w:val="28"/>
          <w:szCs w:val="28"/>
        </w:rPr>
      </w:pPr>
      <w:r w:rsidRPr="005D0AF0">
        <w:rPr>
          <w:rFonts w:ascii="Garamond" w:hAnsi="Garamond" w:cstheme="majorBidi"/>
          <w:b/>
          <w:bCs/>
          <w:sz w:val="28"/>
          <w:szCs w:val="28"/>
        </w:rPr>
        <w:t>Conditionality and sequencing</w:t>
      </w:r>
    </w:p>
    <w:p w:rsidR="003B0179" w:rsidRDefault="003B0179" w:rsidP="00873A16">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This project will be implemented through a twinning arrangement. Consequently, the CBJ will be required to allocate sufficient, suitable experienced staff and all necessary material resources for the efficient implementation of the Twinning Project.</w:t>
      </w:r>
    </w:p>
    <w:p w:rsidR="00B66601" w:rsidRPr="00905E76" w:rsidRDefault="003B0179" w:rsidP="00873A16">
      <w:pPr>
        <w:spacing w:before="100" w:beforeAutospacing="1" w:after="100" w:afterAutospacing="1"/>
        <w:ind w:left="720"/>
        <w:jc w:val="both"/>
        <w:rPr>
          <w:rFonts w:ascii="Garamond" w:hAnsi="Garamond" w:cstheme="majorBidi"/>
          <w:sz w:val="28"/>
          <w:szCs w:val="28"/>
        </w:rPr>
      </w:pPr>
      <w:r w:rsidRPr="00905E76">
        <w:rPr>
          <w:rFonts w:ascii="Garamond" w:hAnsi="Garamond" w:cstheme="majorBidi"/>
          <w:sz w:val="28"/>
          <w:szCs w:val="28"/>
        </w:rPr>
        <w:t>The commitment and participation of Senior Management of the CBJ is indispensable, both qualities are intrinsically involved in developing and implementing the policies as well as facilitating any institutional changes required in delivering the project results and ensuring the sustainability of project actions after the completion of the project activities.</w:t>
      </w:r>
    </w:p>
    <w:p w:rsidR="00FF61FF" w:rsidRPr="00905E76" w:rsidRDefault="00FF61FF" w:rsidP="00873A16">
      <w:pPr>
        <w:rPr>
          <w:rFonts w:ascii="Garamond" w:hAnsi="Garamond" w:cs="Times New Roman"/>
          <w:b/>
          <w:bCs/>
          <w:sz w:val="28"/>
          <w:szCs w:val="28"/>
        </w:rPr>
      </w:pPr>
    </w:p>
    <w:p w:rsidR="00B66601" w:rsidRPr="00905E76" w:rsidRDefault="00B66601" w:rsidP="00873A16">
      <w:pPr>
        <w:autoSpaceDE w:val="0"/>
        <w:autoSpaceDN w:val="0"/>
        <w:adjustRightInd w:val="0"/>
        <w:spacing w:after="0"/>
        <w:rPr>
          <w:rFonts w:ascii="Garamond" w:hAnsi="Garamond" w:cs="Times New Roman"/>
          <w:b/>
          <w:bCs/>
          <w:sz w:val="28"/>
          <w:szCs w:val="28"/>
        </w:rPr>
      </w:pPr>
      <w:r w:rsidRPr="00905E76">
        <w:rPr>
          <w:rFonts w:ascii="Garamond" w:hAnsi="Garamond" w:cs="Times New Roman"/>
          <w:b/>
          <w:bCs/>
          <w:sz w:val="28"/>
          <w:szCs w:val="28"/>
        </w:rPr>
        <w:t>ANNEXES TO PROJECT FICHE</w:t>
      </w:r>
    </w:p>
    <w:p w:rsidR="00B66601" w:rsidRPr="00905E76" w:rsidRDefault="00B66601" w:rsidP="00104C1A">
      <w:pPr>
        <w:autoSpaceDE w:val="0"/>
        <w:autoSpaceDN w:val="0"/>
        <w:adjustRightInd w:val="0"/>
        <w:spacing w:after="0"/>
        <w:rPr>
          <w:rFonts w:ascii="Garamond" w:hAnsi="Garamond" w:cs="Times New Roman"/>
          <w:sz w:val="28"/>
          <w:szCs w:val="28"/>
        </w:rPr>
      </w:pPr>
      <w:r w:rsidRPr="00905E76">
        <w:rPr>
          <w:rFonts w:ascii="Garamond" w:hAnsi="Garamond" w:cs="Times New Roman"/>
          <w:sz w:val="28"/>
          <w:szCs w:val="28"/>
        </w:rPr>
        <w:t xml:space="preserve">Logical framework matrix in standard format </w:t>
      </w:r>
    </w:p>
    <w:sectPr w:rsidR="00B66601" w:rsidRPr="00905E76" w:rsidSect="008B426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B2" w:rsidRDefault="005429B2" w:rsidP="00FF61FF">
      <w:pPr>
        <w:spacing w:after="0" w:line="240" w:lineRule="auto"/>
      </w:pPr>
      <w:r>
        <w:separator/>
      </w:r>
    </w:p>
  </w:endnote>
  <w:endnote w:type="continuationSeparator" w:id="0">
    <w:p w:rsidR="005429B2" w:rsidRDefault="005429B2" w:rsidP="00FF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65875"/>
      <w:docPartObj>
        <w:docPartGallery w:val="Page Numbers (Bottom of Page)"/>
        <w:docPartUnique/>
      </w:docPartObj>
    </w:sdtPr>
    <w:sdtEndPr>
      <w:rPr>
        <w:noProof/>
      </w:rPr>
    </w:sdtEndPr>
    <w:sdtContent>
      <w:p w:rsidR="00FF61FF" w:rsidRDefault="00FF61FF" w:rsidP="00FF61FF">
        <w:pPr>
          <w:pStyle w:val="Pidipagina"/>
          <w:jc w:val="center"/>
        </w:pPr>
        <w:r>
          <w:fldChar w:fldCharType="begin"/>
        </w:r>
        <w:r>
          <w:instrText xml:space="preserve"> PAGE   \* MERGEFORMAT </w:instrText>
        </w:r>
        <w:r>
          <w:fldChar w:fldCharType="separate"/>
        </w:r>
        <w:r w:rsidR="000D46F0">
          <w:rPr>
            <w:noProof/>
          </w:rPr>
          <w:t>1</w:t>
        </w:r>
        <w:r>
          <w:rPr>
            <w:noProof/>
          </w:rPr>
          <w:fldChar w:fldCharType="end"/>
        </w:r>
      </w:p>
    </w:sdtContent>
  </w:sdt>
  <w:p w:rsidR="00FF61FF" w:rsidRDefault="00FF61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B2" w:rsidRDefault="005429B2" w:rsidP="00FF61FF">
      <w:pPr>
        <w:spacing w:after="0" w:line="240" w:lineRule="auto"/>
      </w:pPr>
      <w:r>
        <w:separator/>
      </w:r>
    </w:p>
  </w:footnote>
  <w:footnote w:type="continuationSeparator" w:id="0">
    <w:p w:rsidR="005429B2" w:rsidRDefault="005429B2" w:rsidP="00FF6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00"/>
    <w:multiLevelType w:val="hybridMultilevel"/>
    <w:tmpl w:val="083A06C2"/>
    <w:lvl w:ilvl="0" w:tplc="E0825696">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0F439E"/>
    <w:multiLevelType w:val="hybridMultilevel"/>
    <w:tmpl w:val="709EE00E"/>
    <w:lvl w:ilvl="0" w:tplc="EE9C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6192C"/>
    <w:multiLevelType w:val="hybridMultilevel"/>
    <w:tmpl w:val="0FF44FE8"/>
    <w:lvl w:ilvl="0" w:tplc="E08256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3E1717F"/>
    <w:multiLevelType w:val="multilevel"/>
    <w:tmpl w:val="6EB6B8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51A6D7E"/>
    <w:multiLevelType w:val="hybridMultilevel"/>
    <w:tmpl w:val="6540A370"/>
    <w:lvl w:ilvl="0" w:tplc="ACE4172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76415B"/>
    <w:multiLevelType w:val="hybridMultilevel"/>
    <w:tmpl w:val="19BE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11E47"/>
    <w:multiLevelType w:val="hybridMultilevel"/>
    <w:tmpl w:val="B2329870"/>
    <w:lvl w:ilvl="0" w:tplc="13D42B3A">
      <w:start w:val="1"/>
      <w:numFmt w:val="bullet"/>
      <w:lvlText w:val="-"/>
      <w:lvlJc w:val="left"/>
      <w:pPr>
        <w:ind w:left="1440" w:hanging="360"/>
      </w:pPr>
      <w:rPr>
        <w:rFonts w:ascii="Garamond" w:eastAsiaTheme="minorHAnsi" w:hAnsi="Garamond" w:cstheme="maj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033984"/>
    <w:multiLevelType w:val="hybridMultilevel"/>
    <w:tmpl w:val="70E20128"/>
    <w:lvl w:ilvl="0" w:tplc="66068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476B25"/>
    <w:multiLevelType w:val="hybridMultilevel"/>
    <w:tmpl w:val="61FED1B8"/>
    <w:lvl w:ilvl="0" w:tplc="BE369B9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125C0DDD"/>
    <w:multiLevelType w:val="hybridMultilevel"/>
    <w:tmpl w:val="1A2A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132AA"/>
    <w:multiLevelType w:val="hybridMultilevel"/>
    <w:tmpl w:val="318A0B20"/>
    <w:lvl w:ilvl="0" w:tplc="A502B5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9F86F1C"/>
    <w:multiLevelType w:val="hybridMultilevel"/>
    <w:tmpl w:val="A9861F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EB41BDC"/>
    <w:multiLevelType w:val="hybridMultilevel"/>
    <w:tmpl w:val="0FF44FE8"/>
    <w:lvl w:ilvl="0" w:tplc="E08256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0F34242"/>
    <w:multiLevelType w:val="hybridMultilevel"/>
    <w:tmpl w:val="5C267A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3721510"/>
    <w:multiLevelType w:val="hybridMultilevel"/>
    <w:tmpl w:val="FD86A9AA"/>
    <w:lvl w:ilvl="0" w:tplc="F52A0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B749E1"/>
    <w:multiLevelType w:val="hybridMultilevel"/>
    <w:tmpl w:val="976ECD08"/>
    <w:lvl w:ilvl="0" w:tplc="E24C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67777A"/>
    <w:multiLevelType w:val="hybridMultilevel"/>
    <w:tmpl w:val="70E2304C"/>
    <w:lvl w:ilvl="0" w:tplc="8A0682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EF4757A"/>
    <w:multiLevelType w:val="hybridMultilevel"/>
    <w:tmpl w:val="224AB2C2"/>
    <w:lvl w:ilvl="0" w:tplc="9F168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4F36CE"/>
    <w:multiLevelType w:val="hybridMultilevel"/>
    <w:tmpl w:val="BFB03F1C"/>
    <w:lvl w:ilvl="0" w:tplc="A56EE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6B47B1"/>
    <w:multiLevelType w:val="multilevel"/>
    <w:tmpl w:val="0ACA446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A5D5306"/>
    <w:multiLevelType w:val="hybridMultilevel"/>
    <w:tmpl w:val="709EE00E"/>
    <w:lvl w:ilvl="0" w:tplc="EE9C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B43B89"/>
    <w:multiLevelType w:val="hybridMultilevel"/>
    <w:tmpl w:val="5AC6C540"/>
    <w:lvl w:ilvl="0" w:tplc="185E4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C04BB1"/>
    <w:multiLevelType w:val="hybridMultilevel"/>
    <w:tmpl w:val="1540A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FA90A29"/>
    <w:multiLevelType w:val="multilevel"/>
    <w:tmpl w:val="6136B11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4">
    <w:nsid w:val="459F1791"/>
    <w:multiLevelType w:val="hybridMultilevel"/>
    <w:tmpl w:val="7444BD98"/>
    <w:lvl w:ilvl="0" w:tplc="E0825696">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6AE3D52"/>
    <w:multiLevelType w:val="hybridMultilevel"/>
    <w:tmpl w:val="4ED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B038C2"/>
    <w:multiLevelType w:val="multilevel"/>
    <w:tmpl w:val="6EB6B8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CBA19AC"/>
    <w:multiLevelType w:val="hybridMultilevel"/>
    <w:tmpl w:val="737CD4EC"/>
    <w:lvl w:ilvl="0" w:tplc="9EF48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7C07BA"/>
    <w:multiLevelType w:val="hybridMultilevel"/>
    <w:tmpl w:val="0FF44FE8"/>
    <w:lvl w:ilvl="0" w:tplc="E08256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33B1A94"/>
    <w:multiLevelType w:val="hybridMultilevel"/>
    <w:tmpl w:val="A5043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1AE701D"/>
    <w:multiLevelType w:val="hybridMultilevel"/>
    <w:tmpl w:val="C73CD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A2447D"/>
    <w:multiLevelType w:val="hybridMultilevel"/>
    <w:tmpl w:val="B5B8C9E8"/>
    <w:lvl w:ilvl="0" w:tplc="3566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024699"/>
    <w:multiLevelType w:val="hybridMultilevel"/>
    <w:tmpl w:val="5C30F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1"/>
  </w:num>
  <w:num w:numId="4">
    <w:abstractNumId w:val="7"/>
  </w:num>
  <w:num w:numId="5">
    <w:abstractNumId w:val="6"/>
  </w:num>
  <w:num w:numId="6">
    <w:abstractNumId w:val="14"/>
  </w:num>
  <w:num w:numId="7">
    <w:abstractNumId w:val="8"/>
  </w:num>
  <w:num w:numId="8">
    <w:abstractNumId w:val="4"/>
  </w:num>
  <w:num w:numId="9">
    <w:abstractNumId w:val="9"/>
  </w:num>
  <w:num w:numId="10">
    <w:abstractNumId w:val="18"/>
  </w:num>
  <w:num w:numId="11">
    <w:abstractNumId w:val="25"/>
  </w:num>
  <w:num w:numId="12">
    <w:abstractNumId w:val="5"/>
  </w:num>
  <w:num w:numId="13">
    <w:abstractNumId w:val="17"/>
  </w:num>
  <w:num w:numId="14">
    <w:abstractNumId w:val="2"/>
  </w:num>
  <w:num w:numId="15">
    <w:abstractNumId w:val="16"/>
  </w:num>
  <w:num w:numId="16">
    <w:abstractNumId w:val="10"/>
  </w:num>
  <w:num w:numId="17">
    <w:abstractNumId w:val="27"/>
  </w:num>
  <w:num w:numId="18">
    <w:abstractNumId w:val="31"/>
  </w:num>
  <w:num w:numId="19">
    <w:abstractNumId w:val="30"/>
  </w:num>
  <w:num w:numId="20">
    <w:abstractNumId w:val="26"/>
  </w:num>
  <w:num w:numId="21">
    <w:abstractNumId w:val="3"/>
  </w:num>
  <w:num w:numId="22">
    <w:abstractNumId w:val="19"/>
  </w:num>
  <w:num w:numId="23">
    <w:abstractNumId w:val="28"/>
  </w:num>
  <w:num w:numId="24">
    <w:abstractNumId w:val="12"/>
  </w:num>
  <w:num w:numId="25">
    <w:abstractNumId w:val="24"/>
  </w:num>
  <w:num w:numId="26">
    <w:abstractNumId w:val="23"/>
  </w:num>
  <w:num w:numId="27">
    <w:abstractNumId w:val="0"/>
  </w:num>
  <w:num w:numId="28">
    <w:abstractNumId w:val="22"/>
  </w:num>
  <w:num w:numId="29">
    <w:abstractNumId w:val="29"/>
  </w:num>
  <w:num w:numId="30">
    <w:abstractNumId w:val="32"/>
  </w:num>
  <w:num w:numId="31">
    <w:abstractNumId w:val="15"/>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66601"/>
    <w:rsid w:val="00007E26"/>
    <w:rsid w:val="000261B2"/>
    <w:rsid w:val="00026863"/>
    <w:rsid w:val="00051B61"/>
    <w:rsid w:val="000740C8"/>
    <w:rsid w:val="00076A1E"/>
    <w:rsid w:val="00081E8C"/>
    <w:rsid w:val="000A19CB"/>
    <w:rsid w:val="000B795A"/>
    <w:rsid w:val="000D46F0"/>
    <w:rsid w:val="00104C1A"/>
    <w:rsid w:val="00104E5E"/>
    <w:rsid w:val="00105DE1"/>
    <w:rsid w:val="00106C4D"/>
    <w:rsid w:val="00107B64"/>
    <w:rsid w:val="00127DD8"/>
    <w:rsid w:val="00135C1A"/>
    <w:rsid w:val="00135D42"/>
    <w:rsid w:val="00136ECC"/>
    <w:rsid w:val="00142135"/>
    <w:rsid w:val="00191B7B"/>
    <w:rsid w:val="00192E3B"/>
    <w:rsid w:val="001B0BF1"/>
    <w:rsid w:val="001B275C"/>
    <w:rsid w:val="001B3C9F"/>
    <w:rsid w:val="001E22DB"/>
    <w:rsid w:val="00201138"/>
    <w:rsid w:val="00205D68"/>
    <w:rsid w:val="002073FC"/>
    <w:rsid w:val="00212942"/>
    <w:rsid w:val="002149BD"/>
    <w:rsid w:val="00223996"/>
    <w:rsid w:val="00231042"/>
    <w:rsid w:val="002404FD"/>
    <w:rsid w:val="002476AD"/>
    <w:rsid w:val="00256CA9"/>
    <w:rsid w:val="002675D8"/>
    <w:rsid w:val="002835B7"/>
    <w:rsid w:val="00285F65"/>
    <w:rsid w:val="002A0DF6"/>
    <w:rsid w:val="002B00F8"/>
    <w:rsid w:val="002C2FD2"/>
    <w:rsid w:val="002F124D"/>
    <w:rsid w:val="002F4930"/>
    <w:rsid w:val="002F605A"/>
    <w:rsid w:val="00310629"/>
    <w:rsid w:val="00316181"/>
    <w:rsid w:val="0032090A"/>
    <w:rsid w:val="00327EA5"/>
    <w:rsid w:val="00344C05"/>
    <w:rsid w:val="003679E4"/>
    <w:rsid w:val="003729B9"/>
    <w:rsid w:val="003A3C6D"/>
    <w:rsid w:val="003B0179"/>
    <w:rsid w:val="003B10C3"/>
    <w:rsid w:val="003B3A95"/>
    <w:rsid w:val="003C2193"/>
    <w:rsid w:val="003D68EB"/>
    <w:rsid w:val="003E3A86"/>
    <w:rsid w:val="003E6455"/>
    <w:rsid w:val="00416F56"/>
    <w:rsid w:val="00422EF6"/>
    <w:rsid w:val="00437790"/>
    <w:rsid w:val="00450539"/>
    <w:rsid w:val="004516CE"/>
    <w:rsid w:val="004603FE"/>
    <w:rsid w:val="004621A6"/>
    <w:rsid w:val="004705F4"/>
    <w:rsid w:val="00471E71"/>
    <w:rsid w:val="004800E0"/>
    <w:rsid w:val="004A7ACD"/>
    <w:rsid w:val="004C19BF"/>
    <w:rsid w:val="004C3635"/>
    <w:rsid w:val="004E43B5"/>
    <w:rsid w:val="004E73E7"/>
    <w:rsid w:val="004F51FA"/>
    <w:rsid w:val="004F54FE"/>
    <w:rsid w:val="00501495"/>
    <w:rsid w:val="00501BD0"/>
    <w:rsid w:val="00526D85"/>
    <w:rsid w:val="005306BA"/>
    <w:rsid w:val="00540916"/>
    <w:rsid w:val="005429B2"/>
    <w:rsid w:val="00570093"/>
    <w:rsid w:val="00572D47"/>
    <w:rsid w:val="005802CA"/>
    <w:rsid w:val="00593172"/>
    <w:rsid w:val="005D0AF0"/>
    <w:rsid w:val="005F74FC"/>
    <w:rsid w:val="006074F7"/>
    <w:rsid w:val="006138E3"/>
    <w:rsid w:val="00622E2D"/>
    <w:rsid w:val="0064241B"/>
    <w:rsid w:val="00662AC0"/>
    <w:rsid w:val="0067209A"/>
    <w:rsid w:val="00676218"/>
    <w:rsid w:val="006768F6"/>
    <w:rsid w:val="006B7BFF"/>
    <w:rsid w:val="006C4939"/>
    <w:rsid w:val="006C7858"/>
    <w:rsid w:val="006E47FC"/>
    <w:rsid w:val="006E5E65"/>
    <w:rsid w:val="006F3B7B"/>
    <w:rsid w:val="007239ED"/>
    <w:rsid w:val="00725769"/>
    <w:rsid w:val="00736AEA"/>
    <w:rsid w:val="00740182"/>
    <w:rsid w:val="00750195"/>
    <w:rsid w:val="007516B6"/>
    <w:rsid w:val="0077076D"/>
    <w:rsid w:val="00775C7C"/>
    <w:rsid w:val="007A76AB"/>
    <w:rsid w:val="007B0F72"/>
    <w:rsid w:val="007B2769"/>
    <w:rsid w:val="007C1881"/>
    <w:rsid w:val="007D16C8"/>
    <w:rsid w:val="007D2ABF"/>
    <w:rsid w:val="007E2213"/>
    <w:rsid w:val="007E52AF"/>
    <w:rsid w:val="008024A0"/>
    <w:rsid w:val="00803475"/>
    <w:rsid w:val="0082200A"/>
    <w:rsid w:val="00825AEB"/>
    <w:rsid w:val="00833368"/>
    <w:rsid w:val="00835B06"/>
    <w:rsid w:val="00873A16"/>
    <w:rsid w:val="00876BEE"/>
    <w:rsid w:val="008834FA"/>
    <w:rsid w:val="008867A5"/>
    <w:rsid w:val="008A09C7"/>
    <w:rsid w:val="008B426D"/>
    <w:rsid w:val="008B48C3"/>
    <w:rsid w:val="008E4481"/>
    <w:rsid w:val="008F1462"/>
    <w:rsid w:val="00905E76"/>
    <w:rsid w:val="0091099C"/>
    <w:rsid w:val="0091214C"/>
    <w:rsid w:val="009201C6"/>
    <w:rsid w:val="00950DBF"/>
    <w:rsid w:val="00952B11"/>
    <w:rsid w:val="00960329"/>
    <w:rsid w:val="0096222B"/>
    <w:rsid w:val="009755AC"/>
    <w:rsid w:val="009848A2"/>
    <w:rsid w:val="00992C3E"/>
    <w:rsid w:val="00997C2A"/>
    <w:rsid w:val="009A073B"/>
    <w:rsid w:val="009A6411"/>
    <w:rsid w:val="009C2936"/>
    <w:rsid w:val="009D759A"/>
    <w:rsid w:val="009E067F"/>
    <w:rsid w:val="009E535E"/>
    <w:rsid w:val="009F2286"/>
    <w:rsid w:val="00A02FB9"/>
    <w:rsid w:val="00A11A2D"/>
    <w:rsid w:val="00A20FC8"/>
    <w:rsid w:val="00A23357"/>
    <w:rsid w:val="00A44DB0"/>
    <w:rsid w:val="00A44F8A"/>
    <w:rsid w:val="00A518EA"/>
    <w:rsid w:val="00A57B38"/>
    <w:rsid w:val="00A64D12"/>
    <w:rsid w:val="00A763ED"/>
    <w:rsid w:val="00A764C1"/>
    <w:rsid w:val="00A76C48"/>
    <w:rsid w:val="00A8245E"/>
    <w:rsid w:val="00A879DF"/>
    <w:rsid w:val="00AB712F"/>
    <w:rsid w:val="00AC72BD"/>
    <w:rsid w:val="00AD0732"/>
    <w:rsid w:val="00AE4FF6"/>
    <w:rsid w:val="00AE5277"/>
    <w:rsid w:val="00B026AE"/>
    <w:rsid w:val="00B030BE"/>
    <w:rsid w:val="00B16CB5"/>
    <w:rsid w:val="00B2035D"/>
    <w:rsid w:val="00B22EA4"/>
    <w:rsid w:val="00B554E4"/>
    <w:rsid w:val="00B66601"/>
    <w:rsid w:val="00B9611B"/>
    <w:rsid w:val="00BB4F09"/>
    <w:rsid w:val="00BB7CE8"/>
    <w:rsid w:val="00BE203B"/>
    <w:rsid w:val="00BE7C69"/>
    <w:rsid w:val="00C01A4A"/>
    <w:rsid w:val="00C04D41"/>
    <w:rsid w:val="00C14F7C"/>
    <w:rsid w:val="00C33166"/>
    <w:rsid w:val="00C64688"/>
    <w:rsid w:val="00C6691B"/>
    <w:rsid w:val="00C826A8"/>
    <w:rsid w:val="00C85120"/>
    <w:rsid w:val="00C862B2"/>
    <w:rsid w:val="00CB62E3"/>
    <w:rsid w:val="00CC4896"/>
    <w:rsid w:val="00CD4274"/>
    <w:rsid w:val="00CD6FBA"/>
    <w:rsid w:val="00CE1640"/>
    <w:rsid w:val="00CE3FE2"/>
    <w:rsid w:val="00CE5BA3"/>
    <w:rsid w:val="00CF2AEA"/>
    <w:rsid w:val="00D10697"/>
    <w:rsid w:val="00D2280A"/>
    <w:rsid w:val="00D45342"/>
    <w:rsid w:val="00D46649"/>
    <w:rsid w:val="00D47BEF"/>
    <w:rsid w:val="00D52A15"/>
    <w:rsid w:val="00D756FF"/>
    <w:rsid w:val="00D800F4"/>
    <w:rsid w:val="00D82D77"/>
    <w:rsid w:val="00D84867"/>
    <w:rsid w:val="00D97048"/>
    <w:rsid w:val="00DD2A7F"/>
    <w:rsid w:val="00DF217B"/>
    <w:rsid w:val="00E04F64"/>
    <w:rsid w:val="00E31D4D"/>
    <w:rsid w:val="00E57939"/>
    <w:rsid w:val="00E61855"/>
    <w:rsid w:val="00E67C58"/>
    <w:rsid w:val="00E94B98"/>
    <w:rsid w:val="00E967CF"/>
    <w:rsid w:val="00EE17E4"/>
    <w:rsid w:val="00EE2766"/>
    <w:rsid w:val="00EF027D"/>
    <w:rsid w:val="00EF6CCD"/>
    <w:rsid w:val="00F1178D"/>
    <w:rsid w:val="00F273AD"/>
    <w:rsid w:val="00F35DDE"/>
    <w:rsid w:val="00F43006"/>
    <w:rsid w:val="00F5046B"/>
    <w:rsid w:val="00F51D91"/>
    <w:rsid w:val="00F52662"/>
    <w:rsid w:val="00F658F1"/>
    <w:rsid w:val="00F7175F"/>
    <w:rsid w:val="00F82621"/>
    <w:rsid w:val="00FA5CA1"/>
    <w:rsid w:val="00FB5128"/>
    <w:rsid w:val="00FB57EF"/>
    <w:rsid w:val="00FB74D5"/>
    <w:rsid w:val="00FC2CC2"/>
    <w:rsid w:val="00FD412E"/>
    <w:rsid w:val="00FE1ABC"/>
    <w:rsid w:val="00FE6672"/>
    <w:rsid w:val="00FF6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E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4481"/>
    <w:pPr>
      <w:ind w:left="720"/>
      <w:contextualSpacing/>
    </w:pPr>
  </w:style>
  <w:style w:type="character" w:styleId="Collegamentoipertestuale">
    <w:name w:val="Hyperlink"/>
    <w:basedOn w:val="Carpredefinitoparagrafo"/>
    <w:uiPriority w:val="99"/>
    <w:unhideWhenUsed/>
    <w:rsid w:val="00833368"/>
    <w:rPr>
      <w:color w:val="0000FF" w:themeColor="hyperlink"/>
      <w:u w:val="single"/>
    </w:rPr>
  </w:style>
  <w:style w:type="paragraph" w:styleId="Intestazione">
    <w:name w:val="header"/>
    <w:basedOn w:val="Normale"/>
    <w:link w:val="IntestazioneCarattere"/>
    <w:uiPriority w:val="99"/>
    <w:unhideWhenUsed/>
    <w:rsid w:val="00FF61F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F61FF"/>
  </w:style>
  <w:style w:type="paragraph" w:styleId="Pidipagina">
    <w:name w:val="footer"/>
    <w:basedOn w:val="Normale"/>
    <w:link w:val="PidipaginaCarattere"/>
    <w:uiPriority w:val="99"/>
    <w:unhideWhenUsed/>
    <w:rsid w:val="00FF61F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F61FF"/>
  </w:style>
  <w:style w:type="paragraph" w:styleId="Testofumetto">
    <w:name w:val="Balloon Text"/>
    <w:basedOn w:val="Normale"/>
    <w:link w:val="TestofumettoCarattere"/>
    <w:uiPriority w:val="99"/>
    <w:semiHidden/>
    <w:unhideWhenUsed/>
    <w:rsid w:val="002149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9BD"/>
    <w:rPr>
      <w:rFonts w:ascii="Tahoma" w:hAnsi="Tahoma" w:cs="Tahoma"/>
      <w:sz w:val="16"/>
      <w:szCs w:val="16"/>
    </w:rPr>
  </w:style>
  <w:style w:type="paragraph" w:customStyle="1" w:styleId="NormalIndent1">
    <w:name w:val="Normal Indent 1"/>
    <w:basedOn w:val="Rientronormale"/>
    <w:link w:val="NormalIndent1Char"/>
    <w:autoRedefine/>
    <w:rsid w:val="00AB712F"/>
    <w:pPr>
      <w:tabs>
        <w:tab w:val="num" w:pos="540"/>
        <w:tab w:val="num" w:pos="1494"/>
      </w:tabs>
      <w:spacing w:after="0" w:line="240" w:lineRule="auto"/>
      <w:ind w:left="1494" w:hanging="360"/>
    </w:pPr>
    <w:rPr>
      <w:rFonts w:ascii="Times New Roman" w:eastAsia="Times New Roman" w:hAnsi="Times New Roman" w:cs="Times New Roman"/>
      <w:i/>
      <w:sz w:val="24"/>
      <w:szCs w:val="20"/>
    </w:rPr>
  </w:style>
  <w:style w:type="character" w:customStyle="1" w:styleId="NormalIndent1Char">
    <w:name w:val="Normal Indent 1 Char"/>
    <w:link w:val="NormalIndent1"/>
    <w:rsid w:val="00AB712F"/>
    <w:rPr>
      <w:rFonts w:ascii="Times New Roman" w:eastAsia="Times New Roman" w:hAnsi="Times New Roman" w:cs="Times New Roman"/>
      <w:i/>
      <w:sz w:val="24"/>
      <w:szCs w:val="20"/>
    </w:rPr>
  </w:style>
  <w:style w:type="paragraph" w:styleId="Rientronormale">
    <w:name w:val="Normal Indent"/>
    <w:basedOn w:val="Normale"/>
    <w:uiPriority w:val="99"/>
    <w:semiHidden/>
    <w:unhideWhenUsed/>
    <w:rsid w:val="00AB712F"/>
    <w:pPr>
      <w:ind w:left="720"/>
    </w:pPr>
  </w:style>
  <w:style w:type="paragraph" w:styleId="Puntoelenco">
    <w:name w:val="List Bullet"/>
    <w:basedOn w:val="Normale"/>
    <w:rsid w:val="003E3A86"/>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905E76"/>
    <w:rPr>
      <w:sz w:val="16"/>
      <w:szCs w:val="16"/>
    </w:rPr>
  </w:style>
  <w:style w:type="paragraph" w:styleId="Testocommento">
    <w:name w:val="annotation text"/>
    <w:basedOn w:val="Normale"/>
    <w:link w:val="TestocommentoCarattere"/>
    <w:uiPriority w:val="99"/>
    <w:semiHidden/>
    <w:unhideWhenUsed/>
    <w:rsid w:val="00905E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E76"/>
    <w:rPr>
      <w:sz w:val="20"/>
      <w:szCs w:val="20"/>
    </w:rPr>
  </w:style>
  <w:style w:type="paragraph" w:styleId="Soggettocommento">
    <w:name w:val="annotation subject"/>
    <w:basedOn w:val="Testocommento"/>
    <w:next w:val="Testocommento"/>
    <w:link w:val="SoggettocommentoCarattere"/>
    <w:uiPriority w:val="99"/>
    <w:semiHidden/>
    <w:unhideWhenUsed/>
    <w:rsid w:val="00905E76"/>
    <w:rPr>
      <w:b/>
      <w:bCs/>
    </w:rPr>
  </w:style>
  <w:style w:type="character" w:customStyle="1" w:styleId="SoggettocommentoCarattere">
    <w:name w:val="Soggetto commento Carattere"/>
    <w:basedOn w:val="TestocommentoCarattere"/>
    <w:link w:val="Soggettocommento"/>
    <w:uiPriority w:val="99"/>
    <w:semiHidden/>
    <w:rsid w:val="00905E76"/>
    <w:rPr>
      <w:b/>
      <w:bCs/>
      <w:sz w:val="20"/>
      <w:szCs w:val="20"/>
    </w:rPr>
  </w:style>
  <w:style w:type="character" w:customStyle="1" w:styleId="ActionDocumentChar">
    <w:name w:val="Action Document Char"/>
    <w:link w:val="ActionDocument"/>
    <w:locked/>
    <w:rsid w:val="00D46649"/>
    <w:rPr>
      <w:rFonts w:ascii="Times New Roman" w:eastAsia="Arial Unicode MS" w:hAnsi="Times New Roman" w:cs="Times New Roman"/>
      <w:shd w:val="clear" w:color="auto" w:fill="FFFFFF"/>
      <w:lang w:eastAsia="de-DE"/>
    </w:rPr>
  </w:style>
  <w:style w:type="paragraph" w:customStyle="1" w:styleId="ActionDocument">
    <w:name w:val="Action Document"/>
    <w:basedOn w:val="Normale"/>
    <w:link w:val="ActionDocumentChar"/>
    <w:qFormat/>
    <w:rsid w:val="00D46649"/>
    <w:pPr>
      <w:shd w:val="clear" w:color="auto" w:fill="FFFFFF"/>
      <w:spacing w:before="120" w:after="0" w:line="240" w:lineRule="auto"/>
      <w:ind w:right="58"/>
      <w:jc w:val="both"/>
    </w:pPr>
    <w:rPr>
      <w:rFonts w:ascii="Times New Roman" w:eastAsia="Arial Unicode MS" w:hAnsi="Times New Roman" w:cs="Times New Roman"/>
      <w:lang w:eastAsia="de-DE"/>
    </w:rPr>
  </w:style>
  <w:style w:type="paragraph" w:customStyle="1" w:styleId="Default">
    <w:name w:val="Default"/>
    <w:rsid w:val="00D970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E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4481"/>
    <w:pPr>
      <w:ind w:left="720"/>
      <w:contextualSpacing/>
    </w:pPr>
  </w:style>
  <w:style w:type="character" w:styleId="Collegamentoipertestuale">
    <w:name w:val="Hyperlink"/>
    <w:basedOn w:val="Carpredefinitoparagrafo"/>
    <w:uiPriority w:val="99"/>
    <w:unhideWhenUsed/>
    <w:rsid w:val="00833368"/>
    <w:rPr>
      <w:color w:val="0000FF" w:themeColor="hyperlink"/>
      <w:u w:val="single"/>
    </w:rPr>
  </w:style>
  <w:style w:type="paragraph" w:styleId="Intestazione">
    <w:name w:val="header"/>
    <w:basedOn w:val="Normale"/>
    <w:link w:val="IntestazioneCarattere"/>
    <w:uiPriority w:val="99"/>
    <w:unhideWhenUsed/>
    <w:rsid w:val="00FF61F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F61FF"/>
  </w:style>
  <w:style w:type="paragraph" w:styleId="Pidipagina">
    <w:name w:val="footer"/>
    <w:basedOn w:val="Normale"/>
    <w:link w:val="PidipaginaCarattere"/>
    <w:uiPriority w:val="99"/>
    <w:unhideWhenUsed/>
    <w:rsid w:val="00FF61F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F61FF"/>
  </w:style>
  <w:style w:type="paragraph" w:styleId="Testofumetto">
    <w:name w:val="Balloon Text"/>
    <w:basedOn w:val="Normale"/>
    <w:link w:val="TestofumettoCarattere"/>
    <w:uiPriority w:val="99"/>
    <w:semiHidden/>
    <w:unhideWhenUsed/>
    <w:rsid w:val="002149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9BD"/>
    <w:rPr>
      <w:rFonts w:ascii="Tahoma" w:hAnsi="Tahoma" w:cs="Tahoma"/>
      <w:sz w:val="16"/>
      <w:szCs w:val="16"/>
    </w:rPr>
  </w:style>
  <w:style w:type="paragraph" w:customStyle="1" w:styleId="NormalIndent1">
    <w:name w:val="Normal Indent 1"/>
    <w:basedOn w:val="Rientronormale"/>
    <w:link w:val="NormalIndent1Char"/>
    <w:autoRedefine/>
    <w:rsid w:val="00AB712F"/>
    <w:pPr>
      <w:tabs>
        <w:tab w:val="num" w:pos="540"/>
        <w:tab w:val="num" w:pos="1494"/>
      </w:tabs>
      <w:spacing w:after="0" w:line="240" w:lineRule="auto"/>
      <w:ind w:left="1494" w:hanging="360"/>
    </w:pPr>
    <w:rPr>
      <w:rFonts w:ascii="Times New Roman" w:eastAsia="Times New Roman" w:hAnsi="Times New Roman" w:cs="Times New Roman"/>
      <w:i/>
      <w:sz w:val="24"/>
      <w:szCs w:val="20"/>
    </w:rPr>
  </w:style>
  <w:style w:type="character" w:customStyle="1" w:styleId="NormalIndent1Char">
    <w:name w:val="Normal Indent 1 Char"/>
    <w:link w:val="NormalIndent1"/>
    <w:rsid w:val="00AB712F"/>
    <w:rPr>
      <w:rFonts w:ascii="Times New Roman" w:eastAsia="Times New Roman" w:hAnsi="Times New Roman" w:cs="Times New Roman"/>
      <w:i/>
      <w:sz w:val="24"/>
      <w:szCs w:val="20"/>
    </w:rPr>
  </w:style>
  <w:style w:type="paragraph" w:styleId="Rientronormale">
    <w:name w:val="Normal Indent"/>
    <w:basedOn w:val="Normale"/>
    <w:uiPriority w:val="99"/>
    <w:semiHidden/>
    <w:unhideWhenUsed/>
    <w:rsid w:val="00AB712F"/>
    <w:pPr>
      <w:ind w:left="720"/>
    </w:pPr>
  </w:style>
  <w:style w:type="paragraph" w:styleId="Puntoelenco">
    <w:name w:val="List Bullet"/>
    <w:basedOn w:val="Normale"/>
    <w:rsid w:val="003E3A86"/>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905E76"/>
    <w:rPr>
      <w:sz w:val="16"/>
      <w:szCs w:val="16"/>
    </w:rPr>
  </w:style>
  <w:style w:type="paragraph" w:styleId="Testocommento">
    <w:name w:val="annotation text"/>
    <w:basedOn w:val="Normale"/>
    <w:link w:val="TestocommentoCarattere"/>
    <w:uiPriority w:val="99"/>
    <w:semiHidden/>
    <w:unhideWhenUsed/>
    <w:rsid w:val="00905E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E76"/>
    <w:rPr>
      <w:sz w:val="20"/>
      <w:szCs w:val="20"/>
    </w:rPr>
  </w:style>
  <w:style w:type="paragraph" w:styleId="Soggettocommento">
    <w:name w:val="annotation subject"/>
    <w:basedOn w:val="Testocommento"/>
    <w:next w:val="Testocommento"/>
    <w:link w:val="SoggettocommentoCarattere"/>
    <w:uiPriority w:val="99"/>
    <w:semiHidden/>
    <w:unhideWhenUsed/>
    <w:rsid w:val="00905E76"/>
    <w:rPr>
      <w:b/>
      <w:bCs/>
    </w:rPr>
  </w:style>
  <w:style w:type="character" w:customStyle="1" w:styleId="SoggettocommentoCarattere">
    <w:name w:val="Soggetto commento Carattere"/>
    <w:basedOn w:val="TestocommentoCarattere"/>
    <w:link w:val="Soggettocommento"/>
    <w:uiPriority w:val="99"/>
    <w:semiHidden/>
    <w:rsid w:val="00905E76"/>
    <w:rPr>
      <w:b/>
      <w:bCs/>
      <w:sz w:val="20"/>
      <w:szCs w:val="20"/>
    </w:rPr>
  </w:style>
  <w:style w:type="character" w:customStyle="1" w:styleId="ActionDocumentChar">
    <w:name w:val="Action Document Char"/>
    <w:link w:val="ActionDocument"/>
    <w:locked/>
    <w:rsid w:val="00D46649"/>
    <w:rPr>
      <w:rFonts w:ascii="Times New Roman" w:eastAsia="Arial Unicode MS" w:hAnsi="Times New Roman" w:cs="Times New Roman"/>
      <w:shd w:val="clear" w:color="auto" w:fill="FFFFFF"/>
      <w:lang w:eastAsia="de-DE"/>
    </w:rPr>
  </w:style>
  <w:style w:type="paragraph" w:customStyle="1" w:styleId="ActionDocument">
    <w:name w:val="Action Document"/>
    <w:basedOn w:val="Normale"/>
    <w:link w:val="ActionDocumentChar"/>
    <w:qFormat/>
    <w:rsid w:val="00D46649"/>
    <w:pPr>
      <w:shd w:val="clear" w:color="auto" w:fill="FFFFFF"/>
      <w:spacing w:before="120" w:after="0" w:line="240" w:lineRule="auto"/>
      <w:ind w:right="58"/>
      <w:jc w:val="both"/>
    </w:pPr>
    <w:rPr>
      <w:rFonts w:ascii="Times New Roman" w:eastAsia="Arial Unicode MS" w:hAnsi="Times New Roman" w:cs="Times New Roman"/>
      <w:lang w:eastAsia="de-DE"/>
    </w:rPr>
  </w:style>
  <w:style w:type="paragraph" w:customStyle="1" w:styleId="Default">
    <w:name w:val="Default"/>
    <w:rsid w:val="00D970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2052">
      <w:bodyDiv w:val="1"/>
      <w:marLeft w:val="0"/>
      <w:marRight w:val="0"/>
      <w:marTop w:val="0"/>
      <w:marBottom w:val="0"/>
      <w:divBdr>
        <w:top w:val="none" w:sz="0" w:space="0" w:color="auto"/>
        <w:left w:val="none" w:sz="0" w:space="0" w:color="auto"/>
        <w:bottom w:val="none" w:sz="0" w:space="0" w:color="auto"/>
        <w:right w:val="none" w:sz="0" w:space="0" w:color="auto"/>
      </w:divBdr>
    </w:div>
    <w:div w:id="369381353">
      <w:bodyDiv w:val="1"/>
      <w:marLeft w:val="0"/>
      <w:marRight w:val="0"/>
      <w:marTop w:val="0"/>
      <w:marBottom w:val="0"/>
      <w:divBdr>
        <w:top w:val="none" w:sz="0" w:space="0" w:color="auto"/>
        <w:left w:val="none" w:sz="0" w:space="0" w:color="auto"/>
        <w:bottom w:val="none" w:sz="0" w:space="0" w:color="auto"/>
        <w:right w:val="none" w:sz="0" w:space="0" w:color="auto"/>
      </w:divBdr>
    </w:div>
    <w:div w:id="515459192">
      <w:bodyDiv w:val="1"/>
      <w:marLeft w:val="0"/>
      <w:marRight w:val="0"/>
      <w:marTop w:val="0"/>
      <w:marBottom w:val="0"/>
      <w:divBdr>
        <w:top w:val="none" w:sz="0" w:space="0" w:color="auto"/>
        <w:left w:val="none" w:sz="0" w:space="0" w:color="auto"/>
        <w:bottom w:val="none" w:sz="0" w:space="0" w:color="auto"/>
        <w:right w:val="none" w:sz="0" w:space="0" w:color="auto"/>
      </w:divBdr>
    </w:div>
    <w:div w:id="589239553">
      <w:bodyDiv w:val="1"/>
      <w:marLeft w:val="0"/>
      <w:marRight w:val="0"/>
      <w:marTop w:val="0"/>
      <w:marBottom w:val="0"/>
      <w:divBdr>
        <w:top w:val="none" w:sz="0" w:space="0" w:color="auto"/>
        <w:left w:val="none" w:sz="0" w:space="0" w:color="auto"/>
        <w:bottom w:val="none" w:sz="0" w:space="0" w:color="auto"/>
        <w:right w:val="none" w:sz="0" w:space="0" w:color="auto"/>
      </w:divBdr>
    </w:div>
    <w:div w:id="948320685">
      <w:bodyDiv w:val="1"/>
      <w:marLeft w:val="0"/>
      <w:marRight w:val="0"/>
      <w:marTop w:val="0"/>
      <w:marBottom w:val="0"/>
      <w:divBdr>
        <w:top w:val="none" w:sz="0" w:space="0" w:color="auto"/>
        <w:left w:val="none" w:sz="0" w:space="0" w:color="auto"/>
        <w:bottom w:val="none" w:sz="0" w:space="0" w:color="auto"/>
        <w:right w:val="none" w:sz="0" w:space="0" w:color="auto"/>
      </w:divBdr>
    </w:div>
    <w:div w:id="950207894">
      <w:bodyDiv w:val="1"/>
      <w:marLeft w:val="0"/>
      <w:marRight w:val="0"/>
      <w:marTop w:val="0"/>
      <w:marBottom w:val="0"/>
      <w:divBdr>
        <w:top w:val="none" w:sz="0" w:space="0" w:color="auto"/>
        <w:left w:val="none" w:sz="0" w:space="0" w:color="auto"/>
        <w:bottom w:val="none" w:sz="0" w:space="0" w:color="auto"/>
        <w:right w:val="none" w:sz="0" w:space="0" w:color="auto"/>
      </w:divBdr>
    </w:div>
    <w:div w:id="1456824299">
      <w:bodyDiv w:val="1"/>
      <w:marLeft w:val="0"/>
      <w:marRight w:val="0"/>
      <w:marTop w:val="0"/>
      <w:marBottom w:val="0"/>
      <w:divBdr>
        <w:top w:val="none" w:sz="0" w:space="0" w:color="auto"/>
        <w:left w:val="none" w:sz="0" w:space="0" w:color="auto"/>
        <w:bottom w:val="none" w:sz="0" w:space="0" w:color="auto"/>
        <w:right w:val="none" w:sz="0" w:space="0" w:color="auto"/>
      </w:divBdr>
    </w:div>
    <w:div w:id="1492864251">
      <w:bodyDiv w:val="1"/>
      <w:marLeft w:val="0"/>
      <w:marRight w:val="0"/>
      <w:marTop w:val="0"/>
      <w:marBottom w:val="0"/>
      <w:divBdr>
        <w:top w:val="none" w:sz="0" w:space="0" w:color="auto"/>
        <w:left w:val="none" w:sz="0" w:space="0" w:color="auto"/>
        <w:bottom w:val="none" w:sz="0" w:space="0" w:color="auto"/>
        <w:right w:val="none" w:sz="0" w:space="0" w:color="auto"/>
      </w:divBdr>
    </w:div>
    <w:div w:id="20039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F2F8-4B9A-4D6C-A912-23C14229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2745</Words>
  <Characters>15653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 Awad</dc:creator>
  <cp:lastModifiedBy>Cianfarani Marino</cp:lastModifiedBy>
  <cp:revision>2</cp:revision>
  <cp:lastPrinted>2016-12-14T06:30:00Z</cp:lastPrinted>
  <dcterms:created xsi:type="dcterms:W3CDTF">2017-05-18T10:57:00Z</dcterms:created>
  <dcterms:modified xsi:type="dcterms:W3CDTF">2017-05-18T10:57:00Z</dcterms:modified>
</cp:coreProperties>
</file>