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16CE8" w14:textId="77777777" w:rsidR="0097139E" w:rsidRPr="00D14E30" w:rsidRDefault="0097139E" w:rsidP="0097139E">
      <w:pPr>
        <w:tabs>
          <w:tab w:val="left" w:pos="709"/>
          <w:tab w:val="left" w:pos="851"/>
          <w:tab w:val="left" w:pos="1800"/>
          <w:tab w:val="left" w:pos="2694"/>
          <w:tab w:val="left" w:pos="8640"/>
        </w:tabs>
        <w:spacing w:before="120" w:after="120" w:line="240" w:lineRule="auto"/>
        <w:jc w:val="center"/>
        <w:rPr>
          <w:rFonts w:ascii="Times New Roman" w:eastAsia="Times New Roman" w:hAnsi="Times New Roman"/>
          <w:b/>
          <w:sz w:val="24"/>
          <w:szCs w:val="24"/>
          <w:lang w:eastAsia="en-GB"/>
        </w:rPr>
      </w:pPr>
      <w:bookmarkStart w:id="0" w:name="_Toc476063476"/>
      <w:bookmarkStart w:id="1" w:name="_Toc476067958"/>
      <w:r w:rsidRPr="00D14E30">
        <w:rPr>
          <w:rFonts w:ascii="Times New Roman" w:hAnsi="Times New Roman"/>
          <w:noProof/>
          <w:lang w:eastAsia="en-GB"/>
        </w:rPr>
        <w:drawing>
          <wp:inline distT="0" distB="0" distL="0" distR="0" wp14:anchorId="76AB838F" wp14:editId="2CE3071A">
            <wp:extent cx="2105025" cy="1457325"/>
            <wp:effectExtent l="0" t="0" r="0" b="0"/>
            <wp:docPr id="1"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E_Vertical_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212BD481" w14:textId="77777777" w:rsidR="0097139E" w:rsidRPr="00D14E30" w:rsidRDefault="0097139E" w:rsidP="0097139E">
      <w:pPr>
        <w:spacing w:after="0" w:line="240" w:lineRule="auto"/>
        <w:rPr>
          <w:rFonts w:ascii="Times New Roman" w:eastAsia="Times New Roman" w:hAnsi="Times New Roman"/>
          <w:b/>
          <w:bCs/>
          <w:color w:val="1F497D"/>
          <w:sz w:val="36"/>
          <w:szCs w:val="36"/>
        </w:rPr>
      </w:pPr>
      <w:r w:rsidRPr="00D14E30">
        <w:rPr>
          <w:rFonts w:ascii="Times New Roman" w:eastAsia="Times New Roman" w:hAnsi="Times New Roman"/>
          <w:noProof/>
          <w:sz w:val="24"/>
          <w:szCs w:val="24"/>
          <w:lang w:eastAsia="en-GB"/>
        </w:rPr>
        <w:drawing>
          <wp:anchor distT="0" distB="0" distL="114300" distR="114300" simplePos="0" relativeHeight="251659264" behindDoc="1" locked="0" layoutInCell="1" allowOverlap="1" wp14:anchorId="1C94378E" wp14:editId="7D240485">
            <wp:simplePos x="0" y="0"/>
            <wp:positionH relativeFrom="margin">
              <wp:posOffset>-514985</wp:posOffset>
            </wp:positionH>
            <wp:positionV relativeFrom="margin">
              <wp:posOffset>320675</wp:posOffset>
            </wp:positionV>
            <wp:extent cx="7345045" cy="7423785"/>
            <wp:effectExtent l="0" t="0" r="0" b="0"/>
            <wp:wrapNone/>
            <wp:docPr id="14"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C:\Documents and Settings\lenain\Local Settings\Temporary Internet Files\Content.Word\griffe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3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97139E" w:rsidRPr="00D14E30" w14:paraId="3BA39D8F" w14:textId="77777777" w:rsidTr="00293A58">
        <w:tc>
          <w:tcPr>
            <w:tcW w:w="9346" w:type="dxa"/>
            <w:shd w:val="clear" w:color="auto" w:fill="auto"/>
          </w:tcPr>
          <w:p w14:paraId="298412A2" w14:textId="77777777" w:rsidR="0097139E" w:rsidRPr="00D14E30" w:rsidRDefault="0097139E" w:rsidP="00293A58">
            <w:pPr>
              <w:spacing w:after="0" w:line="240" w:lineRule="auto"/>
              <w:rPr>
                <w:rFonts w:ascii="Times New Roman" w:eastAsia="Times New Roman" w:hAnsi="Times New Roman"/>
                <w:sz w:val="24"/>
                <w:szCs w:val="24"/>
                <w:lang w:eastAsia="en-GB"/>
              </w:rPr>
            </w:pPr>
          </w:p>
          <w:p w14:paraId="4ACBAC6A" w14:textId="77777777" w:rsidR="0097139E" w:rsidRPr="00D14E30" w:rsidRDefault="0097139E" w:rsidP="00293A58">
            <w:pPr>
              <w:spacing w:after="0" w:line="240" w:lineRule="auto"/>
              <w:rPr>
                <w:rFonts w:ascii="Times New Roman" w:eastAsia="Times New Roman" w:hAnsi="Times New Roman"/>
                <w:sz w:val="24"/>
                <w:szCs w:val="24"/>
                <w:lang w:eastAsia="en-GB"/>
              </w:rPr>
            </w:pPr>
          </w:p>
          <w:p w14:paraId="02A23701" w14:textId="77777777" w:rsidR="0097139E" w:rsidRPr="00D14E30" w:rsidRDefault="0097139E" w:rsidP="00293A58">
            <w:pPr>
              <w:pStyle w:val="Heading2"/>
              <w:jc w:val="center"/>
              <w:rPr>
                <w:sz w:val="32"/>
                <w:szCs w:val="32"/>
              </w:rPr>
            </w:pPr>
            <w:bookmarkStart w:id="2" w:name="_Toc484173508"/>
            <w:bookmarkStart w:id="3" w:name="_Toc476063477"/>
            <w:bookmarkStart w:id="4" w:name="_Toc476067959"/>
            <w:r w:rsidRPr="00D14E30">
              <w:rPr>
                <w:sz w:val="32"/>
                <w:szCs w:val="32"/>
              </w:rPr>
              <w:t>Twinning Fiche</w:t>
            </w:r>
            <w:bookmarkEnd w:id="2"/>
          </w:p>
          <w:bookmarkEnd w:id="3"/>
          <w:bookmarkEnd w:id="4"/>
          <w:p w14:paraId="2424C255" w14:textId="77777777" w:rsidR="0097139E" w:rsidRPr="00D14E30" w:rsidRDefault="0097139E" w:rsidP="00293A58">
            <w:pPr>
              <w:tabs>
                <w:tab w:val="center" w:pos="4536"/>
                <w:tab w:val="right" w:pos="9072"/>
              </w:tabs>
              <w:spacing w:after="0" w:line="240" w:lineRule="auto"/>
              <w:outlineLvl w:val="0"/>
              <w:rPr>
                <w:rFonts w:ascii="Times New Roman" w:eastAsia="Times New Roman" w:hAnsi="Times New Roman"/>
                <w:b/>
                <w:bCs/>
                <w:sz w:val="36"/>
                <w:szCs w:val="36"/>
              </w:rPr>
            </w:pPr>
          </w:p>
          <w:p w14:paraId="31400DB9" w14:textId="4C932907" w:rsidR="0097139E" w:rsidRPr="00D14E30" w:rsidRDefault="0097139E" w:rsidP="00A96566">
            <w:pPr>
              <w:spacing w:line="240" w:lineRule="auto"/>
              <w:jc w:val="both"/>
              <w:rPr>
                <w:rFonts w:ascii="Times New Roman" w:hAnsi="Times New Roman"/>
                <w:b/>
                <w:bCs/>
                <w:sz w:val="28"/>
                <w:szCs w:val="28"/>
              </w:rPr>
            </w:pPr>
            <w:bookmarkStart w:id="5" w:name="_Toc476063479"/>
            <w:bookmarkStart w:id="6" w:name="_Toc476067961"/>
            <w:r w:rsidRPr="00D14E30">
              <w:rPr>
                <w:rFonts w:ascii="Times New Roman" w:hAnsi="Times New Roman"/>
                <w:b/>
                <w:bCs/>
                <w:sz w:val="28"/>
                <w:szCs w:val="28"/>
              </w:rPr>
              <w:t>Project title:</w:t>
            </w:r>
            <w:r w:rsidRPr="00D14E30">
              <w:rPr>
                <w:rFonts w:ascii="Times New Roman" w:hAnsi="Times New Roman"/>
                <w:sz w:val="28"/>
                <w:szCs w:val="28"/>
                <w:lang w:eastAsia="en-GB"/>
              </w:rPr>
              <w:t xml:space="preserve"> </w:t>
            </w:r>
            <w:bookmarkEnd w:id="5"/>
            <w:bookmarkEnd w:id="6"/>
            <w:r w:rsidRPr="00D14E30">
              <w:rPr>
                <w:rFonts w:ascii="Times New Roman" w:hAnsi="Times New Roman"/>
                <w:sz w:val="28"/>
                <w:szCs w:val="28"/>
                <w:lang w:eastAsia="en-GB"/>
              </w:rPr>
              <w:t>Strengthening the capacity for geospatial data management and interoperability of the National Cadastral Agency</w:t>
            </w:r>
          </w:p>
          <w:p w14:paraId="015B50B2" w14:textId="77777777" w:rsidR="0097139E" w:rsidRPr="00D14E30" w:rsidRDefault="0097139E" w:rsidP="00A96566">
            <w:pPr>
              <w:spacing w:line="240" w:lineRule="auto"/>
              <w:jc w:val="both"/>
              <w:rPr>
                <w:rFonts w:ascii="Times New Roman" w:hAnsi="Times New Roman"/>
                <w:b/>
                <w:bCs/>
                <w:sz w:val="28"/>
                <w:szCs w:val="28"/>
              </w:rPr>
            </w:pPr>
            <w:bookmarkStart w:id="7" w:name="_Toc476063480"/>
            <w:bookmarkStart w:id="8" w:name="_Toc476067962"/>
            <w:r w:rsidRPr="00D14E30">
              <w:rPr>
                <w:rFonts w:ascii="Times New Roman" w:hAnsi="Times New Roman"/>
                <w:b/>
                <w:bCs/>
                <w:sz w:val="28"/>
                <w:szCs w:val="28"/>
              </w:rPr>
              <w:t xml:space="preserve">Beneficiary administration: </w:t>
            </w:r>
            <w:bookmarkEnd w:id="7"/>
            <w:bookmarkEnd w:id="8"/>
            <w:r w:rsidRPr="00D14E30">
              <w:rPr>
                <w:rFonts w:ascii="Times New Roman" w:hAnsi="Times New Roman"/>
                <w:sz w:val="28"/>
                <w:szCs w:val="28"/>
                <w:lang w:eastAsia="en-GB"/>
              </w:rPr>
              <w:t>National Cadastral Agency of the Republic of Belarus</w:t>
            </w:r>
          </w:p>
          <w:p w14:paraId="27337204" w14:textId="22946152" w:rsidR="0097139E" w:rsidRPr="00D14E30" w:rsidRDefault="0097139E" w:rsidP="00293A58">
            <w:pPr>
              <w:spacing w:line="240" w:lineRule="auto"/>
              <w:rPr>
                <w:rFonts w:ascii="Times New Roman" w:hAnsi="Times New Roman"/>
                <w:b/>
                <w:bCs/>
                <w:sz w:val="28"/>
                <w:szCs w:val="28"/>
              </w:rPr>
            </w:pPr>
            <w:bookmarkStart w:id="9" w:name="_Toc476063481"/>
            <w:bookmarkStart w:id="10" w:name="_Toc476067963"/>
            <w:r w:rsidRPr="00D14E30">
              <w:rPr>
                <w:rFonts w:ascii="Times New Roman" w:hAnsi="Times New Roman"/>
                <w:b/>
                <w:bCs/>
                <w:sz w:val="28"/>
                <w:szCs w:val="28"/>
              </w:rPr>
              <w:t>Twinning Reference:</w:t>
            </w:r>
            <w:r w:rsidRPr="00D14E30">
              <w:rPr>
                <w:rFonts w:ascii="Times New Roman" w:hAnsi="Times New Roman"/>
                <w:sz w:val="28"/>
                <w:szCs w:val="28"/>
                <w:lang w:eastAsia="en-GB"/>
              </w:rPr>
              <w:t xml:space="preserve"> BY 18 ENI OT 01 18</w:t>
            </w:r>
            <w:bookmarkEnd w:id="9"/>
            <w:bookmarkEnd w:id="10"/>
          </w:p>
          <w:p w14:paraId="7BA9C384" w14:textId="166FB3A1" w:rsidR="0097139E" w:rsidRPr="00D14E30" w:rsidRDefault="0097139E" w:rsidP="00A96566">
            <w:pPr>
              <w:spacing w:line="240" w:lineRule="auto"/>
              <w:jc w:val="both"/>
              <w:rPr>
                <w:rFonts w:ascii="Times New Roman" w:hAnsi="Times New Roman"/>
                <w:b/>
                <w:bCs/>
                <w:sz w:val="28"/>
                <w:szCs w:val="28"/>
              </w:rPr>
            </w:pPr>
            <w:bookmarkStart w:id="11" w:name="_Toc476063482"/>
            <w:bookmarkStart w:id="12" w:name="_Toc476067964"/>
            <w:r w:rsidRPr="00D14E30">
              <w:rPr>
                <w:rFonts w:ascii="Times New Roman" w:hAnsi="Times New Roman"/>
                <w:b/>
                <w:bCs/>
                <w:sz w:val="28"/>
                <w:szCs w:val="28"/>
              </w:rPr>
              <w:t>Publication notice reference</w:t>
            </w:r>
            <w:r w:rsidRPr="00095C56">
              <w:rPr>
                <w:rFonts w:ascii="Times New Roman" w:hAnsi="Times New Roman"/>
                <w:b/>
                <w:bCs/>
                <w:sz w:val="28"/>
                <w:szCs w:val="28"/>
              </w:rPr>
              <w:t xml:space="preserve">: </w:t>
            </w:r>
            <w:r w:rsidRPr="00095C56">
              <w:rPr>
                <w:rFonts w:ascii="Times New Roman" w:hAnsi="Times New Roman"/>
                <w:sz w:val="28"/>
                <w:szCs w:val="28"/>
                <w:lang w:eastAsia="en-GB"/>
              </w:rPr>
              <w:t xml:space="preserve">The publication notice reference will be completed by the European </w:t>
            </w:r>
            <w:bookmarkEnd w:id="11"/>
            <w:bookmarkEnd w:id="12"/>
            <w:r w:rsidR="005D5E6B" w:rsidRPr="00095C56">
              <w:rPr>
                <w:rFonts w:ascii="Times New Roman" w:hAnsi="Times New Roman"/>
                <w:sz w:val="28"/>
                <w:szCs w:val="28"/>
                <w:lang w:eastAsia="en-GB"/>
              </w:rPr>
              <w:t>Union Delegation</w:t>
            </w:r>
            <w:r w:rsidR="00095C56">
              <w:rPr>
                <w:rFonts w:ascii="Times New Roman" w:hAnsi="Times New Roman"/>
                <w:sz w:val="28"/>
                <w:szCs w:val="28"/>
                <w:lang w:eastAsia="en-GB"/>
              </w:rPr>
              <w:t xml:space="preserve"> to Belarus</w:t>
            </w:r>
          </w:p>
          <w:p w14:paraId="3ABE8FE8" w14:textId="77777777" w:rsidR="0097139E" w:rsidRPr="00D14E30" w:rsidRDefault="0097139E" w:rsidP="00293A58">
            <w:pPr>
              <w:spacing w:after="0" w:line="240" w:lineRule="auto"/>
              <w:rPr>
                <w:rFonts w:ascii="Times New Roman" w:eastAsia="Times New Roman" w:hAnsi="Times New Roman"/>
                <w:sz w:val="24"/>
                <w:szCs w:val="24"/>
                <w:lang w:eastAsia="en-GB"/>
              </w:rPr>
            </w:pPr>
          </w:p>
        </w:tc>
      </w:tr>
    </w:tbl>
    <w:p w14:paraId="0EE04E78" w14:textId="77777777" w:rsidR="0097139E" w:rsidRPr="00D14E30" w:rsidRDefault="0097139E" w:rsidP="0097139E">
      <w:pPr>
        <w:spacing w:after="0" w:line="240" w:lineRule="auto"/>
        <w:rPr>
          <w:rFonts w:ascii="Times New Roman" w:eastAsia="Times New Roman" w:hAnsi="Times New Roman"/>
          <w:sz w:val="24"/>
          <w:szCs w:val="24"/>
          <w:lang w:eastAsia="en-GB"/>
        </w:rPr>
      </w:pPr>
    </w:p>
    <w:p w14:paraId="4E2F0B10" w14:textId="77777777" w:rsidR="0097139E" w:rsidRPr="00D14E30" w:rsidRDefault="0097139E" w:rsidP="0097139E">
      <w:pPr>
        <w:spacing w:after="0" w:line="240" w:lineRule="auto"/>
        <w:rPr>
          <w:rFonts w:ascii="Times New Roman" w:eastAsia="Times New Roman" w:hAnsi="Times New Roman"/>
          <w:sz w:val="24"/>
          <w:szCs w:val="24"/>
          <w:lang w:eastAsia="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7139E" w:rsidRPr="00D14E30" w14:paraId="26BD7540" w14:textId="77777777" w:rsidTr="00293A58">
        <w:tc>
          <w:tcPr>
            <w:tcW w:w="9385" w:type="dxa"/>
            <w:shd w:val="clear" w:color="auto" w:fill="auto"/>
          </w:tcPr>
          <w:p w14:paraId="7DC84ADD" w14:textId="77777777" w:rsidR="0097139E" w:rsidRPr="00D14E30" w:rsidRDefault="0097139E" w:rsidP="00293A58">
            <w:pPr>
              <w:spacing w:line="240" w:lineRule="auto"/>
              <w:jc w:val="center"/>
              <w:rPr>
                <w:rFonts w:ascii="Times New Roman" w:hAnsi="Times New Roman"/>
                <w:b/>
                <w:sz w:val="32"/>
                <w:szCs w:val="32"/>
              </w:rPr>
            </w:pPr>
            <w:r w:rsidRPr="00D14E30">
              <w:rPr>
                <w:rFonts w:ascii="Times New Roman" w:hAnsi="Times New Roman"/>
                <w:b/>
                <w:sz w:val="32"/>
                <w:szCs w:val="32"/>
              </w:rPr>
              <w:t>EU funded project</w:t>
            </w:r>
          </w:p>
          <w:p w14:paraId="07ECE943" w14:textId="77777777" w:rsidR="0097139E" w:rsidRPr="00D14E30" w:rsidRDefault="0097139E" w:rsidP="00293A58">
            <w:pPr>
              <w:spacing w:line="240" w:lineRule="auto"/>
              <w:jc w:val="center"/>
              <w:rPr>
                <w:rFonts w:ascii="Times New Roman" w:hAnsi="Times New Roman"/>
              </w:rPr>
            </w:pPr>
            <w:r w:rsidRPr="00D14E30">
              <w:rPr>
                <w:rFonts w:ascii="Times New Roman" w:hAnsi="Times New Roman"/>
                <w:b/>
                <w:i/>
                <w:sz w:val="32"/>
                <w:szCs w:val="32"/>
              </w:rPr>
              <w:t>TWINNING INSTRUMENT</w:t>
            </w:r>
          </w:p>
        </w:tc>
      </w:tr>
    </w:tbl>
    <w:p w14:paraId="4D47DDC8" w14:textId="77777777" w:rsidR="0097139E" w:rsidRPr="00D14E30" w:rsidRDefault="0097139E" w:rsidP="0097139E">
      <w:pPr>
        <w:spacing w:after="0" w:line="240" w:lineRule="auto"/>
        <w:jc w:val="center"/>
        <w:rPr>
          <w:rFonts w:ascii="Times New Roman" w:eastAsia="Times New Roman" w:hAnsi="Times New Roman"/>
          <w:sz w:val="24"/>
          <w:szCs w:val="24"/>
          <w:lang w:eastAsia="en-GB"/>
        </w:rPr>
      </w:pPr>
    </w:p>
    <w:p w14:paraId="522D7D6C" w14:textId="59143113" w:rsidR="0097139E" w:rsidRPr="00D14E30" w:rsidRDefault="0097139E" w:rsidP="0097139E">
      <w:pPr>
        <w:spacing w:line="240" w:lineRule="auto"/>
        <w:jc w:val="both"/>
        <w:rPr>
          <w:rFonts w:ascii="Times New Roman" w:hAnsi="Times New Roman"/>
          <w:b/>
          <w:sz w:val="24"/>
          <w:szCs w:val="24"/>
        </w:rPr>
      </w:pPr>
      <w:r w:rsidRPr="00D14E30">
        <w:rPr>
          <w:rFonts w:ascii="Times New Roman" w:eastAsia="Times New Roman" w:hAnsi="Times New Roman"/>
          <w:i/>
          <w:sz w:val="24"/>
          <w:szCs w:val="24"/>
          <w:lang w:eastAsia="en-GB"/>
        </w:rPr>
        <w:br w:type="page"/>
      </w:r>
    </w:p>
    <w:p w14:paraId="360C6FCB" w14:textId="02F6D3F1" w:rsidR="00D12C9F" w:rsidRPr="00D14E30" w:rsidRDefault="00D12C9F" w:rsidP="00D12C9F">
      <w:pPr>
        <w:spacing w:line="240" w:lineRule="auto"/>
        <w:jc w:val="both"/>
        <w:rPr>
          <w:rFonts w:ascii="Times New Roman" w:hAnsi="Times New Roman"/>
          <w:b/>
          <w:sz w:val="24"/>
          <w:szCs w:val="24"/>
        </w:rPr>
      </w:pPr>
      <w:r w:rsidRPr="00D14E30">
        <w:rPr>
          <w:rFonts w:ascii="Times New Roman" w:hAnsi="Times New Roman"/>
          <w:b/>
          <w:sz w:val="24"/>
          <w:szCs w:val="24"/>
        </w:rPr>
        <w:lastRenderedPageBreak/>
        <w:t>List of Acronyms</w:t>
      </w:r>
      <w:r w:rsidR="00B73C2C" w:rsidRPr="00D14E30">
        <w:rPr>
          <w:rFonts w:ascii="Times New Roman" w:hAnsi="Times New Roman"/>
          <w:b/>
          <w:sz w:val="24"/>
          <w:szCs w:val="24"/>
        </w:rPr>
        <w:t xml:space="preserve"> and abbreviations </w:t>
      </w:r>
    </w:p>
    <w:p w14:paraId="16299272"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Times New Roman" w:hAnsi="Times New Roman"/>
          <w:sz w:val="24"/>
          <w:szCs w:val="24"/>
          <w:lang w:eastAsia="en-GB"/>
        </w:rPr>
        <w:t>AIS MF</w:t>
      </w:r>
      <w:r w:rsidRPr="00D14E30">
        <w:rPr>
          <w:rFonts w:ascii="Times New Roman" w:eastAsia="SimSun" w:hAnsi="Times New Roman"/>
          <w:sz w:val="24"/>
          <w:szCs w:val="24"/>
          <w:lang w:eastAsia="zh-CN"/>
        </w:rPr>
        <w:tab/>
      </w:r>
      <w:r w:rsidRPr="00D14E30">
        <w:rPr>
          <w:rFonts w:ascii="Times New Roman" w:eastAsia="Times New Roman" w:hAnsi="Times New Roman"/>
          <w:sz w:val="24"/>
          <w:szCs w:val="24"/>
          <w:lang w:eastAsia="en-GB"/>
        </w:rPr>
        <w:t>Automated Information System of Mass Formation</w:t>
      </w:r>
    </w:p>
    <w:p w14:paraId="53E3CEC5"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BC</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Beneficiary Country</w:t>
      </w:r>
    </w:p>
    <w:p w14:paraId="78E8BA78" w14:textId="5737A623" w:rsidR="00846525" w:rsidRPr="00D14E30" w:rsidRDefault="00846525"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DIGIT</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r>
      <w:r w:rsidRPr="00D14E30">
        <w:rPr>
          <w:rFonts w:ascii="Times New Roman" w:eastAsia="SimSun" w:hAnsi="Times New Roman"/>
          <w:bCs/>
          <w:sz w:val="24"/>
          <w:szCs w:val="24"/>
          <w:lang w:eastAsia="zh-CN"/>
        </w:rPr>
        <w:t>Directorate-General for Informatics</w:t>
      </w:r>
    </w:p>
    <w:p w14:paraId="65802D9C"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EEA</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European Environment Agency</w:t>
      </w:r>
    </w:p>
    <w:p w14:paraId="0162B5E8"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proofErr w:type="spellStart"/>
      <w:r w:rsidRPr="00D14E30">
        <w:rPr>
          <w:rFonts w:ascii="Times New Roman" w:eastAsia="SimSun" w:hAnsi="Times New Roman"/>
          <w:sz w:val="24"/>
          <w:szCs w:val="24"/>
          <w:lang w:eastAsia="zh-CN"/>
        </w:rPr>
        <w:t>EaP</w:t>
      </w:r>
      <w:proofErr w:type="spellEnd"/>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Eastern Partnership</w:t>
      </w:r>
    </w:p>
    <w:p w14:paraId="3750EDC7" w14:textId="71E2D923" w:rsidR="00846525" w:rsidRPr="00D14E30" w:rsidRDefault="00846525"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EIF</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European Interoperability Framework</w:t>
      </w:r>
    </w:p>
    <w:p w14:paraId="6824AEA1" w14:textId="0BAD339F" w:rsidR="00846525" w:rsidRPr="00D14E30" w:rsidRDefault="00846525"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ELF</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European Location Framework</w:t>
      </w:r>
    </w:p>
    <w:p w14:paraId="2E9A249D" w14:textId="7850B452" w:rsidR="00846525" w:rsidRPr="00D14E30" w:rsidRDefault="00846525"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ELISE</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European Location Interoperability Solutions for e-Government</w:t>
      </w:r>
    </w:p>
    <w:p w14:paraId="42E93EE7"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ENI</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r>
      <w:r w:rsidRPr="00D14E30">
        <w:rPr>
          <w:rFonts w:ascii="Times New Roman" w:hAnsi="Times New Roman"/>
          <w:bCs/>
          <w:sz w:val="24"/>
          <w:szCs w:val="24"/>
        </w:rPr>
        <w:t>European Neighbourhood Instrument</w:t>
      </w:r>
    </w:p>
    <w:p w14:paraId="091EF18C"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EU</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European Union</w:t>
      </w:r>
    </w:p>
    <w:p w14:paraId="03254DB2"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EU D</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European Union Delegation in Belarus</w:t>
      </w:r>
    </w:p>
    <w:p w14:paraId="4922643B"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FIG</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r>
      <w:r w:rsidRPr="00D14E30">
        <w:rPr>
          <w:rFonts w:ascii="Times New Roman" w:eastAsia="Times New Roman" w:hAnsi="Times New Roman"/>
          <w:sz w:val="24"/>
          <w:szCs w:val="24"/>
          <w:lang w:eastAsia="en-GB"/>
        </w:rPr>
        <w:t>International Federation of Surveyors</w:t>
      </w:r>
    </w:p>
    <w:p w14:paraId="476BF89D"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GIS</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Geographic Information System</w:t>
      </w:r>
    </w:p>
    <w:p w14:paraId="142D6CF7"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INSPIRE</w:t>
      </w:r>
      <w:r w:rsidRPr="00D14E30">
        <w:rPr>
          <w:rFonts w:ascii="Times New Roman" w:eastAsia="SimSun" w:hAnsi="Times New Roman"/>
          <w:sz w:val="24"/>
          <w:szCs w:val="24"/>
          <w:lang w:eastAsia="zh-CN"/>
        </w:rPr>
        <w:tab/>
        <w:t>Infrastructure for Spatial Information in the European Community</w:t>
      </w:r>
    </w:p>
    <w:p w14:paraId="2DB9EF9C"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IR</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Implementing Rules</w:t>
      </w:r>
    </w:p>
    <w:p w14:paraId="29B4FF62" w14:textId="1F8ED81D" w:rsidR="00B40347" w:rsidRPr="00D14E30" w:rsidRDefault="00B40347"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ISA</w:t>
      </w:r>
      <w:r w:rsidRPr="00D14E30">
        <w:rPr>
          <w:rFonts w:ascii="Times New Roman" w:eastAsia="SimSun" w:hAnsi="Times New Roman"/>
          <w:sz w:val="24"/>
          <w:szCs w:val="24"/>
          <w:vertAlign w:val="superscript"/>
          <w:lang w:eastAsia="zh-CN"/>
        </w:rPr>
        <w:t>2</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Interoperability solutions for public administrations, businesses and citizens</w:t>
      </w:r>
    </w:p>
    <w:p w14:paraId="512A1022"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proofErr w:type="gramStart"/>
      <w:r w:rsidRPr="00D14E30">
        <w:rPr>
          <w:rFonts w:ascii="Times New Roman" w:eastAsia="SimSun" w:hAnsi="Times New Roman"/>
          <w:sz w:val="24"/>
          <w:szCs w:val="24"/>
          <w:lang w:eastAsia="zh-CN"/>
        </w:rPr>
        <w:t>IT</w:t>
      </w:r>
      <w:proofErr w:type="gramEnd"/>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Information Technology</w:t>
      </w:r>
    </w:p>
    <w:p w14:paraId="55B9C7BC"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LIS</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Land Information System</w:t>
      </w:r>
    </w:p>
    <w:p w14:paraId="533059E7"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MoU</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Memorandum of Understanding</w:t>
      </w:r>
    </w:p>
    <w:p w14:paraId="00F5CE42"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MR</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Mandatory Result</w:t>
      </w:r>
    </w:p>
    <w:p w14:paraId="70F67D8F"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MS</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Member State</w:t>
      </w:r>
    </w:p>
    <w:p w14:paraId="3B3BD102"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MSME</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 xml:space="preserve">Micro </w:t>
      </w:r>
      <w:r w:rsidRPr="00D14E30">
        <w:rPr>
          <w:rFonts w:ascii="Times New Roman" w:eastAsia="Times New Roman" w:hAnsi="Times New Roman"/>
          <w:sz w:val="24"/>
          <w:szCs w:val="20"/>
        </w:rPr>
        <w:t>Small and Medium Enterprise</w:t>
      </w:r>
    </w:p>
    <w:p w14:paraId="00CE1B10"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NCA</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National Cadastral Agency of the Republic of Belarus</w:t>
      </w:r>
    </w:p>
    <w:p w14:paraId="7DF0E669"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NGO</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r>
      <w:proofErr w:type="spellStart"/>
      <w:r w:rsidRPr="00D14E30">
        <w:rPr>
          <w:rFonts w:ascii="Times New Roman" w:eastAsia="SimSun" w:hAnsi="Times New Roman"/>
          <w:sz w:val="24"/>
          <w:szCs w:val="24"/>
          <w:lang w:eastAsia="zh-CN"/>
        </w:rPr>
        <w:t>Non Governmental</w:t>
      </w:r>
      <w:proofErr w:type="spellEnd"/>
      <w:r w:rsidRPr="00D14E30">
        <w:rPr>
          <w:rFonts w:ascii="Times New Roman" w:eastAsia="SimSun" w:hAnsi="Times New Roman"/>
          <w:sz w:val="24"/>
          <w:szCs w:val="24"/>
          <w:lang w:eastAsia="zh-CN"/>
        </w:rPr>
        <w:t xml:space="preserve"> Organisation</w:t>
      </w:r>
    </w:p>
    <w:p w14:paraId="1DC453CB"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NSDI</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National Spatial Data Infrastructure</w:t>
      </w:r>
    </w:p>
    <w:p w14:paraId="0FCF4553"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PL</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Project Leader</w:t>
      </w:r>
    </w:p>
    <w:p w14:paraId="1DA34BEF"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PM</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Project Manager</w:t>
      </w:r>
    </w:p>
    <w:p w14:paraId="1CA4CDF1" w14:textId="77777777" w:rsidR="00D12C9F" w:rsidRPr="00D14E30" w:rsidRDefault="00D12C9F" w:rsidP="00596D7D">
      <w:pPr>
        <w:spacing w:before="60" w:after="0" w:line="240" w:lineRule="auto"/>
        <w:ind w:left="1440" w:hanging="1440"/>
        <w:jc w:val="both"/>
        <w:rPr>
          <w:rFonts w:ascii="Times New Roman" w:hAnsi="Times New Roman"/>
          <w:sz w:val="24"/>
          <w:szCs w:val="24"/>
        </w:rPr>
      </w:pPr>
      <w:r w:rsidRPr="00D14E30">
        <w:rPr>
          <w:rFonts w:ascii="Times New Roman" w:hAnsi="Times New Roman"/>
          <w:sz w:val="24"/>
          <w:szCs w:val="24"/>
        </w:rPr>
        <w:t>PPRD</w:t>
      </w:r>
      <w:r w:rsidRPr="00D14E30">
        <w:rPr>
          <w:rFonts w:ascii="Times New Roman" w:hAnsi="Times New Roman"/>
          <w:sz w:val="24"/>
          <w:szCs w:val="24"/>
        </w:rPr>
        <w:tab/>
        <w:t xml:space="preserve">Prevention, Preparedness and Response to Natural and Man-made disasters in the </w:t>
      </w:r>
      <w:proofErr w:type="spellStart"/>
      <w:r w:rsidRPr="00D14E30">
        <w:rPr>
          <w:rFonts w:ascii="Times New Roman" w:hAnsi="Times New Roman"/>
          <w:sz w:val="24"/>
          <w:szCs w:val="24"/>
        </w:rPr>
        <w:t>EaP</w:t>
      </w:r>
      <w:proofErr w:type="spellEnd"/>
      <w:r w:rsidRPr="00D14E30">
        <w:rPr>
          <w:rFonts w:ascii="Times New Roman" w:hAnsi="Times New Roman"/>
          <w:sz w:val="24"/>
          <w:szCs w:val="24"/>
        </w:rPr>
        <w:t xml:space="preserve"> countries</w:t>
      </w:r>
    </w:p>
    <w:p w14:paraId="797D6047" w14:textId="77777777" w:rsidR="00D12C9F" w:rsidRPr="00D14E30" w:rsidRDefault="00D12C9F" w:rsidP="00596D7D">
      <w:pPr>
        <w:spacing w:before="60" w:after="0" w:line="240" w:lineRule="auto"/>
        <w:ind w:left="1440" w:hanging="1440"/>
        <w:jc w:val="both"/>
        <w:rPr>
          <w:rFonts w:ascii="Times New Roman" w:hAnsi="Times New Roman"/>
          <w:sz w:val="24"/>
          <w:szCs w:val="24"/>
        </w:rPr>
      </w:pPr>
      <w:r w:rsidRPr="00D14E30">
        <w:rPr>
          <w:rFonts w:ascii="Times New Roman" w:hAnsi="Times New Roman"/>
          <w:sz w:val="24"/>
          <w:szCs w:val="24"/>
        </w:rPr>
        <w:t>PSC</w:t>
      </w:r>
      <w:r w:rsidRPr="00D14E30">
        <w:rPr>
          <w:rFonts w:ascii="Times New Roman" w:hAnsi="Times New Roman"/>
          <w:sz w:val="24"/>
          <w:szCs w:val="24"/>
        </w:rPr>
        <w:tab/>
        <w:t>Project Steering Committee</w:t>
      </w:r>
    </w:p>
    <w:p w14:paraId="5C90E4BF" w14:textId="00951F87" w:rsidR="006D71E8" w:rsidRPr="00D14E30" w:rsidRDefault="006D71E8" w:rsidP="00596D7D">
      <w:pPr>
        <w:spacing w:before="60" w:after="0" w:line="240" w:lineRule="auto"/>
        <w:ind w:left="1440" w:hanging="1440"/>
        <w:jc w:val="both"/>
        <w:rPr>
          <w:rFonts w:ascii="Times New Roman" w:hAnsi="Times New Roman"/>
          <w:sz w:val="24"/>
          <w:szCs w:val="24"/>
        </w:rPr>
      </w:pPr>
      <w:r w:rsidRPr="00D14E30">
        <w:rPr>
          <w:rFonts w:ascii="Times New Roman" w:hAnsi="Times New Roman"/>
          <w:sz w:val="24"/>
          <w:szCs w:val="24"/>
        </w:rPr>
        <w:t>PSI</w:t>
      </w:r>
      <w:r w:rsidRPr="00D14E30">
        <w:rPr>
          <w:rFonts w:ascii="Times New Roman" w:hAnsi="Times New Roman"/>
          <w:sz w:val="24"/>
          <w:szCs w:val="24"/>
        </w:rPr>
        <w:tab/>
        <w:t>Directive on the re-use of public sector information</w:t>
      </w:r>
    </w:p>
    <w:p w14:paraId="59E379CE" w14:textId="77777777" w:rsidR="00D12C9F" w:rsidRPr="00D14E30" w:rsidRDefault="00D12C9F" w:rsidP="00596D7D">
      <w:pPr>
        <w:spacing w:before="60" w:after="0" w:line="240" w:lineRule="auto"/>
        <w:ind w:left="720" w:hanging="720"/>
        <w:jc w:val="both"/>
        <w:rPr>
          <w:rFonts w:ascii="Times New Roman" w:eastAsia="SimSun" w:hAnsi="Times New Roman"/>
          <w:sz w:val="24"/>
          <w:szCs w:val="24"/>
          <w:lang w:eastAsia="zh-CN"/>
        </w:rPr>
      </w:pPr>
      <w:r w:rsidRPr="00D14E30">
        <w:rPr>
          <w:rFonts w:ascii="Times New Roman" w:hAnsi="Times New Roman"/>
          <w:sz w:val="24"/>
          <w:szCs w:val="24"/>
        </w:rPr>
        <w:t>RTA</w:t>
      </w:r>
      <w:r w:rsidRPr="00D14E30">
        <w:rPr>
          <w:rFonts w:ascii="Times New Roman" w:hAnsi="Times New Roman"/>
          <w:sz w:val="24"/>
          <w:szCs w:val="24"/>
        </w:rPr>
        <w:tab/>
      </w:r>
      <w:r w:rsidRPr="00D14E30">
        <w:rPr>
          <w:rFonts w:ascii="Times New Roman" w:hAnsi="Times New Roman"/>
          <w:sz w:val="24"/>
          <w:szCs w:val="24"/>
        </w:rPr>
        <w:tab/>
        <w:t>Resident Twinning Advisor</w:t>
      </w:r>
    </w:p>
    <w:p w14:paraId="06C4B0FA"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SPC</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State Committee on Property of the Republic of Belarus</w:t>
      </w:r>
    </w:p>
    <w:p w14:paraId="42C611D4"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SDI</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Spatial Data Infrastructure</w:t>
      </w:r>
    </w:p>
    <w:p w14:paraId="43A6D5E5" w14:textId="77777777" w:rsidR="00D12C9F" w:rsidRPr="00D14E30" w:rsidRDefault="00D12C9F" w:rsidP="00596D7D">
      <w:pPr>
        <w:spacing w:before="60" w:after="0" w:line="240" w:lineRule="auto"/>
        <w:jc w:val="both"/>
        <w:rPr>
          <w:rFonts w:ascii="Times New Roman" w:hAnsi="Times New Roman"/>
          <w:bCs/>
          <w:sz w:val="24"/>
          <w:szCs w:val="24"/>
        </w:rPr>
      </w:pPr>
      <w:r w:rsidRPr="00D14E30">
        <w:rPr>
          <w:rFonts w:ascii="Times New Roman" w:hAnsi="Times New Roman"/>
          <w:bCs/>
          <w:sz w:val="24"/>
          <w:szCs w:val="24"/>
        </w:rPr>
        <w:t>SEIS</w:t>
      </w:r>
      <w:r w:rsidRPr="00D14E30">
        <w:rPr>
          <w:rFonts w:ascii="Times New Roman" w:hAnsi="Times New Roman"/>
          <w:bCs/>
          <w:sz w:val="24"/>
          <w:szCs w:val="24"/>
        </w:rPr>
        <w:tab/>
      </w:r>
      <w:r w:rsidRPr="00D14E30">
        <w:rPr>
          <w:rFonts w:ascii="Times New Roman" w:hAnsi="Times New Roman"/>
          <w:bCs/>
          <w:sz w:val="24"/>
          <w:szCs w:val="24"/>
        </w:rPr>
        <w:tab/>
        <w:t>Shared Environmental Information System </w:t>
      </w:r>
    </w:p>
    <w:p w14:paraId="726890E6" w14:textId="77777777" w:rsidR="00D12C9F" w:rsidRPr="00D14E30" w:rsidRDefault="00D12C9F" w:rsidP="00596D7D">
      <w:pPr>
        <w:spacing w:before="60" w:after="0" w:line="240" w:lineRule="auto"/>
        <w:jc w:val="both"/>
        <w:rPr>
          <w:rFonts w:ascii="Times New Roman" w:hAnsi="Times New Roman"/>
          <w:bCs/>
          <w:sz w:val="24"/>
          <w:szCs w:val="24"/>
        </w:rPr>
      </w:pPr>
      <w:r w:rsidRPr="00D14E30">
        <w:rPr>
          <w:rFonts w:ascii="Times New Roman" w:hAnsi="Times New Roman"/>
          <w:bCs/>
          <w:sz w:val="24"/>
          <w:szCs w:val="24"/>
        </w:rPr>
        <w:t>SIDA</w:t>
      </w:r>
      <w:r w:rsidRPr="00D14E30">
        <w:rPr>
          <w:rFonts w:ascii="Times New Roman" w:hAnsi="Times New Roman"/>
          <w:bCs/>
          <w:sz w:val="24"/>
          <w:szCs w:val="24"/>
        </w:rPr>
        <w:tab/>
      </w:r>
      <w:r w:rsidRPr="00D14E30">
        <w:rPr>
          <w:rFonts w:ascii="Times New Roman" w:hAnsi="Times New Roman"/>
          <w:bCs/>
          <w:sz w:val="24"/>
          <w:szCs w:val="24"/>
        </w:rPr>
        <w:tab/>
        <w:t>Swedish International Development Cooperation Agency</w:t>
      </w:r>
    </w:p>
    <w:p w14:paraId="308BB82C" w14:textId="77777777" w:rsidR="00D12C9F" w:rsidRPr="00D14E30" w:rsidRDefault="00D12C9F" w:rsidP="00596D7D">
      <w:pPr>
        <w:spacing w:before="60" w:after="0" w:line="240" w:lineRule="auto"/>
        <w:jc w:val="both"/>
        <w:rPr>
          <w:rFonts w:ascii="Times New Roman" w:hAnsi="Times New Roman"/>
          <w:bCs/>
          <w:sz w:val="24"/>
          <w:szCs w:val="24"/>
        </w:rPr>
      </w:pPr>
      <w:r w:rsidRPr="00D14E30">
        <w:rPr>
          <w:rFonts w:ascii="Times New Roman" w:hAnsi="Times New Roman"/>
          <w:bCs/>
          <w:sz w:val="24"/>
          <w:szCs w:val="24"/>
        </w:rPr>
        <w:t>SME</w:t>
      </w:r>
      <w:r w:rsidRPr="00D14E30">
        <w:rPr>
          <w:rFonts w:ascii="Times New Roman" w:hAnsi="Times New Roman"/>
          <w:bCs/>
          <w:sz w:val="24"/>
          <w:szCs w:val="24"/>
        </w:rPr>
        <w:tab/>
      </w:r>
      <w:r w:rsidRPr="00D14E30">
        <w:rPr>
          <w:rFonts w:ascii="Times New Roman" w:hAnsi="Times New Roman"/>
          <w:bCs/>
          <w:sz w:val="24"/>
          <w:szCs w:val="24"/>
        </w:rPr>
        <w:tab/>
      </w:r>
      <w:r w:rsidRPr="00D14E30">
        <w:rPr>
          <w:rFonts w:ascii="Times New Roman" w:eastAsia="Times New Roman" w:hAnsi="Times New Roman"/>
          <w:sz w:val="24"/>
          <w:szCs w:val="20"/>
        </w:rPr>
        <w:t>Small and Medium Enterprise</w:t>
      </w:r>
    </w:p>
    <w:p w14:paraId="7B254A1F"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hAnsi="Times New Roman"/>
          <w:bCs/>
          <w:sz w:val="24"/>
          <w:szCs w:val="24"/>
        </w:rPr>
        <w:t>STE</w:t>
      </w:r>
      <w:r w:rsidRPr="00D14E30">
        <w:rPr>
          <w:rFonts w:ascii="Times New Roman" w:hAnsi="Times New Roman"/>
          <w:bCs/>
          <w:sz w:val="24"/>
          <w:szCs w:val="24"/>
        </w:rPr>
        <w:tab/>
      </w:r>
      <w:r w:rsidRPr="00D14E30">
        <w:rPr>
          <w:rFonts w:ascii="Times New Roman" w:hAnsi="Times New Roman"/>
          <w:bCs/>
          <w:sz w:val="24"/>
          <w:szCs w:val="24"/>
        </w:rPr>
        <w:tab/>
        <w:t>Short Term Expert</w:t>
      </w:r>
    </w:p>
    <w:p w14:paraId="609974CE" w14:textId="77777777" w:rsidR="00D12C9F" w:rsidRPr="00D14E30" w:rsidRDefault="00D12C9F" w:rsidP="00596D7D">
      <w:pPr>
        <w:spacing w:before="60" w:after="0" w:line="240" w:lineRule="auto"/>
        <w:jc w:val="both"/>
        <w:rPr>
          <w:rFonts w:ascii="Times New Roman" w:eastAsia="SimSun" w:hAnsi="Times New Roman"/>
          <w:sz w:val="24"/>
          <w:szCs w:val="24"/>
          <w:lang w:eastAsia="zh-CN"/>
        </w:rPr>
      </w:pPr>
      <w:r w:rsidRPr="00D14E30">
        <w:rPr>
          <w:rFonts w:ascii="Times New Roman" w:eastAsia="SimSun" w:hAnsi="Times New Roman"/>
          <w:sz w:val="24"/>
          <w:szCs w:val="24"/>
          <w:lang w:eastAsia="zh-CN"/>
        </w:rPr>
        <w:t>TF</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Twinning Fiche</w:t>
      </w:r>
    </w:p>
    <w:p w14:paraId="5E1F6EB8" w14:textId="45A6F42A" w:rsidR="00222162" w:rsidRPr="00D14E30" w:rsidRDefault="00222162" w:rsidP="00596D7D">
      <w:pPr>
        <w:spacing w:before="60" w:after="0" w:line="240" w:lineRule="auto"/>
        <w:jc w:val="both"/>
        <w:rPr>
          <w:rFonts w:ascii="Times New Roman" w:hAnsi="Times New Roman"/>
          <w:sz w:val="24"/>
          <w:szCs w:val="24"/>
        </w:rPr>
      </w:pPr>
      <w:r w:rsidRPr="00D14E30">
        <w:rPr>
          <w:rFonts w:ascii="Times New Roman" w:eastAsia="SimSun" w:hAnsi="Times New Roman"/>
          <w:sz w:val="24"/>
          <w:szCs w:val="24"/>
          <w:lang w:eastAsia="zh-CN"/>
        </w:rPr>
        <w:t>UN</w:t>
      </w:r>
      <w:r w:rsidRPr="00D14E30">
        <w:rPr>
          <w:rFonts w:ascii="Times New Roman" w:eastAsia="SimSun" w:hAnsi="Times New Roman"/>
          <w:sz w:val="24"/>
          <w:szCs w:val="24"/>
          <w:lang w:eastAsia="zh-CN"/>
        </w:rPr>
        <w:tab/>
      </w:r>
      <w:r w:rsidRPr="00D14E30">
        <w:rPr>
          <w:rFonts w:ascii="Times New Roman" w:eastAsia="SimSun" w:hAnsi="Times New Roman"/>
          <w:sz w:val="24"/>
          <w:szCs w:val="24"/>
          <w:lang w:eastAsia="zh-CN"/>
        </w:rPr>
        <w:tab/>
        <w:t>United Nations</w:t>
      </w:r>
    </w:p>
    <w:p w14:paraId="17EE8FB9" w14:textId="77777777" w:rsidR="00D12C9F" w:rsidRPr="00D14E30" w:rsidRDefault="00D12C9F" w:rsidP="00596D7D">
      <w:pPr>
        <w:autoSpaceDE w:val="0"/>
        <w:autoSpaceDN w:val="0"/>
        <w:adjustRightInd w:val="0"/>
        <w:spacing w:before="60" w:after="0" w:line="240" w:lineRule="auto"/>
        <w:ind w:left="539" w:hanging="539"/>
        <w:jc w:val="both"/>
        <w:rPr>
          <w:rFonts w:ascii="Times New Roman" w:eastAsia="Times New Roman" w:hAnsi="Times New Roman"/>
          <w:b/>
          <w:bCs/>
          <w:sz w:val="24"/>
          <w:szCs w:val="24"/>
          <w:u w:val="single"/>
          <w:lang w:eastAsia="en-GB"/>
        </w:rPr>
      </w:pPr>
    </w:p>
    <w:p w14:paraId="572FCD01" w14:textId="2CDC3BCA" w:rsidR="00D26B42" w:rsidRPr="00D14E30" w:rsidRDefault="00D26B42" w:rsidP="00E2713D">
      <w:pPr>
        <w:autoSpaceDE w:val="0"/>
        <w:autoSpaceDN w:val="0"/>
        <w:adjustRightInd w:val="0"/>
        <w:spacing w:before="120" w:after="0" w:line="240" w:lineRule="auto"/>
        <w:ind w:left="539" w:hanging="539"/>
        <w:jc w:val="both"/>
        <w:rPr>
          <w:rFonts w:ascii="Times New Roman" w:eastAsia="Times New Roman" w:hAnsi="Times New Roman"/>
          <w:b/>
          <w:bCs/>
          <w:sz w:val="24"/>
          <w:szCs w:val="24"/>
          <w:u w:val="single"/>
          <w:lang w:eastAsia="en-GB"/>
        </w:rPr>
      </w:pPr>
      <w:r w:rsidRPr="00D14E30">
        <w:rPr>
          <w:rFonts w:ascii="Times New Roman" w:eastAsia="Times New Roman" w:hAnsi="Times New Roman"/>
          <w:b/>
          <w:bCs/>
          <w:sz w:val="24"/>
          <w:szCs w:val="24"/>
          <w:u w:val="single"/>
          <w:lang w:eastAsia="en-GB"/>
        </w:rPr>
        <w:t>1.</w:t>
      </w:r>
      <w:r w:rsidRPr="00D14E30">
        <w:rPr>
          <w:rFonts w:ascii="Times New Roman" w:eastAsia="Times New Roman" w:hAnsi="Times New Roman"/>
          <w:b/>
          <w:bCs/>
          <w:sz w:val="24"/>
          <w:szCs w:val="24"/>
          <w:u w:val="single"/>
          <w:lang w:eastAsia="en-GB"/>
        </w:rPr>
        <w:tab/>
        <w:t>Basic Information</w:t>
      </w:r>
    </w:p>
    <w:p w14:paraId="0BC1DB2A" w14:textId="5515AEF2" w:rsidR="008027C3" w:rsidRPr="00D14E30" w:rsidRDefault="00D837C7" w:rsidP="00E2713D">
      <w:pPr>
        <w:pStyle w:val="Heading2"/>
        <w:spacing w:before="120" w:after="0"/>
        <w:ind w:left="709" w:hanging="567"/>
        <w:rPr>
          <w:color w:val="auto"/>
          <w:sz w:val="24"/>
          <w:szCs w:val="24"/>
        </w:rPr>
      </w:pPr>
      <w:bookmarkStart w:id="13" w:name="_Toc479848547"/>
      <w:bookmarkStart w:id="14" w:name="_Toc475439610"/>
      <w:r w:rsidRPr="00D14E30">
        <w:rPr>
          <w:b/>
          <w:color w:val="auto"/>
          <w:sz w:val="24"/>
          <w:szCs w:val="24"/>
        </w:rPr>
        <w:t>1.1</w:t>
      </w:r>
      <w:r w:rsidRPr="00D14E30">
        <w:rPr>
          <w:b/>
          <w:color w:val="auto"/>
          <w:sz w:val="24"/>
          <w:szCs w:val="24"/>
        </w:rPr>
        <w:tab/>
      </w:r>
      <w:r w:rsidR="00737A74" w:rsidRPr="00D14E30">
        <w:rPr>
          <w:b/>
          <w:color w:val="auto"/>
          <w:sz w:val="24"/>
          <w:szCs w:val="24"/>
        </w:rPr>
        <w:t>Programme:</w:t>
      </w:r>
      <w:r w:rsidR="00737A74" w:rsidRPr="00D14E30">
        <w:rPr>
          <w:color w:val="auto"/>
          <w:sz w:val="24"/>
          <w:szCs w:val="24"/>
        </w:rPr>
        <w:t xml:space="preserve"> Annual Action Programme for Belarus 2017 (ENI//2017/40-509), (direct management mode)</w:t>
      </w:r>
      <w:bookmarkEnd w:id="13"/>
      <w:r w:rsidR="00737A74" w:rsidRPr="00D14E30">
        <w:rPr>
          <w:color w:val="auto"/>
          <w:sz w:val="24"/>
          <w:szCs w:val="24"/>
        </w:rPr>
        <w:t xml:space="preserve"> </w:t>
      </w:r>
      <w:bookmarkStart w:id="15" w:name="_Toc475439611"/>
      <w:bookmarkStart w:id="16" w:name="_Toc479848548"/>
      <w:bookmarkEnd w:id="14"/>
    </w:p>
    <w:p w14:paraId="19829EE0" w14:textId="4344AAD4" w:rsidR="005D5E6B" w:rsidRPr="00D14E30" w:rsidRDefault="00DA5179" w:rsidP="00DB07C5">
      <w:pPr>
        <w:shd w:val="clear" w:color="auto" w:fill="FFFFFF" w:themeFill="background1"/>
        <w:ind w:left="709"/>
        <w:jc w:val="both"/>
        <w:rPr>
          <w:rFonts w:ascii="Times New Roman" w:hAnsi="Times New Roman"/>
          <w:sz w:val="24"/>
          <w:szCs w:val="24"/>
        </w:rPr>
      </w:pPr>
      <w:r w:rsidRPr="00DB07C5">
        <w:rPr>
          <w:rFonts w:ascii="Times New Roman" w:hAnsi="Times New Roman"/>
          <w:sz w:val="24"/>
          <w:szCs w:val="24"/>
        </w:rPr>
        <w:t>'For British applicants: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you will cease to receive EU funding (while continuing, where possible to participate) or be required to leave the project on the basis of Article 12.2 of the General Conditions1 to the grant agreement'</w:t>
      </w:r>
    </w:p>
    <w:p w14:paraId="119FAFAF" w14:textId="54F3C43B" w:rsidR="00737A74" w:rsidRPr="00D14E30" w:rsidRDefault="00D837C7" w:rsidP="00E2713D">
      <w:pPr>
        <w:pStyle w:val="Heading2"/>
        <w:spacing w:before="120" w:after="0"/>
        <w:ind w:left="709" w:hanging="567"/>
        <w:rPr>
          <w:color w:val="auto"/>
          <w:sz w:val="24"/>
          <w:szCs w:val="24"/>
        </w:rPr>
      </w:pPr>
      <w:r w:rsidRPr="00D14E30">
        <w:rPr>
          <w:b/>
          <w:color w:val="auto"/>
          <w:sz w:val="24"/>
          <w:szCs w:val="24"/>
        </w:rPr>
        <w:t>1.2</w:t>
      </w:r>
      <w:r w:rsidRPr="00D14E30">
        <w:rPr>
          <w:b/>
          <w:color w:val="auto"/>
          <w:sz w:val="24"/>
          <w:szCs w:val="24"/>
        </w:rPr>
        <w:tab/>
      </w:r>
      <w:r w:rsidR="00737A74" w:rsidRPr="00D14E30">
        <w:rPr>
          <w:b/>
          <w:color w:val="auto"/>
          <w:sz w:val="24"/>
          <w:szCs w:val="24"/>
        </w:rPr>
        <w:t>Twinning Number:</w:t>
      </w:r>
      <w:r w:rsidR="00737A74" w:rsidRPr="00D14E30">
        <w:rPr>
          <w:color w:val="auto"/>
          <w:sz w:val="24"/>
          <w:szCs w:val="24"/>
        </w:rPr>
        <w:t xml:space="preserve"> BY 18 ENI OT 01 1</w:t>
      </w:r>
      <w:bookmarkEnd w:id="15"/>
      <w:r w:rsidR="00737A74" w:rsidRPr="00D14E30">
        <w:rPr>
          <w:color w:val="auto"/>
          <w:sz w:val="24"/>
          <w:szCs w:val="24"/>
        </w:rPr>
        <w:t xml:space="preserve">8 </w:t>
      </w:r>
      <w:bookmarkEnd w:id="16"/>
    </w:p>
    <w:p w14:paraId="36237A0E" w14:textId="694A82AF" w:rsidR="00737A74" w:rsidRPr="00D14E30" w:rsidRDefault="00D837C7" w:rsidP="00E2713D">
      <w:pPr>
        <w:pStyle w:val="Heading2"/>
        <w:spacing w:before="120" w:after="0"/>
        <w:ind w:left="709" w:hanging="567"/>
        <w:rPr>
          <w:rFonts w:eastAsia="Times New Roman"/>
          <w:color w:val="auto"/>
          <w:sz w:val="24"/>
          <w:szCs w:val="24"/>
          <w:lang w:eastAsia="en-GB"/>
        </w:rPr>
      </w:pPr>
      <w:bookmarkStart w:id="17" w:name="_Toc475439612"/>
      <w:bookmarkStart w:id="18" w:name="_Toc479848549"/>
      <w:r w:rsidRPr="00D14E30">
        <w:rPr>
          <w:b/>
          <w:color w:val="auto"/>
          <w:sz w:val="24"/>
          <w:szCs w:val="24"/>
        </w:rPr>
        <w:t>1.3</w:t>
      </w:r>
      <w:r w:rsidRPr="00D14E30">
        <w:rPr>
          <w:b/>
          <w:color w:val="auto"/>
          <w:sz w:val="24"/>
          <w:szCs w:val="24"/>
        </w:rPr>
        <w:tab/>
      </w:r>
      <w:r w:rsidR="00737A74" w:rsidRPr="00D14E30">
        <w:rPr>
          <w:b/>
          <w:color w:val="auto"/>
          <w:sz w:val="24"/>
          <w:szCs w:val="24"/>
        </w:rPr>
        <w:t>Title:</w:t>
      </w:r>
      <w:r w:rsidR="00737A74" w:rsidRPr="00D14E30">
        <w:rPr>
          <w:color w:val="auto"/>
          <w:sz w:val="24"/>
          <w:szCs w:val="24"/>
        </w:rPr>
        <w:t xml:space="preserve"> </w:t>
      </w:r>
      <w:bookmarkEnd w:id="17"/>
      <w:bookmarkEnd w:id="18"/>
      <w:r w:rsidR="00737A74" w:rsidRPr="00D14E30">
        <w:rPr>
          <w:rFonts w:eastAsia="Times New Roman"/>
          <w:color w:val="auto"/>
          <w:sz w:val="24"/>
          <w:szCs w:val="24"/>
          <w:lang w:eastAsia="en-GB"/>
        </w:rPr>
        <w:t xml:space="preserve">Strengthening the capacity </w:t>
      </w:r>
      <w:r w:rsidR="00926671" w:rsidRPr="00D14E30">
        <w:rPr>
          <w:rFonts w:eastAsia="Times New Roman"/>
          <w:color w:val="auto"/>
          <w:sz w:val="24"/>
          <w:szCs w:val="24"/>
          <w:lang w:eastAsia="en-GB"/>
        </w:rPr>
        <w:t xml:space="preserve">for </w:t>
      </w:r>
      <w:r w:rsidR="00737A74" w:rsidRPr="00D14E30">
        <w:rPr>
          <w:rFonts w:eastAsia="Times New Roman"/>
          <w:color w:val="auto"/>
          <w:sz w:val="24"/>
          <w:szCs w:val="24"/>
          <w:lang w:eastAsia="en-GB"/>
        </w:rPr>
        <w:t xml:space="preserve">geospatial data management </w:t>
      </w:r>
      <w:r w:rsidR="00926671" w:rsidRPr="00D14E30">
        <w:rPr>
          <w:rFonts w:eastAsia="Times New Roman"/>
          <w:color w:val="auto"/>
          <w:sz w:val="24"/>
          <w:szCs w:val="24"/>
          <w:lang w:eastAsia="en-GB"/>
        </w:rPr>
        <w:t xml:space="preserve">and interoperability </w:t>
      </w:r>
      <w:r w:rsidR="008E7664" w:rsidRPr="00D14E30">
        <w:rPr>
          <w:rFonts w:eastAsia="Times New Roman"/>
          <w:color w:val="auto"/>
          <w:sz w:val="24"/>
          <w:szCs w:val="24"/>
          <w:lang w:eastAsia="en-GB"/>
        </w:rPr>
        <w:t xml:space="preserve">of the </w:t>
      </w:r>
      <w:r w:rsidR="00926671" w:rsidRPr="00D14E30">
        <w:rPr>
          <w:rFonts w:eastAsia="Times New Roman"/>
          <w:color w:val="auto"/>
          <w:sz w:val="24"/>
          <w:szCs w:val="24"/>
          <w:lang w:eastAsia="en-GB"/>
        </w:rPr>
        <w:t>National Cadastral Agency</w:t>
      </w:r>
      <w:r w:rsidR="00737A74" w:rsidRPr="00D14E30">
        <w:rPr>
          <w:rFonts w:eastAsia="Times New Roman"/>
          <w:color w:val="auto"/>
          <w:sz w:val="24"/>
          <w:szCs w:val="24"/>
          <w:lang w:eastAsia="en-GB"/>
        </w:rPr>
        <w:t xml:space="preserve"> </w:t>
      </w:r>
      <w:r w:rsidR="001C3B32" w:rsidRPr="00D14E30">
        <w:rPr>
          <w:rFonts w:eastAsia="Times New Roman"/>
          <w:color w:val="auto"/>
          <w:sz w:val="24"/>
          <w:szCs w:val="24"/>
          <w:lang w:eastAsia="en-GB"/>
        </w:rPr>
        <w:t>(</w:t>
      </w:r>
      <w:r w:rsidR="003754D0" w:rsidRPr="00D14E30">
        <w:rPr>
          <w:rFonts w:eastAsia="Times New Roman"/>
          <w:color w:val="auto"/>
          <w:sz w:val="24"/>
          <w:szCs w:val="24"/>
          <w:lang w:eastAsia="en-GB"/>
        </w:rPr>
        <w:t>NCA</w:t>
      </w:r>
      <w:r w:rsidR="001C3B32" w:rsidRPr="00D14E30">
        <w:rPr>
          <w:rFonts w:eastAsia="Times New Roman"/>
          <w:color w:val="auto"/>
          <w:sz w:val="24"/>
          <w:szCs w:val="24"/>
          <w:lang w:eastAsia="en-GB"/>
        </w:rPr>
        <w:t>)</w:t>
      </w:r>
    </w:p>
    <w:p w14:paraId="0A0E4EBF" w14:textId="1BA72E18" w:rsidR="00737A74" w:rsidRPr="00D14E30" w:rsidRDefault="00D837C7" w:rsidP="00E2713D">
      <w:pPr>
        <w:pStyle w:val="Heading2"/>
        <w:spacing w:before="120" w:after="0"/>
        <w:ind w:left="709" w:hanging="567"/>
        <w:rPr>
          <w:rFonts w:eastAsia="Times New Roman"/>
          <w:color w:val="auto"/>
          <w:sz w:val="24"/>
          <w:szCs w:val="24"/>
          <w:lang w:eastAsia="en-GB"/>
        </w:rPr>
      </w:pPr>
      <w:bookmarkStart w:id="19" w:name="_Toc475439613"/>
      <w:bookmarkStart w:id="20" w:name="_Toc479848550"/>
      <w:r w:rsidRPr="00D14E30">
        <w:rPr>
          <w:rFonts w:eastAsia="Times New Roman"/>
          <w:b/>
          <w:color w:val="auto"/>
          <w:sz w:val="24"/>
          <w:szCs w:val="24"/>
          <w:lang w:eastAsia="en-GB"/>
        </w:rPr>
        <w:t>1.4</w:t>
      </w:r>
      <w:r w:rsidRPr="00D14E30">
        <w:rPr>
          <w:rFonts w:eastAsia="Times New Roman"/>
          <w:b/>
          <w:color w:val="auto"/>
          <w:sz w:val="24"/>
          <w:szCs w:val="24"/>
          <w:lang w:eastAsia="en-GB"/>
        </w:rPr>
        <w:tab/>
      </w:r>
      <w:r w:rsidR="00737A74" w:rsidRPr="00D14E30">
        <w:rPr>
          <w:rFonts w:eastAsia="Times New Roman"/>
          <w:b/>
          <w:color w:val="auto"/>
          <w:sz w:val="24"/>
          <w:szCs w:val="24"/>
          <w:lang w:eastAsia="en-GB"/>
        </w:rPr>
        <w:t>Sector:</w:t>
      </w:r>
      <w:r w:rsidR="00737A74" w:rsidRPr="00D14E30">
        <w:rPr>
          <w:rFonts w:eastAsia="Times New Roman"/>
          <w:color w:val="auto"/>
          <w:sz w:val="24"/>
          <w:szCs w:val="24"/>
          <w:lang w:eastAsia="en-GB"/>
        </w:rPr>
        <w:t xml:space="preserve"> </w:t>
      </w:r>
      <w:bookmarkEnd w:id="19"/>
      <w:bookmarkEnd w:id="20"/>
      <w:r w:rsidR="00737A74" w:rsidRPr="00D14E30">
        <w:rPr>
          <w:rFonts w:eastAsia="Times New Roman"/>
          <w:color w:val="auto"/>
          <w:sz w:val="24"/>
          <w:szCs w:val="24"/>
          <w:lang w:eastAsia="en-GB"/>
        </w:rPr>
        <w:t xml:space="preserve">Other  </w:t>
      </w:r>
    </w:p>
    <w:p w14:paraId="61EF98D3" w14:textId="6C99D62F" w:rsidR="00737A74" w:rsidRDefault="00D837C7" w:rsidP="00E2713D">
      <w:pPr>
        <w:pStyle w:val="Heading2"/>
        <w:spacing w:before="120" w:after="0"/>
        <w:ind w:left="709" w:hanging="567"/>
        <w:rPr>
          <w:color w:val="auto"/>
          <w:sz w:val="24"/>
          <w:szCs w:val="24"/>
        </w:rPr>
      </w:pPr>
      <w:bookmarkStart w:id="21" w:name="_Toc475439614"/>
      <w:bookmarkStart w:id="22" w:name="_Toc479848551"/>
      <w:r w:rsidRPr="00D14E30">
        <w:rPr>
          <w:b/>
          <w:color w:val="auto"/>
          <w:sz w:val="24"/>
          <w:szCs w:val="24"/>
        </w:rPr>
        <w:t>1.5</w:t>
      </w:r>
      <w:r w:rsidRPr="00D14E30">
        <w:rPr>
          <w:b/>
          <w:color w:val="auto"/>
          <w:sz w:val="24"/>
          <w:szCs w:val="24"/>
        </w:rPr>
        <w:tab/>
      </w:r>
      <w:r w:rsidR="00737A74" w:rsidRPr="00D14E30">
        <w:rPr>
          <w:b/>
          <w:color w:val="auto"/>
          <w:sz w:val="24"/>
          <w:szCs w:val="24"/>
        </w:rPr>
        <w:t>Beneficiary country (BC):</w:t>
      </w:r>
      <w:r w:rsidR="00FC1FF9" w:rsidRPr="00D14E30">
        <w:rPr>
          <w:color w:val="auto"/>
          <w:sz w:val="24"/>
          <w:szCs w:val="24"/>
        </w:rPr>
        <w:t xml:space="preserve"> Belarus,</w:t>
      </w:r>
      <w:r w:rsidR="00737A74" w:rsidRPr="00D14E30">
        <w:rPr>
          <w:color w:val="auto"/>
          <w:sz w:val="24"/>
          <w:szCs w:val="24"/>
        </w:rPr>
        <w:t xml:space="preserve"> </w:t>
      </w:r>
      <w:r w:rsidR="00FC1FF9" w:rsidRPr="00D14E30">
        <w:rPr>
          <w:color w:val="auto"/>
          <w:sz w:val="24"/>
          <w:szCs w:val="24"/>
        </w:rPr>
        <w:t xml:space="preserve">National Cadastral Agency </w:t>
      </w:r>
      <w:r w:rsidR="001C3B32" w:rsidRPr="00D14E30">
        <w:rPr>
          <w:color w:val="auto"/>
          <w:sz w:val="24"/>
          <w:szCs w:val="24"/>
        </w:rPr>
        <w:t>(</w:t>
      </w:r>
      <w:r w:rsidR="00FC1FF9" w:rsidRPr="00D14E30">
        <w:rPr>
          <w:color w:val="auto"/>
          <w:sz w:val="24"/>
          <w:szCs w:val="24"/>
        </w:rPr>
        <w:t>NCA</w:t>
      </w:r>
      <w:r w:rsidR="001C3B32" w:rsidRPr="00D14E30">
        <w:rPr>
          <w:color w:val="auto"/>
          <w:sz w:val="24"/>
          <w:szCs w:val="24"/>
        </w:rPr>
        <w:t>)</w:t>
      </w:r>
      <w:r w:rsidR="00FC1FF9" w:rsidRPr="00D14E30">
        <w:rPr>
          <w:color w:val="auto"/>
          <w:sz w:val="24"/>
          <w:szCs w:val="24"/>
        </w:rPr>
        <w:t xml:space="preserve"> </w:t>
      </w:r>
      <w:bookmarkEnd w:id="21"/>
      <w:bookmarkEnd w:id="22"/>
    </w:p>
    <w:p w14:paraId="29FD7B98" w14:textId="77777777" w:rsidR="00407368" w:rsidRPr="00407368" w:rsidRDefault="00407368" w:rsidP="00407368">
      <w:pPr>
        <w:rPr>
          <w:sz w:val="24"/>
          <w:szCs w:val="24"/>
        </w:rPr>
      </w:pPr>
    </w:p>
    <w:p w14:paraId="399A0D29" w14:textId="77777777" w:rsidR="00D26B42" w:rsidRPr="00D14E30" w:rsidRDefault="00D26B42" w:rsidP="00E2713D">
      <w:pPr>
        <w:autoSpaceDE w:val="0"/>
        <w:autoSpaceDN w:val="0"/>
        <w:adjustRightInd w:val="0"/>
        <w:spacing w:before="120" w:after="0" w:line="240" w:lineRule="auto"/>
        <w:ind w:left="540" w:hanging="540"/>
        <w:jc w:val="both"/>
        <w:rPr>
          <w:rFonts w:ascii="Times New Roman" w:eastAsia="Times New Roman" w:hAnsi="Times New Roman"/>
          <w:b/>
          <w:bCs/>
          <w:sz w:val="24"/>
          <w:szCs w:val="24"/>
          <w:u w:val="single"/>
          <w:lang w:eastAsia="en-GB"/>
        </w:rPr>
      </w:pPr>
      <w:r w:rsidRPr="00D14E30">
        <w:rPr>
          <w:rFonts w:ascii="Times New Roman" w:eastAsia="Times New Roman" w:hAnsi="Times New Roman"/>
          <w:b/>
          <w:bCs/>
          <w:sz w:val="24"/>
          <w:szCs w:val="24"/>
          <w:u w:val="single"/>
          <w:lang w:eastAsia="en-GB"/>
        </w:rPr>
        <w:t>2.</w:t>
      </w:r>
      <w:r w:rsidRPr="00D14E30">
        <w:rPr>
          <w:rFonts w:ascii="Times New Roman" w:eastAsia="Times New Roman" w:hAnsi="Times New Roman"/>
          <w:b/>
          <w:bCs/>
          <w:sz w:val="24"/>
          <w:szCs w:val="24"/>
          <w:u w:val="single"/>
          <w:lang w:eastAsia="en-GB"/>
        </w:rPr>
        <w:tab/>
        <w:t>Objectives</w:t>
      </w:r>
    </w:p>
    <w:p w14:paraId="65F7A79F" w14:textId="77777777" w:rsidR="00191E59" w:rsidRPr="00D14E30" w:rsidRDefault="00D26B42" w:rsidP="00E2713D">
      <w:pPr>
        <w:autoSpaceDE w:val="0"/>
        <w:autoSpaceDN w:val="0"/>
        <w:adjustRightInd w:val="0"/>
        <w:spacing w:before="120" w:after="0" w:line="240" w:lineRule="auto"/>
        <w:ind w:left="709" w:hanging="540"/>
        <w:jc w:val="both"/>
        <w:rPr>
          <w:rFonts w:ascii="Times New Roman" w:eastAsia="Times New Roman" w:hAnsi="Times New Roman"/>
          <w:b/>
          <w:sz w:val="24"/>
          <w:szCs w:val="24"/>
          <w:lang w:eastAsia="en-GB"/>
        </w:rPr>
      </w:pPr>
      <w:r w:rsidRPr="00D14E30">
        <w:rPr>
          <w:rFonts w:ascii="Times New Roman" w:eastAsia="Times New Roman" w:hAnsi="Times New Roman"/>
          <w:b/>
          <w:bCs/>
          <w:sz w:val="24"/>
          <w:szCs w:val="24"/>
          <w:lang w:eastAsia="en-GB"/>
        </w:rPr>
        <w:t>2.1</w:t>
      </w:r>
      <w:r w:rsidRPr="00D14E30">
        <w:rPr>
          <w:rFonts w:ascii="Times New Roman" w:eastAsia="Times New Roman" w:hAnsi="Times New Roman"/>
          <w:b/>
          <w:bCs/>
          <w:sz w:val="24"/>
          <w:szCs w:val="24"/>
          <w:lang w:eastAsia="en-GB"/>
        </w:rPr>
        <w:tab/>
      </w:r>
      <w:r w:rsidRPr="00D14E30">
        <w:rPr>
          <w:rFonts w:ascii="Times New Roman" w:eastAsia="Times New Roman" w:hAnsi="Times New Roman"/>
          <w:b/>
          <w:sz w:val="24"/>
          <w:szCs w:val="24"/>
          <w:lang w:eastAsia="en-GB"/>
        </w:rPr>
        <w:t xml:space="preserve">Overall </w:t>
      </w:r>
      <w:r w:rsidR="003E18ED" w:rsidRPr="00D14E30">
        <w:rPr>
          <w:rFonts w:ascii="Times New Roman" w:eastAsia="Times New Roman" w:hAnsi="Times New Roman"/>
          <w:b/>
          <w:sz w:val="24"/>
          <w:szCs w:val="24"/>
          <w:lang w:eastAsia="en-GB"/>
        </w:rPr>
        <w:t>o</w:t>
      </w:r>
      <w:r w:rsidRPr="00D14E30">
        <w:rPr>
          <w:rFonts w:ascii="Times New Roman" w:eastAsia="Times New Roman" w:hAnsi="Times New Roman"/>
          <w:b/>
          <w:sz w:val="24"/>
          <w:szCs w:val="24"/>
          <w:lang w:eastAsia="en-GB"/>
        </w:rPr>
        <w:t>bjective</w:t>
      </w:r>
    </w:p>
    <w:p w14:paraId="68E674C6" w14:textId="18AB928D" w:rsidR="00D26B42" w:rsidRPr="00D14E30" w:rsidRDefault="00133DCC" w:rsidP="00E2713D">
      <w:pPr>
        <w:tabs>
          <w:tab w:val="num" w:pos="540"/>
          <w:tab w:val="num" w:pos="1494"/>
        </w:tabs>
        <w:spacing w:before="120" w:after="0" w:line="240" w:lineRule="auto"/>
        <w:ind w:left="709"/>
        <w:jc w:val="both"/>
        <w:rPr>
          <w:rFonts w:ascii="Times New Roman" w:eastAsia="Times New Roman" w:hAnsi="Times New Roman"/>
          <w:sz w:val="24"/>
          <w:szCs w:val="20"/>
        </w:rPr>
      </w:pPr>
      <w:r w:rsidRPr="00D14E30">
        <w:rPr>
          <w:rFonts w:ascii="Times New Roman" w:eastAsia="Times New Roman" w:hAnsi="Times New Roman"/>
          <w:sz w:val="24"/>
          <w:szCs w:val="20"/>
        </w:rPr>
        <w:t>Enlarge</w:t>
      </w:r>
      <w:r w:rsidR="00FA0B14" w:rsidRPr="00D14E30">
        <w:rPr>
          <w:rFonts w:ascii="Times New Roman" w:eastAsia="Times New Roman" w:hAnsi="Times New Roman"/>
          <w:sz w:val="24"/>
          <w:szCs w:val="20"/>
        </w:rPr>
        <w:t xml:space="preserve"> the capacity of the N</w:t>
      </w:r>
      <w:r w:rsidR="004616D9" w:rsidRPr="00D14E30">
        <w:rPr>
          <w:rFonts w:ascii="Times New Roman" w:eastAsia="Times New Roman" w:hAnsi="Times New Roman"/>
          <w:sz w:val="24"/>
          <w:szCs w:val="20"/>
        </w:rPr>
        <w:t xml:space="preserve">ational </w:t>
      </w:r>
      <w:r w:rsidR="00FA0B14" w:rsidRPr="00D14E30">
        <w:rPr>
          <w:rFonts w:ascii="Times New Roman" w:eastAsia="Times New Roman" w:hAnsi="Times New Roman"/>
          <w:sz w:val="24"/>
          <w:szCs w:val="20"/>
        </w:rPr>
        <w:t>C</w:t>
      </w:r>
      <w:r w:rsidR="004616D9" w:rsidRPr="00D14E30">
        <w:rPr>
          <w:rFonts w:ascii="Times New Roman" w:eastAsia="Times New Roman" w:hAnsi="Times New Roman"/>
          <w:sz w:val="24"/>
          <w:szCs w:val="20"/>
        </w:rPr>
        <w:t xml:space="preserve">adastral </w:t>
      </w:r>
      <w:r w:rsidR="00FA0B14" w:rsidRPr="00D14E30">
        <w:rPr>
          <w:rFonts w:ascii="Times New Roman" w:eastAsia="Times New Roman" w:hAnsi="Times New Roman"/>
          <w:sz w:val="24"/>
          <w:szCs w:val="20"/>
        </w:rPr>
        <w:t>A</w:t>
      </w:r>
      <w:r w:rsidR="004616D9" w:rsidRPr="00D14E30">
        <w:rPr>
          <w:rFonts w:ascii="Times New Roman" w:eastAsia="Times New Roman" w:hAnsi="Times New Roman"/>
          <w:sz w:val="24"/>
          <w:szCs w:val="20"/>
        </w:rPr>
        <w:t>gency (NCA)</w:t>
      </w:r>
      <w:r w:rsidR="00737A74" w:rsidRPr="00D14E30">
        <w:rPr>
          <w:rFonts w:ascii="Times New Roman" w:eastAsia="Times New Roman" w:hAnsi="Times New Roman"/>
          <w:sz w:val="24"/>
          <w:szCs w:val="20"/>
        </w:rPr>
        <w:t xml:space="preserve"> </w:t>
      </w:r>
      <w:r w:rsidR="00FA0B14" w:rsidRPr="00D14E30">
        <w:rPr>
          <w:rFonts w:ascii="Times New Roman" w:eastAsia="Times New Roman" w:hAnsi="Times New Roman"/>
          <w:sz w:val="24"/>
          <w:szCs w:val="20"/>
        </w:rPr>
        <w:t xml:space="preserve">in efficient and effective </w:t>
      </w:r>
      <w:bookmarkStart w:id="23" w:name="_Hlk516477832"/>
      <w:r w:rsidR="00FA0B14" w:rsidRPr="00D14E30">
        <w:rPr>
          <w:rFonts w:ascii="Times New Roman" w:eastAsia="Times New Roman" w:hAnsi="Times New Roman"/>
          <w:sz w:val="24"/>
          <w:szCs w:val="20"/>
        </w:rPr>
        <w:t xml:space="preserve">spatial data management in line with interoperability </w:t>
      </w:r>
      <w:r w:rsidR="002B2F56" w:rsidRPr="00D14E30">
        <w:rPr>
          <w:rFonts w:ascii="Times New Roman" w:eastAsia="Times New Roman" w:hAnsi="Times New Roman"/>
          <w:sz w:val="24"/>
          <w:szCs w:val="20"/>
        </w:rPr>
        <w:t>and harmoni</w:t>
      </w:r>
      <w:r w:rsidR="00D14E30" w:rsidRPr="00D14E30">
        <w:rPr>
          <w:rFonts w:ascii="Times New Roman" w:eastAsia="Times New Roman" w:hAnsi="Times New Roman"/>
          <w:sz w:val="24"/>
          <w:szCs w:val="20"/>
        </w:rPr>
        <w:t>s</w:t>
      </w:r>
      <w:r w:rsidR="002B2F56" w:rsidRPr="00D14E30">
        <w:rPr>
          <w:rFonts w:ascii="Times New Roman" w:eastAsia="Times New Roman" w:hAnsi="Times New Roman"/>
          <w:sz w:val="24"/>
          <w:szCs w:val="20"/>
        </w:rPr>
        <w:t xml:space="preserve">ation </w:t>
      </w:r>
      <w:r w:rsidR="00FA0B14" w:rsidRPr="00D14E30">
        <w:rPr>
          <w:rFonts w:ascii="Times New Roman" w:eastAsia="Times New Roman" w:hAnsi="Times New Roman"/>
          <w:sz w:val="24"/>
          <w:szCs w:val="20"/>
        </w:rPr>
        <w:t>principles</w:t>
      </w:r>
      <w:bookmarkEnd w:id="23"/>
      <w:r w:rsidR="00FA0B14" w:rsidRPr="00D14E30">
        <w:rPr>
          <w:rFonts w:ascii="Times New Roman" w:eastAsia="Times New Roman" w:hAnsi="Times New Roman"/>
          <w:sz w:val="24"/>
          <w:szCs w:val="20"/>
        </w:rPr>
        <w:t xml:space="preserve">. </w:t>
      </w:r>
    </w:p>
    <w:p w14:paraId="6C1AACFD" w14:textId="77777777" w:rsidR="00D26B42" w:rsidRPr="00D14E30" w:rsidRDefault="00D26B42" w:rsidP="00E2713D">
      <w:pPr>
        <w:autoSpaceDE w:val="0"/>
        <w:autoSpaceDN w:val="0"/>
        <w:adjustRightInd w:val="0"/>
        <w:spacing w:before="120" w:after="0" w:line="240" w:lineRule="auto"/>
        <w:ind w:left="709" w:hanging="540"/>
        <w:jc w:val="both"/>
        <w:rPr>
          <w:rFonts w:ascii="Times New Roman" w:eastAsia="Times New Roman" w:hAnsi="Times New Roman"/>
          <w:b/>
          <w:sz w:val="24"/>
          <w:szCs w:val="24"/>
          <w:lang w:eastAsia="en-GB"/>
        </w:rPr>
      </w:pPr>
      <w:r w:rsidRPr="00D14E30">
        <w:rPr>
          <w:rFonts w:ascii="Times New Roman" w:eastAsia="Times New Roman" w:hAnsi="Times New Roman"/>
          <w:b/>
          <w:sz w:val="24"/>
          <w:szCs w:val="24"/>
          <w:lang w:eastAsia="en-GB"/>
        </w:rPr>
        <w:t>2.2</w:t>
      </w:r>
      <w:r w:rsidRPr="00D14E30">
        <w:rPr>
          <w:rFonts w:ascii="Times New Roman" w:eastAsia="Times New Roman" w:hAnsi="Times New Roman"/>
          <w:b/>
          <w:sz w:val="24"/>
          <w:szCs w:val="24"/>
          <w:lang w:eastAsia="en-GB"/>
        </w:rPr>
        <w:tab/>
        <w:t>Specific objective</w:t>
      </w:r>
    </w:p>
    <w:p w14:paraId="566B56AD" w14:textId="48FFDEA4" w:rsidR="00FA0B14" w:rsidRPr="00D14E30" w:rsidRDefault="00C963C8" w:rsidP="00E2713D">
      <w:pPr>
        <w:tabs>
          <w:tab w:val="num" w:pos="540"/>
          <w:tab w:val="num" w:pos="567"/>
        </w:tabs>
        <w:spacing w:before="120" w:after="0" w:line="240" w:lineRule="auto"/>
        <w:ind w:left="709"/>
        <w:jc w:val="both"/>
        <w:rPr>
          <w:rFonts w:ascii="Times New Roman" w:eastAsia="Times New Roman" w:hAnsi="Times New Roman"/>
          <w:sz w:val="24"/>
          <w:szCs w:val="20"/>
        </w:rPr>
      </w:pPr>
      <w:r w:rsidRPr="00D14E30">
        <w:rPr>
          <w:rFonts w:ascii="Times New Roman" w:eastAsia="Times New Roman" w:hAnsi="Times New Roman"/>
          <w:sz w:val="24"/>
          <w:szCs w:val="20"/>
        </w:rPr>
        <w:t xml:space="preserve">Improve the </w:t>
      </w:r>
      <w:r w:rsidR="00983B72" w:rsidRPr="00D14E30">
        <w:rPr>
          <w:rFonts w:ascii="Times New Roman" w:eastAsia="Times New Roman" w:hAnsi="Times New Roman"/>
          <w:sz w:val="24"/>
          <w:szCs w:val="20"/>
        </w:rPr>
        <w:t xml:space="preserve">interoperable </w:t>
      </w:r>
      <w:r w:rsidRPr="00D14E30">
        <w:rPr>
          <w:rFonts w:ascii="Times New Roman" w:eastAsia="Times New Roman" w:hAnsi="Times New Roman"/>
          <w:sz w:val="24"/>
          <w:szCs w:val="20"/>
        </w:rPr>
        <w:t xml:space="preserve">management of </w:t>
      </w:r>
      <w:r w:rsidR="00FA0B14" w:rsidRPr="00D14E30">
        <w:rPr>
          <w:rFonts w:ascii="Times New Roman" w:eastAsia="Times New Roman" w:hAnsi="Times New Roman"/>
          <w:sz w:val="24"/>
          <w:szCs w:val="20"/>
        </w:rPr>
        <w:t>geospatial data in line with EU Technical Guidance</w:t>
      </w:r>
      <w:r w:rsidR="00983B72" w:rsidRPr="00D14E30">
        <w:rPr>
          <w:rStyle w:val="FootnoteReference"/>
          <w:rFonts w:ascii="Times New Roman" w:eastAsia="Times New Roman" w:hAnsi="Times New Roman"/>
          <w:sz w:val="24"/>
          <w:szCs w:val="20"/>
        </w:rPr>
        <w:footnoteReference w:id="1"/>
      </w:r>
      <w:r w:rsidR="00FA0B14" w:rsidRPr="00D14E30">
        <w:rPr>
          <w:rFonts w:ascii="Times New Roman" w:eastAsia="Times New Roman" w:hAnsi="Times New Roman"/>
          <w:sz w:val="24"/>
          <w:szCs w:val="20"/>
        </w:rPr>
        <w:t xml:space="preserve"> to enable efficient </w:t>
      </w:r>
      <w:r w:rsidR="000E5FBF" w:rsidRPr="00D14E30">
        <w:rPr>
          <w:rFonts w:ascii="Times New Roman" w:eastAsia="Times New Roman" w:hAnsi="Times New Roman"/>
          <w:sz w:val="24"/>
          <w:szCs w:val="20"/>
        </w:rPr>
        <w:t xml:space="preserve">and coordinated </w:t>
      </w:r>
      <w:r w:rsidR="00FA0B14" w:rsidRPr="00D14E30">
        <w:rPr>
          <w:rFonts w:ascii="Times New Roman" w:eastAsia="Times New Roman" w:hAnsi="Times New Roman"/>
          <w:sz w:val="24"/>
          <w:szCs w:val="20"/>
        </w:rPr>
        <w:t xml:space="preserve">use of spatial data within the </w:t>
      </w:r>
      <w:r w:rsidR="00086D3A" w:rsidRPr="00D14E30">
        <w:rPr>
          <w:rFonts w:ascii="Times New Roman" w:eastAsia="Times New Roman" w:hAnsi="Times New Roman"/>
          <w:sz w:val="24"/>
          <w:szCs w:val="20"/>
        </w:rPr>
        <w:t xml:space="preserve">NCA </w:t>
      </w:r>
      <w:r w:rsidR="00FA0B14" w:rsidRPr="00D14E30">
        <w:rPr>
          <w:rFonts w:ascii="Times New Roman" w:eastAsia="Times New Roman" w:hAnsi="Times New Roman"/>
          <w:sz w:val="24"/>
          <w:szCs w:val="20"/>
        </w:rPr>
        <w:t xml:space="preserve">and other </w:t>
      </w:r>
      <w:r w:rsidR="00086D3A" w:rsidRPr="00D14E30">
        <w:rPr>
          <w:rFonts w:ascii="Times New Roman" w:eastAsia="Times New Roman" w:hAnsi="Times New Roman"/>
          <w:sz w:val="24"/>
          <w:szCs w:val="20"/>
        </w:rPr>
        <w:t xml:space="preserve">state </w:t>
      </w:r>
      <w:r w:rsidR="00FA0B14" w:rsidRPr="00D14E30">
        <w:rPr>
          <w:rFonts w:ascii="Times New Roman" w:eastAsia="Times New Roman" w:hAnsi="Times New Roman"/>
          <w:sz w:val="24"/>
          <w:szCs w:val="20"/>
        </w:rPr>
        <w:t>organi</w:t>
      </w:r>
      <w:r w:rsidR="00BA1FD1" w:rsidRPr="00D14E30">
        <w:rPr>
          <w:rFonts w:ascii="Times New Roman" w:eastAsia="Times New Roman" w:hAnsi="Times New Roman"/>
          <w:sz w:val="24"/>
          <w:szCs w:val="20"/>
        </w:rPr>
        <w:t>s</w:t>
      </w:r>
      <w:r w:rsidR="00FA0B14" w:rsidRPr="00D14E30">
        <w:rPr>
          <w:rFonts w:ascii="Times New Roman" w:eastAsia="Times New Roman" w:hAnsi="Times New Roman"/>
          <w:sz w:val="24"/>
          <w:szCs w:val="20"/>
        </w:rPr>
        <w:t>ations</w:t>
      </w:r>
      <w:r w:rsidR="001E536B">
        <w:rPr>
          <w:rFonts w:ascii="Times New Roman" w:eastAsia="Times New Roman" w:hAnsi="Times New Roman"/>
          <w:sz w:val="24"/>
          <w:szCs w:val="20"/>
        </w:rPr>
        <w:t xml:space="preserve"> </w:t>
      </w:r>
      <w:r w:rsidR="00086D3A" w:rsidRPr="00D14E30">
        <w:rPr>
          <w:rFonts w:ascii="Times New Roman" w:eastAsia="Times New Roman" w:hAnsi="Times New Roman"/>
          <w:sz w:val="24"/>
          <w:szCs w:val="20"/>
        </w:rPr>
        <w:t xml:space="preserve">and local authorities </w:t>
      </w:r>
      <w:r w:rsidR="00FA0B14" w:rsidRPr="00D14E30">
        <w:rPr>
          <w:rFonts w:ascii="Times New Roman" w:eastAsia="Times New Roman" w:hAnsi="Times New Roman"/>
          <w:sz w:val="24"/>
          <w:szCs w:val="20"/>
        </w:rPr>
        <w:t xml:space="preserve">for </w:t>
      </w:r>
      <w:r w:rsidR="00434F29" w:rsidRPr="00D14E30">
        <w:rPr>
          <w:rFonts w:ascii="Times New Roman" w:eastAsia="Times New Roman" w:hAnsi="Times New Roman"/>
          <w:sz w:val="24"/>
          <w:szCs w:val="20"/>
        </w:rPr>
        <w:t xml:space="preserve">the land management and </w:t>
      </w:r>
      <w:r w:rsidR="00FA0B14" w:rsidRPr="00D14E30">
        <w:rPr>
          <w:rFonts w:ascii="Times New Roman" w:eastAsia="Times New Roman" w:hAnsi="Times New Roman"/>
          <w:sz w:val="24"/>
          <w:szCs w:val="20"/>
        </w:rPr>
        <w:t>a wider range of purposes.</w:t>
      </w:r>
    </w:p>
    <w:p w14:paraId="7F58443E" w14:textId="6036E010" w:rsidR="007B298D" w:rsidRPr="00D14E30" w:rsidRDefault="00CE0363" w:rsidP="00E2713D">
      <w:pPr>
        <w:autoSpaceDE w:val="0"/>
        <w:autoSpaceDN w:val="0"/>
        <w:adjustRightInd w:val="0"/>
        <w:spacing w:before="120" w:after="0" w:line="240" w:lineRule="auto"/>
        <w:ind w:left="709" w:hanging="540"/>
        <w:jc w:val="both"/>
        <w:rPr>
          <w:rFonts w:ascii="Times New Roman" w:eastAsia="Times New Roman" w:hAnsi="Times New Roman"/>
          <w:b/>
          <w:sz w:val="24"/>
          <w:szCs w:val="24"/>
          <w:lang w:eastAsia="en-GB"/>
        </w:rPr>
      </w:pPr>
      <w:r w:rsidRPr="00D14E30">
        <w:rPr>
          <w:rFonts w:ascii="Times New Roman" w:eastAsia="Times New Roman" w:hAnsi="Times New Roman"/>
          <w:b/>
          <w:sz w:val="24"/>
          <w:szCs w:val="24"/>
          <w:lang w:eastAsia="en-GB"/>
        </w:rPr>
        <w:t>2.3</w:t>
      </w:r>
      <w:r w:rsidRPr="00D14E30">
        <w:rPr>
          <w:rFonts w:ascii="Times New Roman" w:eastAsia="Times New Roman" w:hAnsi="Times New Roman"/>
          <w:b/>
          <w:sz w:val="24"/>
          <w:szCs w:val="24"/>
          <w:lang w:eastAsia="en-GB"/>
        </w:rPr>
        <w:tab/>
        <w:t>The elements targeted in strategic documents</w:t>
      </w:r>
      <w:r w:rsidR="00953A09" w:rsidRPr="00D14E30">
        <w:rPr>
          <w:rFonts w:ascii="Times New Roman" w:eastAsia="Times New Roman" w:hAnsi="Times New Roman"/>
          <w:b/>
          <w:sz w:val="24"/>
          <w:szCs w:val="24"/>
          <w:lang w:eastAsia="en-GB"/>
        </w:rPr>
        <w:t>,</w:t>
      </w:r>
      <w:r w:rsidRPr="00D14E30">
        <w:rPr>
          <w:rFonts w:ascii="Times New Roman" w:eastAsia="Times New Roman" w:hAnsi="Times New Roman"/>
          <w:b/>
          <w:sz w:val="24"/>
          <w:szCs w:val="24"/>
          <w:lang w:eastAsia="en-GB"/>
        </w:rPr>
        <w:t xml:space="preserve"> i.e. National Development Plan/Cooperation agreement/Association Agreement/Sector reform strategy and related Action Plans</w:t>
      </w:r>
    </w:p>
    <w:p w14:paraId="1914079C" w14:textId="73F3105C" w:rsidR="00737A74" w:rsidRPr="00D14E30" w:rsidRDefault="00737A74" w:rsidP="00F57A9B">
      <w:pPr>
        <w:tabs>
          <w:tab w:val="num" w:pos="540"/>
          <w:tab w:val="num" w:pos="567"/>
        </w:tabs>
        <w:spacing w:before="120" w:after="0" w:line="240" w:lineRule="auto"/>
        <w:ind w:left="709"/>
        <w:jc w:val="both"/>
        <w:rPr>
          <w:rFonts w:ascii="Times New Roman" w:eastAsia="Times New Roman" w:hAnsi="Times New Roman"/>
          <w:sz w:val="24"/>
          <w:szCs w:val="20"/>
        </w:rPr>
      </w:pPr>
      <w:r w:rsidRPr="00D14E30">
        <w:rPr>
          <w:rFonts w:ascii="Times New Roman" w:eastAsia="Times New Roman" w:hAnsi="Times New Roman"/>
          <w:sz w:val="24"/>
          <w:szCs w:val="20"/>
        </w:rPr>
        <w:t>The European Commission Implementing Decision on the Annual Programme 2017 for Belarus stresses the need to strengthen conditions for private sector-led growth by improving the business environment, upgrading innovation capacity of S</w:t>
      </w:r>
      <w:r w:rsidR="00E23089" w:rsidRPr="00D14E30">
        <w:rPr>
          <w:rFonts w:ascii="Times New Roman" w:eastAsia="Times New Roman" w:hAnsi="Times New Roman"/>
          <w:sz w:val="24"/>
          <w:szCs w:val="20"/>
        </w:rPr>
        <w:t xml:space="preserve">mall and </w:t>
      </w:r>
      <w:r w:rsidRPr="00D14E30">
        <w:rPr>
          <w:rFonts w:ascii="Times New Roman" w:eastAsia="Times New Roman" w:hAnsi="Times New Roman"/>
          <w:sz w:val="24"/>
          <w:szCs w:val="20"/>
        </w:rPr>
        <w:t>M</w:t>
      </w:r>
      <w:r w:rsidR="00E23089" w:rsidRPr="00D14E30">
        <w:rPr>
          <w:rFonts w:ascii="Times New Roman" w:eastAsia="Times New Roman" w:hAnsi="Times New Roman"/>
          <w:sz w:val="24"/>
          <w:szCs w:val="20"/>
        </w:rPr>
        <w:t xml:space="preserve">edium </w:t>
      </w:r>
      <w:r w:rsidRPr="00D14E30">
        <w:rPr>
          <w:rFonts w:ascii="Times New Roman" w:eastAsia="Times New Roman" w:hAnsi="Times New Roman"/>
          <w:sz w:val="24"/>
          <w:szCs w:val="20"/>
        </w:rPr>
        <w:t>E</w:t>
      </w:r>
      <w:r w:rsidR="00E23089" w:rsidRPr="00D14E30">
        <w:rPr>
          <w:rFonts w:ascii="Times New Roman" w:eastAsia="Times New Roman" w:hAnsi="Times New Roman"/>
          <w:sz w:val="24"/>
          <w:szCs w:val="20"/>
        </w:rPr>
        <w:t>nterprise</w:t>
      </w:r>
      <w:r w:rsidRPr="00D14E30">
        <w:rPr>
          <w:rFonts w:ascii="Times New Roman" w:eastAsia="Times New Roman" w:hAnsi="Times New Roman"/>
          <w:sz w:val="24"/>
          <w:szCs w:val="20"/>
        </w:rPr>
        <w:t>s</w:t>
      </w:r>
      <w:r w:rsidR="00D44AB5" w:rsidRPr="00D14E30">
        <w:rPr>
          <w:rFonts w:ascii="Times New Roman" w:eastAsia="Times New Roman" w:hAnsi="Times New Roman"/>
          <w:sz w:val="24"/>
          <w:szCs w:val="20"/>
        </w:rPr>
        <w:t xml:space="preserve"> (SMEs)</w:t>
      </w:r>
      <w:r w:rsidRPr="00D14E30">
        <w:rPr>
          <w:rFonts w:ascii="Times New Roman" w:eastAsia="Times New Roman" w:hAnsi="Times New Roman"/>
          <w:sz w:val="24"/>
          <w:szCs w:val="20"/>
        </w:rPr>
        <w:t xml:space="preserve">, </w:t>
      </w:r>
      <w:r w:rsidR="00D6358D" w:rsidRPr="00D14E30">
        <w:rPr>
          <w:rFonts w:ascii="Times New Roman" w:eastAsia="Times New Roman" w:hAnsi="Times New Roman"/>
          <w:sz w:val="24"/>
          <w:szCs w:val="20"/>
        </w:rPr>
        <w:t>increasing</w:t>
      </w:r>
      <w:r w:rsidRPr="00D14E30">
        <w:rPr>
          <w:rFonts w:ascii="Times New Roman" w:eastAsia="Times New Roman" w:hAnsi="Times New Roman"/>
          <w:sz w:val="24"/>
          <w:szCs w:val="20"/>
        </w:rPr>
        <w:t xml:space="preserve"> institutional capacity to promote private investment, and improving </w:t>
      </w:r>
      <w:r w:rsidR="00E23089" w:rsidRPr="00D14E30">
        <w:rPr>
          <w:rFonts w:ascii="Times New Roman" w:eastAsia="Times New Roman" w:hAnsi="Times New Roman"/>
          <w:sz w:val="24"/>
          <w:szCs w:val="20"/>
        </w:rPr>
        <w:t>Micro Small and Medium Enterprise’s (</w:t>
      </w:r>
      <w:r w:rsidRPr="00D14E30">
        <w:rPr>
          <w:rFonts w:ascii="Times New Roman" w:eastAsia="Times New Roman" w:hAnsi="Times New Roman"/>
          <w:sz w:val="24"/>
          <w:szCs w:val="20"/>
        </w:rPr>
        <w:t>MSME</w:t>
      </w:r>
      <w:r w:rsidR="00E23089" w:rsidRPr="00D14E30">
        <w:rPr>
          <w:rFonts w:ascii="Times New Roman" w:eastAsia="Times New Roman" w:hAnsi="Times New Roman"/>
          <w:sz w:val="24"/>
          <w:szCs w:val="20"/>
        </w:rPr>
        <w:t>)</w:t>
      </w:r>
      <w:r w:rsidRPr="00D14E30">
        <w:rPr>
          <w:rFonts w:ascii="Times New Roman" w:eastAsia="Times New Roman" w:hAnsi="Times New Roman"/>
          <w:sz w:val="24"/>
          <w:szCs w:val="20"/>
        </w:rPr>
        <w:t xml:space="preserve"> access to finance and fostering structural reforms. </w:t>
      </w:r>
    </w:p>
    <w:p w14:paraId="3BDCE747" w14:textId="546268A9" w:rsidR="00357662" w:rsidRPr="00D14E30" w:rsidRDefault="00357662" w:rsidP="00F57A9B">
      <w:pPr>
        <w:tabs>
          <w:tab w:val="num" w:pos="540"/>
          <w:tab w:val="num" w:pos="567"/>
        </w:tabs>
        <w:spacing w:before="120" w:after="0" w:line="240" w:lineRule="auto"/>
        <w:ind w:left="709"/>
        <w:jc w:val="both"/>
        <w:rPr>
          <w:rFonts w:ascii="Times New Roman" w:eastAsia="Times New Roman" w:hAnsi="Times New Roman"/>
          <w:sz w:val="24"/>
          <w:szCs w:val="24"/>
        </w:rPr>
      </w:pPr>
      <w:r w:rsidRPr="00D14E30">
        <w:rPr>
          <w:rFonts w:ascii="Times New Roman" w:eastAsia="Times New Roman" w:hAnsi="Times New Roman"/>
          <w:sz w:val="24"/>
          <w:szCs w:val="20"/>
        </w:rPr>
        <w:t>Component 2 of the Programme is aimed at capacity building for chosen organisations via provision of specialised expertise, transfer of skills and ad-hoc expertise based on the European experience in chosen priorities/areas/participants via the Twinning Instrument. The twinning will enable the NCA to assess constraints in managing geospatial data in an efficient way and take corrective measures</w:t>
      </w:r>
      <w:r w:rsidR="00BA1FD1" w:rsidRPr="00D14E30">
        <w:rPr>
          <w:rFonts w:ascii="Times New Roman" w:eastAsia="Times New Roman" w:hAnsi="Times New Roman"/>
          <w:sz w:val="24"/>
          <w:szCs w:val="20"/>
        </w:rPr>
        <w:t xml:space="preserve"> towards achieving this</w:t>
      </w:r>
      <w:r w:rsidRPr="00D14E30">
        <w:rPr>
          <w:rFonts w:ascii="Times New Roman" w:eastAsia="Times New Roman" w:hAnsi="Times New Roman"/>
          <w:sz w:val="24"/>
          <w:szCs w:val="20"/>
        </w:rPr>
        <w:t>, in very close collaboration with experts from a similar organi</w:t>
      </w:r>
      <w:r w:rsidR="00BA1FD1" w:rsidRPr="00D14E30">
        <w:rPr>
          <w:rFonts w:ascii="Times New Roman" w:eastAsia="Times New Roman" w:hAnsi="Times New Roman"/>
          <w:sz w:val="24"/>
          <w:szCs w:val="20"/>
        </w:rPr>
        <w:t>s</w:t>
      </w:r>
      <w:r w:rsidRPr="00D14E30">
        <w:rPr>
          <w:rFonts w:ascii="Times New Roman" w:eastAsia="Times New Roman" w:hAnsi="Times New Roman"/>
          <w:sz w:val="24"/>
          <w:szCs w:val="20"/>
        </w:rPr>
        <w:t xml:space="preserve">ation of the public </w:t>
      </w:r>
      <w:r w:rsidRPr="00D14E30">
        <w:rPr>
          <w:rFonts w:ascii="Times New Roman" w:eastAsia="Times New Roman" w:hAnsi="Times New Roman"/>
          <w:sz w:val="24"/>
          <w:szCs w:val="20"/>
        </w:rPr>
        <w:lastRenderedPageBreak/>
        <w:t>sector</w:t>
      </w:r>
      <w:r w:rsidR="00DA5179" w:rsidRPr="00D14E30">
        <w:rPr>
          <w:rFonts w:ascii="Times New Roman" w:eastAsia="Times New Roman" w:hAnsi="Times New Roman"/>
          <w:sz w:val="24"/>
          <w:szCs w:val="20"/>
        </w:rPr>
        <w:t>/</w:t>
      </w:r>
      <w:r w:rsidR="00983B72" w:rsidRPr="00D14E30">
        <w:rPr>
          <w:rFonts w:ascii="Times New Roman" w:eastAsia="Times New Roman" w:hAnsi="Times New Roman"/>
          <w:sz w:val="24"/>
          <w:szCs w:val="20"/>
        </w:rPr>
        <w:t>m</w:t>
      </w:r>
      <w:r w:rsidR="00DA5179" w:rsidRPr="00D14E30">
        <w:rPr>
          <w:rFonts w:ascii="Times New Roman" w:eastAsia="Times New Roman" w:hAnsi="Times New Roman"/>
          <w:sz w:val="24"/>
          <w:szCs w:val="20"/>
        </w:rPr>
        <w:t>andated body</w:t>
      </w:r>
      <w:r w:rsidRPr="00D14E30">
        <w:rPr>
          <w:rFonts w:ascii="Times New Roman" w:eastAsia="Times New Roman" w:hAnsi="Times New Roman"/>
          <w:sz w:val="24"/>
          <w:szCs w:val="20"/>
        </w:rPr>
        <w:t xml:space="preserve"> from a EU member state. The support provided </w:t>
      </w:r>
      <w:r w:rsidR="00953A09" w:rsidRPr="00D14E30">
        <w:rPr>
          <w:rFonts w:ascii="Times New Roman" w:eastAsia="Times New Roman" w:hAnsi="Times New Roman"/>
          <w:sz w:val="24"/>
          <w:szCs w:val="20"/>
        </w:rPr>
        <w:t>is</w:t>
      </w:r>
      <w:r w:rsidRPr="00D14E30">
        <w:rPr>
          <w:rFonts w:ascii="Times New Roman" w:eastAsia="Times New Roman" w:hAnsi="Times New Roman"/>
          <w:sz w:val="24"/>
          <w:szCs w:val="20"/>
        </w:rPr>
        <w:t xml:space="preserve"> based on the EU INSPIRE Directive </w:t>
      </w:r>
      <w:r w:rsidRPr="00D14E30">
        <w:rPr>
          <w:rFonts w:ascii="Times New Roman" w:eastAsia="Times New Roman" w:hAnsi="Times New Roman"/>
          <w:sz w:val="24"/>
          <w:szCs w:val="24"/>
          <w:lang w:eastAsia="en-GB"/>
        </w:rPr>
        <w:t xml:space="preserve">that </w:t>
      </w:r>
      <w:r w:rsidRPr="00D14E30">
        <w:rPr>
          <w:rFonts w:ascii="Times New Roman" w:eastAsia="Times New Roman" w:hAnsi="Times New Roman"/>
          <w:sz w:val="24"/>
          <w:szCs w:val="24"/>
        </w:rPr>
        <w:t xml:space="preserve">came into force in Europe in 2007 and was developed to </w:t>
      </w:r>
      <w:r w:rsidR="00BA1FD1" w:rsidRPr="00D14E30">
        <w:rPr>
          <w:rFonts w:ascii="Times New Roman" w:eastAsia="Times New Roman" w:hAnsi="Times New Roman"/>
          <w:sz w:val="24"/>
          <w:szCs w:val="24"/>
        </w:rPr>
        <w:t xml:space="preserve">address </w:t>
      </w:r>
      <w:r w:rsidRPr="00D14E30">
        <w:rPr>
          <w:rFonts w:ascii="Times New Roman" w:eastAsia="Times New Roman" w:hAnsi="Times New Roman"/>
          <w:sz w:val="24"/>
          <w:szCs w:val="24"/>
        </w:rPr>
        <w:t>interoperability issues such as the ones the NCA is facing.</w:t>
      </w:r>
      <w:r w:rsidR="00030B6F" w:rsidRPr="00D14E30">
        <w:rPr>
          <w:rFonts w:ascii="Times New Roman" w:eastAsia="Times New Roman" w:hAnsi="Times New Roman"/>
          <w:sz w:val="24"/>
          <w:szCs w:val="24"/>
        </w:rPr>
        <w:t xml:space="preserve"> There are furthermore other EC programmes and actions that foster interoperable data sharing and handling as described in section 3.4.</w:t>
      </w:r>
      <w:r w:rsidRPr="00D14E30">
        <w:rPr>
          <w:rFonts w:ascii="Times New Roman" w:eastAsia="Times New Roman" w:hAnsi="Times New Roman"/>
          <w:sz w:val="24"/>
          <w:szCs w:val="24"/>
        </w:rPr>
        <w:t xml:space="preserve"> </w:t>
      </w:r>
    </w:p>
    <w:p w14:paraId="44743F3A" w14:textId="1FD41056" w:rsidR="00C728F7" w:rsidRPr="00D14E30" w:rsidRDefault="00357662" w:rsidP="00C728F7">
      <w:pPr>
        <w:tabs>
          <w:tab w:val="num" w:pos="540"/>
          <w:tab w:val="num" w:pos="567"/>
        </w:tabs>
        <w:spacing w:before="120" w:after="0" w:line="240" w:lineRule="auto"/>
        <w:ind w:left="709"/>
        <w:jc w:val="both"/>
        <w:rPr>
          <w:rFonts w:ascii="Times New Roman" w:eastAsia="Times New Roman" w:hAnsi="Times New Roman"/>
          <w:sz w:val="24"/>
          <w:szCs w:val="24"/>
        </w:rPr>
      </w:pPr>
      <w:r w:rsidRPr="00D14E30">
        <w:rPr>
          <w:rFonts w:ascii="Times New Roman" w:eastAsia="Times New Roman" w:hAnsi="Times New Roman"/>
          <w:sz w:val="24"/>
          <w:szCs w:val="24"/>
        </w:rPr>
        <w:t>The lack of harmoni</w:t>
      </w:r>
      <w:r w:rsidR="00BA1FD1" w:rsidRPr="00D14E30">
        <w:rPr>
          <w:rFonts w:ascii="Times New Roman" w:eastAsia="Times New Roman" w:hAnsi="Times New Roman"/>
          <w:sz w:val="24"/>
          <w:szCs w:val="24"/>
        </w:rPr>
        <w:t>s</w:t>
      </w:r>
      <w:r w:rsidRPr="00D14E30">
        <w:rPr>
          <w:rFonts w:ascii="Times New Roman" w:eastAsia="Times New Roman" w:hAnsi="Times New Roman"/>
          <w:sz w:val="24"/>
          <w:szCs w:val="24"/>
        </w:rPr>
        <w:t xml:space="preserve">ation of spatial data, </w:t>
      </w:r>
      <w:r w:rsidR="00BA1FD1" w:rsidRPr="00D14E30">
        <w:rPr>
          <w:rFonts w:ascii="Times New Roman" w:eastAsia="Times New Roman" w:hAnsi="Times New Roman"/>
          <w:sz w:val="24"/>
          <w:szCs w:val="24"/>
        </w:rPr>
        <w:t>and the</w:t>
      </w:r>
      <w:r w:rsidRPr="00D14E30">
        <w:rPr>
          <w:rFonts w:ascii="Times New Roman" w:eastAsia="Times New Roman" w:hAnsi="Times New Roman"/>
          <w:sz w:val="24"/>
          <w:szCs w:val="24"/>
        </w:rPr>
        <w:t xml:space="preserve"> gaps and </w:t>
      </w:r>
      <w:r w:rsidR="00BA1FD1" w:rsidRPr="00D14E30">
        <w:rPr>
          <w:rFonts w:ascii="Times New Roman" w:eastAsia="Times New Roman" w:hAnsi="Times New Roman"/>
          <w:sz w:val="24"/>
          <w:szCs w:val="24"/>
        </w:rPr>
        <w:t xml:space="preserve">lack of </w:t>
      </w:r>
      <w:r w:rsidRPr="00D14E30">
        <w:rPr>
          <w:rFonts w:ascii="Times New Roman" w:eastAsia="Times New Roman" w:hAnsi="Times New Roman"/>
          <w:sz w:val="24"/>
          <w:szCs w:val="24"/>
        </w:rPr>
        <w:t xml:space="preserve">connection points with the European geospatial framework, is </w:t>
      </w:r>
      <w:r w:rsidR="006A4884" w:rsidRPr="001E536B">
        <w:rPr>
          <w:rFonts w:ascii="Times New Roman" w:eastAsia="Times New Roman" w:hAnsi="Times New Roman"/>
          <w:sz w:val="24"/>
          <w:szCs w:val="24"/>
        </w:rPr>
        <w:t>an impediment</w:t>
      </w:r>
      <w:r w:rsidR="006A4884" w:rsidRPr="00257D6B">
        <w:rPr>
          <w:rFonts w:ascii="Times New Roman" w:eastAsia="Times New Roman" w:hAnsi="Times New Roman"/>
          <w:sz w:val="24"/>
          <w:szCs w:val="24"/>
        </w:rPr>
        <w:t xml:space="preserve"> </w:t>
      </w:r>
      <w:r w:rsidR="001E536B">
        <w:rPr>
          <w:rFonts w:ascii="Times New Roman" w:eastAsia="Times New Roman" w:hAnsi="Times New Roman"/>
          <w:sz w:val="24"/>
          <w:szCs w:val="24"/>
        </w:rPr>
        <w:t>to B</w:t>
      </w:r>
      <w:r w:rsidRPr="00D14E30">
        <w:rPr>
          <w:rFonts w:ascii="Times New Roman" w:eastAsia="Times New Roman" w:hAnsi="Times New Roman"/>
          <w:sz w:val="24"/>
          <w:szCs w:val="24"/>
        </w:rPr>
        <w:t xml:space="preserve">elarus in </w:t>
      </w:r>
      <w:proofErr w:type="gramStart"/>
      <w:r w:rsidRPr="00D14E30">
        <w:rPr>
          <w:rFonts w:ascii="Times New Roman" w:eastAsia="Times New Roman" w:hAnsi="Times New Roman"/>
          <w:sz w:val="24"/>
          <w:szCs w:val="24"/>
        </w:rPr>
        <w:t>their strive</w:t>
      </w:r>
      <w:proofErr w:type="gramEnd"/>
      <w:r w:rsidRPr="00D14E30">
        <w:rPr>
          <w:rFonts w:ascii="Times New Roman" w:eastAsia="Times New Roman" w:hAnsi="Times New Roman"/>
          <w:sz w:val="24"/>
          <w:szCs w:val="24"/>
        </w:rPr>
        <w:t xml:space="preserve"> towards sustainable development and good governance. </w:t>
      </w:r>
      <w:r w:rsidR="00C728F7" w:rsidRPr="00D14E30">
        <w:rPr>
          <w:rFonts w:ascii="Times New Roman" w:eastAsia="Times New Roman" w:hAnsi="Times New Roman"/>
          <w:sz w:val="24"/>
          <w:szCs w:val="24"/>
        </w:rPr>
        <w:t xml:space="preserve">Belarus, together with experts from the EU geospatial community now has a unique opportunity </w:t>
      </w:r>
      <w:r w:rsidR="00354CA7" w:rsidRPr="001E536B">
        <w:rPr>
          <w:rFonts w:ascii="Times New Roman" w:eastAsia="Times New Roman" w:hAnsi="Times New Roman"/>
          <w:sz w:val="24"/>
          <w:szCs w:val="24"/>
        </w:rPr>
        <w:t>continue</w:t>
      </w:r>
      <w:r w:rsidR="00354CA7">
        <w:rPr>
          <w:rFonts w:ascii="Times New Roman" w:eastAsia="Times New Roman" w:hAnsi="Times New Roman"/>
          <w:sz w:val="24"/>
          <w:szCs w:val="24"/>
        </w:rPr>
        <w:t xml:space="preserve"> take steps</w:t>
      </w:r>
      <w:r w:rsidR="00C728F7" w:rsidRPr="00D14E30">
        <w:rPr>
          <w:rFonts w:ascii="Times New Roman" w:eastAsia="Times New Roman" w:hAnsi="Times New Roman"/>
          <w:sz w:val="24"/>
          <w:szCs w:val="24"/>
        </w:rPr>
        <w:t xml:space="preserve"> to integrate and connect geospatial information into the EU development agenda</w:t>
      </w:r>
      <w:r w:rsidR="000E5FBF" w:rsidRPr="00D14E30">
        <w:rPr>
          <w:rFonts w:ascii="Times New Roman" w:eastAsia="Times New Roman" w:hAnsi="Times New Roman"/>
          <w:sz w:val="24"/>
          <w:szCs w:val="24"/>
        </w:rPr>
        <w:t xml:space="preserve">, in a concerted and coordinated way, </w:t>
      </w:r>
      <w:r w:rsidR="00C728F7" w:rsidRPr="00D14E30">
        <w:rPr>
          <w:rFonts w:ascii="Times New Roman" w:eastAsia="Times New Roman" w:hAnsi="Times New Roman"/>
          <w:sz w:val="24"/>
          <w:szCs w:val="24"/>
        </w:rPr>
        <w:t xml:space="preserve">to the advantage of the citizens of the country who will benefit from the </w:t>
      </w:r>
      <w:r w:rsidR="00C728F7" w:rsidRPr="00D14E30">
        <w:rPr>
          <w:rFonts w:ascii="Times New Roman" w:eastAsia="Times New Roman" w:hAnsi="Times New Roman"/>
          <w:bCs/>
          <w:sz w:val="24"/>
          <w:szCs w:val="24"/>
          <w:lang w:eastAsia="en-GB"/>
        </w:rPr>
        <w:t>improved administrative capacity the NCA contributes, including its share in the provision of e-services.</w:t>
      </w:r>
      <w:r w:rsidR="00C728F7" w:rsidRPr="00D14E30">
        <w:rPr>
          <w:rFonts w:ascii="Times New Roman" w:eastAsia="Times New Roman" w:hAnsi="Times New Roman"/>
          <w:sz w:val="24"/>
          <w:szCs w:val="24"/>
        </w:rPr>
        <w:t xml:space="preserve"> </w:t>
      </w:r>
    </w:p>
    <w:p w14:paraId="439EE3B2" w14:textId="77777777" w:rsidR="00F5782A" w:rsidRPr="00D14E30" w:rsidRDefault="00F5782A" w:rsidP="00C728F7">
      <w:pPr>
        <w:tabs>
          <w:tab w:val="num" w:pos="540"/>
          <w:tab w:val="num" w:pos="567"/>
        </w:tabs>
        <w:spacing w:before="120" w:after="0" w:line="240" w:lineRule="auto"/>
        <w:ind w:left="709"/>
        <w:jc w:val="both"/>
        <w:rPr>
          <w:rFonts w:ascii="Times New Roman" w:eastAsia="Times New Roman" w:hAnsi="Times New Roman"/>
          <w:sz w:val="24"/>
          <w:szCs w:val="24"/>
        </w:rPr>
      </w:pPr>
    </w:p>
    <w:p w14:paraId="296550DE" w14:textId="14C77F88" w:rsidR="00D26B42" w:rsidRPr="00D14E30" w:rsidRDefault="00D26B42" w:rsidP="00C728F7">
      <w:pPr>
        <w:tabs>
          <w:tab w:val="num" w:pos="540"/>
          <w:tab w:val="num" w:pos="567"/>
        </w:tabs>
        <w:spacing w:before="120" w:after="0" w:line="240" w:lineRule="auto"/>
        <w:ind w:left="709"/>
        <w:jc w:val="both"/>
        <w:rPr>
          <w:rFonts w:ascii="Times New Roman" w:eastAsia="Times New Roman" w:hAnsi="Times New Roman"/>
          <w:b/>
          <w:bCs/>
          <w:sz w:val="24"/>
          <w:szCs w:val="24"/>
          <w:u w:val="single"/>
          <w:lang w:eastAsia="en-GB"/>
        </w:rPr>
      </w:pPr>
      <w:r w:rsidRPr="00D14E30">
        <w:rPr>
          <w:rFonts w:ascii="Times New Roman" w:eastAsia="Times New Roman" w:hAnsi="Times New Roman"/>
          <w:b/>
          <w:bCs/>
          <w:sz w:val="24"/>
          <w:szCs w:val="24"/>
          <w:u w:val="single"/>
          <w:lang w:eastAsia="en-GB"/>
        </w:rPr>
        <w:t>3.</w:t>
      </w:r>
      <w:r w:rsidRPr="00D14E30">
        <w:rPr>
          <w:rFonts w:ascii="Times New Roman" w:eastAsia="Times New Roman" w:hAnsi="Times New Roman"/>
          <w:b/>
          <w:bCs/>
          <w:sz w:val="24"/>
          <w:szCs w:val="24"/>
          <w:u w:val="single"/>
          <w:lang w:eastAsia="en-GB"/>
        </w:rPr>
        <w:tab/>
        <w:t>Description</w:t>
      </w:r>
    </w:p>
    <w:p w14:paraId="2EDC2C9E" w14:textId="77777777" w:rsidR="00EA1366" w:rsidRPr="00D14E30" w:rsidRDefault="00D26B42" w:rsidP="00F57A9B">
      <w:pPr>
        <w:autoSpaceDE w:val="0"/>
        <w:autoSpaceDN w:val="0"/>
        <w:adjustRightInd w:val="0"/>
        <w:spacing w:before="120" w:after="0" w:line="240" w:lineRule="auto"/>
        <w:ind w:left="709" w:hanging="540"/>
        <w:jc w:val="both"/>
        <w:rPr>
          <w:rFonts w:ascii="Times New Roman" w:hAnsi="Times New Roman"/>
          <w:b/>
          <w:color w:val="000000"/>
          <w:sz w:val="24"/>
          <w:szCs w:val="24"/>
          <w:lang w:eastAsia="es-ES"/>
        </w:rPr>
      </w:pPr>
      <w:r w:rsidRPr="00D14E30">
        <w:rPr>
          <w:rFonts w:ascii="Times New Roman" w:eastAsia="Times New Roman" w:hAnsi="Times New Roman"/>
          <w:b/>
          <w:sz w:val="24"/>
          <w:szCs w:val="24"/>
          <w:lang w:eastAsia="en-GB"/>
        </w:rPr>
        <w:t>3.1</w:t>
      </w:r>
      <w:r w:rsidRPr="00D14E30">
        <w:rPr>
          <w:rFonts w:ascii="Times New Roman" w:eastAsia="Times New Roman" w:hAnsi="Times New Roman"/>
          <w:b/>
          <w:sz w:val="24"/>
          <w:szCs w:val="24"/>
          <w:lang w:eastAsia="en-GB"/>
        </w:rPr>
        <w:tab/>
        <w:t>Background and justification</w:t>
      </w:r>
    </w:p>
    <w:p w14:paraId="7152276E" w14:textId="126E7061" w:rsidR="00CC352C" w:rsidRPr="00D14E30" w:rsidRDefault="00000D5E" w:rsidP="00E878E9">
      <w:pPr>
        <w:autoSpaceDE w:val="0"/>
        <w:autoSpaceDN w:val="0"/>
        <w:adjustRightInd w:val="0"/>
        <w:spacing w:before="120" w:after="0" w:line="240" w:lineRule="auto"/>
        <w:ind w:left="70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Land Administration in the Republic of Belarus is based on the Civil Code and the Land Code. </w:t>
      </w:r>
      <w:r w:rsidR="00CC352C" w:rsidRPr="00D14E30">
        <w:rPr>
          <w:rFonts w:ascii="Times New Roman" w:eastAsia="Times New Roman" w:hAnsi="Times New Roman"/>
          <w:sz w:val="24"/>
          <w:szCs w:val="24"/>
          <w:lang w:eastAsia="en-GB"/>
        </w:rPr>
        <w:t>The Land Code includes the cadastral information</w:t>
      </w:r>
      <w:r w:rsidR="006D3B07" w:rsidRPr="00D14E30">
        <w:rPr>
          <w:rFonts w:ascii="Times New Roman" w:eastAsia="Times New Roman" w:hAnsi="Times New Roman"/>
          <w:sz w:val="24"/>
          <w:szCs w:val="24"/>
          <w:lang w:eastAsia="en-GB"/>
        </w:rPr>
        <w:t xml:space="preserve"> of the country</w:t>
      </w:r>
      <w:r w:rsidR="00CC352C" w:rsidRPr="00D14E30">
        <w:rPr>
          <w:rFonts w:ascii="Times New Roman" w:eastAsia="Times New Roman" w:hAnsi="Times New Roman"/>
          <w:sz w:val="24"/>
          <w:szCs w:val="24"/>
          <w:lang w:eastAsia="en-GB"/>
        </w:rPr>
        <w:t xml:space="preserve">. The handling of this information is described in the </w:t>
      </w:r>
      <w:r w:rsidRPr="00D14E30">
        <w:rPr>
          <w:rFonts w:ascii="Times New Roman" w:eastAsia="Times New Roman" w:hAnsi="Times New Roman"/>
          <w:sz w:val="24"/>
          <w:szCs w:val="24"/>
          <w:lang w:eastAsia="en-GB"/>
        </w:rPr>
        <w:t>Government Resolution</w:t>
      </w:r>
      <w:r w:rsidR="00F5669F">
        <w:rPr>
          <w:rFonts w:ascii="Times New Roman" w:eastAsia="Times New Roman" w:hAnsi="Times New Roman"/>
          <w:sz w:val="24"/>
          <w:szCs w:val="24"/>
          <w:lang w:eastAsia="en-GB"/>
        </w:rPr>
        <w:t xml:space="preserve"> 673, </w:t>
      </w:r>
      <w:r w:rsidR="00CC352C" w:rsidRPr="00D14E30">
        <w:rPr>
          <w:rFonts w:ascii="Times New Roman" w:eastAsia="Times New Roman" w:hAnsi="Times New Roman"/>
          <w:sz w:val="24"/>
          <w:szCs w:val="24"/>
          <w:lang w:eastAsia="en-GB"/>
        </w:rPr>
        <w:t xml:space="preserve">which </w:t>
      </w:r>
      <w:r w:rsidRPr="00D14E30">
        <w:rPr>
          <w:rFonts w:ascii="Times New Roman" w:eastAsia="Times New Roman" w:hAnsi="Times New Roman"/>
          <w:sz w:val="24"/>
          <w:szCs w:val="24"/>
          <w:lang w:eastAsia="en-GB"/>
        </w:rPr>
        <w:t>specifies the rules for creation, maintenance</w:t>
      </w:r>
      <w:r w:rsidR="00241396" w:rsidRPr="00D14E30">
        <w:rPr>
          <w:rFonts w:ascii="Times New Roman" w:eastAsia="Times New Roman" w:hAnsi="Times New Roman"/>
          <w:sz w:val="24"/>
          <w:szCs w:val="24"/>
          <w:lang w:eastAsia="en-GB"/>
        </w:rPr>
        <w:t xml:space="preserve">, </w:t>
      </w:r>
      <w:r w:rsidRPr="00D14E30">
        <w:rPr>
          <w:rFonts w:ascii="Times New Roman" w:eastAsia="Times New Roman" w:hAnsi="Times New Roman"/>
          <w:sz w:val="24"/>
          <w:szCs w:val="24"/>
          <w:lang w:eastAsia="en-GB"/>
        </w:rPr>
        <w:t xml:space="preserve">security issues </w:t>
      </w:r>
      <w:r w:rsidR="00241396" w:rsidRPr="00D14E30">
        <w:rPr>
          <w:rFonts w:ascii="Times New Roman" w:eastAsia="Times New Roman" w:hAnsi="Times New Roman"/>
          <w:sz w:val="24"/>
          <w:szCs w:val="24"/>
          <w:lang w:eastAsia="en-GB"/>
        </w:rPr>
        <w:t xml:space="preserve">etc. </w:t>
      </w:r>
      <w:r w:rsidRPr="00D14E30">
        <w:rPr>
          <w:rFonts w:ascii="Times New Roman" w:eastAsia="Times New Roman" w:hAnsi="Times New Roman"/>
          <w:sz w:val="24"/>
          <w:szCs w:val="24"/>
          <w:lang w:eastAsia="en-GB"/>
        </w:rPr>
        <w:t>of information</w:t>
      </w:r>
      <w:r w:rsidR="007625A4" w:rsidRPr="00D14E30">
        <w:rPr>
          <w:rFonts w:ascii="Times New Roman" w:eastAsia="Times New Roman" w:hAnsi="Times New Roman"/>
          <w:sz w:val="24"/>
          <w:szCs w:val="24"/>
          <w:lang w:eastAsia="en-GB"/>
        </w:rPr>
        <w:t xml:space="preserve"> used for </w:t>
      </w:r>
      <w:r w:rsidR="00E878E9" w:rsidRPr="00D14E30">
        <w:rPr>
          <w:rFonts w:ascii="Times New Roman" w:eastAsia="Times New Roman" w:hAnsi="Times New Roman"/>
          <w:bCs/>
          <w:sz w:val="24"/>
          <w:szCs w:val="24"/>
          <w:lang w:eastAsia="en-GB"/>
        </w:rPr>
        <w:t>e-services.</w:t>
      </w:r>
    </w:p>
    <w:p w14:paraId="4FA86651" w14:textId="31D9F8C7" w:rsidR="0054437A" w:rsidRPr="00D14E30" w:rsidRDefault="00945E09" w:rsidP="00F57A9B">
      <w:pPr>
        <w:autoSpaceDE w:val="0"/>
        <w:autoSpaceDN w:val="0"/>
        <w:adjustRightInd w:val="0"/>
        <w:spacing w:before="120" w:after="0" w:line="240" w:lineRule="auto"/>
        <w:ind w:left="70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w:t>
      </w:r>
      <w:r w:rsidR="00756575" w:rsidRPr="00D14E30">
        <w:rPr>
          <w:rFonts w:ascii="Times New Roman" w:eastAsia="Times New Roman" w:hAnsi="Times New Roman"/>
          <w:sz w:val="24"/>
          <w:szCs w:val="24"/>
          <w:lang w:eastAsia="en-GB"/>
        </w:rPr>
        <w:t>National Cadastral Agency of the Republic of Belarus (</w:t>
      </w:r>
      <w:r w:rsidRPr="00D14E30">
        <w:rPr>
          <w:rFonts w:ascii="Times New Roman" w:eastAsia="Times New Roman" w:hAnsi="Times New Roman"/>
          <w:sz w:val="24"/>
          <w:szCs w:val="24"/>
          <w:lang w:eastAsia="en-GB"/>
        </w:rPr>
        <w:t>NCA</w:t>
      </w:r>
      <w:r w:rsidR="00756575" w:rsidRPr="00D14E30">
        <w:rPr>
          <w:rFonts w:ascii="Times New Roman" w:eastAsia="Times New Roman" w:hAnsi="Times New Roman"/>
          <w:sz w:val="24"/>
          <w:szCs w:val="24"/>
          <w:lang w:eastAsia="en-GB"/>
        </w:rPr>
        <w:t>)</w:t>
      </w:r>
      <w:r w:rsidR="00DB3343" w:rsidRPr="00D14E30">
        <w:rPr>
          <w:rFonts w:ascii="Times New Roman" w:eastAsia="Times New Roman" w:hAnsi="Times New Roman"/>
          <w:sz w:val="24"/>
          <w:szCs w:val="24"/>
          <w:lang w:eastAsia="en-GB"/>
        </w:rPr>
        <w:t xml:space="preserve"> is the institution responsible for the provision </w:t>
      </w:r>
      <w:r w:rsidR="00DB3343" w:rsidRPr="00F5669F">
        <w:rPr>
          <w:rFonts w:ascii="Times New Roman" w:eastAsia="Times New Roman" w:hAnsi="Times New Roman"/>
          <w:sz w:val="24"/>
          <w:szCs w:val="24"/>
          <w:lang w:eastAsia="en-GB"/>
        </w:rPr>
        <w:t xml:space="preserve">of </w:t>
      </w:r>
      <w:r w:rsidR="00D14FF8" w:rsidRPr="00F5669F">
        <w:rPr>
          <w:rFonts w:ascii="Times New Roman" w:eastAsia="Times New Roman" w:hAnsi="Times New Roman"/>
          <w:sz w:val="24"/>
          <w:szCs w:val="24"/>
          <w:lang w:eastAsia="en-GB"/>
        </w:rPr>
        <w:t>the registration of real property, rights and transactions with it, cadastral evaluation, the maintenance of address system and others.</w:t>
      </w:r>
      <w:r w:rsidR="00D14FF8" w:rsidRPr="00D14FF8">
        <w:rPr>
          <w:rFonts w:ascii="Times New Roman" w:eastAsia="Times New Roman" w:hAnsi="Times New Roman"/>
          <w:sz w:val="24"/>
          <w:szCs w:val="24"/>
          <w:lang w:eastAsia="en-GB"/>
        </w:rPr>
        <w:t xml:space="preserve"> </w:t>
      </w:r>
      <w:r w:rsidR="0020633C" w:rsidRPr="00D14E30">
        <w:rPr>
          <w:rFonts w:ascii="Times New Roman" w:eastAsia="Times New Roman" w:hAnsi="Times New Roman"/>
          <w:sz w:val="24"/>
          <w:szCs w:val="24"/>
          <w:lang w:eastAsia="en-GB"/>
        </w:rPr>
        <w:t xml:space="preserve">It </w:t>
      </w:r>
      <w:r w:rsidRPr="00D14E30">
        <w:rPr>
          <w:rFonts w:ascii="Times New Roman" w:eastAsia="Times New Roman" w:hAnsi="Times New Roman"/>
          <w:sz w:val="24"/>
          <w:szCs w:val="24"/>
          <w:lang w:eastAsia="en-GB"/>
        </w:rPr>
        <w:t xml:space="preserve">was created in 1998 </w:t>
      </w:r>
      <w:r w:rsidR="00FE2AA8" w:rsidRPr="00D14E30">
        <w:rPr>
          <w:rFonts w:ascii="Times New Roman" w:eastAsia="Times New Roman" w:hAnsi="Times New Roman"/>
          <w:sz w:val="24"/>
          <w:szCs w:val="24"/>
          <w:lang w:eastAsia="en-GB"/>
        </w:rPr>
        <w:t>under</w:t>
      </w:r>
      <w:r w:rsidRPr="00D14E30">
        <w:rPr>
          <w:rFonts w:ascii="Times New Roman" w:eastAsia="Times New Roman" w:hAnsi="Times New Roman"/>
          <w:sz w:val="24"/>
          <w:szCs w:val="24"/>
          <w:lang w:eastAsia="en-GB"/>
        </w:rPr>
        <w:t xml:space="preserve"> the State Committee on Property (SPC) in order to manage the land parcel cadastre and registration rights of land in </w:t>
      </w:r>
      <w:r w:rsidR="008F027E" w:rsidRPr="00D14E30">
        <w:rPr>
          <w:rFonts w:ascii="Times New Roman" w:eastAsia="Times New Roman" w:hAnsi="Times New Roman"/>
          <w:sz w:val="24"/>
          <w:szCs w:val="24"/>
          <w:lang w:eastAsia="en-GB"/>
        </w:rPr>
        <w:t xml:space="preserve">the </w:t>
      </w:r>
      <w:r w:rsidR="00993351" w:rsidRPr="00D14E30">
        <w:rPr>
          <w:rFonts w:ascii="Times New Roman" w:eastAsia="Times New Roman" w:hAnsi="Times New Roman"/>
          <w:sz w:val="24"/>
          <w:szCs w:val="24"/>
          <w:lang w:eastAsia="en-GB"/>
        </w:rPr>
        <w:t xml:space="preserve">Republic of </w:t>
      </w:r>
      <w:r w:rsidR="00756575" w:rsidRPr="00D14E30">
        <w:rPr>
          <w:rFonts w:ascii="Times New Roman" w:eastAsia="Times New Roman" w:hAnsi="Times New Roman"/>
          <w:sz w:val="24"/>
          <w:szCs w:val="24"/>
          <w:lang w:eastAsia="en-GB"/>
        </w:rPr>
        <w:t>Belarus</w:t>
      </w:r>
      <w:r w:rsidRPr="00D14E30">
        <w:rPr>
          <w:rFonts w:ascii="Times New Roman" w:eastAsia="Times New Roman" w:hAnsi="Times New Roman"/>
          <w:sz w:val="24"/>
          <w:szCs w:val="24"/>
          <w:lang w:eastAsia="en-GB"/>
        </w:rPr>
        <w:t xml:space="preserve">. </w:t>
      </w:r>
      <w:r w:rsidR="008355D2" w:rsidRPr="00D14E30">
        <w:rPr>
          <w:rFonts w:ascii="Times New Roman" w:eastAsia="Times New Roman" w:hAnsi="Times New Roman"/>
          <w:sz w:val="24"/>
          <w:szCs w:val="24"/>
          <w:lang w:eastAsia="en-GB"/>
        </w:rPr>
        <w:t xml:space="preserve">Private ownership of land in </w:t>
      </w:r>
      <w:r w:rsidR="003427DB" w:rsidRPr="00D14E30">
        <w:rPr>
          <w:rFonts w:ascii="Times New Roman" w:eastAsia="Times New Roman" w:hAnsi="Times New Roman"/>
          <w:sz w:val="24"/>
          <w:szCs w:val="24"/>
          <w:lang w:eastAsia="en-GB"/>
        </w:rPr>
        <w:t xml:space="preserve">the country </w:t>
      </w:r>
      <w:r w:rsidR="008F027E" w:rsidRPr="00D14E30">
        <w:rPr>
          <w:rFonts w:ascii="Times New Roman" w:eastAsia="Times New Roman" w:hAnsi="Times New Roman"/>
          <w:sz w:val="24"/>
          <w:szCs w:val="24"/>
          <w:lang w:eastAsia="en-GB"/>
        </w:rPr>
        <w:t>was made possible</w:t>
      </w:r>
      <w:r w:rsidR="008355D2" w:rsidRPr="00D14E30">
        <w:rPr>
          <w:rFonts w:ascii="Times New Roman" w:eastAsia="Times New Roman" w:hAnsi="Times New Roman"/>
          <w:sz w:val="24"/>
          <w:szCs w:val="24"/>
          <w:lang w:eastAsia="en-GB"/>
        </w:rPr>
        <w:t xml:space="preserve"> in </w:t>
      </w:r>
      <w:r w:rsidR="00756575" w:rsidRPr="00D14E30">
        <w:rPr>
          <w:rFonts w:ascii="Times New Roman" w:eastAsia="Times New Roman" w:hAnsi="Times New Roman"/>
          <w:sz w:val="24"/>
          <w:szCs w:val="24"/>
          <w:lang w:eastAsia="en-GB"/>
        </w:rPr>
        <w:t>1993</w:t>
      </w:r>
      <w:r w:rsidR="008F027E" w:rsidRPr="00D14E30">
        <w:rPr>
          <w:rFonts w:ascii="Times New Roman" w:eastAsia="Times New Roman" w:hAnsi="Times New Roman"/>
          <w:sz w:val="24"/>
          <w:szCs w:val="24"/>
          <w:lang w:eastAsia="en-GB"/>
        </w:rPr>
        <w:t>.</w:t>
      </w:r>
      <w:r w:rsidR="00993351" w:rsidRPr="00D14E30">
        <w:rPr>
          <w:rFonts w:ascii="Times New Roman" w:eastAsia="Times New Roman" w:hAnsi="Times New Roman"/>
          <w:sz w:val="24"/>
          <w:szCs w:val="24"/>
          <w:lang w:eastAsia="en-GB"/>
        </w:rPr>
        <w:t xml:space="preserve"> </w:t>
      </w:r>
      <w:r w:rsidR="008F027E" w:rsidRPr="00D14E30">
        <w:rPr>
          <w:rFonts w:ascii="Times New Roman" w:eastAsia="Times New Roman" w:hAnsi="Times New Roman"/>
          <w:sz w:val="24"/>
          <w:szCs w:val="24"/>
          <w:lang w:eastAsia="en-GB"/>
        </w:rPr>
        <w:t>U</w:t>
      </w:r>
      <w:r w:rsidR="00993351" w:rsidRPr="00D14E30">
        <w:rPr>
          <w:rFonts w:ascii="Times New Roman" w:eastAsia="Times New Roman" w:hAnsi="Times New Roman"/>
          <w:sz w:val="24"/>
          <w:szCs w:val="24"/>
          <w:lang w:eastAsia="en-GB"/>
        </w:rPr>
        <w:t xml:space="preserve">ntil then </w:t>
      </w:r>
      <w:r w:rsidR="008F027E" w:rsidRPr="00D14E30">
        <w:rPr>
          <w:rFonts w:ascii="Times New Roman" w:eastAsia="Times New Roman" w:hAnsi="Times New Roman"/>
          <w:sz w:val="24"/>
          <w:szCs w:val="24"/>
          <w:lang w:eastAsia="en-GB"/>
        </w:rPr>
        <w:t xml:space="preserve">all </w:t>
      </w:r>
      <w:r w:rsidR="00993351" w:rsidRPr="00D14E30">
        <w:rPr>
          <w:rFonts w:ascii="Times New Roman" w:eastAsia="Times New Roman" w:hAnsi="Times New Roman"/>
          <w:sz w:val="24"/>
          <w:szCs w:val="24"/>
          <w:lang w:eastAsia="en-GB"/>
        </w:rPr>
        <w:t>land was State owned</w:t>
      </w:r>
      <w:r w:rsidR="008F027E" w:rsidRPr="00D14E30">
        <w:rPr>
          <w:rFonts w:ascii="Times New Roman" w:eastAsia="Times New Roman" w:hAnsi="Times New Roman"/>
          <w:sz w:val="24"/>
          <w:szCs w:val="24"/>
          <w:lang w:eastAsia="en-GB"/>
        </w:rPr>
        <w:t>.</w:t>
      </w:r>
      <w:r w:rsidR="00993351" w:rsidRPr="00D14E30">
        <w:rPr>
          <w:rFonts w:ascii="Times New Roman" w:eastAsia="Times New Roman" w:hAnsi="Times New Roman"/>
          <w:sz w:val="24"/>
          <w:szCs w:val="24"/>
          <w:lang w:eastAsia="en-GB"/>
        </w:rPr>
        <w:t xml:space="preserve"> </w:t>
      </w:r>
      <w:r w:rsidR="008F027E" w:rsidRPr="00D14E30">
        <w:rPr>
          <w:rFonts w:ascii="Times New Roman" w:eastAsia="Times New Roman" w:hAnsi="Times New Roman"/>
          <w:sz w:val="24"/>
          <w:szCs w:val="24"/>
          <w:lang w:eastAsia="en-GB"/>
        </w:rPr>
        <w:t>T</w:t>
      </w:r>
      <w:r w:rsidR="00756575" w:rsidRPr="00D14E30">
        <w:rPr>
          <w:rFonts w:ascii="Times New Roman" w:eastAsia="Times New Roman" w:hAnsi="Times New Roman"/>
          <w:sz w:val="24"/>
          <w:szCs w:val="24"/>
          <w:lang w:eastAsia="en-GB"/>
        </w:rPr>
        <w:t xml:space="preserve">he </w:t>
      </w:r>
      <w:r w:rsidR="00A85246" w:rsidRPr="00D14E30">
        <w:rPr>
          <w:rFonts w:ascii="Times New Roman" w:hAnsi="Times New Roman"/>
          <w:sz w:val="24"/>
          <w:szCs w:val="24"/>
        </w:rPr>
        <w:t>Min</w:t>
      </w:r>
      <w:r w:rsidR="00A85246" w:rsidRPr="00D14E30">
        <w:rPr>
          <w:rFonts w:ascii="Times New Roman" w:hAnsi="Times New Roman"/>
          <w:color w:val="000000"/>
          <w:sz w:val="24"/>
          <w:szCs w:val="24"/>
          <w:lang w:eastAsia="en-GB"/>
        </w:rPr>
        <w:t>istry</w:t>
      </w:r>
      <w:r w:rsidR="00AC2A3A" w:rsidRPr="00D14E30">
        <w:rPr>
          <w:rFonts w:ascii="Times New Roman" w:hAnsi="Times New Roman"/>
          <w:color w:val="000000"/>
          <w:sz w:val="24"/>
          <w:szCs w:val="24"/>
          <w:lang w:eastAsia="en-GB"/>
        </w:rPr>
        <w:t xml:space="preserve"> for </w:t>
      </w:r>
      <w:r w:rsidR="00A1450F" w:rsidRPr="00D14E30">
        <w:rPr>
          <w:rFonts w:ascii="Times New Roman" w:hAnsi="Times New Roman"/>
          <w:color w:val="000000"/>
          <w:sz w:val="24"/>
          <w:szCs w:val="24"/>
          <w:lang w:eastAsia="en-GB"/>
        </w:rPr>
        <w:t>H</w:t>
      </w:r>
      <w:r w:rsidR="00AC2A3A" w:rsidRPr="00D14E30">
        <w:rPr>
          <w:rFonts w:ascii="Times New Roman" w:hAnsi="Times New Roman"/>
          <w:color w:val="000000"/>
          <w:sz w:val="24"/>
          <w:szCs w:val="24"/>
          <w:lang w:eastAsia="en-GB"/>
        </w:rPr>
        <w:t xml:space="preserve">ousing and </w:t>
      </w:r>
      <w:r w:rsidR="00A1450F" w:rsidRPr="00D14E30">
        <w:rPr>
          <w:rFonts w:ascii="Times New Roman" w:hAnsi="Times New Roman"/>
          <w:color w:val="000000"/>
          <w:sz w:val="24"/>
          <w:szCs w:val="24"/>
          <w:lang w:eastAsia="en-GB"/>
        </w:rPr>
        <w:t>C</w:t>
      </w:r>
      <w:r w:rsidR="00AC2A3A" w:rsidRPr="00D14E30">
        <w:rPr>
          <w:rFonts w:ascii="Times New Roman" w:hAnsi="Times New Roman"/>
          <w:color w:val="000000"/>
          <w:sz w:val="24"/>
          <w:szCs w:val="24"/>
          <w:lang w:eastAsia="en-GB"/>
        </w:rPr>
        <w:t xml:space="preserve">ommunal </w:t>
      </w:r>
      <w:r w:rsidR="00A1450F" w:rsidRPr="00D14E30">
        <w:rPr>
          <w:rFonts w:ascii="Times New Roman" w:hAnsi="Times New Roman"/>
          <w:color w:val="000000"/>
          <w:sz w:val="24"/>
          <w:szCs w:val="24"/>
          <w:lang w:eastAsia="en-GB"/>
        </w:rPr>
        <w:t>S</w:t>
      </w:r>
      <w:r w:rsidR="00AC2A3A" w:rsidRPr="00D14E30">
        <w:rPr>
          <w:rFonts w:ascii="Times New Roman" w:hAnsi="Times New Roman"/>
          <w:color w:val="000000"/>
          <w:sz w:val="24"/>
          <w:szCs w:val="24"/>
          <w:lang w:eastAsia="en-GB"/>
        </w:rPr>
        <w:t>ervices</w:t>
      </w:r>
      <w:r w:rsidR="00EA1366" w:rsidRPr="00D14E30">
        <w:rPr>
          <w:rFonts w:ascii="Times New Roman" w:eastAsia="Times New Roman" w:hAnsi="Times New Roman"/>
          <w:sz w:val="24"/>
          <w:szCs w:val="24"/>
          <w:lang w:eastAsia="en-GB"/>
        </w:rPr>
        <w:t xml:space="preserve"> </w:t>
      </w:r>
      <w:r w:rsidR="00993351" w:rsidRPr="00D14E30">
        <w:rPr>
          <w:rFonts w:ascii="Times New Roman" w:eastAsia="Times New Roman" w:hAnsi="Times New Roman"/>
          <w:sz w:val="24"/>
          <w:szCs w:val="24"/>
          <w:lang w:eastAsia="en-GB"/>
        </w:rPr>
        <w:t>was in charge</w:t>
      </w:r>
      <w:r w:rsidR="00930FC4" w:rsidRPr="00D14E30">
        <w:rPr>
          <w:rFonts w:ascii="Times New Roman" w:eastAsia="Times New Roman" w:hAnsi="Times New Roman"/>
          <w:sz w:val="24"/>
          <w:szCs w:val="24"/>
          <w:lang w:eastAsia="en-GB"/>
        </w:rPr>
        <w:t xml:space="preserve"> </w:t>
      </w:r>
      <w:r w:rsidR="008F027E" w:rsidRPr="00D14E30">
        <w:rPr>
          <w:rFonts w:ascii="Times New Roman" w:eastAsia="Times New Roman" w:hAnsi="Times New Roman"/>
          <w:sz w:val="24"/>
          <w:szCs w:val="24"/>
          <w:lang w:eastAsia="en-GB"/>
        </w:rPr>
        <w:t>of</w:t>
      </w:r>
      <w:r w:rsidR="00930FC4" w:rsidRPr="00D14E30">
        <w:rPr>
          <w:rFonts w:ascii="Times New Roman" w:eastAsia="Times New Roman" w:hAnsi="Times New Roman"/>
          <w:sz w:val="24"/>
          <w:szCs w:val="24"/>
          <w:lang w:eastAsia="en-GB"/>
        </w:rPr>
        <w:t xml:space="preserve"> </w:t>
      </w:r>
      <w:r w:rsidR="008F027E" w:rsidRPr="00D14E30">
        <w:rPr>
          <w:rFonts w:ascii="Times New Roman" w:eastAsia="Times New Roman" w:hAnsi="Times New Roman"/>
          <w:sz w:val="24"/>
          <w:szCs w:val="24"/>
          <w:lang w:eastAsia="en-GB"/>
        </w:rPr>
        <w:t>managing</w:t>
      </w:r>
      <w:r w:rsidR="00930FC4" w:rsidRPr="00D14E30">
        <w:rPr>
          <w:rFonts w:ascii="Times New Roman" w:eastAsia="Times New Roman" w:hAnsi="Times New Roman"/>
          <w:sz w:val="24"/>
          <w:szCs w:val="24"/>
          <w:lang w:eastAsia="en-GB"/>
        </w:rPr>
        <w:t xml:space="preserve"> the Technical Inventory</w:t>
      </w:r>
      <w:r w:rsidR="00AC2A3A" w:rsidRPr="00D14E30">
        <w:rPr>
          <w:rFonts w:ascii="Times New Roman" w:hAnsi="Times New Roman"/>
          <w:color w:val="000000"/>
          <w:sz w:val="24"/>
          <w:szCs w:val="24"/>
          <w:lang w:eastAsia="en-GB"/>
        </w:rPr>
        <w:t xml:space="preserve"> </w:t>
      </w:r>
      <w:r w:rsidR="00EA1366" w:rsidRPr="00D14E30">
        <w:rPr>
          <w:rFonts w:ascii="Times New Roman" w:hAnsi="Times New Roman"/>
          <w:color w:val="000000"/>
          <w:sz w:val="24"/>
          <w:szCs w:val="24"/>
          <w:lang w:eastAsia="en-GB"/>
        </w:rPr>
        <w:t>system</w:t>
      </w:r>
      <w:r w:rsidR="00AC2A3A" w:rsidRPr="00D14E30">
        <w:rPr>
          <w:rFonts w:ascii="Times New Roman" w:hAnsi="Times New Roman"/>
          <w:sz w:val="24"/>
          <w:szCs w:val="24"/>
        </w:rPr>
        <w:t xml:space="preserve"> for</w:t>
      </w:r>
      <w:r w:rsidR="00EA1366" w:rsidRPr="00D14E30">
        <w:rPr>
          <w:rFonts w:ascii="Times New Roman" w:hAnsi="Times New Roman"/>
          <w:color w:val="000000"/>
          <w:sz w:val="24"/>
          <w:szCs w:val="24"/>
          <w:lang w:eastAsia="en-GB"/>
        </w:rPr>
        <w:t xml:space="preserve"> cadastre and right registration for building, premises and </w:t>
      </w:r>
      <w:r w:rsidR="00930FC4" w:rsidRPr="00D14E30">
        <w:rPr>
          <w:rFonts w:ascii="Times New Roman" w:hAnsi="Times New Roman"/>
          <w:color w:val="000000"/>
          <w:sz w:val="24"/>
          <w:szCs w:val="24"/>
          <w:lang w:eastAsia="en-GB"/>
        </w:rPr>
        <w:t>construction</w:t>
      </w:r>
      <w:r w:rsidR="00043DCF" w:rsidRPr="00D14E30">
        <w:rPr>
          <w:rFonts w:ascii="Times New Roman" w:hAnsi="Times New Roman"/>
          <w:color w:val="000000"/>
          <w:sz w:val="24"/>
          <w:szCs w:val="24"/>
          <w:lang w:eastAsia="en-GB"/>
        </w:rPr>
        <w:t>. It</w:t>
      </w:r>
      <w:r w:rsidR="008F027E" w:rsidRPr="00D14E30">
        <w:rPr>
          <w:rFonts w:ascii="Times New Roman" w:hAnsi="Times New Roman"/>
          <w:color w:val="000000"/>
          <w:sz w:val="24"/>
          <w:szCs w:val="24"/>
          <w:lang w:eastAsia="en-GB"/>
        </w:rPr>
        <w:t xml:space="preserve"> continued with this task after the NCA had been established.</w:t>
      </w:r>
    </w:p>
    <w:p w14:paraId="0A69FEC1" w14:textId="4F4000CA" w:rsidR="00EF0D16" w:rsidRPr="00D14E30" w:rsidRDefault="00A85246" w:rsidP="00F57A9B">
      <w:pPr>
        <w:autoSpaceDE w:val="0"/>
        <w:autoSpaceDN w:val="0"/>
        <w:adjustRightInd w:val="0"/>
        <w:spacing w:before="120" w:after="0" w:line="240" w:lineRule="auto"/>
        <w:ind w:left="70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In 2002, the Parliament </w:t>
      </w:r>
      <w:r w:rsidR="00A1450F" w:rsidRPr="00D14E30">
        <w:rPr>
          <w:rFonts w:ascii="Times New Roman" w:eastAsia="Times New Roman" w:hAnsi="Times New Roman"/>
          <w:sz w:val="24"/>
          <w:szCs w:val="24"/>
          <w:lang w:eastAsia="en-GB"/>
        </w:rPr>
        <w:t xml:space="preserve">of the Republic of Belarus </w:t>
      </w:r>
      <w:r w:rsidRPr="00D14E30">
        <w:rPr>
          <w:rFonts w:ascii="Times New Roman" w:eastAsia="Times New Roman" w:hAnsi="Times New Roman"/>
          <w:sz w:val="24"/>
          <w:szCs w:val="24"/>
          <w:lang w:eastAsia="en-GB"/>
        </w:rPr>
        <w:t xml:space="preserve">adopted </w:t>
      </w:r>
      <w:r w:rsidR="00A1450F" w:rsidRPr="00D14E30">
        <w:rPr>
          <w:rFonts w:ascii="Times New Roman" w:eastAsia="Times New Roman" w:hAnsi="Times New Roman"/>
          <w:sz w:val="24"/>
          <w:szCs w:val="24"/>
          <w:lang w:eastAsia="en-GB"/>
        </w:rPr>
        <w:t xml:space="preserve">the </w:t>
      </w:r>
      <w:r w:rsidRPr="00D14E30">
        <w:rPr>
          <w:rFonts w:ascii="Times New Roman" w:eastAsia="Times New Roman" w:hAnsi="Times New Roman"/>
          <w:sz w:val="24"/>
          <w:szCs w:val="24"/>
          <w:lang w:eastAsia="en-GB"/>
        </w:rPr>
        <w:t xml:space="preserve">Law </w:t>
      </w:r>
      <w:r w:rsidR="00390D81" w:rsidRPr="00D14E30">
        <w:rPr>
          <w:rFonts w:ascii="Times New Roman" w:eastAsia="Times New Roman" w:hAnsi="Times New Roman"/>
          <w:sz w:val="24"/>
          <w:szCs w:val="24"/>
          <w:lang w:eastAsia="en-GB"/>
        </w:rPr>
        <w:t xml:space="preserve">on </w:t>
      </w:r>
      <w:r w:rsidRPr="00D14E30">
        <w:rPr>
          <w:rFonts w:ascii="Times New Roman" w:eastAsia="Times New Roman" w:hAnsi="Times New Roman"/>
          <w:sz w:val="24"/>
          <w:szCs w:val="24"/>
          <w:lang w:eastAsia="en-GB"/>
        </w:rPr>
        <w:t xml:space="preserve">State Registration of </w:t>
      </w:r>
      <w:r w:rsidR="00927E31" w:rsidRPr="00D14E30">
        <w:rPr>
          <w:rFonts w:ascii="Times New Roman" w:eastAsia="Times New Roman" w:hAnsi="Times New Roman"/>
          <w:sz w:val="24"/>
          <w:szCs w:val="24"/>
          <w:lang w:eastAsia="en-GB"/>
        </w:rPr>
        <w:t xml:space="preserve">Real </w:t>
      </w:r>
      <w:r w:rsidRPr="00D14E30">
        <w:rPr>
          <w:rFonts w:ascii="Times New Roman" w:eastAsia="Times New Roman" w:hAnsi="Times New Roman"/>
          <w:sz w:val="24"/>
          <w:szCs w:val="24"/>
          <w:lang w:eastAsia="en-GB"/>
        </w:rPr>
        <w:t>Property, Rights and Transactions. Th</w:t>
      </w:r>
      <w:r w:rsidR="00A1450F" w:rsidRPr="00D14E30">
        <w:rPr>
          <w:rFonts w:ascii="Times New Roman" w:eastAsia="Times New Roman" w:hAnsi="Times New Roman"/>
          <w:sz w:val="24"/>
          <w:szCs w:val="24"/>
          <w:lang w:eastAsia="en-GB"/>
        </w:rPr>
        <w:t>is</w:t>
      </w:r>
      <w:r w:rsidRPr="00D14E30">
        <w:rPr>
          <w:rFonts w:ascii="Times New Roman" w:eastAsia="Times New Roman" w:hAnsi="Times New Roman"/>
          <w:sz w:val="24"/>
          <w:szCs w:val="24"/>
          <w:lang w:eastAsia="en-GB"/>
        </w:rPr>
        <w:t xml:space="preserve"> Law came into force </w:t>
      </w:r>
      <w:r w:rsidR="00A1450F" w:rsidRPr="00D14E30">
        <w:rPr>
          <w:rFonts w:ascii="Times New Roman" w:eastAsia="Times New Roman" w:hAnsi="Times New Roman"/>
          <w:sz w:val="24"/>
          <w:szCs w:val="24"/>
          <w:lang w:eastAsia="en-GB"/>
        </w:rPr>
        <w:t xml:space="preserve">on 8 </w:t>
      </w:r>
      <w:r w:rsidRPr="00D14E30">
        <w:rPr>
          <w:rFonts w:ascii="Times New Roman" w:eastAsia="Times New Roman" w:hAnsi="Times New Roman"/>
          <w:sz w:val="24"/>
          <w:szCs w:val="24"/>
          <w:lang w:eastAsia="en-GB"/>
        </w:rPr>
        <w:t>May</w:t>
      </w:r>
      <w:r w:rsidR="00A1450F" w:rsidRPr="00D14E30">
        <w:rPr>
          <w:rFonts w:ascii="Times New Roman" w:eastAsia="Times New Roman" w:hAnsi="Times New Roman"/>
          <w:sz w:val="24"/>
          <w:szCs w:val="24"/>
          <w:lang w:eastAsia="en-GB"/>
        </w:rPr>
        <w:t xml:space="preserve"> </w:t>
      </w:r>
      <w:r w:rsidRPr="00D14E30">
        <w:rPr>
          <w:rFonts w:ascii="Times New Roman" w:eastAsia="Times New Roman" w:hAnsi="Times New Roman"/>
          <w:sz w:val="24"/>
          <w:szCs w:val="24"/>
          <w:lang w:eastAsia="en-GB"/>
        </w:rPr>
        <w:t xml:space="preserve">2003. </w:t>
      </w:r>
      <w:r w:rsidR="00930FC4" w:rsidRPr="00D14E30">
        <w:rPr>
          <w:rFonts w:ascii="Times New Roman" w:eastAsia="Times New Roman" w:hAnsi="Times New Roman"/>
          <w:sz w:val="24"/>
          <w:szCs w:val="24"/>
          <w:lang w:eastAsia="en-GB"/>
        </w:rPr>
        <w:t>Since then,</w:t>
      </w:r>
      <w:r w:rsidR="008C2C79" w:rsidRPr="00D14E30">
        <w:rPr>
          <w:rFonts w:ascii="Times New Roman" w:eastAsia="Times New Roman" w:hAnsi="Times New Roman"/>
          <w:sz w:val="24"/>
          <w:szCs w:val="24"/>
          <w:lang w:eastAsia="en-GB"/>
        </w:rPr>
        <w:t xml:space="preserve"> both cadastral systems</w:t>
      </w:r>
      <w:r w:rsidR="00A1450F" w:rsidRPr="00D14E30">
        <w:rPr>
          <w:rFonts w:ascii="Times New Roman" w:eastAsia="Times New Roman" w:hAnsi="Times New Roman"/>
          <w:sz w:val="24"/>
          <w:szCs w:val="24"/>
          <w:lang w:eastAsia="en-GB"/>
        </w:rPr>
        <w:t>, the one of the NCA and the one under the Ministry of Housing and Communal Services,</w:t>
      </w:r>
      <w:r w:rsidRPr="00D14E30">
        <w:rPr>
          <w:rFonts w:ascii="Times New Roman" w:eastAsia="Times New Roman" w:hAnsi="Times New Roman"/>
          <w:sz w:val="24"/>
          <w:szCs w:val="24"/>
          <w:lang w:eastAsia="en-GB"/>
        </w:rPr>
        <w:t xml:space="preserve"> </w:t>
      </w:r>
      <w:r w:rsidR="00930FC4" w:rsidRPr="00D14E30">
        <w:rPr>
          <w:rFonts w:ascii="Times New Roman" w:eastAsia="Times New Roman" w:hAnsi="Times New Roman"/>
          <w:sz w:val="24"/>
          <w:szCs w:val="24"/>
          <w:lang w:eastAsia="en-GB"/>
        </w:rPr>
        <w:t xml:space="preserve">are </w:t>
      </w:r>
      <w:r w:rsidRPr="00D14E30">
        <w:rPr>
          <w:rFonts w:ascii="Times New Roman" w:eastAsia="Times New Roman" w:hAnsi="Times New Roman"/>
          <w:sz w:val="24"/>
          <w:szCs w:val="24"/>
          <w:lang w:eastAsia="en-GB"/>
        </w:rPr>
        <w:t>united in a single cadastre</w:t>
      </w:r>
      <w:r w:rsidR="00034D5C">
        <w:rPr>
          <w:rFonts w:ascii="Times New Roman" w:eastAsia="Times New Roman" w:hAnsi="Times New Roman"/>
          <w:sz w:val="24"/>
          <w:szCs w:val="24"/>
          <w:lang w:eastAsia="en-GB"/>
        </w:rPr>
        <w:t xml:space="preserve"> </w:t>
      </w:r>
      <w:r w:rsidR="00034D5C" w:rsidRPr="00993A9C">
        <w:rPr>
          <w:rFonts w:ascii="Times New Roman" w:eastAsia="Times New Roman" w:hAnsi="Times New Roman"/>
          <w:sz w:val="24"/>
          <w:szCs w:val="24"/>
          <w:lang w:eastAsia="en-GB"/>
        </w:rPr>
        <w:t>and registration</w:t>
      </w:r>
      <w:r w:rsidRPr="00D14E30">
        <w:rPr>
          <w:rFonts w:ascii="Times New Roman" w:eastAsia="Times New Roman" w:hAnsi="Times New Roman"/>
          <w:sz w:val="24"/>
          <w:szCs w:val="24"/>
          <w:lang w:eastAsia="en-GB"/>
        </w:rPr>
        <w:t xml:space="preserve"> system</w:t>
      </w:r>
      <w:r w:rsidR="007D5543" w:rsidRPr="00D14E30">
        <w:rPr>
          <w:rFonts w:ascii="Times New Roman" w:eastAsia="Times New Roman" w:hAnsi="Times New Roman"/>
          <w:sz w:val="24"/>
          <w:szCs w:val="24"/>
          <w:lang w:eastAsia="en-GB"/>
        </w:rPr>
        <w:t xml:space="preserve"> that covers the </w:t>
      </w:r>
      <w:r w:rsidR="00D71A26" w:rsidRPr="00D14E30">
        <w:rPr>
          <w:rFonts w:ascii="Times New Roman" w:eastAsia="Times New Roman" w:hAnsi="Times New Roman"/>
          <w:sz w:val="24"/>
          <w:szCs w:val="24"/>
          <w:lang w:eastAsia="en-GB"/>
        </w:rPr>
        <w:t xml:space="preserve">country’s </w:t>
      </w:r>
      <w:r w:rsidR="007D5543" w:rsidRPr="00D14E30">
        <w:rPr>
          <w:rFonts w:ascii="Times New Roman" w:eastAsia="Times New Roman" w:hAnsi="Times New Roman"/>
          <w:sz w:val="24"/>
          <w:szCs w:val="24"/>
          <w:lang w:eastAsia="en-GB"/>
        </w:rPr>
        <w:t>entire</w:t>
      </w:r>
      <w:r w:rsidR="00D71A26" w:rsidRPr="00D14E30">
        <w:rPr>
          <w:rFonts w:ascii="Times New Roman" w:eastAsia="Times New Roman" w:hAnsi="Times New Roman"/>
          <w:sz w:val="24"/>
          <w:szCs w:val="24"/>
          <w:lang w:eastAsia="en-GB"/>
        </w:rPr>
        <w:t xml:space="preserve"> </w:t>
      </w:r>
      <w:r w:rsidR="007D5543" w:rsidRPr="00D14E30">
        <w:rPr>
          <w:rFonts w:ascii="Times New Roman" w:eastAsia="Times New Roman" w:hAnsi="Times New Roman"/>
          <w:sz w:val="24"/>
          <w:szCs w:val="24"/>
          <w:lang w:eastAsia="en-GB"/>
        </w:rPr>
        <w:t>territory</w:t>
      </w:r>
      <w:r w:rsidR="003C0964" w:rsidRPr="00D14E30">
        <w:rPr>
          <w:rFonts w:ascii="Times New Roman" w:eastAsia="Times New Roman" w:hAnsi="Times New Roman"/>
          <w:sz w:val="24"/>
          <w:szCs w:val="24"/>
          <w:lang w:eastAsia="en-GB"/>
        </w:rPr>
        <w:t>. The system is</w:t>
      </w:r>
      <w:r w:rsidR="0070418B" w:rsidRPr="00D14E30">
        <w:rPr>
          <w:rFonts w:ascii="Times New Roman" w:eastAsia="Times New Roman" w:hAnsi="Times New Roman"/>
          <w:sz w:val="24"/>
          <w:szCs w:val="24"/>
          <w:lang w:eastAsia="en-GB"/>
        </w:rPr>
        <w:t xml:space="preserve"> under the management of the </w:t>
      </w:r>
      <w:r w:rsidR="00927E31" w:rsidRPr="00D14E30">
        <w:rPr>
          <w:rFonts w:ascii="Times New Roman" w:eastAsia="Times New Roman" w:hAnsi="Times New Roman"/>
          <w:sz w:val="24"/>
          <w:szCs w:val="24"/>
          <w:lang w:eastAsia="en-GB"/>
        </w:rPr>
        <w:t>SPC</w:t>
      </w:r>
      <w:r w:rsidRPr="00D14E30">
        <w:rPr>
          <w:rFonts w:ascii="Times New Roman" w:eastAsia="Times New Roman" w:hAnsi="Times New Roman"/>
          <w:sz w:val="24"/>
          <w:szCs w:val="24"/>
          <w:lang w:eastAsia="en-GB"/>
        </w:rPr>
        <w:t>.</w:t>
      </w:r>
      <w:r w:rsidR="001F0D07" w:rsidRPr="00D14E30">
        <w:rPr>
          <w:rFonts w:ascii="Times New Roman" w:eastAsia="Times New Roman" w:hAnsi="Times New Roman"/>
          <w:sz w:val="24"/>
          <w:szCs w:val="24"/>
          <w:lang w:eastAsia="en-GB"/>
        </w:rPr>
        <w:t xml:space="preserve"> </w:t>
      </w:r>
      <w:r w:rsidR="00C3096A" w:rsidRPr="00D14E30">
        <w:rPr>
          <w:rFonts w:ascii="Times New Roman" w:eastAsia="Times New Roman" w:hAnsi="Times New Roman"/>
          <w:sz w:val="24"/>
          <w:szCs w:val="24"/>
          <w:lang w:eastAsia="en-GB"/>
        </w:rPr>
        <w:t>I</w:t>
      </w:r>
      <w:r w:rsidR="00067141" w:rsidRPr="00D14E30">
        <w:rPr>
          <w:rFonts w:ascii="Times New Roman" w:eastAsia="Times New Roman" w:hAnsi="Times New Roman"/>
          <w:sz w:val="24"/>
          <w:szCs w:val="24"/>
          <w:lang w:eastAsia="en-GB"/>
        </w:rPr>
        <w:t xml:space="preserve">n 2010, the Parliament of the Republic of Belarus adopted the law according to which </w:t>
      </w:r>
      <w:r w:rsidR="003C0964" w:rsidRPr="00D14E30">
        <w:rPr>
          <w:rFonts w:ascii="Times New Roman" w:eastAsia="Times New Roman" w:hAnsi="Times New Roman"/>
          <w:sz w:val="24"/>
          <w:szCs w:val="24"/>
          <w:lang w:eastAsia="en-GB"/>
        </w:rPr>
        <w:t xml:space="preserve">the </w:t>
      </w:r>
      <w:r w:rsidR="00067141" w:rsidRPr="00D14E30">
        <w:rPr>
          <w:rFonts w:ascii="Times New Roman" w:eastAsia="Times New Roman" w:hAnsi="Times New Roman"/>
          <w:sz w:val="24"/>
          <w:szCs w:val="24"/>
          <w:lang w:eastAsia="en-GB"/>
        </w:rPr>
        <w:t xml:space="preserve">cadastral </w:t>
      </w:r>
      <w:r w:rsidR="002B6276" w:rsidRPr="00D14E30">
        <w:rPr>
          <w:rFonts w:ascii="Times New Roman" w:eastAsia="Times New Roman" w:hAnsi="Times New Roman"/>
          <w:sz w:val="24"/>
          <w:szCs w:val="24"/>
          <w:lang w:eastAsia="en-GB"/>
        </w:rPr>
        <w:t>value</w:t>
      </w:r>
      <w:r w:rsidR="002F2958" w:rsidRPr="00D14E30">
        <w:rPr>
          <w:rFonts w:ascii="Times New Roman" w:eastAsia="Times New Roman" w:hAnsi="Times New Roman"/>
          <w:sz w:val="24"/>
          <w:szCs w:val="24"/>
          <w:lang w:eastAsia="en-GB"/>
        </w:rPr>
        <w:t>, registered at the NCA,</w:t>
      </w:r>
      <w:r w:rsidR="00067141" w:rsidRPr="00D14E30">
        <w:rPr>
          <w:rFonts w:ascii="Times New Roman" w:eastAsia="Times New Roman" w:hAnsi="Times New Roman"/>
          <w:sz w:val="24"/>
          <w:szCs w:val="24"/>
          <w:lang w:eastAsia="en-GB"/>
        </w:rPr>
        <w:t xml:space="preserve"> became the base for land taxation</w:t>
      </w:r>
      <w:r w:rsidR="000A4AFE" w:rsidRPr="00D14E30">
        <w:rPr>
          <w:rFonts w:ascii="Times New Roman" w:eastAsia="Times New Roman" w:hAnsi="Times New Roman"/>
          <w:sz w:val="24"/>
          <w:szCs w:val="24"/>
          <w:lang w:eastAsia="en-GB"/>
        </w:rPr>
        <w:t xml:space="preserve">. </w:t>
      </w:r>
    </w:p>
    <w:p w14:paraId="1F5EF6FA" w14:textId="77777777" w:rsidR="00484764" w:rsidRPr="00D14E30" w:rsidRDefault="00484764" w:rsidP="00F57A9B">
      <w:pPr>
        <w:autoSpaceDE w:val="0"/>
        <w:autoSpaceDN w:val="0"/>
        <w:adjustRightInd w:val="0"/>
        <w:spacing w:before="120" w:after="0" w:line="240" w:lineRule="auto"/>
        <w:ind w:left="70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This approach conforms to a general EU practice and is considered the most equitable. The transition to levying real state tax on the basis of the new cadastral value equitably redistributes the tax burden among taxpayers, justifies the conditions of taxation for citizens and receives social acceptance.</w:t>
      </w:r>
    </w:p>
    <w:p w14:paraId="19358587" w14:textId="1C19A85A" w:rsidR="00484764" w:rsidRPr="00D14E30" w:rsidRDefault="00DB296A" w:rsidP="00F57A9B">
      <w:pPr>
        <w:autoSpaceDE w:val="0"/>
        <w:autoSpaceDN w:val="0"/>
        <w:adjustRightInd w:val="0"/>
        <w:spacing w:before="120" w:after="0" w:line="240" w:lineRule="auto"/>
        <w:ind w:left="70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w:t>
      </w:r>
      <w:r w:rsidR="003427DB" w:rsidRPr="00D14E30">
        <w:rPr>
          <w:rFonts w:ascii="Times New Roman" w:eastAsia="Times New Roman" w:hAnsi="Times New Roman"/>
          <w:sz w:val="24"/>
          <w:szCs w:val="24"/>
          <w:lang w:eastAsia="en-GB"/>
        </w:rPr>
        <w:t xml:space="preserve">tax </w:t>
      </w:r>
      <w:r w:rsidRPr="00D14E30">
        <w:rPr>
          <w:rFonts w:ascii="Times New Roman" w:eastAsia="Times New Roman" w:hAnsi="Times New Roman"/>
          <w:sz w:val="24"/>
          <w:szCs w:val="24"/>
          <w:lang w:eastAsia="en-GB"/>
        </w:rPr>
        <w:t xml:space="preserve">reform </w:t>
      </w:r>
      <w:r w:rsidR="00484764" w:rsidRPr="00D14E30">
        <w:rPr>
          <w:rFonts w:ascii="Times New Roman" w:eastAsia="Times New Roman" w:hAnsi="Times New Roman"/>
          <w:sz w:val="24"/>
          <w:szCs w:val="24"/>
          <w:lang w:eastAsia="en-GB"/>
        </w:rPr>
        <w:t xml:space="preserve">entailed </w:t>
      </w:r>
      <w:r w:rsidR="00034349" w:rsidRPr="00D14E30">
        <w:rPr>
          <w:rFonts w:ascii="Times New Roman" w:eastAsia="Times New Roman" w:hAnsi="Times New Roman"/>
          <w:sz w:val="24"/>
          <w:szCs w:val="24"/>
          <w:lang w:eastAsia="en-GB"/>
        </w:rPr>
        <w:t xml:space="preserve">the need for </w:t>
      </w:r>
      <w:r w:rsidR="00484764" w:rsidRPr="00D14E30">
        <w:rPr>
          <w:rFonts w:ascii="Times New Roman" w:eastAsia="Times New Roman" w:hAnsi="Times New Roman"/>
          <w:sz w:val="24"/>
          <w:szCs w:val="24"/>
          <w:lang w:eastAsia="en-GB"/>
        </w:rPr>
        <w:t xml:space="preserve">development of a </w:t>
      </w:r>
      <w:r w:rsidR="006E09CC" w:rsidRPr="00D14E30">
        <w:rPr>
          <w:rFonts w:ascii="Times New Roman" w:eastAsia="Times New Roman" w:hAnsi="Times New Roman"/>
          <w:sz w:val="24"/>
          <w:szCs w:val="24"/>
          <w:lang w:eastAsia="en-GB"/>
        </w:rPr>
        <w:t>system</w:t>
      </w:r>
      <w:r w:rsidR="00484764" w:rsidRPr="00D14E30">
        <w:rPr>
          <w:rFonts w:ascii="Times New Roman" w:eastAsia="Times New Roman" w:hAnsi="Times New Roman"/>
          <w:sz w:val="24"/>
          <w:szCs w:val="24"/>
          <w:lang w:eastAsia="en-GB"/>
        </w:rPr>
        <w:t xml:space="preserve"> of cadastral valuation of real estate objects</w:t>
      </w:r>
      <w:r w:rsidR="00034349" w:rsidRPr="00D14E30">
        <w:rPr>
          <w:rFonts w:ascii="Times New Roman" w:eastAsia="Times New Roman" w:hAnsi="Times New Roman"/>
          <w:sz w:val="24"/>
          <w:szCs w:val="24"/>
          <w:lang w:eastAsia="en-GB"/>
        </w:rPr>
        <w:t xml:space="preserve">, </w:t>
      </w:r>
      <w:r w:rsidRPr="00D14E30">
        <w:rPr>
          <w:rFonts w:ascii="Times New Roman" w:eastAsia="Times New Roman" w:hAnsi="Times New Roman"/>
          <w:sz w:val="24"/>
          <w:szCs w:val="24"/>
          <w:lang w:eastAsia="en-GB"/>
        </w:rPr>
        <w:t>using the cadastral value of real estate as a base for taxation</w:t>
      </w:r>
      <w:r w:rsidR="00043DCF" w:rsidRPr="00D14E30">
        <w:rPr>
          <w:rFonts w:ascii="Times New Roman" w:eastAsia="Times New Roman" w:hAnsi="Times New Roman"/>
          <w:sz w:val="24"/>
          <w:szCs w:val="24"/>
          <w:lang w:eastAsia="en-GB"/>
        </w:rPr>
        <w:t xml:space="preserve"> -</w:t>
      </w:r>
      <w:r w:rsidRPr="00D14E30">
        <w:rPr>
          <w:rFonts w:ascii="Times New Roman" w:eastAsia="Times New Roman" w:hAnsi="Times New Roman"/>
          <w:sz w:val="24"/>
          <w:szCs w:val="24"/>
          <w:lang w:eastAsia="en-GB"/>
        </w:rPr>
        <w:t xml:space="preserve"> as already </w:t>
      </w:r>
      <w:r w:rsidR="00EA326B" w:rsidRPr="00D14E30">
        <w:rPr>
          <w:rFonts w:ascii="Times New Roman" w:eastAsia="Times New Roman" w:hAnsi="Times New Roman"/>
          <w:sz w:val="24"/>
          <w:szCs w:val="24"/>
          <w:lang w:eastAsia="en-GB"/>
        </w:rPr>
        <w:t xml:space="preserve">practiced </w:t>
      </w:r>
      <w:r w:rsidRPr="00D14E30">
        <w:rPr>
          <w:rFonts w:ascii="Times New Roman" w:eastAsia="Times New Roman" w:hAnsi="Times New Roman"/>
          <w:sz w:val="24"/>
          <w:szCs w:val="24"/>
          <w:lang w:eastAsia="en-GB"/>
        </w:rPr>
        <w:t xml:space="preserve">with </w:t>
      </w:r>
      <w:r w:rsidR="00043DCF" w:rsidRPr="00D14E30">
        <w:rPr>
          <w:rFonts w:ascii="Times New Roman" w:eastAsia="Times New Roman" w:hAnsi="Times New Roman"/>
          <w:sz w:val="24"/>
          <w:szCs w:val="24"/>
          <w:lang w:eastAsia="en-GB"/>
        </w:rPr>
        <w:t xml:space="preserve">the </w:t>
      </w:r>
      <w:r w:rsidRPr="00D14E30">
        <w:rPr>
          <w:rFonts w:ascii="Times New Roman" w:eastAsia="Times New Roman" w:hAnsi="Times New Roman"/>
          <w:sz w:val="24"/>
          <w:szCs w:val="24"/>
          <w:lang w:eastAsia="en-GB"/>
        </w:rPr>
        <w:t>taxation of land</w:t>
      </w:r>
      <w:r w:rsidR="00484764" w:rsidRPr="00D14E30">
        <w:rPr>
          <w:rFonts w:ascii="Times New Roman" w:eastAsia="Times New Roman" w:hAnsi="Times New Roman"/>
          <w:sz w:val="24"/>
          <w:szCs w:val="24"/>
          <w:lang w:eastAsia="en-GB"/>
        </w:rPr>
        <w:t>.</w:t>
      </w:r>
    </w:p>
    <w:p w14:paraId="35504211" w14:textId="5E5601F8" w:rsidR="00391838" w:rsidRPr="00D14E30" w:rsidRDefault="00484764" w:rsidP="00961178">
      <w:pPr>
        <w:autoSpaceDE w:val="0"/>
        <w:autoSpaceDN w:val="0"/>
        <w:adjustRightInd w:val="0"/>
        <w:spacing w:before="120" w:after="0" w:line="240" w:lineRule="auto"/>
        <w:ind w:left="70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lastRenderedPageBreak/>
        <w:t>In the Republic of Belarus, m</w:t>
      </w:r>
      <w:r w:rsidR="00EF0D16" w:rsidRPr="00D14E30">
        <w:rPr>
          <w:rFonts w:ascii="Times New Roman" w:eastAsia="Times New Roman" w:hAnsi="Times New Roman"/>
          <w:sz w:val="24"/>
          <w:szCs w:val="24"/>
          <w:lang w:eastAsia="en-GB"/>
        </w:rPr>
        <w:t xml:space="preserve">ass valuation </w:t>
      </w:r>
      <w:r w:rsidR="00186117" w:rsidRPr="00D14E30">
        <w:rPr>
          <w:rFonts w:ascii="Times New Roman" w:eastAsia="Times New Roman" w:hAnsi="Times New Roman"/>
          <w:sz w:val="24"/>
          <w:szCs w:val="24"/>
          <w:lang w:eastAsia="en-GB"/>
        </w:rPr>
        <w:t>for land</w:t>
      </w:r>
      <w:r w:rsidR="006E09CC" w:rsidRPr="00D14E30">
        <w:rPr>
          <w:rFonts w:ascii="Times New Roman" w:eastAsia="Times New Roman" w:hAnsi="Times New Roman"/>
          <w:sz w:val="24"/>
          <w:szCs w:val="24"/>
          <w:lang w:eastAsia="en-GB"/>
        </w:rPr>
        <w:t xml:space="preserve"> plots </w:t>
      </w:r>
      <w:r w:rsidR="00EF0D16" w:rsidRPr="00D14E30">
        <w:rPr>
          <w:rFonts w:ascii="Times New Roman" w:eastAsia="Times New Roman" w:hAnsi="Times New Roman"/>
          <w:sz w:val="24"/>
          <w:szCs w:val="24"/>
          <w:lang w:eastAsia="en-GB"/>
        </w:rPr>
        <w:t>has been taking place since</w:t>
      </w:r>
      <w:r w:rsidR="00186117" w:rsidRPr="00D14E30">
        <w:rPr>
          <w:rFonts w:ascii="Times New Roman" w:eastAsia="Times New Roman" w:hAnsi="Times New Roman"/>
          <w:sz w:val="24"/>
          <w:szCs w:val="24"/>
          <w:lang w:eastAsia="en-GB"/>
        </w:rPr>
        <w:t xml:space="preserve"> </w:t>
      </w:r>
      <w:r w:rsidR="00962278" w:rsidRPr="00D14E30">
        <w:rPr>
          <w:rFonts w:ascii="Times New Roman" w:eastAsia="Times New Roman" w:hAnsi="Times New Roman"/>
          <w:sz w:val="24"/>
          <w:szCs w:val="24"/>
          <w:lang w:eastAsia="en-GB"/>
        </w:rPr>
        <w:t xml:space="preserve">the </w:t>
      </w:r>
      <w:r w:rsidR="00186117" w:rsidRPr="00D14E30">
        <w:rPr>
          <w:rFonts w:ascii="Times New Roman" w:eastAsia="Times New Roman" w:hAnsi="Times New Roman"/>
          <w:sz w:val="24"/>
          <w:szCs w:val="24"/>
          <w:lang w:eastAsia="en-GB"/>
        </w:rPr>
        <w:t>year 2000</w:t>
      </w:r>
      <w:r w:rsidR="00962278" w:rsidRPr="00D14E30">
        <w:rPr>
          <w:rFonts w:ascii="Times New Roman" w:eastAsia="Times New Roman" w:hAnsi="Times New Roman"/>
          <w:sz w:val="24"/>
          <w:szCs w:val="24"/>
          <w:lang w:eastAsia="en-GB"/>
        </w:rPr>
        <w:t>,</w:t>
      </w:r>
      <w:r w:rsidR="00186117" w:rsidRPr="00D14E30">
        <w:rPr>
          <w:rFonts w:ascii="Times New Roman" w:eastAsia="Times New Roman" w:hAnsi="Times New Roman"/>
          <w:sz w:val="24"/>
          <w:szCs w:val="24"/>
          <w:lang w:eastAsia="en-GB"/>
        </w:rPr>
        <w:t xml:space="preserve"> and in</w:t>
      </w:r>
      <w:r w:rsidR="00EF0D16" w:rsidRPr="00D14E30">
        <w:rPr>
          <w:rFonts w:ascii="Times New Roman" w:eastAsia="Times New Roman" w:hAnsi="Times New Roman"/>
          <w:sz w:val="24"/>
          <w:szCs w:val="24"/>
          <w:lang w:eastAsia="en-GB"/>
        </w:rPr>
        <w:t xml:space="preserve"> 2003 </w:t>
      </w:r>
      <w:r w:rsidR="003C0964" w:rsidRPr="00D14E30">
        <w:rPr>
          <w:rFonts w:ascii="Times New Roman" w:eastAsia="Times New Roman" w:hAnsi="Times New Roman"/>
          <w:sz w:val="24"/>
          <w:szCs w:val="24"/>
          <w:lang w:eastAsia="en-GB"/>
        </w:rPr>
        <w:t xml:space="preserve">was carried out following </w:t>
      </w:r>
      <w:r w:rsidR="00EF0D16" w:rsidRPr="00D14E30">
        <w:rPr>
          <w:rFonts w:ascii="Times New Roman" w:eastAsia="Times New Roman" w:hAnsi="Times New Roman"/>
          <w:sz w:val="24"/>
          <w:szCs w:val="24"/>
          <w:lang w:eastAsia="en-GB"/>
        </w:rPr>
        <w:t>a decision made by the Council of Ministers</w:t>
      </w:r>
      <w:r w:rsidR="00962278" w:rsidRPr="00D14E30">
        <w:rPr>
          <w:rFonts w:ascii="Times New Roman" w:eastAsia="Times New Roman" w:hAnsi="Times New Roman"/>
          <w:sz w:val="24"/>
          <w:szCs w:val="24"/>
          <w:lang w:eastAsia="en-GB"/>
        </w:rPr>
        <w:t>.</w:t>
      </w:r>
      <w:r w:rsidR="00EF0D16" w:rsidRPr="00D14E30">
        <w:rPr>
          <w:rFonts w:ascii="Times New Roman" w:eastAsia="Times New Roman" w:hAnsi="Times New Roman"/>
          <w:sz w:val="24"/>
          <w:szCs w:val="24"/>
          <w:lang w:eastAsia="en-GB"/>
        </w:rPr>
        <w:t xml:space="preserve"> </w:t>
      </w:r>
      <w:r w:rsidR="00962278" w:rsidRPr="00D14E30">
        <w:rPr>
          <w:rFonts w:ascii="Times New Roman" w:eastAsia="Times New Roman" w:hAnsi="Times New Roman"/>
          <w:sz w:val="24"/>
          <w:szCs w:val="24"/>
          <w:lang w:eastAsia="en-GB"/>
        </w:rPr>
        <w:t>I</w:t>
      </w:r>
      <w:r w:rsidR="00EF0D16" w:rsidRPr="00D14E30">
        <w:rPr>
          <w:rFonts w:ascii="Times New Roman" w:eastAsia="Times New Roman" w:hAnsi="Times New Roman"/>
          <w:sz w:val="24"/>
          <w:szCs w:val="24"/>
          <w:lang w:eastAsia="en-GB"/>
        </w:rPr>
        <w:t xml:space="preserve">n 2015 </w:t>
      </w:r>
      <w:r w:rsidR="00DB296A" w:rsidRPr="00D14E30">
        <w:rPr>
          <w:rFonts w:ascii="Times New Roman" w:eastAsia="Times New Roman" w:hAnsi="Times New Roman"/>
          <w:sz w:val="24"/>
          <w:szCs w:val="24"/>
          <w:lang w:eastAsia="en-GB"/>
        </w:rPr>
        <w:t>the</w:t>
      </w:r>
      <w:r w:rsidR="00EF0D16" w:rsidRPr="00D14E30">
        <w:rPr>
          <w:rFonts w:ascii="Times New Roman" w:eastAsia="Times New Roman" w:hAnsi="Times New Roman"/>
          <w:sz w:val="24"/>
          <w:szCs w:val="24"/>
          <w:lang w:eastAsia="en-GB"/>
        </w:rPr>
        <w:t xml:space="preserve"> </w:t>
      </w:r>
      <w:r w:rsidR="00962278" w:rsidRPr="00D14E30">
        <w:rPr>
          <w:rFonts w:ascii="Times New Roman" w:eastAsia="Times New Roman" w:hAnsi="Times New Roman"/>
          <w:sz w:val="24"/>
          <w:szCs w:val="24"/>
          <w:lang w:eastAsia="en-GB"/>
        </w:rPr>
        <w:t xml:space="preserve">pilot project </w:t>
      </w:r>
      <w:r w:rsidR="00EF0D16" w:rsidRPr="00D14E30">
        <w:rPr>
          <w:rFonts w:ascii="Times New Roman" w:eastAsia="Times New Roman" w:hAnsi="Times New Roman"/>
          <w:sz w:val="24"/>
          <w:szCs w:val="24"/>
          <w:lang w:eastAsia="en-GB"/>
        </w:rPr>
        <w:t>on Mass valuation and cadastral value for buildings and other constructions as a base for tax</w:t>
      </w:r>
      <w:r w:rsidR="00DA7136" w:rsidRPr="00D14E30">
        <w:rPr>
          <w:rFonts w:ascii="Times New Roman" w:eastAsia="Times New Roman" w:hAnsi="Times New Roman"/>
          <w:sz w:val="24"/>
          <w:szCs w:val="24"/>
          <w:lang w:eastAsia="en-GB"/>
        </w:rPr>
        <w:t>ation</w:t>
      </w:r>
      <w:r w:rsidR="00EF0D16" w:rsidRPr="00D14E30">
        <w:rPr>
          <w:rFonts w:ascii="Times New Roman" w:eastAsia="Times New Roman" w:hAnsi="Times New Roman"/>
          <w:sz w:val="24"/>
          <w:szCs w:val="24"/>
          <w:lang w:eastAsia="en-GB"/>
        </w:rPr>
        <w:t xml:space="preserve"> was started. </w:t>
      </w:r>
      <w:r w:rsidR="003374E5" w:rsidRPr="00D14E30">
        <w:rPr>
          <w:rFonts w:ascii="Times New Roman" w:eastAsia="Times New Roman" w:hAnsi="Times New Roman"/>
          <w:sz w:val="24"/>
          <w:szCs w:val="24"/>
          <w:lang w:eastAsia="en-GB"/>
        </w:rPr>
        <w:t xml:space="preserve">The roll-out potential of the developed methodology </w:t>
      </w:r>
      <w:r w:rsidR="00186117" w:rsidRPr="00D14E30">
        <w:rPr>
          <w:rFonts w:ascii="Times New Roman" w:eastAsia="Times New Roman" w:hAnsi="Times New Roman"/>
          <w:sz w:val="24"/>
          <w:szCs w:val="24"/>
          <w:lang w:eastAsia="en-GB"/>
        </w:rPr>
        <w:t xml:space="preserve">is under </w:t>
      </w:r>
      <w:r w:rsidR="003374E5" w:rsidRPr="00D14E30">
        <w:rPr>
          <w:rFonts w:ascii="Times New Roman" w:eastAsia="Times New Roman" w:hAnsi="Times New Roman"/>
          <w:sz w:val="24"/>
          <w:szCs w:val="24"/>
          <w:lang w:eastAsia="en-GB"/>
        </w:rPr>
        <w:t>stud</w:t>
      </w:r>
      <w:r w:rsidR="00186117" w:rsidRPr="00D14E30">
        <w:rPr>
          <w:rFonts w:ascii="Times New Roman" w:eastAsia="Times New Roman" w:hAnsi="Times New Roman"/>
          <w:sz w:val="24"/>
          <w:szCs w:val="24"/>
          <w:lang w:eastAsia="en-GB"/>
        </w:rPr>
        <w:t>y</w:t>
      </w:r>
      <w:r w:rsidR="003374E5" w:rsidRPr="00D14E30">
        <w:rPr>
          <w:rFonts w:ascii="Times New Roman" w:eastAsia="Times New Roman" w:hAnsi="Times New Roman"/>
          <w:sz w:val="24"/>
          <w:szCs w:val="24"/>
          <w:lang w:eastAsia="en-GB"/>
        </w:rPr>
        <w:t xml:space="preserve"> </w:t>
      </w:r>
      <w:r w:rsidR="00962278" w:rsidRPr="00D14E30">
        <w:rPr>
          <w:rFonts w:ascii="Times New Roman" w:eastAsia="Times New Roman" w:hAnsi="Times New Roman"/>
          <w:sz w:val="24"/>
          <w:szCs w:val="24"/>
          <w:lang w:eastAsia="en-GB"/>
        </w:rPr>
        <w:t xml:space="preserve">following the </w:t>
      </w:r>
      <w:r w:rsidR="00EF0D16" w:rsidRPr="00D14E30">
        <w:rPr>
          <w:rFonts w:ascii="Times New Roman" w:eastAsia="Times New Roman" w:hAnsi="Times New Roman"/>
          <w:sz w:val="24"/>
          <w:szCs w:val="24"/>
          <w:lang w:eastAsia="en-GB"/>
        </w:rPr>
        <w:t>pilot project</w:t>
      </w:r>
      <w:r w:rsidR="00780644" w:rsidRPr="00D14E30">
        <w:rPr>
          <w:rFonts w:ascii="Times New Roman" w:eastAsia="Times New Roman" w:hAnsi="Times New Roman"/>
          <w:sz w:val="24"/>
          <w:szCs w:val="24"/>
          <w:lang w:eastAsia="en-GB"/>
        </w:rPr>
        <w:t xml:space="preserve">. </w:t>
      </w:r>
      <w:r w:rsidR="002E2D65" w:rsidRPr="00D14E30">
        <w:rPr>
          <w:rFonts w:ascii="Times New Roman" w:eastAsia="Times New Roman" w:hAnsi="Times New Roman"/>
          <w:sz w:val="24"/>
          <w:szCs w:val="24"/>
          <w:lang w:eastAsia="en-GB"/>
        </w:rPr>
        <w:t>The main task to obtain the cadastral value has been the mass formation of the cadastre</w:t>
      </w:r>
      <w:r w:rsidR="003C0964" w:rsidRPr="00D14E30">
        <w:rPr>
          <w:rFonts w:ascii="Times New Roman" w:eastAsia="Times New Roman" w:hAnsi="Times New Roman"/>
          <w:sz w:val="24"/>
          <w:szCs w:val="24"/>
          <w:lang w:eastAsia="en-GB"/>
        </w:rPr>
        <w:t xml:space="preserve"> and to</w:t>
      </w:r>
      <w:r w:rsidR="002E2D65" w:rsidRPr="00D14E30">
        <w:rPr>
          <w:rFonts w:ascii="Times New Roman" w:eastAsia="Times New Roman" w:hAnsi="Times New Roman"/>
          <w:sz w:val="24"/>
          <w:szCs w:val="24"/>
          <w:lang w:eastAsia="en-GB"/>
        </w:rPr>
        <w:t xml:space="preserve"> collect </w:t>
      </w:r>
      <w:r w:rsidR="00EA326B" w:rsidRPr="00D14E30">
        <w:rPr>
          <w:rFonts w:ascii="Times New Roman" w:eastAsia="Times New Roman" w:hAnsi="Times New Roman"/>
          <w:sz w:val="24"/>
          <w:szCs w:val="24"/>
          <w:lang w:eastAsia="en-GB"/>
        </w:rPr>
        <w:t xml:space="preserve">relevant </w:t>
      </w:r>
      <w:r w:rsidR="002E2D65" w:rsidRPr="00D14E30">
        <w:rPr>
          <w:rFonts w:ascii="Times New Roman" w:eastAsia="Times New Roman" w:hAnsi="Times New Roman"/>
          <w:sz w:val="24"/>
          <w:szCs w:val="24"/>
          <w:lang w:eastAsia="en-GB"/>
        </w:rPr>
        <w:t>data from different resources into a single real estate object</w:t>
      </w:r>
      <w:r w:rsidR="006C07A1" w:rsidRPr="00D14E30">
        <w:rPr>
          <w:rFonts w:ascii="Times New Roman" w:eastAsia="Times New Roman" w:hAnsi="Times New Roman"/>
          <w:sz w:val="24"/>
          <w:szCs w:val="24"/>
          <w:lang w:eastAsia="en-GB"/>
        </w:rPr>
        <w:t xml:space="preserve">. This </w:t>
      </w:r>
      <w:r w:rsidR="009B0ED8" w:rsidRPr="00D14E30">
        <w:rPr>
          <w:rFonts w:ascii="Times New Roman" w:eastAsia="Times New Roman" w:hAnsi="Times New Roman"/>
          <w:sz w:val="24"/>
          <w:szCs w:val="24"/>
          <w:lang w:eastAsia="en-GB"/>
        </w:rPr>
        <w:t>involves</w:t>
      </w:r>
      <w:r w:rsidR="006C07A1" w:rsidRPr="00D14E30">
        <w:rPr>
          <w:rFonts w:ascii="Times New Roman" w:eastAsia="Times New Roman" w:hAnsi="Times New Roman"/>
          <w:sz w:val="24"/>
          <w:szCs w:val="24"/>
          <w:lang w:eastAsia="en-GB"/>
        </w:rPr>
        <w:t xml:space="preserve"> integrating </w:t>
      </w:r>
      <w:r w:rsidR="002E2D65" w:rsidRPr="00D14E30">
        <w:rPr>
          <w:rFonts w:ascii="Times New Roman" w:eastAsia="Times New Roman" w:hAnsi="Times New Roman"/>
          <w:sz w:val="24"/>
          <w:szCs w:val="24"/>
          <w:lang w:eastAsia="en-GB"/>
        </w:rPr>
        <w:t xml:space="preserve">data and information </w:t>
      </w:r>
      <w:r w:rsidR="006C07A1" w:rsidRPr="00D14E30">
        <w:rPr>
          <w:rFonts w:ascii="Times New Roman" w:eastAsia="Times New Roman" w:hAnsi="Times New Roman"/>
          <w:sz w:val="24"/>
          <w:szCs w:val="24"/>
          <w:lang w:eastAsia="en-GB"/>
        </w:rPr>
        <w:t xml:space="preserve">on an object </w:t>
      </w:r>
      <w:r w:rsidR="002E2D65" w:rsidRPr="00D14E30">
        <w:rPr>
          <w:rFonts w:ascii="Times New Roman" w:eastAsia="Times New Roman" w:hAnsi="Times New Roman"/>
          <w:sz w:val="24"/>
          <w:szCs w:val="24"/>
          <w:lang w:eastAsia="en-GB"/>
        </w:rPr>
        <w:t xml:space="preserve">from different resources </w:t>
      </w:r>
      <w:r w:rsidR="003C0964" w:rsidRPr="00D14E30">
        <w:rPr>
          <w:rFonts w:ascii="Times New Roman" w:eastAsia="Times New Roman" w:hAnsi="Times New Roman"/>
          <w:sz w:val="24"/>
          <w:szCs w:val="24"/>
          <w:lang w:eastAsia="en-GB"/>
        </w:rPr>
        <w:t xml:space="preserve">that </w:t>
      </w:r>
      <w:r w:rsidR="002E2D65" w:rsidRPr="00D14E30">
        <w:rPr>
          <w:rFonts w:ascii="Times New Roman" w:eastAsia="Times New Roman" w:hAnsi="Times New Roman"/>
          <w:sz w:val="24"/>
          <w:szCs w:val="24"/>
          <w:lang w:eastAsia="en-GB"/>
        </w:rPr>
        <w:t xml:space="preserve">exist within the NCA, </w:t>
      </w:r>
      <w:r w:rsidR="003C0964" w:rsidRPr="00D14E30">
        <w:rPr>
          <w:rFonts w:ascii="Times New Roman" w:eastAsia="Times New Roman" w:hAnsi="Times New Roman"/>
          <w:sz w:val="24"/>
          <w:szCs w:val="24"/>
          <w:lang w:eastAsia="en-GB"/>
        </w:rPr>
        <w:t xml:space="preserve">from </w:t>
      </w:r>
      <w:r w:rsidR="00962278" w:rsidRPr="00D14E30">
        <w:rPr>
          <w:rFonts w:ascii="Times New Roman" w:eastAsia="Times New Roman" w:hAnsi="Times New Roman"/>
          <w:sz w:val="24"/>
          <w:szCs w:val="24"/>
          <w:lang w:eastAsia="en-GB"/>
        </w:rPr>
        <w:t xml:space="preserve">the </w:t>
      </w:r>
      <w:r w:rsidR="002E2D65" w:rsidRPr="00D14E30">
        <w:rPr>
          <w:rFonts w:ascii="Times New Roman" w:eastAsia="Times New Roman" w:hAnsi="Times New Roman"/>
          <w:sz w:val="24"/>
          <w:szCs w:val="24"/>
          <w:lang w:eastAsia="en-GB"/>
        </w:rPr>
        <w:t xml:space="preserve">Ministry of Internal Affairs, </w:t>
      </w:r>
      <w:r w:rsidR="00962278" w:rsidRPr="00D14E30">
        <w:rPr>
          <w:rFonts w:ascii="Times New Roman" w:eastAsia="Times New Roman" w:hAnsi="Times New Roman"/>
          <w:sz w:val="24"/>
          <w:szCs w:val="24"/>
          <w:lang w:eastAsia="en-GB"/>
        </w:rPr>
        <w:t xml:space="preserve">the </w:t>
      </w:r>
      <w:r w:rsidR="002E2D65" w:rsidRPr="00D14E30">
        <w:rPr>
          <w:rFonts w:ascii="Times New Roman" w:eastAsia="Times New Roman" w:hAnsi="Times New Roman"/>
          <w:sz w:val="24"/>
          <w:szCs w:val="24"/>
          <w:lang w:eastAsia="en-GB"/>
        </w:rPr>
        <w:t xml:space="preserve">Ministry of Taxation, </w:t>
      </w:r>
      <w:r w:rsidR="00962278" w:rsidRPr="00D14E30">
        <w:rPr>
          <w:rFonts w:ascii="Times New Roman" w:eastAsia="Times New Roman" w:hAnsi="Times New Roman"/>
          <w:sz w:val="24"/>
          <w:szCs w:val="24"/>
          <w:lang w:eastAsia="en-GB"/>
        </w:rPr>
        <w:t xml:space="preserve">the </w:t>
      </w:r>
      <w:r w:rsidR="002E2D65" w:rsidRPr="00D14E30">
        <w:rPr>
          <w:rFonts w:ascii="Times New Roman" w:eastAsia="Times New Roman" w:hAnsi="Times New Roman"/>
          <w:sz w:val="24"/>
          <w:szCs w:val="24"/>
          <w:lang w:eastAsia="en-GB"/>
        </w:rPr>
        <w:t xml:space="preserve">Ministry of Justice, </w:t>
      </w:r>
      <w:r w:rsidR="00962278" w:rsidRPr="00D14E30">
        <w:rPr>
          <w:rFonts w:ascii="Times New Roman" w:eastAsia="Times New Roman" w:hAnsi="Times New Roman"/>
          <w:sz w:val="24"/>
          <w:szCs w:val="24"/>
          <w:lang w:eastAsia="en-GB"/>
        </w:rPr>
        <w:t xml:space="preserve">the </w:t>
      </w:r>
      <w:r w:rsidR="002E2D65" w:rsidRPr="00D14E30">
        <w:rPr>
          <w:rFonts w:ascii="Times New Roman" w:eastAsia="Times New Roman" w:hAnsi="Times New Roman"/>
          <w:sz w:val="24"/>
          <w:szCs w:val="24"/>
          <w:lang w:eastAsia="en-GB"/>
        </w:rPr>
        <w:t>Ministry of Housing and Communal Services</w:t>
      </w:r>
      <w:r w:rsidR="00962278" w:rsidRPr="00D14E30">
        <w:rPr>
          <w:rFonts w:ascii="Times New Roman" w:eastAsia="Times New Roman" w:hAnsi="Times New Roman"/>
          <w:sz w:val="24"/>
          <w:szCs w:val="24"/>
          <w:lang w:eastAsia="en-GB"/>
        </w:rPr>
        <w:t xml:space="preserve"> and the</w:t>
      </w:r>
      <w:r w:rsidR="002E2D65" w:rsidRPr="00D14E30">
        <w:rPr>
          <w:rFonts w:ascii="Times New Roman" w:eastAsia="Times New Roman" w:hAnsi="Times New Roman"/>
          <w:sz w:val="24"/>
          <w:szCs w:val="24"/>
          <w:lang w:eastAsia="en-GB"/>
        </w:rPr>
        <w:t xml:space="preserve"> Ministry of Architecture and Construction and </w:t>
      </w:r>
      <w:r w:rsidR="006C07A1" w:rsidRPr="00D14E30">
        <w:rPr>
          <w:rFonts w:ascii="Times New Roman" w:eastAsia="Times New Roman" w:hAnsi="Times New Roman"/>
          <w:sz w:val="24"/>
          <w:szCs w:val="24"/>
          <w:lang w:eastAsia="en-GB"/>
        </w:rPr>
        <w:t xml:space="preserve">from </w:t>
      </w:r>
      <w:r w:rsidR="002E2D65" w:rsidRPr="00D14E30">
        <w:rPr>
          <w:rFonts w:ascii="Times New Roman" w:eastAsia="Times New Roman" w:hAnsi="Times New Roman"/>
          <w:sz w:val="24"/>
          <w:szCs w:val="24"/>
          <w:lang w:eastAsia="en-GB"/>
        </w:rPr>
        <w:t>district and local stakeholders.</w:t>
      </w:r>
      <w:r w:rsidR="00EB5D37" w:rsidRPr="00D14E30">
        <w:rPr>
          <w:rFonts w:ascii="Times New Roman" w:eastAsia="Times New Roman" w:hAnsi="Times New Roman"/>
          <w:sz w:val="24"/>
          <w:szCs w:val="24"/>
          <w:lang w:eastAsia="en-GB"/>
        </w:rPr>
        <w:t xml:space="preserve"> This requires horizontal inter-ministerial coordination under a steering body or authority. </w:t>
      </w:r>
      <w:r w:rsidR="00962278" w:rsidRPr="00D14E30">
        <w:rPr>
          <w:rFonts w:ascii="Times New Roman" w:eastAsia="Times New Roman" w:hAnsi="Times New Roman"/>
          <w:sz w:val="24"/>
          <w:szCs w:val="24"/>
          <w:lang w:eastAsia="en-GB"/>
        </w:rPr>
        <w:t>Also, creating unified information for a real estate object (address information, land plot information, buildings etc.) from different information sources and relating this</w:t>
      </w:r>
      <w:r w:rsidR="00247FAB" w:rsidRPr="00D14E30">
        <w:rPr>
          <w:rFonts w:ascii="Times New Roman" w:eastAsia="Times New Roman" w:hAnsi="Times New Roman"/>
          <w:sz w:val="24"/>
          <w:szCs w:val="24"/>
          <w:lang w:eastAsia="en-GB"/>
        </w:rPr>
        <w:t xml:space="preserve"> combined information</w:t>
      </w:r>
      <w:r w:rsidR="00962278" w:rsidRPr="00D14E30">
        <w:rPr>
          <w:rFonts w:ascii="Times New Roman" w:eastAsia="Times New Roman" w:hAnsi="Times New Roman"/>
          <w:sz w:val="24"/>
          <w:szCs w:val="24"/>
          <w:lang w:eastAsia="en-GB"/>
        </w:rPr>
        <w:t xml:space="preserve"> to </w:t>
      </w:r>
      <w:r w:rsidR="006C07A1" w:rsidRPr="00D14E30">
        <w:rPr>
          <w:rFonts w:ascii="Times New Roman" w:eastAsia="Times New Roman" w:hAnsi="Times New Roman"/>
          <w:sz w:val="24"/>
          <w:szCs w:val="24"/>
          <w:lang w:eastAsia="en-GB"/>
        </w:rPr>
        <w:t xml:space="preserve">the </w:t>
      </w:r>
      <w:r w:rsidR="00962278" w:rsidRPr="00D14E30">
        <w:rPr>
          <w:rFonts w:ascii="Times New Roman" w:eastAsia="Times New Roman" w:hAnsi="Times New Roman"/>
          <w:sz w:val="24"/>
          <w:szCs w:val="24"/>
          <w:lang w:eastAsia="en-GB"/>
        </w:rPr>
        <w:t xml:space="preserve">spatial location in a map </w:t>
      </w:r>
      <w:r w:rsidR="00780644" w:rsidRPr="00D14E30">
        <w:rPr>
          <w:rFonts w:ascii="Times New Roman" w:eastAsia="Times New Roman" w:hAnsi="Times New Roman"/>
          <w:sz w:val="24"/>
          <w:szCs w:val="24"/>
          <w:lang w:eastAsia="en-GB"/>
        </w:rPr>
        <w:t>needs to be addressed. T</w:t>
      </w:r>
      <w:r w:rsidR="00EA326B" w:rsidRPr="00D14E30">
        <w:rPr>
          <w:rFonts w:ascii="Times New Roman" w:eastAsia="Times New Roman" w:hAnsi="Times New Roman"/>
          <w:sz w:val="24"/>
          <w:szCs w:val="24"/>
          <w:lang w:eastAsia="en-GB"/>
        </w:rPr>
        <w:t>o this end t</w:t>
      </w:r>
      <w:r w:rsidR="00780644" w:rsidRPr="00D14E30">
        <w:rPr>
          <w:rFonts w:ascii="Times New Roman" w:eastAsia="Times New Roman" w:hAnsi="Times New Roman"/>
          <w:sz w:val="24"/>
          <w:szCs w:val="24"/>
          <w:lang w:eastAsia="en-GB"/>
        </w:rPr>
        <w:t>he pilot project developed a geospatial application called</w:t>
      </w:r>
      <w:r w:rsidR="00962278" w:rsidRPr="00D14E30">
        <w:rPr>
          <w:rFonts w:ascii="Times New Roman" w:eastAsia="Times New Roman" w:hAnsi="Times New Roman"/>
          <w:sz w:val="24"/>
          <w:szCs w:val="24"/>
          <w:lang w:eastAsia="en-GB"/>
        </w:rPr>
        <w:t xml:space="preserve"> the Automated Information System of </w:t>
      </w:r>
      <w:r w:rsidR="00875C2F" w:rsidRPr="00D14E30">
        <w:rPr>
          <w:rFonts w:ascii="Times New Roman" w:eastAsia="Times New Roman" w:hAnsi="Times New Roman"/>
          <w:sz w:val="24"/>
          <w:szCs w:val="24"/>
          <w:lang w:eastAsia="en-GB"/>
        </w:rPr>
        <w:t>M</w:t>
      </w:r>
      <w:r w:rsidR="00962278" w:rsidRPr="00D14E30">
        <w:rPr>
          <w:rFonts w:ascii="Times New Roman" w:eastAsia="Times New Roman" w:hAnsi="Times New Roman"/>
          <w:sz w:val="24"/>
          <w:szCs w:val="24"/>
          <w:lang w:eastAsia="en-GB"/>
        </w:rPr>
        <w:t xml:space="preserve">ass </w:t>
      </w:r>
      <w:r w:rsidR="00E171EC" w:rsidRPr="00D14E30">
        <w:rPr>
          <w:rFonts w:ascii="Times New Roman" w:eastAsia="Times New Roman" w:hAnsi="Times New Roman"/>
          <w:sz w:val="24"/>
          <w:szCs w:val="24"/>
          <w:lang w:eastAsia="en-GB"/>
        </w:rPr>
        <w:t xml:space="preserve">Formation </w:t>
      </w:r>
      <w:r w:rsidR="00525DC2" w:rsidRPr="00D14E30">
        <w:rPr>
          <w:rFonts w:ascii="Times New Roman" w:eastAsia="Times New Roman" w:hAnsi="Times New Roman"/>
          <w:sz w:val="24"/>
          <w:szCs w:val="24"/>
          <w:lang w:eastAsia="en-GB"/>
        </w:rPr>
        <w:t>(AIS</w:t>
      </w:r>
      <w:r w:rsidR="00DA502C" w:rsidRPr="00D14E30">
        <w:rPr>
          <w:rFonts w:ascii="Times New Roman" w:eastAsia="Times New Roman" w:hAnsi="Times New Roman"/>
          <w:sz w:val="24"/>
          <w:szCs w:val="24"/>
          <w:lang w:eastAsia="en-GB"/>
        </w:rPr>
        <w:t xml:space="preserve"> </w:t>
      </w:r>
      <w:r w:rsidR="00E171EC" w:rsidRPr="00D14E30">
        <w:rPr>
          <w:rFonts w:ascii="Times New Roman" w:eastAsia="Times New Roman" w:hAnsi="Times New Roman"/>
          <w:sz w:val="24"/>
          <w:szCs w:val="24"/>
          <w:lang w:eastAsia="en-GB"/>
        </w:rPr>
        <w:t>MF</w:t>
      </w:r>
      <w:r w:rsidR="00525DC2" w:rsidRPr="00D14E30">
        <w:rPr>
          <w:rFonts w:ascii="Times New Roman" w:eastAsia="Times New Roman" w:hAnsi="Times New Roman"/>
          <w:sz w:val="24"/>
          <w:szCs w:val="24"/>
          <w:lang w:eastAsia="en-GB"/>
        </w:rPr>
        <w:t>)</w:t>
      </w:r>
      <w:r w:rsidR="00780644" w:rsidRPr="00D14E30">
        <w:rPr>
          <w:rFonts w:ascii="Times New Roman" w:eastAsia="Times New Roman" w:hAnsi="Times New Roman"/>
          <w:sz w:val="24"/>
          <w:szCs w:val="24"/>
          <w:lang w:eastAsia="en-GB"/>
        </w:rPr>
        <w:t xml:space="preserve"> </w:t>
      </w:r>
      <w:r w:rsidR="00525DC2" w:rsidRPr="00D14E30">
        <w:rPr>
          <w:rFonts w:ascii="Times New Roman" w:eastAsia="Times New Roman" w:hAnsi="Times New Roman"/>
          <w:sz w:val="24"/>
          <w:szCs w:val="24"/>
          <w:lang w:eastAsia="en-GB"/>
        </w:rPr>
        <w:t xml:space="preserve">whose functionality </w:t>
      </w:r>
      <w:r w:rsidR="00780644" w:rsidRPr="00D14E30">
        <w:rPr>
          <w:rFonts w:ascii="Times New Roman" w:eastAsia="Times New Roman" w:hAnsi="Times New Roman"/>
          <w:sz w:val="24"/>
          <w:szCs w:val="24"/>
          <w:lang w:eastAsia="en-GB"/>
        </w:rPr>
        <w:t>is under review as well</w:t>
      </w:r>
      <w:r w:rsidR="00962278" w:rsidRPr="00D14E30">
        <w:rPr>
          <w:rFonts w:ascii="Times New Roman" w:eastAsia="Times New Roman" w:hAnsi="Times New Roman"/>
          <w:sz w:val="24"/>
          <w:szCs w:val="24"/>
          <w:lang w:eastAsia="en-GB"/>
        </w:rPr>
        <w:t xml:space="preserve">. </w:t>
      </w:r>
    </w:p>
    <w:p w14:paraId="63035E97" w14:textId="1FB4A251" w:rsidR="00F77F6F" w:rsidRPr="00D14E30" w:rsidRDefault="00F8271D" w:rsidP="00F57A9B">
      <w:pPr>
        <w:autoSpaceDE w:val="0"/>
        <w:autoSpaceDN w:val="0"/>
        <w:adjustRightInd w:val="0"/>
        <w:spacing w:before="120" w:after="0" w:line="240" w:lineRule="auto"/>
        <w:ind w:left="70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w:t>
      </w:r>
      <w:r w:rsidR="00E32516" w:rsidRPr="00D14E30">
        <w:rPr>
          <w:rFonts w:ascii="Times New Roman" w:eastAsia="Times New Roman" w:hAnsi="Times New Roman"/>
          <w:sz w:val="24"/>
          <w:szCs w:val="24"/>
          <w:lang w:eastAsia="en-GB"/>
        </w:rPr>
        <w:t xml:space="preserve">architecture of the current cadastral system </w:t>
      </w:r>
      <w:r w:rsidRPr="00D14E30">
        <w:rPr>
          <w:rFonts w:ascii="Times New Roman" w:eastAsia="Times New Roman" w:hAnsi="Times New Roman"/>
          <w:sz w:val="24"/>
          <w:szCs w:val="24"/>
          <w:lang w:eastAsia="en-GB"/>
        </w:rPr>
        <w:t>has been created in 2006</w:t>
      </w:r>
      <w:r w:rsidR="00962278" w:rsidRPr="00D14E30">
        <w:rPr>
          <w:rFonts w:ascii="Times New Roman" w:eastAsia="Times New Roman" w:hAnsi="Times New Roman"/>
          <w:sz w:val="24"/>
          <w:szCs w:val="24"/>
          <w:lang w:eastAsia="en-GB"/>
        </w:rPr>
        <w:t>.</w:t>
      </w:r>
      <w:r w:rsidR="00953A09" w:rsidRPr="00D14E30">
        <w:rPr>
          <w:rFonts w:ascii="Times New Roman" w:eastAsia="Times New Roman" w:hAnsi="Times New Roman"/>
          <w:sz w:val="24"/>
          <w:szCs w:val="24"/>
          <w:lang w:eastAsia="en-GB"/>
        </w:rPr>
        <w:t xml:space="preserve"> </w:t>
      </w:r>
      <w:r w:rsidR="0017057F" w:rsidRPr="00D14E30">
        <w:rPr>
          <w:rFonts w:ascii="Times New Roman" w:eastAsia="Times New Roman" w:hAnsi="Times New Roman"/>
          <w:sz w:val="24"/>
          <w:szCs w:val="24"/>
          <w:lang w:eastAsia="en-GB"/>
        </w:rPr>
        <w:t>The agency captures, stores</w:t>
      </w:r>
      <w:r w:rsidR="00641ADA" w:rsidRPr="00BD28E4">
        <w:rPr>
          <w:rFonts w:ascii="Times New Roman" w:eastAsia="Times New Roman" w:hAnsi="Times New Roman"/>
          <w:sz w:val="24"/>
          <w:szCs w:val="24"/>
          <w:lang w:eastAsia="en-GB"/>
        </w:rPr>
        <w:t>, use</w:t>
      </w:r>
      <w:r w:rsidR="0017057F" w:rsidRPr="00D14E30">
        <w:rPr>
          <w:rFonts w:ascii="Times New Roman" w:eastAsia="Times New Roman" w:hAnsi="Times New Roman"/>
          <w:sz w:val="24"/>
          <w:szCs w:val="24"/>
          <w:lang w:eastAsia="en-GB"/>
        </w:rPr>
        <w:t xml:space="preserve"> and</w:t>
      </w:r>
      <w:r w:rsidR="00E32516" w:rsidRPr="00D14E30">
        <w:rPr>
          <w:rFonts w:ascii="Times New Roman" w:eastAsia="Times New Roman" w:hAnsi="Times New Roman"/>
          <w:sz w:val="24"/>
          <w:szCs w:val="24"/>
          <w:lang w:eastAsia="en-GB"/>
        </w:rPr>
        <w:t xml:space="preserve">/or </w:t>
      </w:r>
      <w:r w:rsidR="0017057F" w:rsidRPr="00D14E30">
        <w:rPr>
          <w:rFonts w:ascii="Times New Roman" w:eastAsia="Times New Roman" w:hAnsi="Times New Roman"/>
          <w:sz w:val="24"/>
          <w:szCs w:val="24"/>
          <w:lang w:eastAsia="en-GB"/>
        </w:rPr>
        <w:t>man</w:t>
      </w:r>
      <w:r w:rsidR="00832BF9" w:rsidRPr="00D14E30">
        <w:rPr>
          <w:rFonts w:ascii="Times New Roman" w:eastAsia="Times New Roman" w:hAnsi="Times New Roman"/>
          <w:sz w:val="24"/>
          <w:szCs w:val="24"/>
          <w:lang w:eastAsia="en-GB"/>
        </w:rPr>
        <w:t>ages data in different register</w:t>
      </w:r>
      <w:r w:rsidR="0017057F" w:rsidRPr="00D14E30">
        <w:rPr>
          <w:rFonts w:ascii="Times New Roman" w:eastAsia="Times New Roman" w:hAnsi="Times New Roman"/>
          <w:sz w:val="24"/>
          <w:szCs w:val="24"/>
          <w:lang w:eastAsia="en-GB"/>
        </w:rPr>
        <w:t>s</w:t>
      </w:r>
      <w:r w:rsidR="00B4320B" w:rsidRPr="00D14E30">
        <w:rPr>
          <w:rFonts w:ascii="Times New Roman" w:eastAsia="Times New Roman" w:hAnsi="Times New Roman"/>
          <w:sz w:val="24"/>
          <w:szCs w:val="24"/>
          <w:lang w:eastAsia="en-GB"/>
        </w:rPr>
        <w:t>,</w:t>
      </w:r>
      <w:r w:rsidR="002A6E60" w:rsidRPr="00D14E30">
        <w:rPr>
          <w:rFonts w:ascii="Times New Roman" w:eastAsia="Times New Roman" w:hAnsi="Times New Roman"/>
          <w:sz w:val="24"/>
          <w:szCs w:val="24"/>
          <w:lang w:eastAsia="en-GB"/>
        </w:rPr>
        <w:t xml:space="preserve"> with limited interoperabilit</w:t>
      </w:r>
      <w:r w:rsidR="00B43E18" w:rsidRPr="00D14E30">
        <w:rPr>
          <w:rFonts w:ascii="Times New Roman" w:eastAsia="Times New Roman" w:hAnsi="Times New Roman"/>
          <w:sz w:val="24"/>
          <w:szCs w:val="24"/>
          <w:lang w:eastAsia="en-GB"/>
        </w:rPr>
        <w:t>y</w:t>
      </w:r>
      <w:r w:rsidR="00B4320B" w:rsidRPr="00D14E30">
        <w:rPr>
          <w:rFonts w:ascii="Times New Roman" w:eastAsia="Times New Roman" w:hAnsi="Times New Roman"/>
          <w:sz w:val="24"/>
          <w:szCs w:val="24"/>
          <w:lang w:eastAsia="en-GB"/>
        </w:rPr>
        <w:t>,</w:t>
      </w:r>
      <w:r w:rsidR="00A564F7" w:rsidRPr="00D14E30">
        <w:rPr>
          <w:rFonts w:ascii="Times New Roman" w:eastAsia="Times New Roman" w:hAnsi="Times New Roman"/>
          <w:sz w:val="24"/>
          <w:szCs w:val="24"/>
          <w:lang w:eastAsia="en-GB"/>
        </w:rPr>
        <w:t xml:space="preserve"> that </w:t>
      </w:r>
      <w:proofErr w:type="gramStart"/>
      <w:r w:rsidR="00A564F7" w:rsidRPr="00D14E30">
        <w:rPr>
          <w:rFonts w:ascii="Times New Roman" w:eastAsia="Times New Roman" w:hAnsi="Times New Roman"/>
          <w:sz w:val="24"/>
          <w:szCs w:val="24"/>
          <w:lang w:eastAsia="en-GB"/>
        </w:rPr>
        <w:t>include</w:t>
      </w:r>
      <w:proofErr w:type="gramEnd"/>
      <w:r w:rsidR="00A564F7" w:rsidRPr="00D14E30">
        <w:rPr>
          <w:rFonts w:ascii="Times New Roman" w:eastAsia="Times New Roman" w:hAnsi="Times New Roman"/>
          <w:sz w:val="24"/>
          <w:szCs w:val="24"/>
          <w:lang w:eastAsia="en-GB"/>
        </w:rPr>
        <w:t xml:space="preserve"> spatial data. </w:t>
      </w:r>
    </w:p>
    <w:p w14:paraId="1350AD96" w14:textId="36F05DD8" w:rsidR="00A564F7" w:rsidRPr="00D14E30" w:rsidRDefault="00A564F7" w:rsidP="00F57A9B">
      <w:pPr>
        <w:autoSpaceDE w:val="0"/>
        <w:autoSpaceDN w:val="0"/>
        <w:adjustRightInd w:val="0"/>
        <w:spacing w:before="120" w:after="0" w:line="240" w:lineRule="auto"/>
        <w:ind w:left="70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These are</w:t>
      </w:r>
      <w:r w:rsidR="00EA326B" w:rsidRPr="00D14E30">
        <w:rPr>
          <w:rFonts w:ascii="Times New Roman" w:eastAsia="Times New Roman" w:hAnsi="Times New Roman"/>
          <w:sz w:val="24"/>
          <w:szCs w:val="24"/>
          <w:lang w:eastAsia="en-GB"/>
        </w:rPr>
        <w:t xml:space="preserve"> the</w:t>
      </w:r>
      <w:r w:rsidRPr="00D14E30">
        <w:rPr>
          <w:rFonts w:ascii="Times New Roman" w:eastAsia="Times New Roman" w:hAnsi="Times New Roman"/>
          <w:sz w:val="24"/>
          <w:szCs w:val="24"/>
          <w:lang w:eastAsia="en-GB"/>
        </w:rPr>
        <w:t>:</w:t>
      </w:r>
    </w:p>
    <w:p w14:paraId="19200818" w14:textId="0E35ABDA" w:rsidR="003C4F4D" w:rsidRPr="00D14E30" w:rsidRDefault="003C4F4D" w:rsidP="00B178B4">
      <w:pPr>
        <w:numPr>
          <w:ilvl w:val="0"/>
          <w:numId w:val="12"/>
        </w:numPr>
        <w:autoSpaceDE w:val="0"/>
        <w:autoSpaceDN w:val="0"/>
        <w:adjustRightInd w:val="0"/>
        <w:spacing w:after="0" w:line="240" w:lineRule="auto"/>
        <w:ind w:left="1259" w:hanging="357"/>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United Register of Administrative-territorial and Territorial Units of </w:t>
      </w:r>
      <w:r w:rsidR="00E32516" w:rsidRPr="00D14E30">
        <w:rPr>
          <w:rFonts w:ascii="Times New Roman" w:eastAsia="Times New Roman" w:hAnsi="Times New Roman"/>
          <w:sz w:val="24"/>
          <w:szCs w:val="24"/>
          <w:lang w:eastAsia="en-GB"/>
        </w:rPr>
        <w:t xml:space="preserve">the Republic of </w:t>
      </w:r>
      <w:r w:rsidRPr="00D14E30">
        <w:rPr>
          <w:rFonts w:ascii="Times New Roman" w:eastAsia="Times New Roman" w:hAnsi="Times New Roman"/>
          <w:sz w:val="24"/>
          <w:szCs w:val="24"/>
          <w:lang w:eastAsia="en-GB"/>
        </w:rPr>
        <w:t>Belarus;</w:t>
      </w:r>
    </w:p>
    <w:p w14:paraId="7CE347D3" w14:textId="607B8F43" w:rsidR="003C4F4D" w:rsidRPr="00D14E30" w:rsidRDefault="003C4F4D" w:rsidP="00B178B4">
      <w:pPr>
        <w:numPr>
          <w:ilvl w:val="0"/>
          <w:numId w:val="12"/>
        </w:numPr>
        <w:autoSpaceDE w:val="0"/>
        <w:autoSpaceDN w:val="0"/>
        <w:adjustRightInd w:val="0"/>
        <w:spacing w:after="0" w:line="240" w:lineRule="auto"/>
        <w:ind w:left="1259" w:hanging="357"/>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United Register of </w:t>
      </w:r>
      <w:r w:rsidR="00E32516" w:rsidRPr="00D14E30">
        <w:rPr>
          <w:rFonts w:ascii="Times New Roman" w:eastAsia="Times New Roman" w:hAnsi="Times New Roman"/>
          <w:sz w:val="24"/>
          <w:szCs w:val="24"/>
          <w:lang w:eastAsia="en-GB"/>
        </w:rPr>
        <w:t>Real</w:t>
      </w:r>
      <w:r w:rsidRPr="00D14E30">
        <w:rPr>
          <w:rFonts w:ascii="Times New Roman" w:eastAsia="Times New Roman" w:hAnsi="Times New Roman"/>
          <w:sz w:val="24"/>
          <w:szCs w:val="24"/>
          <w:lang w:eastAsia="en-GB"/>
        </w:rPr>
        <w:t xml:space="preserve"> Property, rights to it and transactions with them;</w:t>
      </w:r>
    </w:p>
    <w:p w14:paraId="364751F4" w14:textId="06E082B3" w:rsidR="003C4F4D" w:rsidRPr="00D14E30" w:rsidRDefault="003C4F4D" w:rsidP="00B178B4">
      <w:pPr>
        <w:numPr>
          <w:ilvl w:val="0"/>
          <w:numId w:val="12"/>
        </w:numPr>
        <w:autoSpaceDE w:val="0"/>
        <w:autoSpaceDN w:val="0"/>
        <w:adjustRightInd w:val="0"/>
        <w:spacing w:after="0" w:line="240" w:lineRule="auto"/>
        <w:ind w:left="1259" w:hanging="357"/>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Register of Prices</w:t>
      </w:r>
      <w:r w:rsidR="00E32516" w:rsidRPr="00D14E30">
        <w:rPr>
          <w:rFonts w:ascii="Times New Roman" w:eastAsia="Times New Roman" w:hAnsi="Times New Roman"/>
          <w:sz w:val="24"/>
          <w:szCs w:val="24"/>
          <w:lang w:eastAsia="en-GB"/>
        </w:rPr>
        <w:t xml:space="preserve"> of Real Property</w:t>
      </w:r>
      <w:r w:rsidRPr="00D14E30">
        <w:rPr>
          <w:rFonts w:ascii="Times New Roman" w:eastAsia="Times New Roman" w:hAnsi="Times New Roman"/>
          <w:sz w:val="24"/>
          <w:szCs w:val="24"/>
          <w:lang w:eastAsia="en-GB"/>
        </w:rPr>
        <w:t>;</w:t>
      </w:r>
    </w:p>
    <w:p w14:paraId="691FD17C" w14:textId="20BBECA4" w:rsidR="003C4F4D" w:rsidRPr="00D14E30" w:rsidRDefault="003C4F4D" w:rsidP="00B178B4">
      <w:pPr>
        <w:numPr>
          <w:ilvl w:val="0"/>
          <w:numId w:val="12"/>
        </w:numPr>
        <w:autoSpaceDE w:val="0"/>
        <w:autoSpaceDN w:val="0"/>
        <w:adjustRightInd w:val="0"/>
        <w:spacing w:after="0" w:line="240" w:lineRule="auto"/>
        <w:ind w:left="1259" w:hanging="357"/>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Register of</w:t>
      </w:r>
      <w:r w:rsidR="00E32516" w:rsidRPr="00D14E30">
        <w:rPr>
          <w:rFonts w:ascii="Times New Roman" w:eastAsia="Times New Roman" w:hAnsi="Times New Roman"/>
          <w:sz w:val="24"/>
          <w:szCs w:val="24"/>
          <w:lang w:eastAsia="en-GB"/>
        </w:rPr>
        <w:t xml:space="preserve"> </w:t>
      </w:r>
      <w:r w:rsidR="003F2A3F" w:rsidRPr="00D14E30">
        <w:rPr>
          <w:rFonts w:ascii="Times New Roman" w:eastAsia="Times New Roman" w:hAnsi="Times New Roman"/>
          <w:sz w:val="24"/>
          <w:szCs w:val="24"/>
          <w:lang w:eastAsia="en-GB"/>
        </w:rPr>
        <w:t>L</w:t>
      </w:r>
      <w:r w:rsidR="00E32516" w:rsidRPr="00D14E30">
        <w:rPr>
          <w:rFonts w:ascii="Times New Roman" w:eastAsia="Times New Roman" w:hAnsi="Times New Roman"/>
          <w:sz w:val="24"/>
          <w:szCs w:val="24"/>
          <w:lang w:eastAsia="en-GB"/>
        </w:rPr>
        <w:t>and value</w:t>
      </w:r>
      <w:r w:rsidRPr="00D14E30">
        <w:rPr>
          <w:rFonts w:ascii="Times New Roman" w:eastAsia="Times New Roman" w:hAnsi="Times New Roman"/>
          <w:sz w:val="24"/>
          <w:szCs w:val="24"/>
          <w:lang w:eastAsia="en-GB"/>
        </w:rPr>
        <w:t>;</w:t>
      </w:r>
    </w:p>
    <w:p w14:paraId="30F19292" w14:textId="51B2CADC" w:rsidR="00983B72" w:rsidRPr="00D14E30" w:rsidRDefault="00983B72" w:rsidP="00B178B4">
      <w:pPr>
        <w:numPr>
          <w:ilvl w:val="0"/>
          <w:numId w:val="12"/>
        </w:numPr>
        <w:autoSpaceDE w:val="0"/>
        <w:autoSpaceDN w:val="0"/>
        <w:adjustRightInd w:val="0"/>
        <w:spacing w:after="0" w:line="240" w:lineRule="auto"/>
        <w:ind w:left="1259" w:hanging="357"/>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Register of Land Resources;</w:t>
      </w:r>
    </w:p>
    <w:p w14:paraId="3E90BD16" w14:textId="234346E9" w:rsidR="00983B72" w:rsidRPr="00D14E30" w:rsidRDefault="00983B72" w:rsidP="00B178B4">
      <w:pPr>
        <w:numPr>
          <w:ilvl w:val="0"/>
          <w:numId w:val="12"/>
        </w:numPr>
        <w:autoSpaceDE w:val="0"/>
        <w:autoSpaceDN w:val="0"/>
        <w:adjustRightInd w:val="0"/>
        <w:spacing w:after="0" w:line="240" w:lineRule="auto"/>
        <w:ind w:left="1259" w:hanging="357"/>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Address Register of the Republic of Belarus.</w:t>
      </w:r>
    </w:p>
    <w:p w14:paraId="531D39E7" w14:textId="77777777" w:rsidR="00983B72" w:rsidRPr="00D14E30" w:rsidRDefault="00983B72" w:rsidP="00983B72">
      <w:pPr>
        <w:autoSpaceDE w:val="0"/>
        <w:autoSpaceDN w:val="0"/>
        <w:adjustRightInd w:val="0"/>
        <w:spacing w:after="0" w:line="240" w:lineRule="auto"/>
        <w:ind w:left="902"/>
        <w:jc w:val="both"/>
        <w:rPr>
          <w:rFonts w:ascii="Times New Roman" w:eastAsia="Times New Roman" w:hAnsi="Times New Roman"/>
          <w:sz w:val="24"/>
          <w:szCs w:val="24"/>
          <w:lang w:eastAsia="en-GB"/>
        </w:rPr>
      </w:pPr>
    </w:p>
    <w:p w14:paraId="106C299C" w14:textId="36AC622E" w:rsidR="00E3749B" w:rsidRPr="00D14E30" w:rsidRDefault="00E3749B" w:rsidP="00A4462F">
      <w:pPr>
        <w:autoSpaceDE w:val="0"/>
        <w:autoSpaceDN w:val="0"/>
        <w:adjustRightInd w:val="0"/>
        <w:spacing w:before="120" w:after="0" w:line="240" w:lineRule="auto"/>
        <w:ind w:left="70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NCA also provides an Internet portal with the Public </w:t>
      </w:r>
      <w:r w:rsidR="00EA326B" w:rsidRPr="00D14E30">
        <w:rPr>
          <w:rFonts w:ascii="Times New Roman" w:eastAsia="Times New Roman" w:hAnsi="Times New Roman"/>
          <w:sz w:val="24"/>
          <w:szCs w:val="24"/>
          <w:lang w:eastAsia="en-GB"/>
        </w:rPr>
        <w:t>C</w:t>
      </w:r>
      <w:r w:rsidRPr="00D14E30">
        <w:rPr>
          <w:rFonts w:ascii="Times New Roman" w:eastAsia="Times New Roman" w:hAnsi="Times New Roman"/>
          <w:sz w:val="24"/>
          <w:szCs w:val="24"/>
          <w:lang w:eastAsia="en-GB"/>
        </w:rPr>
        <w:t>adastral map of the Republic of Belarus</w:t>
      </w:r>
      <w:r w:rsidR="00A4462F" w:rsidRPr="00D14E30">
        <w:rPr>
          <w:rStyle w:val="FootnoteReference"/>
          <w:rFonts w:ascii="Times New Roman" w:eastAsia="Times New Roman" w:hAnsi="Times New Roman"/>
          <w:sz w:val="24"/>
          <w:szCs w:val="24"/>
          <w:lang w:eastAsia="en-GB"/>
        </w:rPr>
        <w:footnoteReference w:id="2"/>
      </w:r>
      <w:r w:rsidR="00A4462F" w:rsidRPr="00D14E30">
        <w:rPr>
          <w:rFonts w:ascii="Times New Roman" w:eastAsia="Times New Roman" w:hAnsi="Times New Roman"/>
          <w:sz w:val="24"/>
          <w:szCs w:val="24"/>
          <w:lang w:eastAsia="en-GB"/>
        </w:rPr>
        <w:t xml:space="preserve"> that is sourced</w:t>
      </w:r>
      <w:r w:rsidR="00A43608" w:rsidRPr="00D14E30">
        <w:rPr>
          <w:rFonts w:ascii="Times New Roman" w:eastAsia="Times New Roman" w:hAnsi="Times New Roman"/>
          <w:sz w:val="24"/>
          <w:szCs w:val="24"/>
          <w:lang w:eastAsia="en-GB"/>
        </w:rPr>
        <w:t xml:space="preserve"> from the above </w:t>
      </w:r>
      <w:r w:rsidR="00A4462F" w:rsidRPr="00D14E30">
        <w:rPr>
          <w:rFonts w:ascii="Times New Roman" w:eastAsia="Times New Roman" w:hAnsi="Times New Roman"/>
          <w:sz w:val="24"/>
          <w:szCs w:val="24"/>
          <w:lang w:eastAsia="en-GB"/>
        </w:rPr>
        <w:t>registers</w:t>
      </w:r>
      <w:r w:rsidRPr="00D14E30">
        <w:rPr>
          <w:rFonts w:ascii="Times New Roman" w:eastAsia="Times New Roman" w:hAnsi="Times New Roman"/>
          <w:sz w:val="24"/>
          <w:szCs w:val="24"/>
          <w:lang w:eastAsia="en-GB"/>
        </w:rPr>
        <w:t>.</w:t>
      </w:r>
    </w:p>
    <w:p w14:paraId="1AAC78C9" w14:textId="6376A671" w:rsidR="00C44A52" w:rsidRPr="00D14E30" w:rsidRDefault="00C44A52" w:rsidP="00E3749B">
      <w:pPr>
        <w:autoSpaceDE w:val="0"/>
        <w:autoSpaceDN w:val="0"/>
        <w:adjustRightInd w:val="0"/>
        <w:spacing w:before="120" w:after="0" w:line="240" w:lineRule="auto"/>
        <w:ind w:left="70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w:t>
      </w:r>
      <w:r w:rsidR="00A43608" w:rsidRPr="00D14E30">
        <w:rPr>
          <w:rFonts w:ascii="Times New Roman" w:eastAsia="Times New Roman" w:hAnsi="Times New Roman"/>
          <w:sz w:val="24"/>
          <w:szCs w:val="24"/>
          <w:lang w:eastAsia="en-GB"/>
        </w:rPr>
        <w:t>Republic of Belarus has four “base resources”</w:t>
      </w:r>
      <w:r w:rsidR="0094029A" w:rsidRPr="00D14E30">
        <w:rPr>
          <w:rFonts w:ascii="Times New Roman" w:eastAsia="Times New Roman" w:hAnsi="Times New Roman"/>
          <w:sz w:val="24"/>
          <w:szCs w:val="24"/>
          <w:lang w:eastAsia="en-GB"/>
        </w:rPr>
        <w:t xml:space="preserve"> that are the basis for the creation of e-Government services</w:t>
      </w:r>
      <w:r w:rsidR="00A43608" w:rsidRPr="00D14E30">
        <w:rPr>
          <w:rFonts w:ascii="Times New Roman" w:eastAsia="Times New Roman" w:hAnsi="Times New Roman"/>
          <w:sz w:val="24"/>
          <w:szCs w:val="24"/>
          <w:lang w:eastAsia="en-GB"/>
        </w:rPr>
        <w:t xml:space="preserve">. </w:t>
      </w:r>
      <w:r w:rsidR="0094029A" w:rsidRPr="00D14E30">
        <w:rPr>
          <w:rFonts w:ascii="Times New Roman" w:eastAsia="Times New Roman" w:hAnsi="Times New Roman"/>
          <w:sz w:val="24"/>
          <w:szCs w:val="24"/>
          <w:lang w:eastAsia="en-GB"/>
        </w:rPr>
        <w:t>One</w:t>
      </w:r>
      <w:r w:rsidR="00A43608" w:rsidRPr="00D14E30">
        <w:rPr>
          <w:rFonts w:ascii="Times New Roman" w:eastAsia="Times New Roman" w:hAnsi="Times New Roman"/>
          <w:sz w:val="24"/>
          <w:szCs w:val="24"/>
          <w:lang w:eastAsia="en-GB"/>
        </w:rPr>
        <w:t xml:space="preserve"> is the Population Register managed by the Ministry of the Interior. </w:t>
      </w:r>
      <w:r w:rsidR="006D3B07" w:rsidRPr="00D14E30">
        <w:rPr>
          <w:rFonts w:ascii="Times New Roman" w:eastAsia="Times New Roman" w:hAnsi="Times New Roman"/>
          <w:sz w:val="24"/>
          <w:szCs w:val="24"/>
          <w:lang w:eastAsia="en-GB"/>
        </w:rPr>
        <w:t>Another</w:t>
      </w:r>
      <w:r w:rsidR="00A43608" w:rsidRPr="00D14E30">
        <w:rPr>
          <w:rFonts w:ascii="Times New Roman" w:eastAsia="Times New Roman" w:hAnsi="Times New Roman"/>
          <w:sz w:val="24"/>
          <w:szCs w:val="24"/>
          <w:lang w:eastAsia="en-GB"/>
        </w:rPr>
        <w:t xml:space="preserve"> one is the Registry of Legal entities and individual entrepreneurs, administered by the Ministry of Justice. The </w:t>
      </w:r>
      <w:r w:rsidR="006D3B07" w:rsidRPr="00D14E30">
        <w:rPr>
          <w:rFonts w:ascii="Times New Roman" w:eastAsia="Times New Roman" w:hAnsi="Times New Roman"/>
          <w:sz w:val="24"/>
          <w:szCs w:val="24"/>
          <w:lang w:eastAsia="en-GB"/>
        </w:rPr>
        <w:t xml:space="preserve">third </w:t>
      </w:r>
      <w:r w:rsidR="00687637" w:rsidRPr="00D14E30">
        <w:rPr>
          <w:rFonts w:ascii="Times New Roman" w:eastAsia="Times New Roman" w:hAnsi="Times New Roman"/>
          <w:sz w:val="24"/>
          <w:szCs w:val="24"/>
          <w:lang w:eastAsia="en-GB"/>
        </w:rPr>
        <w:t>is</w:t>
      </w:r>
      <w:r w:rsidR="006D3B07" w:rsidRPr="00D14E30">
        <w:rPr>
          <w:rFonts w:ascii="Times New Roman" w:eastAsia="Times New Roman" w:hAnsi="Times New Roman"/>
          <w:sz w:val="24"/>
          <w:szCs w:val="24"/>
          <w:lang w:eastAsia="en-GB"/>
        </w:rPr>
        <w:t xml:space="preserve"> the </w:t>
      </w:r>
      <w:r w:rsidRPr="00D14E30">
        <w:rPr>
          <w:rFonts w:ascii="Times New Roman" w:eastAsia="Times New Roman" w:hAnsi="Times New Roman"/>
          <w:sz w:val="24"/>
          <w:szCs w:val="24"/>
          <w:lang w:eastAsia="en-GB"/>
        </w:rPr>
        <w:t xml:space="preserve">Address </w:t>
      </w:r>
      <w:r w:rsidR="000A21CD" w:rsidRPr="00D14E30">
        <w:rPr>
          <w:rFonts w:ascii="Times New Roman" w:eastAsia="Times New Roman" w:hAnsi="Times New Roman"/>
          <w:sz w:val="24"/>
          <w:szCs w:val="24"/>
          <w:lang w:eastAsia="en-GB"/>
        </w:rPr>
        <w:t>R</w:t>
      </w:r>
      <w:r w:rsidRPr="00D14E30">
        <w:rPr>
          <w:rFonts w:ascii="Times New Roman" w:eastAsia="Times New Roman" w:hAnsi="Times New Roman"/>
          <w:sz w:val="24"/>
          <w:szCs w:val="24"/>
          <w:lang w:eastAsia="en-GB"/>
        </w:rPr>
        <w:t xml:space="preserve">egister and the </w:t>
      </w:r>
      <w:r w:rsidR="00687637" w:rsidRPr="00D14E30">
        <w:rPr>
          <w:rFonts w:ascii="Times New Roman" w:eastAsia="Times New Roman" w:hAnsi="Times New Roman"/>
          <w:sz w:val="24"/>
          <w:szCs w:val="24"/>
          <w:lang w:eastAsia="en-GB"/>
        </w:rPr>
        <w:t xml:space="preserve">fourth is the </w:t>
      </w:r>
      <w:r w:rsidRPr="00D14E30">
        <w:rPr>
          <w:rFonts w:ascii="Times New Roman" w:eastAsia="Times New Roman" w:hAnsi="Times New Roman"/>
          <w:sz w:val="24"/>
          <w:szCs w:val="24"/>
          <w:lang w:eastAsia="en-GB"/>
        </w:rPr>
        <w:t>information on Real Estate and ownership rights</w:t>
      </w:r>
      <w:r w:rsidR="00747A53" w:rsidRPr="00D14E30">
        <w:rPr>
          <w:rFonts w:ascii="Times New Roman" w:eastAsia="Times New Roman" w:hAnsi="Times New Roman"/>
          <w:sz w:val="24"/>
          <w:szCs w:val="24"/>
          <w:lang w:eastAsia="en-GB"/>
        </w:rPr>
        <w:t xml:space="preserve"> and transactions</w:t>
      </w:r>
      <w:r w:rsidR="006D3B07" w:rsidRPr="00D14E30">
        <w:rPr>
          <w:rFonts w:ascii="Times New Roman" w:eastAsia="Times New Roman" w:hAnsi="Times New Roman"/>
          <w:sz w:val="24"/>
          <w:szCs w:val="24"/>
          <w:lang w:eastAsia="en-GB"/>
        </w:rPr>
        <w:t>. These latter two</w:t>
      </w:r>
      <w:r w:rsidR="00687637" w:rsidRPr="00D14E30">
        <w:rPr>
          <w:rFonts w:ascii="Times New Roman" w:eastAsia="Times New Roman" w:hAnsi="Times New Roman"/>
          <w:sz w:val="24"/>
          <w:szCs w:val="24"/>
          <w:lang w:eastAsia="en-GB"/>
        </w:rPr>
        <w:t xml:space="preserve"> resources</w:t>
      </w:r>
      <w:r w:rsidRPr="00D14E30">
        <w:rPr>
          <w:rFonts w:ascii="Times New Roman" w:eastAsia="Times New Roman" w:hAnsi="Times New Roman"/>
          <w:sz w:val="24"/>
          <w:szCs w:val="24"/>
          <w:lang w:eastAsia="en-GB"/>
        </w:rPr>
        <w:t xml:space="preserve"> </w:t>
      </w:r>
      <w:r w:rsidR="00A43608" w:rsidRPr="00D14E30">
        <w:rPr>
          <w:rFonts w:ascii="Times New Roman" w:eastAsia="Times New Roman" w:hAnsi="Times New Roman"/>
          <w:sz w:val="24"/>
          <w:szCs w:val="24"/>
          <w:lang w:eastAsia="en-GB"/>
        </w:rPr>
        <w:t xml:space="preserve">are </w:t>
      </w:r>
      <w:r w:rsidRPr="00D14E30">
        <w:rPr>
          <w:rFonts w:ascii="Times New Roman" w:eastAsia="Times New Roman" w:hAnsi="Times New Roman"/>
          <w:sz w:val="24"/>
          <w:szCs w:val="24"/>
          <w:lang w:eastAsia="en-GB"/>
        </w:rPr>
        <w:t>manage</w:t>
      </w:r>
      <w:r w:rsidR="00A43608" w:rsidRPr="00D14E30">
        <w:rPr>
          <w:rFonts w:ascii="Times New Roman" w:eastAsia="Times New Roman" w:hAnsi="Times New Roman"/>
          <w:sz w:val="24"/>
          <w:szCs w:val="24"/>
          <w:lang w:eastAsia="en-GB"/>
        </w:rPr>
        <w:t>d by the NCA</w:t>
      </w:r>
      <w:r w:rsidR="00A17F21" w:rsidRPr="00D14E30">
        <w:rPr>
          <w:rFonts w:ascii="Times New Roman" w:eastAsia="Times New Roman" w:hAnsi="Times New Roman"/>
          <w:sz w:val="24"/>
          <w:szCs w:val="24"/>
          <w:lang w:eastAsia="en-GB"/>
        </w:rPr>
        <w:t>/SPC</w:t>
      </w:r>
      <w:r w:rsidR="006D3B07"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 xml:space="preserve"> </w:t>
      </w:r>
      <w:r w:rsidR="00FF7FEB" w:rsidRPr="00D14E30">
        <w:rPr>
          <w:rFonts w:ascii="Times New Roman" w:eastAsia="Times New Roman" w:hAnsi="Times New Roman"/>
          <w:sz w:val="24"/>
          <w:szCs w:val="24"/>
          <w:lang w:eastAsia="en-GB"/>
        </w:rPr>
        <w:t xml:space="preserve">A number of </w:t>
      </w:r>
      <w:r w:rsidR="00A43608" w:rsidRPr="00D14E30">
        <w:rPr>
          <w:rFonts w:ascii="Times New Roman" w:eastAsia="Times New Roman" w:hAnsi="Times New Roman"/>
          <w:sz w:val="24"/>
          <w:szCs w:val="24"/>
          <w:lang w:eastAsia="en-GB"/>
        </w:rPr>
        <w:t>e-</w:t>
      </w:r>
      <w:r w:rsidR="00FF7FEB" w:rsidRPr="00D14E30">
        <w:rPr>
          <w:rFonts w:ascii="Times New Roman" w:eastAsia="Times New Roman" w:hAnsi="Times New Roman"/>
          <w:sz w:val="24"/>
          <w:szCs w:val="24"/>
          <w:lang w:eastAsia="en-GB"/>
        </w:rPr>
        <w:t>services provided by the NCA to public and private entities for property registration and registration amendments are available already via Internet through dedicated user interfaces</w:t>
      </w:r>
      <w:r w:rsidR="00A4462F" w:rsidRPr="00D14E30">
        <w:rPr>
          <w:rFonts w:ascii="Times New Roman" w:eastAsia="Times New Roman" w:hAnsi="Times New Roman"/>
          <w:sz w:val="24"/>
          <w:szCs w:val="24"/>
          <w:lang w:eastAsia="en-GB"/>
        </w:rPr>
        <w:t xml:space="preserve">. </w:t>
      </w:r>
      <w:r w:rsidR="00A43608" w:rsidRPr="00D14E30">
        <w:rPr>
          <w:rFonts w:ascii="Times New Roman" w:eastAsia="Times New Roman" w:hAnsi="Times New Roman"/>
          <w:sz w:val="24"/>
          <w:szCs w:val="24"/>
          <w:lang w:eastAsia="en-GB"/>
        </w:rPr>
        <w:t>T</w:t>
      </w:r>
      <w:r w:rsidR="00FF7FEB" w:rsidRPr="00D14E30">
        <w:rPr>
          <w:rFonts w:ascii="Times New Roman" w:eastAsia="Times New Roman" w:hAnsi="Times New Roman"/>
          <w:sz w:val="24"/>
          <w:szCs w:val="24"/>
          <w:lang w:eastAsia="en-GB"/>
        </w:rPr>
        <w:t xml:space="preserve">he agency strives to </w:t>
      </w:r>
      <w:r w:rsidR="006B244B" w:rsidRPr="00D14E30">
        <w:rPr>
          <w:rFonts w:ascii="Times New Roman" w:eastAsia="Times New Roman" w:hAnsi="Times New Roman"/>
          <w:sz w:val="24"/>
          <w:szCs w:val="24"/>
          <w:lang w:eastAsia="en-GB"/>
        </w:rPr>
        <w:t>exp</w:t>
      </w:r>
      <w:r w:rsidR="00563909" w:rsidRPr="00D14E30">
        <w:rPr>
          <w:rFonts w:ascii="Times New Roman" w:eastAsia="Times New Roman" w:hAnsi="Times New Roman"/>
          <w:sz w:val="24"/>
          <w:szCs w:val="24"/>
          <w:lang w:eastAsia="en-GB"/>
        </w:rPr>
        <w:t>and</w:t>
      </w:r>
      <w:r w:rsidR="00FF7FEB" w:rsidRPr="00D14E30">
        <w:rPr>
          <w:rFonts w:ascii="Times New Roman" w:eastAsia="Times New Roman" w:hAnsi="Times New Roman"/>
          <w:sz w:val="24"/>
          <w:szCs w:val="24"/>
          <w:lang w:eastAsia="en-GB"/>
        </w:rPr>
        <w:t xml:space="preserve"> these</w:t>
      </w:r>
      <w:r w:rsidR="006B244B" w:rsidRPr="00D14E30">
        <w:rPr>
          <w:rFonts w:ascii="Times New Roman" w:eastAsia="Times New Roman" w:hAnsi="Times New Roman"/>
          <w:sz w:val="24"/>
          <w:szCs w:val="24"/>
          <w:lang w:eastAsia="en-GB"/>
        </w:rPr>
        <w:t xml:space="preserve"> di</w:t>
      </w:r>
      <w:r w:rsidR="00FF7FEB" w:rsidRPr="00D14E30">
        <w:rPr>
          <w:rFonts w:ascii="Times New Roman" w:eastAsia="Times New Roman" w:hAnsi="Times New Roman"/>
          <w:sz w:val="24"/>
          <w:szCs w:val="24"/>
          <w:lang w:eastAsia="en-GB"/>
        </w:rPr>
        <w:t>gital services.</w:t>
      </w:r>
      <w:r w:rsidR="00E3749B" w:rsidRPr="00D14E30">
        <w:rPr>
          <w:rFonts w:ascii="Times New Roman" w:eastAsia="Times New Roman" w:hAnsi="Times New Roman"/>
          <w:sz w:val="24"/>
          <w:szCs w:val="24"/>
          <w:lang w:eastAsia="en-GB"/>
        </w:rPr>
        <w:t xml:space="preserve"> </w:t>
      </w:r>
    </w:p>
    <w:p w14:paraId="65A26998" w14:textId="4682E0CA" w:rsidR="006D67A9" w:rsidRPr="00D14E30" w:rsidRDefault="006D67A9" w:rsidP="00F57A9B">
      <w:pPr>
        <w:autoSpaceDE w:val="0"/>
        <w:autoSpaceDN w:val="0"/>
        <w:adjustRightInd w:val="0"/>
        <w:spacing w:before="120" w:after="0" w:line="240" w:lineRule="auto"/>
        <w:ind w:left="70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Under the umbrella of the SPC are</w:t>
      </w:r>
      <w:r w:rsidR="004E3F04"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 xml:space="preserve"> other than the NCA</w:t>
      </w:r>
      <w:r w:rsidR="004E3F04"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 xml:space="preserve"> the following organisations:</w:t>
      </w:r>
    </w:p>
    <w:p w14:paraId="22B9DD5D" w14:textId="77777777" w:rsidR="006D67A9" w:rsidRPr="00D14E30" w:rsidRDefault="006D67A9" w:rsidP="00F57A9B">
      <w:pPr>
        <w:numPr>
          <w:ilvl w:val="0"/>
          <w:numId w:val="10"/>
        </w:numPr>
        <w:autoSpaceDE w:val="0"/>
        <w:autoSpaceDN w:val="0"/>
        <w:adjustRightInd w:val="0"/>
        <w:spacing w:before="120"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Land Development and Land Use Organisations;</w:t>
      </w:r>
    </w:p>
    <w:p w14:paraId="4F6DF6E6" w14:textId="77777777" w:rsidR="006D67A9" w:rsidRPr="00D14E30" w:rsidRDefault="006D67A9" w:rsidP="00F57A9B">
      <w:pPr>
        <w:numPr>
          <w:ilvl w:val="0"/>
          <w:numId w:val="10"/>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Topographic, Geodesic and Cartographic Organisations;</w:t>
      </w:r>
    </w:p>
    <w:p w14:paraId="48A5C5A6" w14:textId="77777777" w:rsidR="006D67A9" w:rsidRPr="00D14E30" w:rsidRDefault="006D67A9" w:rsidP="00F57A9B">
      <w:pPr>
        <w:numPr>
          <w:ilvl w:val="0"/>
          <w:numId w:val="10"/>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Appraisal Organisations;</w:t>
      </w:r>
    </w:p>
    <w:p w14:paraId="1A9C40F5" w14:textId="77777777" w:rsidR="006D67A9" w:rsidRPr="00D14E30" w:rsidRDefault="006D67A9" w:rsidP="00F57A9B">
      <w:pPr>
        <w:numPr>
          <w:ilvl w:val="0"/>
          <w:numId w:val="10"/>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lastRenderedPageBreak/>
        <w:t>Real Estate Companies;</w:t>
      </w:r>
    </w:p>
    <w:p w14:paraId="7774ADB3" w14:textId="77777777" w:rsidR="006D67A9" w:rsidRPr="00D14E30" w:rsidRDefault="006D67A9" w:rsidP="00F57A9B">
      <w:pPr>
        <w:numPr>
          <w:ilvl w:val="0"/>
          <w:numId w:val="10"/>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Other Republican Unitary Enterprises;</w:t>
      </w:r>
    </w:p>
    <w:p w14:paraId="52389CCB" w14:textId="5DB8E88A" w:rsidR="006D67A9" w:rsidRPr="00D14E30" w:rsidRDefault="006D67A9" w:rsidP="00F57A9B">
      <w:pPr>
        <w:numPr>
          <w:ilvl w:val="0"/>
          <w:numId w:val="10"/>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Education and Training Establishments.</w:t>
      </w:r>
    </w:p>
    <w:p w14:paraId="16830186" w14:textId="24967A7C" w:rsidR="00B700FC" w:rsidRDefault="006D67A9" w:rsidP="00F57A9B">
      <w:pPr>
        <w:autoSpaceDE w:val="0"/>
        <w:autoSpaceDN w:val="0"/>
        <w:adjustRightInd w:val="0"/>
        <w:spacing w:before="120" w:after="0" w:line="240" w:lineRule="auto"/>
        <w:ind w:left="53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Some of these entities </w:t>
      </w:r>
      <w:r w:rsidR="000302A7" w:rsidRPr="00D14E30">
        <w:rPr>
          <w:rFonts w:ascii="Times New Roman" w:eastAsia="Times New Roman" w:hAnsi="Times New Roman"/>
          <w:sz w:val="24"/>
          <w:szCs w:val="24"/>
          <w:lang w:eastAsia="en-GB"/>
        </w:rPr>
        <w:t>produce and publish</w:t>
      </w:r>
      <w:r w:rsidRPr="00D14E30">
        <w:rPr>
          <w:rFonts w:ascii="Times New Roman" w:eastAsia="Times New Roman" w:hAnsi="Times New Roman"/>
          <w:sz w:val="24"/>
          <w:szCs w:val="24"/>
          <w:lang w:eastAsia="en-GB"/>
        </w:rPr>
        <w:t xml:space="preserve"> s</w:t>
      </w:r>
      <w:r w:rsidR="000302A7" w:rsidRPr="00D14E30">
        <w:rPr>
          <w:rFonts w:ascii="Times New Roman" w:eastAsia="Times New Roman" w:hAnsi="Times New Roman"/>
          <w:sz w:val="24"/>
          <w:szCs w:val="24"/>
          <w:lang w:eastAsia="en-GB"/>
        </w:rPr>
        <w:t>patial data</w:t>
      </w:r>
      <w:r w:rsidR="004E3F04" w:rsidRPr="00D14E30">
        <w:rPr>
          <w:rFonts w:ascii="Times New Roman" w:eastAsia="Times New Roman" w:hAnsi="Times New Roman"/>
          <w:sz w:val="24"/>
          <w:szCs w:val="24"/>
          <w:lang w:eastAsia="en-GB"/>
        </w:rPr>
        <w:t>. There are also</w:t>
      </w:r>
      <w:r w:rsidR="000302A7" w:rsidRPr="00D14E30">
        <w:rPr>
          <w:rFonts w:ascii="Times New Roman" w:eastAsia="Times New Roman" w:hAnsi="Times New Roman"/>
          <w:sz w:val="24"/>
          <w:szCs w:val="24"/>
          <w:lang w:eastAsia="en-GB"/>
        </w:rPr>
        <w:t xml:space="preserve"> </w:t>
      </w:r>
      <w:r w:rsidRPr="00D14E30">
        <w:rPr>
          <w:rFonts w:ascii="Times New Roman" w:eastAsia="Times New Roman" w:hAnsi="Times New Roman"/>
          <w:sz w:val="24"/>
          <w:szCs w:val="24"/>
          <w:lang w:eastAsia="en-GB"/>
        </w:rPr>
        <w:t>Internet portals</w:t>
      </w:r>
      <w:r w:rsidR="000302A7" w:rsidRPr="00D14E30">
        <w:rPr>
          <w:rFonts w:ascii="Times New Roman" w:eastAsia="Times New Roman" w:hAnsi="Times New Roman"/>
          <w:sz w:val="24"/>
          <w:szCs w:val="24"/>
          <w:lang w:eastAsia="en-GB"/>
        </w:rPr>
        <w:t xml:space="preserve"> for exploring the information available</w:t>
      </w:r>
      <w:r w:rsidRPr="00D14E30">
        <w:rPr>
          <w:rFonts w:ascii="Times New Roman" w:eastAsia="Times New Roman" w:hAnsi="Times New Roman"/>
          <w:sz w:val="24"/>
          <w:szCs w:val="24"/>
          <w:lang w:eastAsia="en-GB"/>
        </w:rPr>
        <w:t xml:space="preserve">, such as the Land Information System </w:t>
      </w:r>
      <w:r w:rsidR="00AF553C"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LIS</w:t>
      </w:r>
      <w:r w:rsidR="00AF553C" w:rsidRPr="00D14E30">
        <w:rPr>
          <w:rFonts w:ascii="Times New Roman" w:eastAsia="Times New Roman" w:hAnsi="Times New Roman"/>
          <w:sz w:val="24"/>
          <w:szCs w:val="24"/>
          <w:lang w:eastAsia="en-GB"/>
        </w:rPr>
        <w:t>)</w:t>
      </w:r>
      <w:r w:rsidR="000302A7" w:rsidRPr="00D14E30">
        <w:rPr>
          <w:rStyle w:val="FootnoteReference"/>
          <w:rFonts w:ascii="Times New Roman" w:eastAsia="Times New Roman" w:hAnsi="Times New Roman"/>
          <w:sz w:val="24"/>
          <w:szCs w:val="24"/>
          <w:lang w:eastAsia="en-GB"/>
        </w:rPr>
        <w:footnoteReference w:id="3"/>
      </w:r>
      <w:r w:rsidRPr="00D14E30">
        <w:rPr>
          <w:rFonts w:ascii="Times New Roman" w:eastAsia="Times New Roman" w:hAnsi="Times New Roman"/>
          <w:sz w:val="24"/>
          <w:szCs w:val="24"/>
          <w:lang w:eastAsia="en-GB"/>
        </w:rPr>
        <w:t>.</w:t>
      </w:r>
    </w:p>
    <w:p w14:paraId="7AC9149A" w14:textId="024A6AE4" w:rsidR="00F72BA9" w:rsidRDefault="00F04E40" w:rsidP="00DD0A77">
      <w:pPr>
        <w:autoSpaceDE w:val="0"/>
        <w:autoSpaceDN w:val="0"/>
        <w:adjustRightInd w:val="0"/>
        <w:spacing w:before="120" w:after="0" w:line="240" w:lineRule="auto"/>
        <w:ind w:left="53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LIS is a </w:t>
      </w:r>
      <w:r>
        <w:rPr>
          <w:rFonts w:ascii="Times New Roman" w:eastAsia="Times New Roman" w:hAnsi="Times New Roman"/>
          <w:sz w:val="24"/>
          <w:szCs w:val="24"/>
          <w:lang w:eastAsia="en-GB"/>
        </w:rPr>
        <w:t xml:space="preserve">public </w:t>
      </w:r>
      <w:r w:rsidRPr="00D14E30">
        <w:rPr>
          <w:rFonts w:ascii="Times New Roman" w:eastAsia="Times New Roman" w:hAnsi="Times New Roman"/>
          <w:sz w:val="24"/>
          <w:szCs w:val="24"/>
          <w:lang w:eastAsia="en-GB"/>
        </w:rPr>
        <w:t xml:space="preserve">Geoportal with functionalities of a geographic information system </w:t>
      </w:r>
      <w:r w:rsidRPr="00DD0A77">
        <w:rPr>
          <w:rFonts w:ascii="Times New Roman" w:eastAsia="Times New Roman" w:hAnsi="Times New Roman"/>
          <w:sz w:val="24"/>
          <w:szCs w:val="24"/>
          <w:lang w:eastAsia="en-GB"/>
        </w:rPr>
        <w:t xml:space="preserve">(GIS) provided by </w:t>
      </w:r>
      <w:proofErr w:type="spellStart"/>
      <w:r w:rsidRPr="00DD0A77">
        <w:rPr>
          <w:rFonts w:ascii="Times New Roman" w:eastAsia="Times New Roman" w:hAnsi="Times New Roman"/>
          <w:sz w:val="24"/>
          <w:szCs w:val="24"/>
          <w:lang w:eastAsia="en-GB"/>
        </w:rPr>
        <w:t>Belgiprozem</w:t>
      </w:r>
      <w:proofErr w:type="spellEnd"/>
      <w:r w:rsidRPr="00DD0A77">
        <w:rPr>
          <w:rFonts w:ascii="Times New Roman" w:eastAsia="Times New Roman" w:hAnsi="Times New Roman"/>
          <w:sz w:val="24"/>
          <w:szCs w:val="24"/>
          <w:lang w:eastAsia="en-GB"/>
        </w:rPr>
        <w:t xml:space="preserve">. It allows for querying and visualising furthermore </w:t>
      </w:r>
      <w:r w:rsidR="00F72BA9" w:rsidRPr="00DD0A77">
        <w:rPr>
          <w:rFonts w:ascii="Times New Roman" w:eastAsia="Times New Roman" w:hAnsi="Times New Roman"/>
          <w:sz w:val="24"/>
          <w:szCs w:val="24"/>
          <w:lang w:eastAsia="en-GB"/>
        </w:rPr>
        <w:t xml:space="preserve">process and delivery spatial information to interested parties, public and privates, on land management, geodesy, cartography, forest, real estate cadastre, telecommunications, pipeline </w:t>
      </w:r>
      <w:r w:rsidR="00F72BA9" w:rsidRPr="00DD0A77">
        <w:rPr>
          <w:rFonts w:ascii="Times New Roman" w:eastAsia="Times New Roman" w:hAnsi="Times New Roman"/>
          <w:sz w:val="24"/>
          <w:szCs w:val="24"/>
          <w:lang w:val="en-US" w:eastAsia="en-GB"/>
        </w:rPr>
        <w:t>secured territories</w:t>
      </w:r>
      <w:r w:rsidR="00F72BA9" w:rsidRPr="00DD0A77">
        <w:rPr>
          <w:rFonts w:ascii="Times New Roman" w:eastAsia="Times New Roman" w:hAnsi="Times New Roman"/>
          <w:sz w:val="24"/>
          <w:szCs w:val="24"/>
          <w:lang w:eastAsia="en-GB"/>
        </w:rPr>
        <w:t xml:space="preserve">, electronic networks, environment and natural resources, </w:t>
      </w:r>
      <w:r w:rsidR="00DD0A77" w:rsidRPr="00DD0A77">
        <w:rPr>
          <w:rFonts w:ascii="Times New Roman" w:eastAsia="Times New Roman" w:hAnsi="Times New Roman"/>
          <w:sz w:val="24"/>
          <w:szCs w:val="24"/>
          <w:lang w:eastAsia="en-GB"/>
        </w:rPr>
        <w:t>soils, rail and road transport</w:t>
      </w:r>
      <w:r w:rsidR="00F72BA9" w:rsidRPr="00DD0A77">
        <w:rPr>
          <w:rFonts w:ascii="Times New Roman" w:eastAsia="Times New Roman" w:hAnsi="Times New Roman"/>
          <w:sz w:val="24"/>
          <w:szCs w:val="24"/>
          <w:lang w:eastAsia="en-GB"/>
        </w:rPr>
        <w:t xml:space="preserve">, </w:t>
      </w:r>
      <w:proofErr w:type="spellStart"/>
      <w:r w:rsidR="00F72BA9" w:rsidRPr="00DD0A77">
        <w:rPr>
          <w:rFonts w:ascii="Times New Roman" w:eastAsia="Times New Roman" w:hAnsi="Times New Roman"/>
          <w:sz w:val="24"/>
          <w:szCs w:val="24"/>
          <w:lang w:eastAsia="en-GB"/>
        </w:rPr>
        <w:t>etc</w:t>
      </w:r>
      <w:proofErr w:type="spellEnd"/>
      <w:r w:rsidR="00F72BA9" w:rsidRPr="00DD0A77">
        <w:rPr>
          <w:rFonts w:ascii="Times New Roman" w:eastAsia="Times New Roman" w:hAnsi="Times New Roman"/>
          <w:sz w:val="24"/>
          <w:szCs w:val="24"/>
          <w:lang w:val="en-US" w:eastAsia="en-GB"/>
        </w:rPr>
        <w:t>. Access to the geoportal is restricted.</w:t>
      </w:r>
    </w:p>
    <w:p w14:paraId="25DA0098" w14:textId="53DA70E4" w:rsidR="006D67A9" w:rsidRPr="00D14E30" w:rsidRDefault="006D67A9" w:rsidP="00F57A9B">
      <w:pPr>
        <w:autoSpaceDE w:val="0"/>
        <w:autoSpaceDN w:val="0"/>
        <w:adjustRightInd w:val="0"/>
        <w:spacing w:before="120" w:after="0" w:line="240" w:lineRule="auto"/>
        <w:ind w:left="53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Next to these </w:t>
      </w:r>
      <w:r w:rsidR="003C0964" w:rsidRPr="00D14E30">
        <w:rPr>
          <w:rFonts w:ascii="Times New Roman" w:eastAsia="Times New Roman" w:hAnsi="Times New Roman"/>
          <w:sz w:val="24"/>
          <w:szCs w:val="24"/>
          <w:lang w:eastAsia="en-GB"/>
        </w:rPr>
        <w:t>S</w:t>
      </w:r>
      <w:r w:rsidR="004E3F04" w:rsidRPr="00D14E30">
        <w:rPr>
          <w:rFonts w:ascii="Times New Roman" w:eastAsia="Times New Roman" w:hAnsi="Times New Roman"/>
          <w:sz w:val="24"/>
          <w:szCs w:val="24"/>
          <w:lang w:eastAsia="en-GB"/>
        </w:rPr>
        <w:t xml:space="preserve">tate </w:t>
      </w:r>
      <w:r w:rsidRPr="00D14E30">
        <w:rPr>
          <w:rFonts w:ascii="Times New Roman" w:eastAsia="Times New Roman" w:hAnsi="Times New Roman"/>
          <w:sz w:val="24"/>
          <w:szCs w:val="24"/>
          <w:lang w:eastAsia="en-GB"/>
        </w:rPr>
        <w:t>institutions there is the NGO “Land Reform” that takes an active part in the field of cadastre. The focus of their work is on dissemination of knowledge to the public to improve the understanding of how the cadastral system is developing, about administrative procedures involved in cadastral registration and of standards applied. The NGO has a good repr</w:t>
      </w:r>
      <w:r w:rsidR="00796CA3" w:rsidRPr="00D14E30">
        <w:rPr>
          <w:rFonts w:ascii="Times New Roman" w:eastAsia="Times New Roman" w:hAnsi="Times New Roman"/>
          <w:sz w:val="24"/>
          <w:szCs w:val="24"/>
          <w:lang w:eastAsia="en-GB"/>
        </w:rPr>
        <w:t>esentation in international forums</w:t>
      </w:r>
      <w:r w:rsidRPr="00D14E30">
        <w:rPr>
          <w:rFonts w:ascii="Times New Roman" w:eastAsia="Times New Roman" w:hAnsi="Times New Roman"/>
          <w:sz w:val="24"/>
          <w:szCs w:val="24"/>
          <w:lang w:eastAsia="en-GB"/>
        </w:rPr>
        <w:t xml:space="preserve"> such as the International Federation of Surveyors (FIG). </w:t>
      </w:r>
    </w:p>
    <w:p w14:paraId="375590E0" w14:textId="56BBDB7E" w:rsidR="003F21C6" w:rsidRPr="00D14E30" w:rsidRDefault="00832BF9" w:rsidP="00F57A9B">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NCA has 6 regional offices </w:t>
      </w:r>
      <w:r w:rsidR="004E3F04" w:rsidRPr="00D14E30">
        <w:rPr>
          <w:rFonts w:ascii="Times New Roman" w:eastAsia="Times New Roman" w:hAnsi="Times New Roman"/>
          <w:sz w:val="24"/>
          <w:szCs w:val="24"/>
          <w:lang w:eastAsia="en-GB"/>
        </w:rPr>
        <w:t xml:space="preserve">and an office in </w:t>
      </w:r>
      <w:r w:rsidRPr="00D14E30">
        <w:rPr>
          <w:rFonts w:ascii="Times New Roman" w:eastAsia="Times New Roman" w:hAnsi="Times New Roman"/>
          <w:sz w:val="24"/>
          <w:szCs w:val="24"/>
          <w:lang w:eastAsia="en-GB"/>
        </w:rPr>
        <w:t>the city of Minsk as an independent administrative unit</w:t>
      </w:r>
      <w:r w:rsidR="004E3F04" w:rsidRPr="00D14E30">
        <w:rPr>
          <w:rFonts w:ascii="Times New Roman" w:eastAsia="Times New Roman" w:hAnsi="Times New Roman"/>
          <w:sz w:val="24"/>
          <w:szCs w:val="24"/>
          <w:lang w:eastAsia="en-GB"/>
        </w:rPr>
        <w:t>. There are also</w:t>
      </w:r>
      <w:r w:rsidR="000A584E" w:rsidRPr="00D14E30">
        <w:rPr>
          <w:rFonts w:ascii="Times New Roman" w:eastAsia="Times New Roman" w:hAnsi="Times New Roman"/>
          <w:sz w:val="24"/>
          <w:szCs w:val="24"/>
          <w:lang w:eastAsia="en-GB"/>
        </w:rPr>
        <w:t xml:space="preserve"> </w:t>
      </w:r>
      <w:r w:rsidRPr="00D14E30">
        <w:rPr>
          <w:rFonts w:ascii="Times New Roman" w:eastAsia="Times New Roman" w:hAnsi="Times New Roman"/>
          <w:sz w:val="24"/>
          <w:szCs w:val="24"/>
          <w:lang w:eastAsia="en-GB"/>
        </w:rPr>
        <w:t>118 district offices. The latter are the point of contact for people wishing to register their property or mak</w:t>
      </w:r>
      <w:r w:rsidR="004E3F04" w:rsidRPr="00D14E30">
        <w:rPr>
          <w:rFonts w:ascii="Times New Roman" w:eastAsia="Times New Roman" w:hAnsi="Times New Roman"/>
          <w:sz w:val="24"/>
          <w:szCs w:val="24"/>
          <w:lang w:eastAsia="en-GB"/>
        </w:rPr>
        <w:t>e</w:t>
      </w:r>
      <w:r w:rsidRPr="00D14E30">
        <w:rPr>
          <w:rFonts w:ascii="Times New Roman" w:eastAsia="Times New Roman" w:hAnsi="Times New Roman"/>
          <w:sz w:val="24"/>
          <w:szCs w:val="24"/>
          <w:lang w:eastAsia="en-GB"/>
        </w:rPr>
        <w:t xml:space="preserve"> changes to the property registration. This registration is currently tied to the district office where the property is located. </w:t>
      </w:r>
      <w:r w:rsidR="00207750" w:rsidRPr="00D14E30">
        <w:rPr>
          <w:rFonts w:ascii="Times New Roman" w:eastAsia="Times New Roman" w:hAnsi="Times New Roman"/>
          <w:sz w:val="24"/>
          <w:szCs w:val="24"/>
          <w:lang w:eastAsia="en-GB"/>
        </w:rPr>
        <w:t>The quality of</w:t>
      </w:r>
      <w:r w:rsidR="001E39E8">
        <w:rPr>
          <w:rFonts w:ascii="Times New Roman" w:eastAsia="Times New Roman" w:hAnsi="Times New Roman"/>
          <w:sz w:val="24"/>
          <w:szCs w:val="24"/>
          <w:lang w:eastAsia="en-GB"/>
        </w:rPr>
        <w:t xml:space="preserve"> </w:t>
      </w:r>
      <w:r w:rsidR="001E39E8" w:rsidRPr="00D22AD0">
        <w:rPr>
          <w:rFonts w:ascii="Times New Roman" w:eastAsia="Times New Roman" w:hAnsi="Times New Roman"/>
          <w:sz w:val="24"/>
          <w:szCs w:val="24"/>
          <w:lang w:eastAsia="en-GB"/>
        </w:rPr>
        <w:t>the</w:t>
      </w:r>
      <w:r w:rsidR="00D22AD0" w:rsidRPr="00D22AD0">
        <w:rPr>
          <w:rFonts w:ascii="Times New Roman" w:eastAsia="Times New Roman" w:hAnsi="Times New Roman"/>
          <w:sz w:val="24"/>
          <w:szCs w:val="24"/>
          <w:lang w:eastAsia="en-GB"/>
        </w:rPr>
        <w:t xml:space="preserve"> </w:t>
      </w:r>
      <w:r w:rsidR="00207750" w:rsidRPr="00D14E30">
        <w:rPr>
          <w:rFonts w:ascii="Times New Roman" w:eastAsia="Times New Roman" w:hAnsi="Times New Roman"/>
          <w:sz w:val="24"/>
          <w:szCs w:val="24"/>
          <w:lang w:eastAsia="en-GB"/>
        </w:rPr>
        <w:t xml:space="preserve">data at the point of registration in local authorities gives rise to the need of error correction </w:t>
      </w:r>
      <w:r w:rsidR="00657DD4" w:rsidRPr="00D14E30">
        <w:rPr>
          <w:rFonts w:ascii="Times New Roman" w:eastAsia="Times New Roman" w:hAnsi="Times New Roman"/>
          <w:sz w:val="24"/>
          <w:szCs w:val="24"/>
          <w:lang w:eastAsia="en-GB"/>
        </w:rPr>
        <w:t xml:space="preserve">and </w:t>
      </w:r>
      <w:r w:rsidR="00207750" w:rsidRPr="00D14E30">
        <w:rPr>
          <w:rFonts w:ascii="Times New Roman" w:eastAsia="Times New Roman" w:hAnsi="Times New Roman"/>
          <w:sz w:val="24"/>
          <w:szCs w:val="24"/>
          <w:lang w:eastAsia="en-GB"/>
        </w:rPr>
        <w:t>quality check procedures</w:t>
      </w:r>
      <w:r w:rsidR="00826C0E" w:rsidRPr="00D14E30">
        <w:rPr>
          <w:rFonts w:ascii="Times New Roman" w:eastAsia="Times New Roman" w:hAnsi="Times New Roman"/>
          <w:sz w:val="24"/>
          <w:szCs w:val="24"/>
          <w:lang w:eastAsia="en-GB"/>
        </w:rPr>
        <w:t xml:space="preserve">. Besides </w:t>
      </w:r>
      <w:r w:rsidR="003C6B20" w:rsidRPr="00D14E30">
        <w:rPr>
          <w:rFonts w:ascii="Times New Roman" w:eastAsia="Times New Roman" w:hAnsi="Times New Roman"/>
          <w:sz w:val="24"/>
          <w:szCs w:val="24"/>
          <w:lang w:eastAsia="en-GB"/>
        </w:rPr>
        <w:t>automated processes for dealing with these issues, capacity building is needed for staff at the district offices to ensure the alignment of procedures</w:t>
      </w:r>
      <w:r w:rsidR="00207750" w:rsidRPr="00D14E30">
        <w:rPr>
          <w:rFonts w:ascii="Times New Roman" w:eastAsia="Times New Roman" w:hAnsi="Times New Roman"/>
          <w:sz w:val="24"/>
          <w:szCs w:val="24"/>
          <w:lang w:eastAsia="en-GB"/>
        </w:rPr>
        <w:t xml:space="preserve">. </w:t>
      </w:r>
    </w:p>
    <w:p w14:paraId="68A3AA0E" w14:textId="2D6F353C" w:rsidR="004C6F60" w:rsidRPr="00D14E30" w:rsidRDefault="001C70D7" w:rsidP="00F57A9B">
      <w:pPr>
        <w:autoSpaceDE w:val="0"/>
        <w:autoSpaceDN w:val="0"/>
        <w:adjustRightInd w:val="0"/>
        <w:spacing w:before="120" w:after="0" w:line="240" w:lineRule="auto"/>
        <w:ind w:left="540"/>
        <w:jc w:val="both"/>
        <w:rPr>
          <w:rFonts w:ascii="Times New Roman" w:hAnsi="Times New Roman"/>
          <w:sz w:val="24"/>
          <w:szCs w:val="24"/>
        </w:rPr>
      </w:pPr>
      <w:r w:rsidRPr="00D14E30">
        <w:rPr>
          <w:rFonts w:ascii="Times New Roman" w:eastAsia="Times New Roman" w:hAnsi="Times New Roman"/>
          <w:sz w:val="24"/>
          <w:szCs w:val="24"/>
          <w:lang w:eastAsia="en-GB"/>
        </w:rPr>
        <w:t>Overall</w:t>
      </w:r>
      <w:r w:rsidR="004E28B9" w:rsidRPr="00D14E30">
        <w:rPr>
          <w:rFonts w:ascii="Times New Roman" w:eastAsia="Times New Roman" w:hAnsi="Times New Roman"/>
          <w:sz w:val="24"/>
          <w:szCs w:val="24"/>
          <w:lang w:eastAsia="en-GB"/>
        </w:rPr>
        <w:t>,</w:t>
      </w:r>
      <w:r w:rsidR="00F8573F" w:rsidRPr="00D14E30">
        <w:rPr>
          <w:rFonts w:ascii="Times New Roman" w:eastAsia="Times New Roman" w:hAnsi="Times New Roman"/>
          <w:sz w:val="24"/>
          <w:szCs w:val="24"/>
          <w:lang w:eastAsia="en-GB"/>
        </w:rPr>
        <w:t xml:space="preserve"> t</w:t>
      </w:r>
      <w:r w:rsidR="004348D9" w:rsidRPr="00D14E30">
        <w:rPr>
          <w:rFonts w:ascii="Times New Roman" w:eastAsia="Times New Roman" w:hAnsi="Times New Roman"/>
          <w:sz w:val="24"/>
          <w:szCs w:val="24"/>
          <w:lang w:eastAsia="en-GB"/>
        </w:rPr>
        <w:t xml:space="preserve">he efficiency and effectiveness </w:t>
      </w:r>
      <w:r w:rsidR="00F8573F" w:rsidRPr="00D14E30">
        <w:rPr>
          <w:rFonts w:ascii="Times New Roman" w:eastAsia="Times New Roman" w:hAnsi="Times New Roman"/>
          <w:sz w:val="24"/>
          <w:szCs w:val="24"/>
          <w:lang w:eastAsia="en-GB"/>
        </w:rPr>
        <w:t xml:space="preserve">of data usage and management </w:t>
      </w:r>
      <w:r w:rsidR="004348D9" w:rsidRPr="00D14E30">
        <w:rPr>
          <w:rFonts w:ascii="Times New Roman" w:eastAsia="Times New Roman" w:hAnsi="Times New Roman"/>
          <w:sz w:val="24"/>
          <w:szCs w:val="24"/>
          <w:lang w:eastAsia="en-GB"/>
        </w:rPr>
        <w:t xml:space="preserve">within the </w:t>
      </w:r>
      <w:r w:rsidR="00AB2B34" w:rsidRPr="00D14E30">
        <w:rPr>
          <w:rFonts w:ascii="Times New Roman" w:eastAsia="Times New Roman" w:hAnsi="Times New Roman"/>
          <w:sz w:val="24"/>
          <w:szCs w:val="24"/>
          <w:lang w:eastAsia="en-GB"/>
        </w:rPr>
        <w:t>NCA</w:t>
      </w:r>
      <w:r w:rsidR="004348D9" w:rsidRPr="00D14E30">
        <w:rPr>
          <w:rFonts w:ascii="Times New Roman" w:eastAsia="Times New Roman" w:hAnsi="Times New Roman"/>
          <w:sz w:val="24"/>
          <w:szCs w:val="24"/>
          <w:lang w:eastAsia="en-GB"/>
        </w:rPr>
        <w:t xml:space="preserve"> and the collaboration with its </w:t>
      </w:r>
      <w:r w:rsidR="0016343B" w:rsidRPr="00D14E30">
        <w:rPr>
          <w:rFonts w:ascii="Times New Roman" w:eastAsia="Times New Roman" w:hAnsi="Times New Roman"/>
          <w:sz w:val="24"/>
          <w:szCs w:val="24"/>
          <w:lang w:eastAsia="en-GB"/>
        </w:rPr>
        <w:t xml:space="preserve">district </w:t>
      </w:r>
      <w:r w:rsidR="004348D9" w:rsidRPr="00D14E30">
        <w:rPr>
          <w:rFonts w:ascii="Times New Roman" w:eastAsia="Times New Roman" w:hAnsi="Times New Roman"/>
          <w:sz w:val="24"/>
          <w:szCs w:val="24"/>
          <w:lang w:eastAsia="en-GB"/>
        </w:rPr>
        <w:t>and regional offices is affected by the fact that t</w:t>
      </w:r>
      <w:r w:rsidR="00832BF9" w:rsidRPr="00D14E30">
        <w:rPr>
          <w:rFonts w:ascii="Times New Roman" w:eastAsia="Times New Roman" w:hAnsi="Times New Roman"/>
          <w:sz w:val="24"/>
          <w:szCs w:val="24"/>
          <w:lang w:eastAsia="en-GB"/>
        </w:rPr>
        <w:t xml:space="preserve">he registers managed by the NCA are not yet complete in terms of digital spatial coverage of the entire country. </w:t>
      </w:r>
      <w:r w:rsidR="00F77F6F" w:rsidRPr="00D14E30">
        <w:rPr>
          <w:rFonts w:ascii="Times New Roman" w:eastAsia="Times New Roman" w:hAnsi="Times New Roman"/>
          <w:sz w:val="24"/>
          <w:szCs w:val="24"/>
          <w:lang w:eastAsia="en-GB"/>
        </w:rPr>
        <w:t xml:space="preserve">This also includes the two Base Resources the NCA manages. </w:t>
      </w:r>
      <w:r w:rsidR="00832BF9" w:rsidRPr="00D14E30">
        <w:rPr>
          <w:rFonts w:ascii="Times New Roman" w:eastAsia="Times New Roman" w:hAnsi="Times New Roman"/>
          <w:sz w:val="24"/>
          <w:szCs w:val="24"/>
          <w:lang w:eastAsia="en-GB"/>
        </w:rPr>
        <w:t>S</w:t>
      </w:r>
      <w:r w:rsidR="004348D9" w:rsidRPr="00D14E30">
        <w:rPr>
          <w:rFonts w:ascii="Times New Roman" w:eastAsia="Times New Roman" w:hAnsi="Times New Roman"/>
          <w:sz w:val="24"/>
          <w:szCs w:val="24"/>
          <w:lang w:eastAsia="en-GB"/>
        </w:rPr>
        <w:t xml:space="preserve">patial data that </w:t>
      </w:r>
      <w:r w:rsidR="00832BF9" w:rsidRPr="00D14E30">
        <w:rPr>
          <w:rFonts w:ascii="Times New Roman" w:eastAsia="Times New Roman" w:hAnsi="Times New Roman"/>
          <w:sz w:val="24"/>
          <w:szCs w:val="24"/>
          <w:lang w:eastAsia="en-GB"/>
        </w:rPr>
        <w:t xml:space="preserve">already </w:t>
      </w:r>
      <w:r w:rsidR="004348D9" w:rsidRPr="00D14E30">
        <w:rPr>
          <w:rFonts w:ascii="Times New Roman" w:eastAsia="Times New Roman" w:hAnsi="Times New Roman"/>
          <w:sz w:val="24"/>
          <w:szCs w:val="24"/>
          <w:lang w:eastAsia="en-GB"/>
        </w:rPr>
        <w:t xml:space="preserve">is being </w:t>
      </w:r>
      <w:r w:rsidR="00F77F6F" w:rsidRPr="00D14E30">
        <w:rPr>
          <w:rFonts w:ascii="Times New Roman" w:eastAsia="Times New Roman" w:hAnsi="Times New Roman"/>
          <w:sz w:val="24"/>
          <w:szCs w:val="24"/>
          <w:lang w:eastAsia="en-GB"/>
        </w:rPr>
        <w:t xml:space="preserve">stored, maintained, updated and </w:t>
      </w:r>
      <w:r w:rsidR="004348D9" w:rsidRPr="00D14E30">
        <w:rPr>
          <w:rFonts w:ascii="Times New Roman" w:eastAsia="Times New Roman" w:hAnsi="Times New Roman"/>
          <w:sz w:val="24"/>
          <w:szCs w:val="24"/>
          <w:lang w:eastAsia="en-GB"/>
        </w:rPr>
        <w:t xml:space="preserve">used in the various </w:t>
      </w:r>
      <w:r w:rsidR="00F73693" w:rsidRPr="00D14E30">
        <w:rPr>
          <w:rFonts w:ascii="Times New Roman" w:eastAsia="Times New Roman" w:hAnsi="Times New Roman"/>
          <w:sz w:val="24"/>
          <w:szCs w:val="24"/>
          <w:lang w:eastAsia="en-GB"/>
        </w:rPr>
        <w:t>registers</w:t>
      </w:r>
      <w:r w:rsidR="004348D9" w:rsidRPr="00D14E30">
        <w:rPr>
          <w:rFonts w:ascii="Times New Roman" w:eastAsia="Times New Roman" w:hAnsi="Times New Roman"/>
          <w:sz w:val="24"/>
          <w:szCs w:val="24"/>
          <w:lang w:eastAsia="en-GB"/>
        </w:rPr>
        <w:t xml:space="preserve"> is not available in </w:t>
      </w:r>
      <w:r w:rsidR="00826C0E" w:rsidRPr="00D14E30">
        <w:rPr>
          <w:rFonts w:ascii="Times New Roman" w:eastAsia="Times New Roman" w:hAnsi="Times New Roman"/>
          <w:sz w:val="24"/>
          <w:szCs w:val="24"/>
          <w:lang w:eastAsia="en-GB"/>
        </w:rPr>
        <w:t>a</w:t>
      </w:r>
      <w:r w:rsidR="004C6F60" w:rsidRPr="00D14E30">
        <w:rPr>
          <w:rFonts w:ascii="Times New Roman" w:eastAsia="Times New Roman" w:hAnsi="Times New Roman"/>
          <w:sz w:val="24"/>
          <w:szCs w:val="24"/>
          <w:lang w:eastAsia="en-GB"/>
        </w:rPr>
        <w:t xml:space="preserve"> consolidated,</w:t>
      </w:r>
      <w:r w:rsidR="00826C0E" w:rsidRPr="00D14E30">
        <w:rPr>
          <w:rFonts w:ascii="Times New Roman" w:eastAsia="Times New Roman" w:hAnsi="Times New Roman"/>
          <w:sz w:val="24"/>
          <w:szCs w:val="24"/>
          <w:lang w:eastAsia="en-GB"/>
        </w:rPr>
        <w:t xml:space="preserve"> </w:t>
      </w:r>
      <w:r w:rsidR="004A0CFF" w:rsidRPr="00D14E30">
        <w:rPr>
          <w:rFonts w:ascii="Times New Roman" w:eastAsia="Times New Roman" w:hAnsi="Times New Roman"/>
          <w:sz w:val="24"/>
          <w:szCs w:val="24"/>
          <w:lang w:eastAsia="en-GB"/>
        </w:rPr>
        <w:t xml:space="preserve">homogeneous </w:t>
      </w:r>
      <w:r w:rsidR="00826C0E" w:rsidRPr="00D14E30">
        <w:rPr>
          <w:rFonts w:ascii="Times New Roman" w:eastAsia="Times New Roman" w:hAnsi="Times New Roman"/>
          <w:sz w:val="24"/>
          <w:szCs w:val="24"/>
          <w:lang w:eastAsia="en-GB"/>
        </w:rPr>
        <w:t xml:space="preserve">and seamless </w:t>
      </w:r>
      <w:r w:rsidR="00AF6FCB" w:rsidRPr="00D14E30">
        <w:rPr>
          <w:rFonts w:ascii="Times New Roman" w:eastAsia="Times New Roman" w:hAnsi="Times New Roman"/>
          <w:sz w:val="24"/>
          <w:szCs w:val="24"/>
          <w:lang w:eastAsia="en-GB"/>
        </w:rPr>
        <w:t>approach</w:t>
      </w:r>
      <w:r w:rsidR="00A4462F" w:rsidRPr="00D14E30">
        <w:rPr>
          <w:rFonts w:ascii="Times New Roman" w:eastAsia="Times New Roman" w:hAnsi="Times New Roman"/>
          <w:sz w:val="24"/>
          <w:szCs w:val="24"/>
          <w:lang w:eastAsia="en-GB"/>
        </w:rPr>
        <w:t xml:space="preserve">. This </w:t>
      </w:r>
      <w:r w:rsidR="000A584E" w:rsidRPr="00D14E30">
        <w:rPr>
          <w:rFonts w:ascii="Times New Roman" w:eastAsia="Times New Roman" w:hAnsi="Times New Roman"/>
          <w:sz w:val="24"/>
          <w:szCs w:val="24"/>
          <w:lang w:eastAsia="en-GB"/>
        </w:rPr>
        <w:t>applies</w:t>
      </w:r>
      <w:r w:rsidR="00826C0E" w:rsidRPr="00D14E30">
        <w:rPr>
          <w:rFonts w:ascii="Times New Roman" w:eastAsia="Times New Roman" w:hAnsi="Times New Roman"/>
          <w:sz w:val="24"/>
          <w:szCs w:val="24"/>
          <w:lang w:eastAsia="en-GB"/>
        </w:rPr>
        <w:t xml:space="preserve"> for example in </w:t>
      </w:r>
      <w:r w:rsidR="000A584E" w:rsidRPr="00D14E30">
        <w:rPr>
          <w:rFonts w:ascii="Times New Roman" w:eastAsia="Times New Roman" w:hAnsi="Times New Roman"/>
          <w:sz w:val="24"/>
          <w:szCs w:val="24"/>
          <w:lang w:eastAsia="en-GB"/>
        </w:rPr>
        <w:t xml:space="preserve">the case </w:t>
      </w:r>
      <w:r w:rsidR="00826C0E" w:rsidRPr="00D14E30">
        <w:rPr>
          <w:rFonts w:ascii="Times New Roman" w:eastAsia="Times New Roman" w:hAnsi="Times New Roman"/>
          <w:sz w:val="24"/>
          <w:szCs w:val="24"/>
          <w:lang w:eastAsia="en-GB"/>
        </w:rPr>
        <w:t>of coordinate systems used</w:t>
      </w:r>
      <w:r w:rsidR="00F77F6F" w:rsidRPr="00D14E30">
        <w:rPr>
          <w:rFonts w:ascii="Times New Roman" w:eastAsia="Times New Roman" w:hAnsi="Times New Roman"/>
          <w:sz w:val="24"/>
          <w:szCs w:val="24"/>
          <w:lang w:eastAsia="en-GB"/>
        </w:rPr>
        <w:t>, so that inconsistencies occur when merging datasets</w:t>
      </w:r>
      <w:r w:rsidR="00D1761D" w:rsidRPr="00D14E30">
        <w:rPr>
          <w:rFonts w:ascii="Times New Roman" w:eastAsia="Times New Roman" w:hAnsi="Times New Roman"/>
          <w:sz w:val="24"/>
          <w:szCs w:val="24"/>
          <w:lang w:eastAsia="en-GB"/>
        </w:rPr>
        <w:t xml:space="preserve"> for display or analysis</w:t>
      </w:r>
      <w:r w:rsidR="00826C0E" w:rsidRPr="00D14E30">
        <w:rPr>
          <w:rFonts w:ascii="Times New Roman" w:eastAsia="Times New Roman" w:hAnsi="Times New Roman"/>
          <w:sz w:val="24"/>
          <w:szCs w:val="24"/>
          <w:lang w:eastAsia="en-GB"/>
        </w:rPr>
        <w:t xml:space="preserve">. </w:t>
      </w:r>
    </w:p>
    <w:p w14:paraId="69BFBC44" w14:textId="1E5A0E26" w:rsidR="007B488E" w:rsidRPr="00D14E30" w:rsidRDefault="00B00256" w:rsidP="00F57A9B">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At the same time, mechanisms for the exchange of spatial information with other, external stakeholders who create or use spatial information are not regulated as in Europe through the INSPIRE (Infrastructure for Spatial Information in the European Community) Directive. </w:t>
      </w:r>
      <w:r w:rsidR="00A4462F" w:rsidRPr="00D14E30">
        <w:rPr>
          <w:rFonts w:ascii="Times New Roman" w:eastAsia="Times New Roman" w:hAnsi="Times New Roman"/>
          <w:sz w:val="24"/>
          <w:szCs w:val="24"/>
          <w:lang w:eastAsia="en-GB"/>
        </w:rPr>
        <w:t>This</w:t>
      </w:r>
      <w:r w:rsidR="00192176" w:rsidRPr="00D14E30">
        <w:rPr>
          <w:rFonts w:ascii="Times New Roman" w:eastAsia="Times New Roman" w:hAnsi="Times New Roman"/>
          <w:sz w:val="24"/>
          <w:szCs w:val="24"/>
          <w:lang w:eastAsia="en-GB"/>
        </w:rPr>
        <w:t xml:space="preserve"> </w:t>
      </w:r>
      <w:r w:rsidR="001C3844" w:rsidRPr="00D14E30">
        <w:rPr>
          <w:rFonts w:ascii="Times New Roman" w:eastAsia="Times New Roman" w:hAnsi="Times New Roman"/>
          <w:sz w:val="24"/>
          <w:szCs w:val="24"/>
          <w:lang w:eastAsia="en-GB"/>
        </w:rPr>
        <w:t xml:space="preserve">lack of standards-based data exchange </w:t>
      </w:r>
      <w:r w:rsidR="00192176" w:rsidRPr="00D14E30">
        <w:rPr>
          <w:rFonts w:ascii="Times New Roman" w:eastAsia="Times New Roman" w:hAnsi="Times New Roman"/>
          <w:sz w:val="24"/>
          <w:szCs w:val="24"/>
          <w:lang w:eastAsia="en-GB"/>
        </w:rPr>
        <w:t>pos</w:t>
      </w:r>
      <w:r w:rsidR="00A4462F" w:rsidRPr="00D14E30">
        <w:rPr>
          <w:rFonts w:ascii="Times New Roman" w:eastAsia="Times New Roman" w:hAnsi="Times New Roman"/>
          <w:sz w:val="24"/>
          <w:szCs w:val="24"/>
          <w:lang w:eastAsia="en-GB"/>
        </w:rPr>
        <w:t>es</w:t>
      </w:r>
      <w:r w:rsidR="00192176" w:rsidRPr="00D14E30">
        <w:rPr>
          <w:rFonts w:ascii="Times New Roman" w:eastAsia="Times New Roman" w:hAnsi="Times New Roman"/>
          <w:sz w:val="24"/>
          <w:szCs w:val="24"/>
          <w:lang w:eastAsia="en-GB"/>
        </w:rPr>
        <w:t xml:space="preserve"> the risk of duplication of efforts </w:t>
      </w:r>
      <w:r w:rsidR="00EB5D37" w:rsidRPr="00D14E30">
        <w:rPr>
          <w:rFonts w:ascii="Times New Roman" w:eastAsia="Times New Roman" w:hAnsi="Times New Roman"/>
          <w:sz w:val="24"/>
          <w:szCs w:val="24"/>
          <w:lang w:eastAsia="en-GB"/>
        </w:rPr>
        <w:t xml:space="preserve">and </w:t>
      </w:r>
      <w:r w:rsidR="00983B72" w:rsidRPr="00D14E30">
        <w:rPr>
          <w:rFonts w:ascii="Times New Roman" w:eastAsia="Times New Roman" w:hAnsi="Times New Roman"/>
          <w:sz w:val="24"/>
          <w:szCs w:val="24"/>
          <w:lang w:eastAsia="en-GB"/>
        </w:rPr>
        <w:t>insufficient</w:t>
      </w:r>
      <w:r w:rsidR="00EB5D37" w:rsidRPr="00D14E30">
        <w:rPr>
          <w:rFonts w:ascii="Times New Roman" w:eastAsia="Times New Roman" w:hAnsi="Times New Roman"/>
          <w:sz w:val="24"/>
          <w:szCs w:val="24"/>
          <w:lang w:eastAsia="en-GB"/>
        </w:rPr>
        <w:t xml:space="preserve"> horizontal coordination </w:t>
      </w:r>
      <w:r w:rsidR="00192176" w:rsidRPr="00D14E30">
        <w:rPr>
          <w:rFonts w:ascii="Times New Roman" w:eastAsia="Times New Roman" w:hAnsi="Times New Roman"/>
          <w:sz w:val="24"/>
          <w:szCs w:val="24"/>
          <w:lang w:eastAsia="en-GB"/>
        </w:rPr>
        <w:t>in spatial data creation</w:t>
      </w:r>
      <w:r w:rsidR="002876D9" w:rsidRPr="00D14E30">
        <w:rPr>
          <w:rFonts w:ascii="Times New Roman" w:eastAsia="Times New Roman" w:hAnsi="Times New Roman"/>
          <w:sz w:val="24"/>
          <w:szCs w:val="24"/>
          <w:lang w:eastAsia="en-GB"/>
        </w:rPr>
        <w:t xml:space="preserve"> throughout the country</w:t>
      </w:r>
      <w:r w:rsidR="00192176" w:rsidRPr="00D14E30">
        <w:rPr>
          <w:rFonts w:ascii="Times New Roman" w:eastAsia="Times New Roman" w:hAnsi="Times New Roman"/>
          <w:sz w:val="24"/>
          <w:szCs w:val="24"/>
          <w:lang w:eastAsia="en-GB"/>
        </w:rPr>
        <w:t>.</w:t>
      </w:r>
      <w:r w:rsidR="00EB5D37" w:rsidRPr="00D14E30">
        <w:t xml:space="preserve"> </w:t>
      </w:r>
    </w:p>
    <w:p w14:paraId="7BA66D18" w14:textId="0DE5A47D" w:rsidR="00524164" w:rsidRPr="00D14E30" w:rsidRDefault="00192176" w:rsidP="00F57A9B">
      <w:pPr>
        <w:autoSpaceDE w:val="0"/>
        <w:autoSpaceDN w:val="0"/>
        <w:adjustRightInd w:val="0"/>
        <w:spacing w:before="120" w:after="0" w:line="240" w:lineRule="auto"/>
        <w:ind w:left="567"/>
        <w:jc w:val="both"/>
        <w:rPr>
          <w:rFonts w:ascii="Times New Roman" w:eastAsia="Times New Roman" w:hAnsi="Times New Roman"/>
          <w:sz w:val="24"/>
          <w:szCs w:val="24"/>
        </w:rPr>
      </w:pPr>
      <w:r w:rsidRPr="00D14E30">
        <w:rPr>
          <w:rFonts w:ascii="Times New Roman" w:eastAsia="Times New Roman" w:hAnsi="Times New Roman"/>
          <w:sz w:val="24"/>
          <w:szCs w:val="24"/>
          <w:lang w:eastAsia="en-GB"/>
        </w:rPr>
        <w:t xml:space="preserve">The INSPIRE Directive that </w:t>
      </w:r>
      <w:r w:rsidRPr="00D14E30">
        <w:rPr>
          <w:rFonts w:ascii="Times New Roman" w:eastAsia="Times New Roman" w:hAnsi="Times New Roman"/>
          <w:sz w:val="24"/>
          <w:szCs w:val="24"/>
        </w:rPr>
        <w:t>came into force on 15 May 2007</w:t>
      </w:r>
      <w:r w:rsidR="00524164" w:rsidRPr="00D14E30">
        <w:rPr>
          <w:rFonts w:ascii="Times New Roman" w:eastAsia="Times New Roman" w:hAnsi="Times New Roman"/>
          <w:sz w:val="24"/>
          <w:szCs w:val="24"/>
        </w:rPr>
        <w:t xml:space="preserve"> was developed to overcome interoperability issues such as the ones the NCA is experiencing. The Directive’s common principles are</w:t>
      </w:r>
      <w:r w:rsidR="007652F7" w:rsidRPr="00D14E30">
        <w:rPr>
          <w:rStyle w:val="FootnoteReference"/>
          <w:rFonts w:ascii="Times New Roman" w:eastAsia="Times New Roman" w:hAnsi="Times New Roman"/>
          <w:sz w:val="24"/>
          <w:szCs w:val="24"/>
        </w:rPr>
        <w:footnoteReference w:id="4"/>
      </w:r>
      <w:r w:rsidR="00524164" w:rsidRPr="00D14E30">
        <w:rPr>
          <w:rFonts w:ascii="Times New Roman" w:eastAsia="Times New Roman" w:hAnsi="Times New Roman"/>
          <w:sz w:val="24"/>
          <w:szCs w:val="24"/>
        </w:rPr>
        <w:t>:</w:t>
      </w:r>
    </w:p>
    <w:p w14:paraId="3AB41D3E" w14:textId="77777777" w:rsidR="00524164" w:rsidRPr="00D14E30" w:rsidRDefault="00524164" w:rsidP="00B178B4">
      <w:pPr>
        <w:numPr>
          <w:ilvl w:val="0"/>
          <w:numId w:val="11"/>
        </w:numPr>
        <w:tabs>
          <w:tab w:val="num" w:pos="720"/>
        </w:tabs>
        <w:autoSpaceDE w:val="0"/>
        <w:autoSpaceDN w:val="0"/>
        <w:adjustRightInd w:val="0"/>
        <w:spacing w:before="60" w:after="0" w:line="240" w:lineRule="auto"/>
        <w:jc w:val="both"/>
        <w:rPr>
          <w:rFonts w:ascii="Times New Roman" w:eastAsia="Times New Roman" w:hAnsi="Times New Roman"/>
          <w:sz w:val="24"/>
          <w:szCs w:val="24"/>
        </w:rPr>
      </w:pPr>
      <w:r w:rsidRPr="00D14E30">
        <w:rPr>
          <w:rFonts w:ascii="Times New Roman" w:eastAsia="Times New Roman" w:hAnsi="Times New Roman"/>
          <w:sz w:val="24"/>
          <w:szCs w:val="24"/>
        </w:rPr>
        <w:t xml:space="preserve">Data should be collected only once and kept where it can be maintained most effectively. </w:t>
      </w:r>
    </w:p>
    <w:p w14:paraId="2AD2A02D" w14:textId="77777777" w:rsidR="00524164" w:rsidRPr="00D14E30" w:rsidRDefault="00524164" w:rsidP="00B178B4">
      <w:pPr>
        <w:numPr>
          <w:ilvl w:val="0"/>
          <w:numId w:val="11"/>
        </w:numPr>
        <w:tabs>
          <w:tab w:val="num" w:pos="720"/>
        </w:tabs>
        <w:autoSpaceDE w:val="0"/>
        <w:autoSpaceDN w:val="0"/>
        <w:adjustRightInd w:val="0"/>
        <w:spacing w:before="60" w:after="0" w:line="240" w:lineRule="auto"/>
        <w:jc w:val="both"/>
        <w:rPr>
          <w:rFonts w:ascii="Times New Roman" w:eastAsia="Times New Roman" w:hAnsi="Times New Roman"/>
          <w:sz w:val="24"/>
          <w:szCs w:val="24"/>
        </w:rPr>
      </w:pPr>
      <w:r w:rsidRPr="00D14E30">
        <w:rPr>
          <w:rFonts w:ascii="Times New Roman" w:eastAsia="Times New Roman" w:hAnsi="Times New Roman"/>
          <w:sz w:val="24"/>
          <w:szCs w:val="24"/>
        </w:rPr>
        <w:lastRenderedPageBreak/>
        <w:t xml:space="preserve">It should be possible to combine seamless spatial information from different sources across Europe and share it with many users and applications. </w:t>
      </w:r>
    </w:p>
    <w:p w14:paraId="6D57B137" w14:textId="77777777" w:rsidR="00524164" w:rsidRPr="00D14E30" w:rsidRDefault="00524164" w:rsidP="00B178B4">
      <w:pPr>
        <w:numPr>
          <w:ilvl w:val="0"/>
          <w:numId w:val="11"/>
        </w:numPr>
        <w:tabs>
          <w:tab w:val="num" w:pos="720"/>
        </w:tabs>
        <w:autoSpaceDE w:val="0"/>
        <w:autoSpaceDN w:val="0"/>
        <w:adjustRightInd w:val="0"/>
        <w:spacing w:before="60" w:after="0" w:line="240" w:lineRule="auto"/>
        <w:jc w:val="both"/>
        <w:rPr>
          <w:rFonts w:ascii="Times New Roman" w:eastAsia="Times New Roman" w:hAnsi="Times New Roman"/>
          <w:sz w:val="24"/>
          <w:szCs w:val="24"/>
        </w:rPr>
      </w:pPr>
      <w:r w:rsidRPr="00D14E30">
        <w:rPr>
          <w:rFonts w:ascii="Times New Roman" w:eastAsia="Times New Roman" w:hAnsi="Times New Roman"/>
          <w:sz w:val="24"/>
          <w:szCs w:val="24"/>
        </w:rPr>
        <w:t xml:space="preserve">It should be possible for information collected at one level/scale to be shared with all levels/scales; detailed for thorough investigations, general for strategic purposes. </w:t>
      </w:r>
    </w:p>
    <w:p w14:paraId="58368723" w14:textId="77777777" w:rsidR="00524164" w:rsidRPr="00D14E30" w:rsidRDefault="00524164" w:rsidP="00B178B4">
      <w:pPr>
        <w:numPr>
          <w:ilvl w:val="0"/>
          <w:numId w:val="11"/>
        </w:numPr>
        <w:tabs>
          <w:tab w:val="num" w:pos="720"/>
        </w:tabs>
        <w:autoSpaceDE w:val="0"/>
        <w:autoSpaceDN w:val="0"/>
        <w:adjustRightInd w:val="0"/>
        <w:spacing w:before="60" w:after="0" w:line="240" w:lineRule="auto"/>
        <w:jc w:val="both"/>
        <w:rPr>
          <w:rFonts w:ascii="Times New Roman" w:eastAsia="Times New Roman" w:hAnsi="Times New Roman"/>
          <w:sz w:val="24"/>
          <w:szCs w:val="24"/>
        </w:rPr>
      </w:pPr>
      <w:r w:rsidRPr="00D14E30">
        <w:rPr>
          <w:rFonts w:ascii="Times New Roman" w:eastAsia="Times New Roman" w:hAnsi="Times New Roman"/>
          <w:sz w:val="24"/>
          <w:szCs w:val="24"/>
        </w:rPr>
        <w:t xml:space="preserve">Geographic information needed for good governance at all levels should be readily and transparently available. </w:t>
      </w:r>
    </w:p>
    <w:p w14:paraId="3EEB22CE" w14:textId="77777777" w:rsidR="00524164" w:rsidRPr="00D14E30" w:rsidRDefault="00524164" w:rsidP="00B178B4">
      <w:pPr>
        <w:numPr>
          <w:ilvl w:val="0"/>
          <w:numId w:val="11"/>
        </w:numPr>
        <w:tabs>
          <w:tab w:val="num" w:pos="720"/>
        </w:tabs>
        <w:autoSpaceDE w:val="0"/>
        <w:autoSpaceDN w:val="0"/>
        <w:adjustRightInd w:val="0"/>
        <w:spacing w:before="60" w:after="0" w:line="240" w:lineRule="auto"/>
        <w:jc w:val="both"/>
        <w:rPr>
          <w:rFonts w:ascii="Times New Roman" w:eastAsia="Times New Roman" w:hAnsi="Times New Roman"/>
          <w:sz w:val="24"/>
          <w:szCs w:val="24"/>
        </w:rPr>
      </w:pPr>
      <w:r w:rsidRPr="00D14E30">
        <w:rPr>
          <w:rFonts w:ascii="Times New Roman" w:eastAsia="Times New Roman" w:hAnsi="Times New Roman"/>
          <w:sz w:val="24"/>
          <w:szCs w:val="24"/>
        </w:rPr>
        <w:t xml:space="preserve">Easy to find what geographic information is available, how it can be used to meet a particular need, and under which conditions it can be acquired and used. </w:t>
      </w:r>
    </w:p>
    <w:p w14:paraId="5DA3118D" w14:textId="3526B18D" w:rsidR="00192176" w:rsidRPr="00D14E30" w:rsidRDefault="00524164" w:rsidP="00F57A9B">
      <w:pPr>
        <w:autoSpaceDE w:val="0"/>
        <w:autoSpaceDN w:val="0"/>
        <w:adjustRightInd w:val="0"/>
        <w:spacing w:before="120" w:after="0" w:line="240" w:lineRule="auto"/>
        <w:ind w:left="567"/>
        <w:jc w:val="both"/>
        <w:rPr>
          <w:rFonts w:ascii="Times New Roman" w:eastAsia="Times New Roman" w:hAnsi="Times New Roman"/>
          <w:sz w:val="24"/>
          <w:szCs w:val="24"/>
        </w:rPr>
      </w:pPr>
      <w:r w:rsidRPr="00D14E30">
        <w:rPr>
          <w:rFonts w:ascii="Times New Roman" w:eastAsia="Times New Roman" w:hAnsi="Times New Roman"/>
          <w:sz w:val="24"/>
          <w:szCs w:val="24"/>
        </w:rPr>
        <w:t xml:space="preserve">To allow for the implementation of spatial data discovery and </w:t>
      </w:r>
      <w:r w:rsidR="00042323" w:rsidRPr="00D14E30">
        <w:rPr>
          <w:rFonts w:ascii="Times New Roman" w:eastAsia="Times New Roman" w:hAnsi="Times New Roman"/>
          <w:sz w:val="24"/>
          <w:szCs w:val="24"/>
        </w:rPr>
        <w:t xml:space="preserve">sharing and </w:t>
      </w:r>
      <w:r w:rsidRPr="00D14E30">
        <w:rPr>
          <w:rFonts w:ascii="Times New Roman" w:eastAsia="Times New Roman" w:hAnsi="Times New Roman"/>
          <w:sz w:val="24"/>
          <w:szCs w:val="24"/>
        </w:rPr>
        <w:t>exchange mechanisms, Technical Gui</w:t>
      </w:r>
      <w:r w:rsidR="00685C26" w:rsidRPr="00D14E30">
        <w:rPr>
          <w:rFonts w:ascii="Times New Roman" w:eastAsia="Times New Roman" w:hAnsi="Times New Roman"/>
          <w:sz w:val="24"/>
          <w:szCs w:val="24"/>
        </w:rPr>
        <w:t>delines based on open standards</w:t>
      </w:r>
      <w:r w:rsidR="00042323" w:rsidRPr="00D14E30">
        <w:rPr>
          <w:rFonts w:ascii="Times New Roman" w:eastAsia="Times New Roman" w:hAnsi="Times New Roman"/>
          <w:sz w:val="24"/>
          <w:szCs w:val="24"/>
        </w:rPr>
        <w:t xml:space="preserve"> have been developed to support </w:t>
      </w:r>
      <w:r w:rsidR="00A7463A" w:rsidRPr="00D14E30">
        <w:rPr>
          <w:rFonts w:ascii="Times New Roman" w:eastAsia="Times New Roman" w:hAnsi="Times New Roman"/>
          <w:sz w:val="24"/>
          <w:szCs w:val="24"/>
        </w:rPr>
        <w:t>implementation of interoperable services</w:t>
      </w:r>
      <w:r w:rsidR="00685C26" w:rsidRPr="00D14E30">
        <w:rPr>
          <w:rFonts w:ascii="Times New Roman" w:eastAsia="Times New Roman" w:hAnsi="Times New Roman"/>
          <w:sz w:val="24"/>
          <w:szCs w:val="24"/>
        </w:rPr>
        <w:t xml:space="preserve">. A large number of best practice </w:t>
      </w:r>
      <w:r w:rsidR="00C9669D" w:rsidRPr="00D14E30">
        <w:rPr>
          <w:rFonts w:ascii="Times New Roman" w:eastAsia="Times New Roman" w:hAnsi="Times New Roman"/>
          <w:sz w:val="24"/>
          <w:szCs w:val="24"/>
        </w:rPr>
        <w:t>experiences have</w:t>
      </w:r>
      <w:r w:rsidR="00685C26" w:rsidRPr="00D14E30">
        <w:rPr>
          <w:rFonts w:ascii="Times New Roman" w:eastAsia="Times New Roman" w:hAnsi="Times New Roman"/>
          <w:sz w:val="24"/>
          <w:szCs w:val="24"/>
        </w:rPr>
        <w:t xml:space="preserve"> been </w:t>
      </w:r>
      <w:r w:rsidR="00C9669D" w:rsidRPr="00D14E30">
        <w:rPr>
          <w:rFonts w:ascii="Times New Roman" w:eastAsia="Times New Roman" w:hAnsi="Times New Roman"/>
          <w:sz w:val="24"/>
          <w:szCs w:val="24"/>
        </w:rPr>
        <w:t>accumulated</w:t>
      </w:r>
      <w:r w:rsidR="00685C26" w:rsidRPr="00D14E30">
        <w:rPr>
          <w:rFonts w:ascii="Times New Roman" w:eastAsia="Times New Roman" w:hAnsi="Times New Roman"/>
          <w:sz w:val="24"/>
          <w:szCs w:val="24"/>
        </w:rPr>
        <w:t xml:space="preserve"> </w:t>
      </w:r>
      <w:r w:rsidR="00200124" w:rsidRPr="00D14E30">
        <w:rPr>
          <w:rFonts w:ascii="Times New Roman" w:eastAsia="Times New Roman" w:hAnsi="Times New Roman"/>
          <w:sz w:val="24"/>
          <w:szCs w:val="24"/>
        </w:rPr>
        <w:t xml:space="preserve">in EU Member States that will be used in </w:t>
      </w:r>
      <w:r w:rsidR="004D1D57" w:rsidRPr="00D14E30">
        <w:rPr>
          <w:rFonts w:ascii="Times New Roman" w:eastAsia="Times New Roman" w:hAnsi="Times New Roman"/>
          <w:sz w:val="24"/>
          <w:szCs w:val="24"/>
        </w:rPr>
        <w:t xml:space="preserve">the Twinning in </w:t>
      </w:r>
      <w:r w:rsidR="00200124" w:rsidRPr="00D14E30">
        <w:rPr>
          <w:rFonts w:ascii="Times New Roman" w:eastAsia="Times New Roman" w:hAnsi="Times New Roman"/>
          <w:sz w:val="24"/>
          <w:szCs w:val="24"/>
        </w:rPr>
        <w:t xml:space="preserve">support of </w:t>
      </w:r>
      <w:r w:rsidR="00D6358D" w:rsidRPr="00D14E30">
        <w:rPr>
          <w:rFonts w:ascii="Times New Roman" w:eastAsia="Times New Roman" w:hAnsi="Times New Roman"/>
          <w:sz w:val="24"/>
          <w:szCs w:val="24"/>
        </w:rPr>
        <w:t xml:space="preserve">reinforcing </w:t>
      </w:r>
      <w:r w:rsidR="00200124" w:rsidRPr="00D14E30">
        <w:rPr>
          <w:rFonts w:ascii="Times New Roman" w:eastAsia="Times New Roman" w:hAnsi="Times New Roman"/>
          <w:sz w:val="24"/>
          <w:szCs w:val="24"/>
        </w:rPr>
        <w:t>the capacity of the NCA.</w:t>
      </w:r>
      <w:r w:rsidR="006E0B9B" w:rsidRPr="00D14E30">
        <w:rPr>
          <w:rFonts w:ascii="Times New Roman" w:eastAsia="Times New Roman" w:hAnsi="Times New Roman"/>
          <w:sz w:val="24"/>
          <w:szCs w:val="24"/>
        </w:rPr>
        <w:t xml:space="preserve"> </w:t>
      </w:r>
    </w:p>
    <w:p w14:paraId="3C843972" w14:textId="432B6A66" w:rsidR="00BC5F28" w:rsidRPr="00D14E30" w:rsidRDefault="00BC5F28" w:rsidP="00F57A9B">
      <w:pPr>
        <w:autoSpaceDE w:val="0"/>
        <w:autoSpaceDN w:val="0"/>
        <w:adjustRightInd w:val="0"/>
        <w:spacing w:before="120" w:after="0" w:line="240" w:lineRule="auto"/>
        <w:ind w:left="567"/>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data and service interoperability </w:t>
      </w:r>
      <w:r w:rsidR="00F07AD5" w:rsidRPr="00D14E30">
        <w:rPr>
          <w:rFonts w:ascii="Times New Roman" w:eastAsia="Times New Roman" w:hAnsi="Times New Roman"/>
          <w:sz w:val="24"/>
          <w:szCs w:val="24"/>
          <w:lang w:eastAsia="en-GB"/>
        </w:rPr>
        <w:t>of the NCA will serve as</w:t>
      </w:r>
      <w:r w:rsidR="00792E25" w:rsidRPr="00D14E30">
        <w:rPr>
          <w:rFonts w:ascii="Times New Roman" w:eastAsia="Times New Roman" w:hAnsi="Times New Roman"/>
          <w:sz w:val="24"/>
          <w:szCs w:val="24"/>
          <w:lang w:eastAsia="en-GB"/>
        </w:rPr>
        <w:t xml:space="preserve"> the first step </w:t>
      </w:r>
      <w:r w:rsidR="006C272D" w:rsidRPr="00D14E30">
        <w:rPr>
          <w:rFonts w:ascii="Times New Roman" w:eastAsia="Times New Roman" w:hAnsi="Times New Roman"/>
          <w:sz w:val="24"/>
          <w:szCs w:val="24"/>
          <w:lang w:eastAsia="en-GB"/>
        </w:rPr>
        <w:t>for a</w:t>
      </w:r>
      <w:r w:rsidR="00792E25" w:rsidRPr="00D14E30">
        <w:rPr>
          <w:rFonts w:ascii="Times New Roman" w:eastAsia="Times New Roman" w:hAnsi="Times New Roman"/>
          <w:sz w:val="24"/>
          <w:szCs w:val="24"/>
          <w:lang w:eastAsia="en-GB"/>
        </w:rPr>
        <w:t xml:space="preserve"> Public</w:t>
      </w:r>
      <w:r w:rsidR="00F07AD5" w:rsidRPr="00D14E30">
        <w:rPr>
          <w:rFonts w:ascii="Times New Roman" w:eastAsia="Times New Roman" w:hAnsi="Times New Roman"/>
          <w:sz w:val="24"/>
          <w:szCs w:val="24"/>
          <w:lang w:eastAsia="en-GB"/>
        </w:rPr>
        <w:t xml:space="preserve"> </w:t>
      </w:r>
      <w:r w:rsidR="00A4462F" w:rsidRPr="00D14E30">
        <w:rPr>
          <w:rFonts w:ascii="Times New Roman" w:eastAsia="Times New Roman" w:hAnsi="Times New Roman"/>
          <w:sz w:val="24"/>
          <w:szCs w:val="24"/>
          <w:lang w:eastAsia="en-GB"/>
        </w:rPr>
        <w:t>A</w:t>
      </w:r>
      <w:r w:rsidR="00F07AD5" w:rsidRPr="00D14E30">
        <w:rPr>
          <w:rFonts w:ascii="Times New Roman" w:eastAsia="Times New Roman" w:hAnsi="Times New Roman"/>
          <w:sz w:val="24"/>
          <w:szCs w:val="24"/>
          <w:lang w:eastAsia="en-GB"/>
        </w:rPr>
        <w:t>dministration</w:t>
      </w:r>
      <w:r w:rsidR="00792E25" w:rsidRPr="00D14E30">
        <w:rPr>
          <w:rFonts w:ascii="Times New Roman" w:eastAsia="Times New Roman" w:hAnsi="Times New Roman"/>
          <w:sz w:val="24"/>
          <w:szCs w:val="24"/>
          <w:lang w:eastAsia="en-GB"/>
        </w:rPr>
        <w:t xml:space="preserve"> Reform</w:t>
      </w:r>
      <w:r w:rsidR="006C272D" w:rsidRPr="00D14E30">
        <w:rPr>
          <w:rFonts w:ascii="Times New Roman" w:eastAsia="Times New Roman" w:hAnsi="Times New Roman"/>
          <w:sz w:val="24"/>
          <w:szCs w:val="24"/>
          <w:lang w:eastAsia="en-GB"/>
        </w:rPr>
        <w:t xml:space="preserve">. </w:t>
      </w:r>
      <w:r w:rsidR="0021129D" w:rsidRPr="00D14E30">
        <w:rPr>
          <w:rFonts w:ascii="Times New Roman" w:eastAsia="Times New Roman" w:hAnsi="Times New Roman"/>
          <w:sz w:val="24"/>
          <w:szCs w:val="24"/>
          <w:lang w:eastAsia="en-GB"/>
        </w:rPr>
        <w:t>Besides technical adaptability there is a</w:t>
      </w:r>
      <w:r w:rsidRPr="00D14E30">
        <w:rPr>
          <w:rFonts w:ascii="Times New Roman" w:eastAsia="Times New Roman" w:hAnsi="Times New Roman"/>
          <w:sz w:val="24"/>
          <w:szCs w:val="24"/>
          <w:lang w:eastAsia="en-GB"/>
        </w:rPr>
        <w:t xml:space="preserve"> need for collaboration among the different ministries and public entities that produce and manage spatial data</w:t>
      </w:r>
      <w:r w:rsidR="00A4462F" w:rsidRPr="00D14E30">
        <w:rPr>
          <w:rFonts w:ascii="Times New Roman" w:eastAsia="Times New Roman" w:hAnsi="Times New Roman"/>
          <w:sz w:val="24"/>
          <w:szCs w:val="24"/>
          <w:lang w:eastAsia="en-GB"/>
        </w:rPr>
        <w:t>. Also,</w:t>
      </w:r>
      <w:r w:rsidRPr="00D14E30">
        <w:rPr>
          <w:rFonts w:ascii="Times New Roman" w:eastAsia="Times New Roman" w:hAnsi="Times New Roman"/>
          <w:sz w:val="24"/>
          <w:szCs w:val="24"/>
          <w:lang w:eastAsia="en-GB"/>
        </w:rPr>
        <w:t xml:space="preserve"> an open </w:t>
      </w:r>
      <w:proofErr w:type="spellStart"/>
      <w:r w:rsidRPr="00D14E30">
        <w:rPr>
          <w:rFonts w:ascii="Times New Roman" w:eastAsia="Times New Roman" w:hAnsi="Times New Roman"/>
          <w:sz w:val="24"/>
          <w:szCs w:val="24"/>
          <w:lang w:eastAsia="en-GB"/>
        </w:rPr>
        <w:t>mindset</w:t>
      </w:r>
      <w:proofErr w:type="spellEnd"/>
      <w:r w:rsidRPr="00D14E30">
        <w:rPr>
          <w:rFonts w:ascii="Times New Roman" w:eastAsia="Times New Roman" w:hAnsi="Times New Roman"/>
          <w:sz w:val="24"/>
          <w:szCs w:val="24"/>
          <w:lang w:eastAsia="en-GB"/>
        </w:rPr>
        <w:t xml:space="preserve"> towards data sharing and exchange whilst maintaining organisational integrity</w:t>
      </w:r>
      <w:r w:rsidR="00A4462F" w:rsidRPr="00D14E30">
        <w:rPr>
          <w:rFonts w:ascii="Times New Roman" w:eastAsia="Times New Roman" w:hAnsi="Times New Roman"/>
          <w:sz w:val="24"/>
          <w:szCs w:val="24"/>
          <w:lang w:eastAsia="en-GB"/>
        </w:rPr>
        <w:t xml:space="preserve"> is required</w:t>
      </w:r>
      <w:r w:rsidRPr="00D14E30">
        <w:rPr>
          <w:rFonts w:ascii="Times New Roman" w:eastAsia="Times New Roman" w:hAnsi="Times New Roman"/>
          <w:sz w:val="24"/>
          <w:szCs w:val="24"/>
          <w:lang w:eastAsia="en-GB"/>
        </w:rPr>
        <w:t>. This is a process that will explicitly be fostered by the Twinning</w:t>
      </w:r>
      <w:r w:rsidR="00792E25" w:rsidRPr="00D14E30">
        <w:rPr>
          <w:rFonts w:ascii="Times New Roman" w:eastAsia="Times New Roman" w:hAnsi="Times New Roman"/>
          <w:sz w:val="24"/>
          <w:szCs w:val="24"/>
          <w:lang w:eastAsia="en-GB"/>
        </w:rPr>
        <w:t xml:space="preserve"> and will trigger the </w:t>
      </w:r>
      <w:r w:rsidR="0086008F" w:rsidRPr="00D14E30">
        <w:rPr>
          <w:rFonts w:ascii="Times New Roman" w:eastAsia="Times New Roman" w:hAnsi="Times New Roman"/>
          <w:sz w:val="24"/>
          <w:szCs w:val="24"/>
          <w:lang w:eastAsia="en-GB"/>
        </w:rPr>
        <w:t xml:space="preserve">appropriate </w:t>
      </w:r>
      <w:r w:rsidR="00792E25" w:rsidRPr="00D14E30">
        <w:rPr>
          <w:rFonts w:ascii="Times New Roman" w:eastAsia="Times New Roman" w:hAnsi="Times New Roman"/>
          <w:sz w:val="24"/>
          <w:szCs w:val="24"/>
          <w:lang w:eastAsia="en-GB"/>
        </w:rPr>
        <w:t xml:space="preserve">process for Public </w:t>
      </w:r>
      <w:r w:rsidR="00A4462F" w:rsidRPr="00D14E30">
        <w:rPr>
          <w:rFonts w:ascii="Times New Roman" w:eastAsia="Times New Roman" w:hAnsi="Times New Roman"/>
          <w:sz w:val="24"/>
          <w:szCs w:val="24"/>
          <w:lang w:eastAsia="en-GB"/>
        </w:rPr>
        <w:t xml:space="preserve">sector </w:t>
      </w:r>
      <w:r w:rsidR="00792E25" w:rsidRPr="00D14E30">
        <w:rPr>
          <w:rFonts w:ascii="Times New Roman" w:eastAsia="Times New Roman" w:hAnsi="Times New Roman"/>
          <w:sz w:val="24"/>
          <w:szCs w:val="24"/>
          <w:lang w:eastAsia="en-GB"/>
        </w:rPr>
        <w:t>transform</w:t>
      </w:r>
      <w:r w:rsidR="0021129D" w:rsidRPr="00D14E30">
        <w:rPr>
          <w:rFonts w:ascii="Times New Roman" w:eastAsia="Times New Roman" w:hAnsi="Times New Roman"/>
          <w:sz w:val="24"/>
          <w:szCs w:val="24"/>
          <w:lang w:eastAsia="en-GB"/>
        </w:rPr>
        <w:t>ation</w:t>
      </w:r>
      <w:r w:rsidRPr="00D14E30">
        <w:rPr>
          <w:rFonts w:ascii="Times New Roman" w:eastAsia="Times New Roman" w:hAnsi="Times New Roman"/>
          <w:sz w:val="24"/>
          <w:szCs w:val="24"/>
          <w:lang w:eastAsia="en-GB"/>
        </w:rPr>
        <w:t>.</w:t>
      </w:r>
    </w:p>
    <w:p w14:paraId="53E52A75" w14:textId="381ED4DD" w:rsidR="00D26B42" w:rsidRPr="00D14E30" w:rsidRDefault="00D26B42" w:rsidP="00F57A9B">
      <w:pPr>
        <w:autoSpaceDE w:val="0"/>
        <w:autoSpaceDN w:val="0"/>
        <w:adjustRightInd w:val="0"/>
        <w:spacing w:before="120" w:after="0" w:line="240" w:lineRule="auto"/>
        <w:ind w:left="540" w:hanging="540"/>
        <w:jc w:val="both"/>
        <w:rPr>
          <w:rFonts w:ascii="Times New Roman" w:eastAsia="Times New Roman" w:hAnsi="Times New Roman"/>
          <w:b/>
          <w:sz w:val="24"/>
          <w:szCs w:val="24"/>
          <w:lang w:eastAsia="en-GB"/>
        </w:rPr>
      </w:pPr>
      <w:r w:rsidRPr="00D14E30">
        <w:rPr>
          <w:rFonts w:ascii="Times New Roman" w:eastAsia="Times New Roman" w:hAnsi="Times New Roman"/>
          <w:b/>
          <w:sz w:val="24"/>
          <w:szCs w:val="24"/>
          <w:lang w:eastAsia="en-GB"/>
        </w:rPr>
        <w:t>3.2</w:t>
      </w:r>
      <w:r w:rsidRPr="00D14E30">
        <w:rPr>
          <w:rFonts w:ascii="Times New Roman" w:eastAsia="Times New Roman" w:hAnsi="Times New Roman"/>
          <w:b/>
          <w:sz w:val="24"/>
          <w:szCs w:val="24"/>
          <w:lang w:eastAsia="en-GB"/>
        </w:rPr>
        <w:tab/>
        <w:t>Ongoing reforms</w:t>
      </w:r>
      <w:r w:rsidR="00F25FE5" w:rsidRPr="00D14E30">
        <w:rPr>
          <w:rFonts w:ascii="Times New Roman" w:eastAsia="Times New Roman" w:hAnsi="Times New Roman"/>
          <w:b/>
          <w:sz w:val="24"/>
          <w:szCs w:val="24"/>
          <w:lang w:eastAsia="en-GB"/>
        </w:rPr>
        <w:t xml:space="preserve"> </w:t>
      </w:r>
    </w:p>
    <w:p w14:paraId="06E5AA85" w14:textId="75CC3278" w:rsidR="00F04E40" w:rsidRDefault="00CA34FB" w:rsidP="00F04E40">
      <w:pPr>
        <w:autoSpaceDE w:val="0"/>
        <w:autoSpaceDN w:val="0"/>
        <w:adjustRightInd w:val="0"/>
        <w:spacing w:before="120" w:after="0" w:line="240" w:lineRule="auto"/>
        <w:ind w:left="540"/>
        <w:jc w:val="both"/>
        <w:rPr>
          <w:rFonts w:ascii="Times New Roman" w:eastAsia="Times New Roman" w:hAnsi="Times New Roman"/>
          <w:sz w:val="24"/>
          <w:szCs w:val="20"/>
        </w:rPr>
      </w:pPr>
      <w:r w:rsidRPr="00D14E30">
        <w:rPr>
          <w:rFonts w:ascii="Times New Roman" w:eastAsia="Times New Roman" w:hAnsi="Times New Roman"/>
          <w:sz w:val="24"/>
          <w:szCs w:val="20"/>
        </w:rPr>
        <w:t>In 2015 t</w:t>
      </w:r>
      <w:r w:rsidR="00EF3D63" w:rsidRPr="00D14E30">
        <w:rPr>
          <w:rFonts w:ascii="Times New Roman" w:eastAsia="Times New Roman" w:hAnsi="Times New Roman"/>
          <w:sz w:val="24"/>
          <w:szCs w:val="20"/>
        </w:rPr>
        <w:t>he Council of Minis</w:t>
      </w:r>
      <w:r w:rsidRPr="00D14E30">
        <w:rPr>
          <w:rFonts w:ascii="Times New Roman" w:eastAsia="Times New Roman" w:hAnsi="Times New Roman"/>
          <w:sz w:val="24"/>
          <w:szCs w:val="20"/>
        </w:rPr>
        <w:t>ters of the Republic of Belarus initiated</w:t>
      </w:r>
      <w:r w:rsidR="00F25FE5" w:rsidRPr="00D14E30">
        <w:rPr>
          <w:rFonts w:ascii="Times New Roman" w:eastAsia="Times New Roman" w:hAnsi="Times New Roman"/>
          <w:sz w:val="24"/>
          <w:szCs w:val="20"/>
        </w:rPr>
        <w:t xml:space="preserve"> </w:t>
      </w:r>
      <w:r w:rsidR="00EF3D63" w:rsidRPr="00D14E30">
        <w:rPr>
          <w:rFonts w:ascii="Times New Roman" w:eastAsia="Times New Roman" w:hAnsi="Times New Roman"/>
          <w:sz w:val="24"/>
          <w:szCs w:val="20"/>
        </w:rPr>
        <w:t xml:space="preserve">the </w:t>
      </w:r>
      <w:r w:rsidR="00FC7147" w:rsidRPr="00D14E30">
        <w:rPr>
          <w:rFonts w:ascii="Times New Roman" w:eastAsia="Times New Roman" w:hAnsi="Times New Roman"/>
          <w:sz w:val="24"/>
          <w:szCs w:val="20"/>
        </w:rPr>
        <w:t xml:space="preserve">Mass formation and mass property valuation pilot project covering the Soviet District of Minsk and </w:t>
      </w:r>
      <w:proofErr w:type="spellStart"/>
      <w:r w:rsidR="00FC7147" w:rsidRPr="00D14E30">
        <w:rPr>
          <w:rFonts w:ascii="Times New Roman" w:eastAsia="Times New Roman" w:hAnsi="Times New Roman"/>
          <w:sz w:val="24"/>
          <w:szCs w:val="20"/>
        </w:rPr>
        <w:t>Kobryn</w:t>
      </w:r>
      <w:proofErr w:type="spellEnd"/>
      <w:r w:rsidR="00D2349A" w:rsidRPr="00D14E30">
        <w:rPr>
          <w:rFonts w:ascii="Times New Roman" w:eastAsia="Times New Roman" w:hAnsi="Times New Roman"/>
          <w:sz w:val="24"/>
          <w:szCs w:val="20"/>
        </w:rPr>
        <w:t xml:space="preserve"> </w:t>
      </w:r>
      <w:r w:rsidR="00961178" w:rsidRPr="00D14E30">
        <w:rPr>
          <w:rFonts w:ascii="Times New Roman" w:eastAsia="Times New Roman" w:hAnsi="Times New Roman"/>
          <w:sz w:val="24"/>
          <w:szCs w:val="20"/>
        </w:rPr>
        <w:t>t</w:t>
      </w:r>
      <w:r w:rsidR="00FB2469" w:rsidRPr="00D14E30">
        <w:rPr>
          <w:rFonts w:ascii="Times New Roman" w:eastAsia="Times New Roman" w:hAnsi="Times New Roman"/>
          <w:sz w:val="24"/>
          <w:szCs w:val="20"/>
        </w:rPr>
        <w:t xml:space="preserve">own and </w:t>
      </w:r>
      <w:r w:rsidR="00FC7147" w:rsidRPr="00D14E30">
        <w:rPr>
          <w:rFonts w:ascii="Times New Roman" w:eastAsia="Times New Roman" w:hAnsi="Times New Roman"/>
          <w:sz w:val="24"/>
          <w:szCs w:val="20"/>
        </w:rPr>
        <w:t>district in the Brest region</w:t>
      </w:r>
      <w:r w:rsidR="00D2349A" w:rsidRPr="00D14E30">
        <w:rPr>
          <w:rFonts w:ascii="Times New Roman" w:eastAsia="Times New Roman" w:hAnsi="Times New Roman"/>
          <w:sz w:val="24"/>
          <w:szCs w:val="20"/>
        </w:rPr>
        <w:t>. Its</w:t>
      </w:r>
      <w:r w:rsidR="00EF3D63" w:rsidRPr="00D14E30">
        <w:rPr>
          <w:rFonts w:ascii="Times New Roman" w:eastAsia="Times New Roman" w:hAnsi="Times New Roman"/>
          <w:sz w:val="24"/>
          <w:szCs w:val="20"/>
        </w:rPr>
        <w:t xml:space="preserve"> purpose </w:t>
      </w:r>
      <w:r w:rsidR="00D2349A" w:rsidRPr="00D14E30">
        <w:rPr>
          <w:rFonts w:ascii="Times New Roman" w:eastAsia="Times New Roman" w:hAnsi="Times New Roman"/>
          <w:sz w:val="24"/>
          <w:szCs w:val="20"/>
        </w:rPr>
        <w:t xml:space="preserve">was </w:t>
      </w:r>
      <w:r w:rsidR="00EF3D63" w:rsidRPr="00D14E30">
        <w:rPr>
          <w:rFonts w:ascii="Times New Roman" w:eastAsia="Times New Roman" w:hAnsi="Times New Roman"/>
          <w:sz w:val="24"/>
          <w:szCs w:val="20"/>
        </w:rPr>
        <w:t>to assess the ability to roll-out cadastral valuation based on the real property approach (</w:t>
      </w:r>
      <w:r w:rsidR="00CF30A6" w:rsidRPr="00D14E30">
        <w:rPr>
          <w:rFonts w:ascii="Times New Roman" w:eastAsia="Times New Roman" w:hAnsi="Times New Roman"/>
          <w:sz w:val="24"/>
          <w:szCs w:val="20"/>
        </w:rPr>
        <w:t>i</w:t>
      </w:r>
      <w:r w:rsidR="00777FCC" w:rsidRPr="00D14E30">
        <w:rPr>
          <w:rFonts w:ascii="Times New Roman" w:eastAsia="Times New Roman" w:hAnsi="Times New Roman"/>
          <w:sz w:val="24"/>
          <w:szCs w:val="20"/>
        </w:rPr>
        <w:t>.</w:t>
      </w:r>
      <w:r w:rsidR="00CF30A6" w:rsidRPr="00D14E30">
        <w:rPr>
          <w:rFonts w:ascii="Times New Roman" w:eastAsia="Times New Roman" w:hAnsi="Times New Roman"/>
          <w:sz w:val="24"/>
          <w:szCs w:val="20"/>
        </w:rPr>
        <w:t xml:space="preserve">e. </w:t>
      </w:r>
      <w:r w:rsidR="00EF3D63" w:rsidRPr="00D14E30">
        <w:rPr>
          <w:rFonts w:ascii="Times New Roman" w:eastAsia="Times New Roman" w:hAnsi="Times New Roman"/>
          <w:sz w:val="24"/>
          <w:szCs w:val="20"/>
        </w:rPr>
        <w:t>land plots and buildings together) acr</w:t>
      </w:r>
      <w:r w:rsidRPr="00D14E30">
        <w:rPr>
          <w:rFonts w:ascii="Times New Roman" w:eastAsia="Times New Roman" w:hAnsi="Times New Roman"/>
          <w:sz w:val="24"/>
          <w:szCs w:val="20"/>
        </w:rPr>
        <w:t xml:space="preserve">oss Belarus. The results of this pilot project </w:t>
      </w:r>
      <w:r w:rsidR="002A6E60" w:rsidRPr="00D14E30">
        <w:rPr>
          <w:rFonts w:ascii="Times New Roman" w:eastAsia="Times New Roman" w:hAnsi="Times New Roman"/>
          <w:sz w:val="24"/>
          <w:szCs w:val="20"/>
        </w:rPr>
        <w:t xml:space="preserve">will determine </w:t>
      </w:r>
      <w:r w:rsidRPr="00D14E30">
        <w:rPr>
          <w:rFonts w:ascii="Times New Roman" w:eastAsia="Times New Roman" w:hAnsi="Times New Roman"/>
          <w:sz w:val="24"/>
          <w:szCs w:val="20"/>
        </w:rPr>
        <w:t xml:space="preserve">the formulation of the </w:t>
      </w:r>
      <w:r w:rsidR="002A6E60" w:rsidRPr="00D14E30">
        <w:rPr>
          <w:rFonts w:ascii="Times New Roman" w:eastAsia="Times New Roman" w:hAnsi="Times New Roman"/>
          <w:sz w:val="24"/>
          <w:szCs w:val="20"/>
        </w:rPr>
        <w:t xml:space="preserve">tax law reform as well as </w:t>
      </w:r>
      <w:r w:rsidR="00654D2C" w:rsidRPr="00D14E30">
        <w:rPr>
          <w:rFonts w:ascii="Times New Roman" w:eastAsia="Times New Roman" w:hAnsi="Times New Roman"/>
          <w:sz w:val="24"/>
          <w:szCs w:val="20"/>
        </w:rPr>
        <w:t xml:space="preserve">regulatory reforms on </w:t>
      </w:r>
      <w:r w:rsidR="002A6E60" w:rsidRPr="00D14E30">
        <w:rPr>
          <w:rFonts w:ascii="Times New Roman" w:eastAsia="Times New Roman" w:hAnsi="Times New Roman"/>
          <w:sz w:val="24"/>
          <w:szCs w:val="20"/>
        </w:rPr>
        <w:t>the process of collection, manage</w:t>
      </w:r>
      <w:r w:rsidR="00257C49" w:rsidRPr="00D14E30">
        <w:rPr>
          <w:rFonts w:ascii="Times New Roman" w:eastAsia="Times New Roman" w:hAnsi="Times New Roman"/>
          <w:sz w:val="24"/>
          <w:szCs w:val="20"/>
        </w:rPr>
        <w:t>ment</w:t>
      </w:r>
      <w:r w:rsidR="002A6E60" w:rsidRPr="00D14E30">
        <w:rPr>
          <w:rFonts w:ascii="Times New Roman" w:eastAsia="Times New Roman" w:hAnsi="Times New Roman"/>
          <w:sz w:val="24"/>
          <w:szCs w:val="20"/>
        </w:rPr>
        <w:t xml:space="preserve"> and storag</w:t>
      </w:r>
      <w:r w:rsidR="00257C49" w:rsidRPr="00D14E30">
        <w:rPr>
          <w:rFonts w:ascii="Times New Roman" w:eastAsia="Times New Roman" w:hAnsi="Times New Roman"/>
          <w:sz w:val="24"/>
          <w:szCs w:val="20"/>
        </w:rPr>
        <w:t>e</w:t>
      </w:r>
      <w:r w:rsidR="002A6E60" w:rsidRPr="00D14E30">
        <w:rPr>
          <w:rFonts w:ascii="Times New Roman" w:eastAsia="Times New Roman" w:hAnsi="Times New Roman"/>
          <w:sz w:val="24"/>
          <w:szCs w:val="20"/>
        </w:rPr>
        <w:t xml:space="preserve"> of real estate information.</w:t>
      </w:r>
    </w:p>
    <w:p w14:paraId="2DB8A5FB" w14:textId="1FC4597D" w:rsidR="00F04E40" w:rsidRPr="00D14E30" w:rsidRDefault="00F04E40" w:rsidP="00F04E40">
      <w:pPr>
        <w:autoSpaceDE w:val="0"/>
        <w:autoSpaceDN w:val="0"/>
        <w:adjustRightInd w:val="0"/>
        <w:spacing w:before="120" w:after="0" w:line="240" w:lineRule="auto"/>
        <w:ind w:left="540"/>
        <w:jc w:val="both"/>
        <w:rPr>
          <w:rFonts w:ascii="Times New Roman" w:eastAsia="Times New Roman" w:hAnsi="Times New Roman"/>
          <w:sz w:val="24"/>
          <w:szCs w:val="20"/>
        </w:rPr>
      </w:pPr>
      <w:r w:rsidRPr="00D14E30">
        <w:rPr>
          <w:rFonts w:ascii="Times New Roman" w:eastAsia="Times New Roman" w:hAnsi="Times New Roman"/>
          <w:sz w:val="24"/>
          <w:szCs w:val="20"/>
        </w:rPr>
        <w:t xml:space="preserve">Particularly relevant to public administration reform efforts are the recommendations made by the pilot </w:t>
      </w:r>
      <w:proofErr w:type="gramStart"/>
      <w:r w:rsidRPr="00D14E30">
        <w:rPr>
          <w:rFonts w:ascii="Times New Roman" w:eastAsia="Times New Roman" w:hAnsi="Times New Roman"/>
          <w:sz w:val="24"/>
          <w:szCs w:val="20"/>
        </w:rPr>
        <w:t>project that refer</w:t>
      </w:r>
      <w:proofErr w:type="gramEnd"/>
      <w:r w:rsidRPr="00D14E30">
        <w:rPr>
          <w:rFonts w:ascii="Times New Roman" w:eastAsia="Times New Roman" w:hAnsi="Times New Roman"/>
          <w:sz w:val="24"/>
          <w:szCs w:val="20"/>
        </w:rPr>
        <w:t xml:space="preserve"> to inter-ministerial coordination and the avoidance of data fragmentation. The experts point out that, due to the diverse kind of data that is gathered, the effective mass evaluation requires dedicated coordination, not only within the NCA but also with other Ministries such as the Ministry of Internal Affairs, the Ministry of Taxation, the Ministry of Justice, the Ministry of Housing and Communal Services and the Ministry of Architecture and Construction.</w:t>
      </w:r>
    </w:p>
    <w:p w14:paraId="60120DF0" w14:textId="564A3042" w:rsidR="00D26B42" w:rsidRPr="00D14E30" w:rsidRDefault="00EF3D63" w:rsidP="00D14E30">
      <w:pPr>
        <w:autoSpaceDE w:val="0"/>
        <w:autoSpaceDN w:val="0"/>
        <w:adjustRightInd w:val="0"/>
        <w:spacing w:before="120" w:after="0" w:line="240" w:lineRule="auto"/>
        <w:ind w:left="567"/>
        <w:jc w:val="both"/>
        <w:rPr>
          <w:rFonts w:ascii="Times New Roman" w:eastAsia="Times New Roman" w:hAnsi="Times New Roman"/>
          <w:sz w:val="24"/>
          <w:szCs w:val="20"/>
        </w:rPr>
      </w:pPr>
      <w:r w:rsidRPr="00D14E30">
        <w:rPr>
          <w:rFonts w:ascii="Times New Roman" w:eastAsia="Times New Roman" w:hAnsi="Times New Roman"/>
          <w:sz w:val="24"/>
          <w:szCs w:val="20"/>
        </w:rPr>
        <w:t xml:space="preserve">The </w:t>
      </w:r>
      <w:r w:rsidR="00257C49" w:rsidRPr="00D14E30">
        <w:rPr>
          <w:rFonts w:ascii="Times New Roman" w:eastAsia="Times New Roman" w:hAnsi="Times New Roman"/>
          <w:sz w:val="24"/>
          <w:szCs w:val="20"/>
        </w:rPr>
        <w:t xml:space="preserve">pilot </w:t>
      </w:r>
      <w:r w:rsidRPr="00D14E30">
        <w:rPr>
          <w:rFonts w:ascii="Times New Roman" w:eastAsia="Times New Roman" w:hAnsi="Times New Roman"/>
          <w:sz w:val="24"/>
          <w:szCs w:val="20"/>
        </w:rPr>
        <w:t xml:space="preserve">project objectives </w:t>
      </w:r>
      <w:r w:rsidR="00257C49" w:rsidRPr="00D14E30">
        <w:rPr>
          <w:rFonts w:ascii="Times New Roman" w:eastAsia="Times New Roman" w:hAnsi="Times New Roman"/>
          <w:sz w:val="24"/>
          <w:szCs w:val="20"/>
        </w:rPr>
        <w:t>were</w:t>
      </w:r>
      <w:r w:rsidRPr="00D14E30">
        <w:rPr>
          <w:rFonts w:ascii="Times New Roman" w:eastAsia="Times New Roman" w:hAnsi="Times New Roman"/>
          <w:sz w:val="24"/>
          <w:szCs w:val="20"/>
        </w:rPr>
        <w:t>:</w:t>
      </w:r>
      <w:r w:rsidR="00CA34FB" w:rsidRPr="00D14E30">
        <w:rPr>
          <w:rFonts w:ascii="Times New Roman" w:eastAsia="Times New Roman" w:hAnsi="Times New Roman"/>
          <w:sz w:val="24"/>
          <w:szCs w:val="20"/>
        </w:rPr>
        <w:t xml:space="preserve"> </w:t>
      </w:r>
    </w:p>
    <w:p w14:paraId="2FAD8A67" w14:textId="77777777" w:rsidR="00EF3D63" w:rsidRPr="00D14E30" w:rsidRDefault="00EF3D63" w:rsidP="00B178B4">
      <w:pPr>
        <w:numPr>
          <w:ilvl w:val="0"/>
          <w:numId w:val="13"/>
        </w:numPr>
        <w:autoSpaceDE w:val="0"/>
        <w:autoSpaceDN w:val="0"/>
        <w:adjustRightInd w:val="0"/>
        <w:spacing w:before="60" w:after="0" w:line="240" w:lineRule="auto"/>
        <w:jc w:val="both"/>
        <w:rPr>
          <w:rFonts w:ascii="Times New Roman" w:eastAsia="Times New Roman" w:hAnsi="Times New Roman"/>
          <w:sz w:val="24"/>
          <w:szCs w:val="20"/>
        </w:rPr>
      </w:pPr>
      <w:r w:rsidRPr="00D14E30">
        <w:rPr>
          <w:rFonts w:ascii="Times New Roman" w:eastAsia="Times New Roman" w:hAnsi="Times New Roman"/>
          <w:sz w:val="24"/>
          <w:szCs w:val="20"/>
        </w:rPr>
        <w:t>To develop and test a methodology of mass formation and cadastral valuation of property</w:t>
      </w:r>
    </w:p>
    <w:p w14:paraId="2FA35F92" w14:textId="57887486" w:rsidR="00EF3D63" w:rsidRPr="00D14E30" w:rsidRDefault="00EF3D63" w:rsidP="00B178B4">
      <w:pPr>
        <w:numPr>
          <w:ilvl w:val="0"/>
          <w:numId w:val="13"/>
        </w:numPr>
        <w:autoSpaceDE w:val="0"/>
        <w:autoSpaceDN w:val="0"/>
        <w:adjustRightInd w:val="0"/>
        <w:spacing w:before="60"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To make suggestion</w:t>
      </w:r>
      <w:r w:rsidR="005313DA" w:rsidRPr="00D14E30">
        <w:rPr>
          <w:rFonts w:ascii="Times New Roman" w:eastAsia="Times New Roman" w:hAnsi="Times New Roman"/>
          <w:sz w:val="24"/>
          <w:szCs w:val="24"/>
          <w:lang w:eastAsia="en-GB"/>
        </w:rPr>
        <w:t>s</w:t>
      </w:r>
      <w:r w:rsidRPr="00D14E30">
        <w:rPr>
          <w:rFonts w:ascii="Times New Roman" w:eastAsia="Times New Roman" w:hAnsi="Times New Roman"/>
          <w:sz w:val="24"/>
          <w:szCs w:val="24"/>
          <w:lang w:eastAsia="en-GB"/>
        </w:rPr>
        <w:t xml:space="preserve"> for</w:t>
      </w:r>
      <w:r w:rsidR="005313DA" w:rsidRPr="00D14E30">
        <w:rPr>
          <w:rFonts w:ascii="Times New Roman" w:eastAsia="Times New Roman" w:hAnsi="Times New Roman"/>
          <w:sz w:val="24"/>
          <w:szCs w:val="24"/>
          <w:lang w:eastAsia="en-GB"/>
        </w:rPr>
        <w:t xml:space="preserve"> the</w:t>
      </w:r>
      <w:r w:rsidRPr="00D14E30">
        <w:rPr>
          <w:rFonts w:ascii="Times New Roman" w:eastAsia="Times New Roman" w:hAnsi="Times New Roman"/>
          <w:sz w:val="24"/>
          <w:szCs w:val="24"/>
          <w:lang w:eastAsia="en-GB"/>
        </w:rPr>
        <w:t xml:space="preserve"> classification of valuation and taxation objects.</w:t>
      </w:r>
    </w:p>
    <w:p w14:paraId="299628D3" w14:textId="25295082" w:rsidR="00EF3D63" w:rsidRPr="00D14E30" w:rsidRDefault="00EF3D63" w:rsidP="00B178B4">
      <w:pPr>
        <w:numPr>
          <w:ilvl w:val="0"/>
          <w:numId w:val="13"/>
        </w:numPr>
        <w:autoSpaceDE w:val="0"/>
        <w:autoSpaceDN w:val="0"/>
        <w:adjustRightInd w:val="0"/>
        <w:spacing w:before="60"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To develop instruments of automatic collecti</w:t>
      </w:r>
      <w:r w:rsidR="005313DA" w:rsidRPr="00D14E30">
        <w:rPr>
          <w:rFonts w:ascii="Times New Roman" w:eastAsia="Times New Roman" w:hAnsi="Times New Roman"/>
          <w:sz w:val="24"/>
          <w:szCs w:val="24"/>
          <w:lang w:eastAsia="en-GB"/>
        </w:rPr>
        <w:t>on</w:t>
      </w:r>
      <w:r w:rsidRPr="00D14E30">
        <w:rPr>
          <w:rFonts w:ascii="Times New Roman" w:eastAsia="Times New Roman" w:hAnsi="Times New Roman"/>
          <w:sz w:val="24"/>
          <w:szCs w:val="24"/>
          <w:lang w:eastAsia="en-GB"/>
        </w:rPr>
        <w:t>, data keeping and transfer of ma</w:t>
      </w:r>
      <w:r w:rsidR="005313DA" w:rsidRPr="00D14E30">
        <w:rPr>
          <w:rFonts w:ascii="Times New Roman" w:eastAsia="Times New Roman" w:hAnsi="Times New Roman"/>
          <w:sz w:val="24"/>
          <w:szCs w:val="24"/>
          <w:lang w:eastAsia="en-GB"/>
        </w:rPr>
        <w:t>s</w:t>
      </w:r>
      <w:r w:rsidRPr="00D14E30">
        <w:rPr>
          <w:rFonts w:ascii="Times New Roman" w:eastAsia="Times New Roman" w:hAnsi="Times New Roman"/>
          <w:sz w:val="24"/>
          <w:szCs w:val="24"/>
          <w:lang w:eastAsia="en-GB"/>
        </w:rPr>
        <w:t xml:space="preserve">s </w:t>
      </w:r>
      <w:r w:rsidR="00753F2D" w:rsidRPr="00D14E30">
        <w:rPr>
          <w:rFonts w:ascii="Times New Roman" w:eastAsia="Times New Roman" w:hAnsi="Times New Roman"/>
          <w:sz w:val="24"/>
          <w:szCs w:val="24"/>
          <w:lang w:eastAsia="en-GB"/>
        </w:rPr>
        <w:t>f</w:t>
      </w:r>
      <w:r w:rsidRPr="00D14E30">
        <w:rPr>
          <w:rFonts w:ascii="Times New Roman" w:eastAsia="Times New Roman" w:hAnsi="Times New Roman"/>
          <w:sz w:val="24"/>
          <w:szCs w:val="24"/>
          <w:lang w:eastAsia="en-GB"/>
        </w:rPr>
        <w:t>ormation and cadastral valuation of property</w:t>
      </w:r>
    </w:p>
    <w:p w14:paraId="00A8F6C1" w14:textId="77777777" w:rsidR="00EF3D63" w:rsidRPr="00D14E30" w:rsidRDefault="00EF3D63" w:rsidP="00B178B4">
      <w:pPr>
        <w:numPr>
          <w:ilvl w:val="0"/>
          <w:numId w:val="13"/>
        </w:numPr>
        <w:autoSpaceDE w:val="0"/>
        <w:autoSpaceDN w:val="0"/>
        <w:adjustRightInd w:val="0"/>
        <w:spacing w:before="60"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To carry out cadastral valuation of taxation objects according to developed methodolo</w:t>
      </w:r>
      <w:r w:rsidR="00753F2D" w:rsidRPr="00D14E30">
        <w:rPr>
          <w:rFonts w:ascii="Times New Roman" w:eastAsia="Times New Roman" w:hAnsi="Times New Roman"/>
          <w:sz w:val="24"/>
          <w:szCs w:val="24"/>
          <w:lang w:eastAsia="en-GB"/>
        </w:rPr>
        <w:t>g</w:t>
      </w:r>
      <w:r w:rsidRPr="00D14E30">
        <w:rPr>
          <w:rFonts w:ascii="Times New Roman" w:eastAsia="Times New Roman" w:hAnsi="Times New Roman"/>
          <w:sz w:val="24"/>
          <w:szCs w:val="24"/>
          <w:lang w:eastAsia="en-GB"/>
        </w:rPr>
        <w:t>y of valuation.</w:t>
      </w:r>
    </w:p>
    <w:p w14:paraId="6D0F0441" w14:textId="77777777" w:rsidR="00EF3D63" w:rsidRPr="00D14E30" w:rsidRDefault="00EF3D63" w:rsidP="00B178B4">
      <w:pPr>
        <w:numPr>
          <w:ilvl w:val="0"/>
          <w:numId w:val="13"/>
        </w:numPr>
        <w:autoSpaceDE w:val="0"/>
        <w:autoSpaceDN w:val="0"/>
        <w:adjustRightInd w:val="0"/>
        <w:spacing w:before="60"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To </w:t>
      </w:r>
      <w:r w:rsidR="00753F2D" w:rsidRPr="00D14E30">
        <w:rPr>
          <w:rFonts w:ascii="Times New Roman" w:eastAsia="Times New Roman" w:hAnsi="Times New Roman"/>
          <w:sz w:val="24"/>
          <w:szCs w:val="24"/>
          <w:lang w:eastAsia="en-GB"/>
        </w:rPr>
        <w:t>e</w:t>
      </w:r>
      <w:r w:rsidRPr="00D14E30">
        <w:rPr>
          <w:rFonts w:ascii="Times New Roman" w:eastAsia="Times New Roman" w:hAnsi="Times New Roman"/>
          <w:sz w:val="24"/>
          <w:szCs w:val="24"/>
          <w:lang w:eastAsia="en-GB"/>
        </w:rPr>
        <w:t xml:space="preserve">stimate resources </w:t>
      </w:r>
      <w:r w:rsidR="00541779"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financial and human capital) required to carry out the mass formation and cadastral valuation of property across Belarus</w:t>
      </w:r>
    </w:p>
    <w:p w14:paraId="74233004" w14:textId="77777777" w:rsidR="00EF3D63" w:rsidRPr="00D14E30" w:rsidRDefault="00EF3D63" w:rsidP="00B178B4">
      <w:pPr>
        <w:numPr>
          <w:ilvl w:val="0"/>
          <w:numId w:val="13"/>
        </w:numPr>
        <w:autoSpaceDE w:val="0"/>
        <w:autoSpaceDN w:val="0"/>
        <w:adjustRightInd w:val="0"/>
        <w:spacing w:before="60"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lastRenderedPageBreak/>
        <w:t>To design a feasibility study of carrying out mass formation and cadastral valuation of property across Belarus.</w:t>
      </w:r>
    </w:p>
    <w:p w14:paraId="04F5FF52" w14:textId="1AD5E96F" w:rsidR="00541779" w:rsidRPr="00D14E30" w:rsidRDefault="004B1CF4" w:rsidP="00F57A9B">
      <w:pPr>
        <w:autoSpaceDE w:val="0"/>
        <w:autoSpaceDN w:val="0"/>
        <w:adjustRightInd w:val="0"/>
        <w:spacing w:before="120" w:after="0" w:line="240" w:lineRule="auto"/>
        <w:ind w:left="567"/>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project results are now under analysis and </w:t>
      </w:r>
      <w:r w:rsidR="0098596E" w:rsidRPr="00D14E30">
        <w:rPr>
          <w:rFonts w:ascii="Times New Roman" w:eastAsia="Times New Roman" w:hAnsi="Times New Roman"/>
          <w:sz w:val="24"/>
          <w:szCs w:val="24"/>
          <w:lang w:eastAsia="en-GB"/>
        </w:rPr>
        <w:t xml:space="preserve">outcomes and recommendations </w:t>
      </w:r>
      <w:r w:rsidRPr="00D14E30">
        <w:rPr>
          <w:rFonts w:ascii="Times New Roman" w:eastAsia="Times New Roman" w:hAnsi="Times New Roman"/>
          <w:sz w:val="24"/>
          <w:szCs w:val="24"/>
          <w:lang w:eastAsia="en-GB"/>
        </w:rPr>
        <w:t xml:space="preserve">will determine the timing, cost, </w:t>
      </w:r>
      <w:r w:rsidR="0098596E" w:rsidRPr="00D14E30">
        <w:rPr>
          <w:rFonts w:ascii="Times New Roman" w:eastAsia="Times New Roman" w:hAnsi="Times New Roman"/>
          <w:sz w:val="24"/>
          <w:szCs w:val="24"/>
          <w:lang w:eastAsia="en-GB"/>
        </w:rPr>
        <w:t xml:space="preserve">further </w:t>
      </w:r>
      <w:r w:rsidR="00C90583" w:rsidRPr="00D14E30">
        <w:rPr>
          <w:rFonts w:ascii="Times New Roman" w:eastAsia="Times New Roman" w:hAnsi="Times New Roman"/>
          <w:sz w:val="24"/>
          <w:szCs w:val="24"/>
          <w:lang w:eastAsia="en-GB"/>
        </w:rPr>
        <w:t xml:space="preserve">technical </w:t>
      </w:r>
      <w:r w:rsidR="0098596E" w:rsidRPr="00D14E30">
        <w:rPr>
          <w:rFonts w:ascii="Times New Roman" w:eastAsia="Times New Roman" w:hAnsi="Times New Roman"/>
          <w:sz w:val="24"/>
          <w:szCs w:val="24"/>
          <w:lang w:eastAsia="en-GB"/>
        </w:rPr>
        <w:t>approach</w:t>
      </w:r>
      <w:r w:rsidR="00C90583" w:rsidRPr="00D14E30">
        <w:rPr>
          <w:rFonts w:ascii="Times New Roman" w:eastAsia="Times New Roman" w:hAnsi="Times New Roman"/>
          <w:sz w:val="24"/>
          <w:szCs w:val="24"/>
          <w:lang w:eastAsia="en-GB"/>
        </w:rPr>
        <w:t xml:space="preserve"> and developments</w:t>
      </w:r>
      <w:r w:rsidRPr="00D14E30">
        <w:rPr>
          <w:rFonts w:ascii="Times New Roman" w:eastAsia="Times New Roman" w:hAnsi="Times New Roman"/>
          <w:sz w:val="24"/>
          <w:szCs w:val="24"/>
          <w:lang w:eastAsia="en-GB"/>
        </w:rPr>
        <w:t>, training programs etc</w:t>
      </w:r>
      <w:r w:rsidR="0098596E" w:rsidRPr="00D14E30">
        <w:rPr>
          <w:rFonts w:ascii="Times New Roman" w:eastAsia="Times New Roman" w:hAnsi="Times New Roman"/>
          <w:sz w:val="24"/>
          <w:szCs w:val="24"/>
          <w:lang w:eastAsia="en-GB"/>
        </w:rPr>
        <w:t>.</w:t>
      </w:r>
      <w:r w:rsidR="00381FB4" w:rsidRPr="00D14E30">
        <w:rPr>
          <w:rFonts w:ascii="Times New Roman" w:eastAsia="Times New Roman" w:hAnsi="Times New Roman"/>
          <w:sz w:val="24"/>
          <w:szCs w:val="24"/>
          <w:lang w:eastAsia="en-GB"/>
        </w:rPr>
        <w:t xml:space="preserve"> </w:t>
      </w:r>
      <w:r w:rsidR="00D2349A" w:rsidRPr="00D14E30">
        <w:rPr>
          <w:rFonts w:ascii="Times New Roman" w:eastAsia="Times New Roman" w:hAnsi="Times New Roman"/>
          <w:sz w:val="24"/>
          <w:szCs w:val="24"/>
          <w:lang w:eastAsia="en-GB"/>
        </w:rPr>
        <w:t xml:space="preserve">This </w:t>
      </w:r>
      <w:r w:rsidR="008514E3" w:rsidRPr="00D14E30">
        <w:rPr>
          <w:rFonts w:ascii="Times New Roman" w:eastAsia="Times New Roman" w:hAnsi="Times New Roman"/>
          <w:sz w:val="24"/>
          <w:szCs w:val="24"/>
          <w:lang w:eastAsia="en-GB"/>
        </w:rPr>
        <w:t>i</w:t>
      </w:r>
      <w:r w:rsidR="00D2349A" w:rsidRPr="00D14E30">
        <w:rPr>
          <w:rFonts w:ascii="Times New Roman" w:eastAsia="Times New Roman" w:hAnsi="Times New Roman"/>
          <w:sz w:val="24"/>
          <w:szCs w:val="24"/>
          <w:lang w:eastAsia="en-GB"/>
        </w:rPr>
        <w:t>s done</w:t>
      </w:r>
      <w:r w:rsidR="0098596E" w:rsidRPr="00D14E30">
        <w:rPr>
          <w:rFonts w:ascii="Times New Roman" w:eastAsia="Times New Roman" w:hAnsi="Times New Roman"/>
          <w:sz w:val="24"/>
          <w:szCs w:val="24"/>
          <w:lang w:eastAsia="en-GB"/>
        </w:rPr>
        <w:t xml:space="preserve"> in order</w:t>
      </w:r>
      <w:r w:rsidRPr="00D14E30">
        <w:rPr>
          <w:rFonts w:ascii="Times New Roman" w:eastAsia="Times New Roman" w:hAnsi="Times New Roman"/>
          <w:sz w:val="24"/>
          <w:szCs w:val="24"/>
          <w:lang w:eastAsia="en-GB"/>
        </w:rPr>
        <w:t xml:space="preserve"> to </w:t>
      </w:r>
      <w:r w:rsidR="0098596E" w:rsidRPr="00D14E30">
        <w:rPr>
          <w:rFonts w:ascii="Times New Roman" w:eastAsia="Times New Roman" w:hAnsi="Times New Roman"/>
          <w:sz w:val="24"/>
          <w:szCs w:val="24"/>
          <w:lang w:eastAsia="en-GB"/>
        </w:rPr>
        <w:t>ensure that</w:t>
      </w:r>
      <w:r w:rsidRPr="00D14E30">
        <w:rPr>
          <w:rFonts w:ascii="Times New Roman" w:eastAsia="Times New Roman" w:hAnsi="Times New Roman"/>
          <w:sz w:val="24"/>
          <w:szCs w:val="24"/>
          <w:lang w:eastAsia="en-GB"/>
        </w:rPr>
        <w:t xml:space="preserve"> the necessary changes </w:t>
      </w:r>
      <w:r w:rsidR="0098596E" w:rsidRPr="00D14E30">
        <w:rPr>
          <w:rFonts w:ascii="Times New Roman" w:eastAsia="Times New Roman" w:hAnsi="Times New Roman"/>
          <w:sz w:val="24"/>
          <w:szCs w:val="24"/>
          <w:lang w:eastAsia="en-GB"/>
        </w:rPr>
        <w:t xml:space="preserve">are implemented </w:t>
      </w:r>
      <w:r w:rsidRPr="00D14E30">
        <w:rPr>
          <w:rFonts w:ascii="Times New Roman" w:eastAsia="Times New Roman" w:hAnsi="Times New Roman"/>
          <w:sz w:val="24"/>
          <w:szCs w:val="24"/>
          <w:lang w:eastAsia="en-GB"/>
        </w:rPr>
        <w:t xml:space="preserve">in </w:t>
      </w:r>
      <w:r w:rsidR="0098596E" w:rsidRPr="00D14E30">
        <w:rPr>
          <w:rFonts w:ascii="Times New Roman" w:eastAsia="Times New Roman" w:hAnsi="Times New Roman"/>
          <w:sz w:val="24"/>
          <w:szCs w:val="24"/>
          <w:lang w:eastAsia="en-GB"/>
        </w:rPr>
        <w:t xml:space="preserve">the </w:t>
      </w:r>
      <w:r w:rsidRPr="00D14E30">
        <w:rPr>
          <w:rFonts w:ascii="Times New Roman" w:eastAsia="Times New Roman" w:hAnsi="Times New Roman"/>
          <w:sz w:val="24"/>
          <w:szCs w:val="24"/>
          <w:lang w:eastAsia="en-GB"/>
        </w:rPr>
        <w:t xml:space="preserve">law for mass formation and mass </w:t>
      </w:r>
      <w:r w:rsidR="00A4462F" w:rsidRPr="00D14E30">
        <w:rPr>
          <w:rFonts w:ascii="Times New Roman" w:eastAsia="Times New Roman" w:hAnsi="Times New Roman"/>
          <w:sz w:val="24"/>
          <w:szCs w:val="24"/>
          <w:lang w:eastAsia="en-GB"/>
        </w:rPr>
        <w:t>valuation</w:t>
      </w:r>
      <w:r w:rsidRPr="00D14E30">
        <w:rPr>
          <w:rFonts w:ascii="Times New Roman" w:eastAsia="Times New Roman" w:hAnsi="Times New Roman"/>
          <w:sz w:val="24"/>
          <w:szCs w:val="24"/>
          <w:lang w:eastAsia="en-GB"/>
        </w:rPr>
        <w:t xml:space="preserve">. The </w:t>
      </w:r>
      <w:r w:rsidR="00A619FC" w:rsidRPr="00D14E30">
        <w:rPr>
          <w:rFonts w:ascii="Times New Roman" w:eastAsia="Times New Roman" w:hAnsi="Times New Roman"/>
          <w:sz w:val="24"/>
          <w:szCs w:val="24"/>
          <w:lang w:eastAsia="en-GB"/>
        </w:rPr>
        <w:t>T</w:t>
      </w:r>
      <w:r w:rsidRPr="00D14E30">
        <w:rPr>
          <w:rFonts w:ascii="Times New Roman" w:eastAsia="Times New Roman" w:hAnsi="Times New Roman"/>
          <w:sz w:val="24"/>
          <w:szCs w:val="24"/>
          <w:lang w:eastAsia="en-GB"/>
        </w:rPr>
        <w:t>win</w:t>
      </w:r>
      <w:r w:rsidR="00A619FC" w:rsidRPr="00D14E30">
        <w:rPr>
          <w:rFonts w:ascii="Times New Roman" w:eastAsia="Times New Roman" w:hAnsi="Times New Roman"/>
          <w:sz w:val="24"/>
          <w:szCs w:val="24"/>
          <w:lang w:eastAsia="en-GB"/>
        </w:rPr>
        <w:t>n</w:t>
      </w:r>
      <w:r w:rsidRPr="00D14E30">
        <w:rPr>
          <w:rFonts w:ascii="Times New Roman" w:eastAsia="Times New Roman" w:hAnsi="Times New Roman"/>
          <w:sz w:val="24"/>
          <w:szCs w:val="24"/>
          <w:lang w:eastAsia="en-GB"/>
        </w:rPr>
        <w:t xml:space="preserve">ing will </w:t>
      </w:r>
      <w:r w:rsidR="00894462" w:rsidRPr="00D14E30">
        <w:rPr>
          <w:rFonts w:ascii="Times New Roman" w:eastAsia="Times New Roman" w:hAnsi="Times New Roman"/>
          <w:sz w:val="24"/>
          <w:szCs w:val="24"/>
          <w:lang w:eastAsia="en-GB"/>
        </w:rPr>
        <w:t>actively support the</w:t>
      </w:r>
      <w:r w:rsidRPr="00D14E30">
        <w:rPr>
          <w:rFonts w:ascii="Times New Roman" w:eastAsia="Times New Roman" w:hAnsi="Times New Roman"/>
          <w:sz w:val="24"/>
          <w:szCs w:val="24"/>
          <w:lang w:eastAsia="en-GB"/>
        </w:rPr>
        <w:t xml:space="preserve"> analys</w:t>
      </w:r>
      <w:r w:rsidR="00894462" w:rsidRPr="00D14E30">
        <w:rPr>
          <w:rFonts w:ascii="Times New Roman" w:eastAsia="Times New Roman" w:hAnsi="Times New Roman"/>
          <w:sz w:val="24"/>
          <w:szCs w:val="24"/>
          <w:lang w:eastAsia="en-GB"/>
        </w:rPr>
        <w:t>is</w:t>
      </w:r>
      <w:r w:rsidRPr="00D14E30">
        <w:rPr>
          <w:rFonts w:ascii="Times New Roman" w:eastAsia="Times New Roman" w:hAnsi="Times New Roman"/>
          <w:sz w:val="24"/>
          <w:szCs w:val="24"/>
          <w:lang w:eastAsia="en-GB"/>
        </w:rPr>
        <w:t xml:space="preserve"> </w:t>
      </w:r>
      <w:r w:rsidR="00894462" w:rsidRPr="00D14E30">
        <w:rPr>
          <w:rFonts w:ascii="Times New Roman" w:eastAsia="Times New Roman" w:hAnsi="Times New Roman"/>
          <w:sz w:val="24"/>
          <w:szCs w:val="24"/>
          <w:lang w:eastAsia="en-GB"/>
        </w:rPr>
        <w:t>and in so doing help inform the decision-making</w:t>
      </w:r>
      <w:r w:rsidR="00CB0E1E" w:rsidRPr="00D14E30">
        <w:rPr>
          <w:rFonts w:ascii="Times New Roman" w:eastAsia="Times New Roman" w:hAnsi="Times New Roman"/>
          <w:sz w:val="24"/>
          <w:szCs w:val="24"/>
          <w:lang w:eastAsia="en-GB"/>
        </w:rPr>
        <w:t xml:space="preserve"> bodies</w:t>
      </w:r>
      <w:r w:rsidR="00894462" w:rsidRPr="00D14E30">
        <w:rPr>
          <w:rFonts w:ascii="Times New Roman" w:eastAsia="Times New Roman" w:hAnsi="Times New Roman"/>
          <w:sz w:val="24"/>
          <w:szCs w:val="24"/>
          <w:lang w:eastAsia="en-GB"/>
        </w:rPr>
        <w:t>.</w:t>
      </w:r>
    </w:p>
    <w:p w14:paraId="6C50959F" w14:textId="77777777" w:rsidR="00D26B42" w:rsidRPr="00D14E30" w:rsidRDefault="00D26B42" w:rsidP="0089274C">
      <w:pPr>
        <w:autoSpaceDE w:val="0"/>
        <w:autoSpaceDN w:val="0"/>
        <w:adjustRightInd w:val="0"/>
        <w:spacing w:before="120" w:after="0" w:line="240" w:lineRule="auto"/>
        <w:ind w:left="539" w:hanging="539"/>
        <w:jc w:val="both"/>
        <w:rPr>
          <w:rFonts w:ascii="Times New Roman" w:eastAsia="Times New Roman" w:hAnsi="Times New Roman"/>
          <w:b/>
          <w:lang w:eastAsia="en-GB"/>
        </w:rPr>
      </w:pPr>
      <w:r w:rsidRPr="00D14E30">
        <w:rPr>
          <w:rFonts w:ascii="Times New Roman" w:eastAsia="Times New Roman" w:hAnsi="Times New Roman"/>
          <w:b/>
          <w:sz w:val="24"/>
          <w:szCs w:val="24"/>
          <w:lang w:eastAsia="en-GB"/>
        </w:rPr>
        <w:t>3.3</w:t>
      </w:r>
      <w:r w:rsidRPr="00D14E30">
        <w:rPr>
          <w:rFonts w:ascii="Times New Roman" w:eastAsia="Times New Roman" w:hAnsi="Times New Roman"/>
          <w:b/>
          <w:sz w:val="24"/>
          <w:szCs w:val="24"/>
          <w:lang w:eastAsia="en-GB"/>
        </w:rPr>
        <w:tab/>
        <w:t xml:space="preserve">Linked activities </w:t>
      </w:r>
    </w:p>
    <w:p w14:paraId="6A88F4BD" w14:textId="0868824A" w:rsidR="00B6001A" w:rsidRPr="00D14E30" w:rsidRDefault="009D7D2C" w:rsidP="00F57A9B">
      <w:pPr>
        <w:widowControl w:val="0"/>
        <w:autoSpaceDE w:val="0"/>
        <w:autoSpaceDN w:val="0"/>
        <w:adjustRightInd w:val="0"/>
        <w:spacing w:before="120" w:after="0" w:line="240" w:lineRule="auto"/>
        <w:ind w:left="567"/>
        <w:jc w:val="both"/>
        <w:rPr>
          <w:rFonts w:ascii="Times New Roman" w:hAnsi="Times New Roman"/>
          <w:sz w:val="24"/>
          <w:szCs w:val="24"/>
        </w:rPr>
      </w:pPr>
      <w:r w:rsidRPr="00D14E30">
        <w:rPr>
          <w:rFonts w:ascii="Times New Roman" w:hAnsi="Times New Roman"/>
          <w:sz w:val="24"/>
          <w:szCs w:val="24"/>
        </w:rPr>
        <w:t>A number of past and current projects have assisted in making the NCA fit for purpose with the changing needs</w:t>
      </w:r>
      <w:r w:rsidR="002A18C4" w:rsidRPr="00D14E30">
        <w:rPr>
          <w:rFonts w:ascii="Times New Roman" w:hAnsi="Times New Roman"/>
          <w:sz w:val="24"/>
          <w:szCs w:val="24"/>
        </w:rPr>
        <w:t xml:space="preserve">. Co-ordination with linked activities and their results will be ensured throughout the Twinning project. </w:t>
      </w:r>
    </w:p>
    <w:p w14:paraId="2321D9CB" w14:textId="77777777" w:rsidR="009D7D2C" w:rsidRPr="00D14E30" w:rsidRDefault="009D7D2C" w:rsidP="00F57A9B">
      <w:pPr>
        <w:widowControl w:val="0"/>
        <w:autoSpaceDE w:val="0"/>
        <w:autoSpaceDN w:val="0"/>
        <w:adjustRightInd w:val="0"/>
        <w:spacing w:before="120" w:after="0" w:line="240" w:lineRule="auto"/>
        <w:ind w:left="567"/>
        <w:jc w:val="both"/>
        <w:rPr>
          <w:rFonts w:ascii="Times New Roman" w:hAnsi="Times New Roman"/>
          <w:sz w:val="24"/>
          <w:szCs w:val="24"/>
        </w:rPr>
      </w:pPr>
      <w:proofErr w:type="gramStart"/>
      <w:r w:rsidRPr="00D14E30">
        <w:rPr>
          <w:rFonts w:ascii="Times New Roman" w:hAnsi="Times New Roman"/>
          <w:b/>
          <w:sz w:val="24"/>
          <w:szCs w:val="24"/>
        </w:rPr>
        <w:t xml:space="preserve">Prevention, Preparedness and Response to Natural and Man-made disasters in the </w:t>
      </w:r>
      <w:proofErr w:type="spellStart"/>
      <w:r w:rsidRPr="00D14E30">
        <w:rPr>
          <w:rFonts w:ascii="Times New Roman" w:hAnsi="Times New Roman"/>
          <w:b/>
          <w:sz w:val="24"/>
          <w:szCs w:val="24"/>
        </w:rPr>
        <w:t>EaP</w:t>
      </w:r>
      <w:proofErr w:type="spellEnd"/>
      <w:r w:rsidRPr="00D14E30">
        <w:rPr>
          <w:rFonts w:ascii="Times New Roman" w:hAnsi="Times New Roman"/>
          <w:b/>
          <w:sz w:val="24"/>
          <w:szCs w:val="24"/>
        </w:rPr>
        <w:t xml:space="preserve"> countries (PPRD East 2).</w:t>
      </w:r>
      <w:proofErr w:type="gramEnd"/>
      <w:r w:rsidRPr="00D14E30">
        <w:rPr>
          <w:rFonts w:ascii="Times New Roman" w:hAnsi="Times New Roman"/>
          <w:b/>
          <w:sz w:val="24"/>
          <w:szCs w:val="24"/>
        </w:rPr>
        <w:t xml:space="preserve"> </w:t>
      </w:r>
      <w:proofErr w:type="gramStart"/>
      <w:r w:rsidRPr="00D14E30">
        <w:rPr>
          <w:rFonts w:ascii="Times New Roman" w:hAnsi="Times New Roman"/>
          <w:b/>
          <w:sz w:val="24"/>
          <w:szCs w:val="24"/>
        </w:rPr>
        <w:t>Country Profile Belarus.</w:t>
      </w:r>
      <w:proofErr w:type="gramEnd"/>
      <w:r w:rsidRPr="00D14E30">
        <w:rPr>
          <w:rFonts w:ascii="Times New Roman" w:hAnsi="Times New Roman"/>
          <w:sz w:val="24"/>
          <w:szCs w:val="24"/>
        </w:rPr>
        <w:t xml:space="preserve"> 2015. Financed through </w:t>
      </w:r>
      <w:proofErr w:type="spellStart"/>
      <w:r w:rsidRPr="00D14E30">
        <w:rPr>
          <w:rFonts w:ascii="Times New Roman" w:hAnsi="Times New Roman"/>
          <w:sz w:val="24"/>
          <w:szCs w:val="24"/>
        </w:rPr>
        <w:t>EuropeAid</w:t>
      </w:r>
      <w:proofErr w:type="spellEnd"/>
      <w:r w:rsidRPr="00D14E30">
        <w:rPr>
          <w:rFonts w:ascii="Times New Roman" w:hAnsi="Times New Roman"/>
          <w:sz w:val="24"/>
          <w:szCs w:val="24"/>
        </w:rPr>
        <w:t xml:space="preserve">, implemented by </w:t>
      </w:r>
      <w:r w:rsidR="00F77F6F" w:rsidRPr="00D14E30">
        <w:rPr>
          <w:rFonts w:ascii="Times New Roman" w:hAnsi="Times New Roman"/>
          <w:sz w:val="24"/>
          <w:szCs w:val="24"/>
        </w:rPr>
        <w:t xml:space="preserve">the </w:t>
      </w:r>
      <w:r w:rsidRPr="00D14E30">
        <w:rPr>
          <w:rFonts w:ascii="Times New Roman" w:hAnsi="Times New Roman"/>
          <w:sz w:val="24"/>
          <w:szCs w:val="24"/>
        </w:rPr>
        <w:t>Ministry of Emergency Situations of the Republic of Belarus.</w:t>
      </w:r>
    </w:p>
    <w:p w14:paraId="64AD0022" w14:textId="2E7CEC9C" w:rsidR="00B6001A" w:rsidRPr="00D14E30" w:rsidRDefault="009D7D2C" w:rsidP="00F57A9B">
      <w:pPr>
        <w:widowControl w:val="0"/>
        <w:autoSpaceDE w:val="0"/>
        <w:autoSpaceDN w:val="0"/>
        <w:adjustRightInd w:val="0"/>
        <w:spacing w:before="120" w:after="0" w:line="240" w:lineRule="auto"/>
        <w:ind w:left="567"/>
        <w:jc w:val="both"/>
        <w:rPr>
          <w:rFonts w:ascii="Times New Roman" w:hAnsi="Times New Roman"/>
          <w:sz w:val="24"/>
          <w:szCs w:val="24"/>
        </w:rPr>
      </w:pPr>
      <w:r w:rsidRPr="00D14E30">
        <w:rPr>
          <w:rFonts w:ascii="Times New Roman" w:hAnsi="Times New Roman"/>
          <w:sz w:val="24"/>
          <w:szCs w:val="24"/>
        </w:rPr>
        <w:t xml:space="preserve">The Country Profile established by the project includes a chapter on </w:t>
      </w:r>
      <w:r w:rsidRPr="00D14E30">
        <w:rPr>
          <w:rFonts w:ascii="Times New Roman" w:hAnsi="Times New Roman"/>
          <w:i/>
          <w:sz w:val="24"/>
          <w:szCs w:val="24"/>
        </w:rPr>
        <w:t xml:space="preserve">Data and information sharing and the INSPIRE Directive. </w:t>
      </w:r>
      <w:r w:rsidRPr="00D14E30">
        <w:rPr>
          <w:rFonts w:ascii="Times New Roman" w:hAnsi="Times New Roman"/>
          <w:sz w:val="24"/>
          <w:szCs w:val="24"/>
        </w:rPr>
        <w:t>Based on the conclusions and recommendations made on the analysis carried out on information sharing, the project defined a road map for the implementation of the INSPIRE Directive and a National Spatial Data Infrastructure (NSDI).</w:t>
      </w:r>
    </w:p>
    <w:p w14:paraId="5BEB0BD1" w14:textId="77777777" w:rsidR="009D7D2C" w:rsidRPr="00D14E30" w:rsidRDefault="009D7D2C" w:rsidP="00F57A9B">
      <w:pPr>
        <w:widowControl w:val="0"/>
        <w:autoSpaceDE w:val="0"/>
        <w:autoSpaceDN w:val="0"/>
        <w:adjustRightInd w:val="0"/>
        <w:spacing w:before="120" w:after="0" w:line="240" w:lineRule="auto"/>
        <w:ind w:left="567"/>
        <w:jc w:val="both"/>
        <w:rPr>
          <w:rFonts w:ascii="Times New Roman" w:hAnsi="Times New Roman"/>
          <w:sz w:val="24"/>
          <w:szCs w:val="24"/>
        </w:rPr>
      </w:pPr>
      <w:r w:rsidRPr="00D14E30">
        <w:rPr>
          <w:rFonts w:ascii="Times New Roman" w:hAnsi="Times New Roman"/>
          <w:b/>
          <w:bCs/>
          <w:sz w:val="24"/>
          <w:szCs w:val="24"/>
        </w:rPr>
        <w:t>European Neighbourhood Instrument (ENI) Shared Environmental Information System (SEIS) II EAST (ENI SEIS II EAST),</w:t>
      </w:r>
      <w:r w:rsidRPr="00D14E30">
        <w:rPr>
          <w:rFonts w:ascii="Times New Roman" w:hAnsi="Times New Roman"/>
          <w:bCs/>
          <w:sz w:val="24"/>
          <w:szCs w:val="24"/>
        </w:rPr>
        <w:t xml:space="preserve"> covering Armenia, Azerbaijan, Belarus, Georgia, Moldova and Ukraine. </w:t>
      </w:r>
      <w:r w:rsidRPr="00D14E30">
        <w:rPr>
          <w:rFonts w:ascii="Times New Roman" w:hAnsi="Times New Roman"/>
          <w:sz w:val="24"/>
          <w:szCs w:val="24"/>
        </w:rPr>
        <w:t xml:space="preserve">Phase II started in February 2016 – ongoing. </w:t>
      </w:r>
      <w:proofErr w:type="gramStart"/>
      <w:r w:rsidRPr="00D14E30">
        <w:rPr>
          <w:rFonts w:ascii="Times New Roman" w:hAnsi="Times New Roman"/>
          <w:sz w:val="24"/>
          <w:szCs w:val="24"/>
        </w:rPr>
        <w:t>EU-funded.</w:t>
      </w:r>
      <w:proofErr w:type="gramEnd"/>
    </w:p>
    <w:p w14:paraId="6331273E" w14:textId="29C11F93" w:rsidR="009D7D2C" w:rsidRPr="00D14E30" w:rsidRDefault="009D7D2C" w:rsidP="00F57A9B">
      <w:pPr>
        <w:widowControl w:val="0"/>
        <w:autoSpaceDE w:val="0"/>
        <w:autoSpaceDN w:val="0"/>
        <w:adjustRightInd w:val="0"/>
        <w:spacing w:before="120" w:after="0" w:line="240" w:lineRule="auto"/>
        <w:ind w:left="567"/>
        <w:jc w:val="both"/>
        <w:rPr>
          <w:rFonts w:ascii="Times New Roman" w:hAnsi="Times New Roman"/>
          <w:sz w:val="24"/>
          <w:szCs w:val="24"/>
        </w:rPr>
      </w:pPr>
      <w:r w:rsidRPr="00D14E30">
        <w:rPr>
          <w:rFonts w:ascii="Times New Roman" w:hAnsi="Times New Roman"/>
          <w:bCs/>
          <w:sz w:val="24"/>
          <w:szCs w:val="24"/>
        </w:rPr>
        <w:t xml:space="preserve">The Shared Environmental Information System (SEIS) was established to improve the collection, exchange and use of environmental data and information across Europe </w:t>
      </w:r>
      <w:r w:rsidR="00B6001A" w:rsidRPr="00D14E30">
        <w:rPr>
          <w:rFonts w:ascii="Times New Roman" w:hAnsi="Times New Roman"/>
          <w:bCs/>
          <w:sz w:val="24"/>
          <w:szCs w:val="24"/>
        </w:rPr>
        <w:t>and intends</w:t>
      </w:r>
      <w:r w:rsidRPr="00D14E30">
        <w:rPr>
          <w:rFonts w:ascii="Times New Roman" w:hAnsi="Times New Roman"/>
          <w:bCs/>
          <w:sz w:val="24"/>
          <w:szCs w:val="24"/>
        </w:rPr>
        <w:t xml:space="preserve"> to create an integrated, web-enabled, EU-wide environmental information system by simplifying and modernising existing information systems and processes.</w:t>
      </w:r>
      <w:r w:rsidR="009311EB" w:rsidRPr="00D14E30">
        <w:rPr>
          <w:rStyle w:val="FootnoteReference"/>
          <w:rFonts w:ascii="Times New Roman" w:hAnsi="Times New Roman"/>
          <w:bCs/>
          <w:sz w:val="24"/>
          <w:szCs w:val="24"/>
        </w:rPr>
        <w:footnoteReference w:id="5"/>
      </w:r>
      <w:r w:rsidRPr="00D14E30">
        <w:rPr>
          <w:rFonts w:ascii="Times New Roman" w:hAnsi="Times New Roman"/>
          <w:bCs/>
          <w:sz w:val="24"/>
          <w:szCs w:val="24"/>
        </w:rPr>
        <w:t xml:space="preserve"> SEIS II East </w:t>
      </w:r>
      <w:r w:rsidR="00B805CE" w:rsidRPr="00D14E30">
        <w:rPr>
          <w:rFonts w:ascii="Times New Roman" w:hAnsi="Times New Roman"/>
          <w:sz w:val="24"/>
          <w:szCs w:val="24"/>
        </w:rPr>
        <w:t xml:space="preserve">intends </w:t>
      </w:r>
      <w:r w:rsidRPr="00D14E30">
        <w:rPr>
          <w:rFonts w:ascii="Times New Roman" w:hAnsi="Times New Roman"/>
          <w:sz w:val="24"/>
          <w:szCs w:val="24"/>
        </w:rPr>
        <w:t xml:space="preserve">to support the promotion of </w:t>
      </w:r>
      <w:r w:rsidRPr="00D14E30">
        <w:rPr>
          <w:rFonts w:ascii="Times New Roman" w:hAnsi="Times New Roman"/>
          <w:bCs/>
          <w:sz w:val="24"/>
          <w:szCs w:val="24"/>
        </w:rPr>
        <w:t xml:space="preserve">environmental protection </w:t>
      </w:r>
      <w:r w:rsidRPr="00D14E30">
        <w:rPr>
          <w:rFonts w:ascii="Times New Roman" w:hAnsi="Times New Roman"/>
          <w:sz w:val="24"/>
          <w:szCs w:val="24"/>
        </w:rPr>
        <w:t xml:space="preserve">by </w:t>
      </w:r>
      <w:r w:rsidRPr="00D14E30">
        <w:rPr>
          <w:rFonts w:ascii="Times New Roman" w:hAnsi="Times New Roman"/>
          <w:bCs/>
          <w:sz w:val="24"/>
          <w:szCs w:val="24"/>
        </w:rPr>
        <w:t xml:space="preserve">strengthening environmental governance in the participating countries. One of the expected results of the project is </w:t>
      </w:r>
      <w:r w:rsidR="00D528FB" w:rsidRPr="00D14E30">
        <w:rPr>
          <w:rFonts w:ascii="Times New Roman" w:hAnsi="Times New Roman"/>
          <w:bCs/>
          <w:sz w:val="24"/>
          <w:szCs w:val="24"/>
        </w:rPr>
        <w:t>“</w:t>
      </w:r>
      <w:r w:rsidRPr="00D14E30">
        <w:rPr>
          <w:rFonts w:ascii="Times New Roman" w:hAnsi="Times New Roman"/>
          <w:bCs/>
          <w:sz w:val="24"/>
          <w:szCs w:val="24"/>
        </w:rPr>
        <w:t>Improved capacities in the national administrations to manage and use environmental data, statistics and information to support decision-making in line with EU/EEA best practices</w:t>
      </w:r>
      <w:r w:rsidR="00D528FB" w:rsidRPr="00D14E30">
        <w:rPr>
          <w:rFonts w:ascii="Times New Roman" w:hAnsi="Times New Roman"/>
          <w:bCs/>
          <w:sz w:val="24"/>
          <w:szCs w:val="24"/>
        </w:rPr>
        <w:t>”</w:t>
      </w:r>
      <w:r w:rsidRPr="00D14E30">
        <w:rPr>
          <w:rFonts w:ascii="Times New Roman" w:hAnsi="Times New Roman"/>
          <w:bCs/>
          <w:sz w:val="24"/>
          <w:szCs w:val="24"/>
        </w:rPr>
        <w:t>.</w:t>
      </w:r>
    </w:p>
    <w:p w14:paraId="6FBB58F3" w14:textId="35B9190F" w:rsidR="009D7D2C" w:rsidRPr="00D14E30" w:rsidRDefault="009D7D2C" w:rsidP="00F57A9B">
      <w:pPr>
        <w:widowControl w:val="0"/>
        <w:autoSpaceDE w:val="0"/>
        <w:autoSpaceDN w:val="0"/>
        <w:adjustRightInd w:val="0"/>
        <w:spacing w:before="120" w:after="0" w:line="240" w:lineRule="auto"/>
        <w:ind w:left="567"/>
        <w:jc w:val="both"/>
        <w:rPr>
          <w:rFonts w:ascii="Times New Roman" w:hAnsi="Times New Roman"/>
          <w:sz w:val="24"/>
          <w:szCs w:val="24"/>
        </w:rPr>
      </w:pPr>
      <w:r w:rsidRPr="00D14E30">
        <w:rPr>
          <w:rFonts w:ascii="Times New Roman" w:hAnsi="Times New Roman"/>
          <w:b/>
          <w:sz w:val="24"/>
          <w:szCs w:val="24"/>
        </w:rPr>
        <w:t>Support to the Development of Complementary Functions of Real Property Management System in the Republic of Belarus.</w:t>
      </w:r>
      <w:r w:rsidRPr="00D14E30">
        <w:rPr>
          <w:rFonts w:ascii="Times New Roman" w:hAnsi="Times New Roman"/>
          <w:sz w:val="24"/>
          <w:szCs w:val="24"/>
        </w:rPr>
        <w:t xml:space="preserve"> September 2010 to May 2014. </w:t>
      </w:r>
      <w:proofErr w:type="gramStart"/>
      <w:r w:rsidRPr="00D14E30">
        <w:rPr>
          <w:rFonts w:ascii="Times New Roman" w:hAnsi="Times New Roman"/>
          <w:sz w:val="24"/>
          <w:szCs w:val="24"/>
        </w:rPr>
        <w:t xml:space="preserve">Financed by SIDA, implemented by </w:t>
      </w:r>
      <w:proofErr w:type="spellStart"/>
      <w:r w:rsidRPr="00D14E30">
        <w:rPr>
          <w:rFonts w:ascii="Times New Roman" w:hAnsi="Times New Roman"/>
          <w:sz w:val="24"/>
          <w:szCs w:val="24"/>
        </w:rPr>
        <w:t>Lantmäteriet</w:t>
      </w:r>
      <w:proofErr w:type="spellEnd"/>
      <w:r w:rsidRPr="00D14E30">
        <w:rPr>
          <w:rFonts w:ascii="Times New Roman" w:hAnsi="Times New Roman"/>
          <w:sz w:val="24"/>
          <w:szCs w:val="24"/>
        </w:rPr>
        <w:t xml:space="preserve"> (The Swedish Mapping, Cadastral and Land Registration Authority) and </w:t>
      </w:r>
      <w:r w:rsidR="00983B72" w:rsidRPr="00D14E30">
        <w:rPr>
          <w:rFonts w:ascii="Times New Roman" w:hAnsi="Times New Roman"/>
          <w:sz w:val="24"/>
          <w:szCs w:val="24"/>
        </w:rPr>
        <w:t xml:space="preserve">the </w:t>
      </w:r>
      <w:r w:rsidRPr="00D14E30">
        <w:rPr>
          <w:rFonts w:ascii="Times New Roman" w:hAnsi="Times New Roman"/>
          <w:sz w:val="24"/>
          <w:szCs w:val="24"/>
        </w:rPr>
        <w:t>NGO Land Reform.</w:t>
      </w:r>
      <w:proofErr w:type="gramEnd"/>
    </w:p>
    <w:p w14:paraId="015063E8" w14:textId="77777777" w:rsidR="009D7D2C" w:rsidRPr="00D14E30" w:rsidRDefault="009D7D2C" w:rsidP="00F57A9B">
      <w:pPr>
        <w:widowControl w:val="0"/>
        <w:autoSpaceDE w:val="0"/>
        <w:autoSpaceDN w:val="0"/>
        <w:adjustRightInd w:val="0"/>
        <w:spacing w:before="120" w:after="0" w:line="240" w:lineRule="auto"/>
        <w:ind w:left="567"/>
        <w:jc w:val="both"/>
        <w:rPr>
          <w:rFonts w:ascii="Times New Roman" w:hAnsi="Times New Roman"/>
          <w:sz w:val="24"/>
          <w:szCs w:val="24"/>
        </w:rPr>
      </w:pPr>
      <w:r w:rsidRPr="00D14E30">
        <w:rPr>
          <w:rFonts w:ascii="Times New Roman" w:hAnsi="Times New Roman"/>
          <w:sz w:val="24"/>
          <w:szCs w:val="24"/>
        </w:rPr>
        <w:t xml:space="preserve">The Project contributed to the education of officials and experts in the sector and to </w:t>
      </w:r>
      <w:r w:rsidR="00CB5040" w:rsidRPr="00D14E30">
        <w:rPr>
          <w:rFonts w:ascii="Times New Roman" w:hAnsi="Times New Roman"/>
          <w:sz w:val="24"/>
          <w:szCs w:val="24"/>
        </w:rPr>
        <w:t xml:space="preserve">raising </w:t>
      </w:r>
      <w:r w:rsidRPr="00D14E30">
        <w:rPr>
          <w:rFonts w:ascii="Times New Roman" w:hAnsi="Times New Roman"/>
          <w:sz w:val="24"/>
          <w:szCs w:val="24"/>
        </w:rPr>
        <w:t xml:space="preserve">awareness of the institutions, procedures and mechanisms in the land administration system. </w:t>
      </w:r>
    </w:p>
    <w:p w14:paraId="0415780D" w14:textId="77777777" w:rsidR="009D7D2C" w:rsidRPr="00D14E30" w:rsidRDefault="009D7D2C" w:rsidP="00F57A9B">
      <w:pPr>
        <w:widowControl w:val="0"/>
        <w:autoSpaceDE w:val="0"/>
        <w:autoSpaceDN w:val="0"/>
        <w:adjustRightInd w:val="0"/>
        <w:spacing w:before="120" w:after="0" w:line="240" w:lineRule="auto"/>
        <w:ind w:left="567"/>
        <w:jc w:val="both"/>
        <w:rPr>
          <w:rFonts w:ascii="Times New Roman" w:hAnsi="Times New Roman"/>
          <w:sz w:val="24"/>
          <w:szCs w:val="24"/>
        </w:rPr>
      </w:pPr>
      <w:proofErr w:type="gramStart"/>
      <w:r w:rsidRPr="00D14E30">
        <w:rPr>
          <w:rFonts w:ascii="Times New Roman" w:hAnsi="Times New Roman"/>
          <w:b/>
          <w:sz w:val="24"/>
          <w:szCs w:val="24"/>
        </w:rPr>
        <w:t>Improving Land Management and Urban Development in the Republic of Belarus using Contemporary Methods and Technologies.</w:t>
      </w:r>
      <w:proofErr w:type="gramEnd"/>
      <w:r w:rsidRPr="00D14E30">
        <w:rPr>
          <w:rFonts w:ascii="Times New Roman" w:hAnsi="Times New Roman"/>
          <w:sz w:val="24"/>
          <w:szCs w:val="24"/>
        </w:rPr>
        <w:t xml:space="preserve"> 2016 – </w:t>
      </w:r>
      <w:proofErr w:type="gramStart"/>
      <w:r w:rsidRPr="00D14E30">
        <w:rPr>
          <w:rFonts w:ascii="Times New Roman" w:hAnsi="Times New Roman"/>
          <w:sz w:val="24"/>
          <w:szCs w:val="24"/>
        </w:rPr>
        <w:t>ongoing</w:t>
      </w:r>
      <w:proofErr w:type="gramEnd"/>
      <w:r w:rsidRPr="00D14E30">
        <w:rPr>
          <w:rFonts w:ascii="Times New Roman" w:hAnsi="Times New Roman"/>
          <w:sz w:val="24"/>
          <w:szCs w:val="24"/>
        </w:rPr>
        <w:t xml:space="preserve">. </w:t>
      </w:r>
      <w:proofErr w:type="gramStart"/>
      <w:r w:rsidRPr="00D14E30">
        <w:rPr>
          <w:rFonts w:ascii="Times New Roman" w:hAnsi="Times New Roman"/>
          <w:sz w:val="24"/>
          <w:szCs w:val="24"/>
        </w:rPr>
        <w:t xml:space="preserve">Financed by SIDA, implemented by </w:t>
      </w:r>
      <w:proofErr w:type="spellStart"/>
      <w:r w:rsidRPr="00D14E30">
        <w:rPr>
          <w:rFonts w:ascii="Times New Roman" w:hAnsi="Times New Roman"/>
          <w:sz w:val="24"/>
          <w:szCs w:val="24"/>
        </w:rPr>
        <w:t>Lantmäteriet</w:t>
      </w:r>
      <w:proofErr w:type="spellEnd"/>
      <w:r w:rsidRPr="00D14E30">
        <w:rPr>
          <w:rFonts w:ascii="Times New Roman" w:hAnsi="Times New Roman"/>
          <w:sz w:val="24"/>
          <w:szCs w:val="24"/>
        </w:rPr>
        <w:t xml:space="preserve"> (The Swedish Mapping, Cadastral and Land Registration Authority).</w:t>
      </w:r>
      <w:proofErr w:type="gramEnd"/>
      <w:r w:rsidRPr="00D14E30">
        <w:rPr>
          <w:rFonts w:ascii="Times New Roman" w:hAnsi="Times New Roman"/>
          <w:sz w:val="24"/>
          <w:szCs w:val="24"/>
        </w:rPr>
        <w:t xml:space="preserve"> In Belarus the direct cooperating partner and coordinator of </w:t>
      </w:r>
      <w:r w:rsidRPr="00D14E30">
        <w:rPr>
          <w:rFonts w:ascii="Times New Roman" w:hAnsi="Times New Roman"/>
          <w:sz w:val="24"/>
          <w:szCs w:val="24"/>
        </w:rPr>
        <w:lastRenderedPageBreak/>
        <w:t>activities is</w:t>
      </w:r>
      <w:r w:rsidR="00AF553C" w:rsidRPr="00D14E30">
        <w:rPr>
          <w:rFonts w:ascii="Times New Roman" w:hAnsi="Times New Roman"/>
          <w:sz w:val="24"/>
          <w:szCs w:val="24"/>
        </w:rPr>
        <w:t xml:space="preserve"> the</w:t>
      </w:r>
      <w:r w:rsidRPr="00D14E30">
        <w:rPr>
          <w:rFonts w:ascii="Times New Roman" w:hAnsi="Times New Roman"/>
          <w:sz w:val="24"/>
          <w:szCs w:val="24"/>
        </w:rPr>
        <w:t xml:space="preserve"> NGO Land Reform. </w:t>
      </w:r>
    </w:p>
    <w:p w14:paraId="46AB4A1D" w14:textId="1DEDD38E" w:rsidR="009D7D2C" w:rsidRPr="00D14E30" w:rsidRDefault="00F77F6F" w:rsidP="00F57A9B">
      <w:pPr>
        <w:widowControl w:val="0"/>
        <w:autoSpaceDE w:val="0"/>
        <w:autoSpaceDN w:val="0"/>
        <w:adjustRightInd w:val="0"/>
        <w:spacing w:before="120" w:after="0" w:line="240" w:lineRule="auto"/>
        <w:ind w:left="567"/>
        <w:jc w:val="both"/>
        <w:rPr>
          <w:rFonts w:ascii="Times New Roman" w:hAnsi="Times New Roman"/>
          <w:sz w:val="24"/>
          <w:szCs w:val="24"/>
        </w:rPr>
      </w:pPr>
      <w:r w:rsidRPr="00D14E30">
        <w:rPr>
          <w:rFonts w:ascii="Times New Roman" w:hAnsi="Times New Roman"/>
          <w:sz w:val="24"/>
          <w:szCs w:val="24"/>
        </w:rPr>
        <w:t>The project aims at i</w:t>
      </w:r>
      <w:r w:rsidR="009D7D2C" w:rsidRPr="00D14E30">
        <w:rPr>
          <w:rFonts w:ascii="Times New Roman" w:hAnsi="Times New Roman"/>
          <w:sz w:val="24"/>
          <w:szCs w:val="24"/>
        </w:rPr>
        <w:t xml:space="preserve">mproving Land Management and Urban Development in the Republic of Belarus using Contemporary Methods and Technologies, </w:t>
      </w:r>
      <w:r w:rsidRPr="00D14E30">
        <w:rPr>
          <w:rFonts w:ascii="Times New Roman" w:hAnsi="Times New Roman"/>
          <w:sz w:val="24"/>
          <w:szCs w:val="24"/>
        </w:rPr>
        <w:t xml:space="preserve">and through </w:t>
      </w:r>
      <w:r w:rsidR="00D6358D" w:rsidRPr="00D14E30">
        <w:rPr>
          <w:rFonts w:ascii="Times New Roman" w:hAnsi="Times New Roman"/>
          <w:sz w:val="24"/>
          <w:szCs w:val="24"/>
        </w:rPr>
        <w:t>reinforcing</w:t>
      </w:r>
      <w:r w:rsidR="009D7D2C" w:rsidRPr="00D14E30">
        <w:rPr>
          <w:rFonts w:ascii="Times New Roman" w:hAnsi="Times New Roman"/>
          <w:sz w:val="24"/>
          <w:szCs w:val="24"/>
        </w:rPr>
        <w:t xml:space="preserve"> local actors and citizen’s roles.</w:t>
      </w:r>
    </w:p>
    <w:p w14:paraId="325402A7" w14:textId="07934537" w:rsidR="00A72F7D" w:rsidRPr="00D14E30" w:rsidRDefault="009D7D2C" w:rsidP="00A72F7D">
      <w:pPr>
        <w:widowControl w:val="0"/>
        <w:autoSpaceDE w:val="0"/>
        <w:autoSpaceDN w:val="0"/>
        <w:adjustRightInd w:val="0"/>
        <w:spacing w:before="120" w:after="0" w:line="240" w:lineRule="auto"/>
        <w:ind w:left="567"/>
        <w:jc w:val="both"/>
        <w:rPr>
          <w:rFonts w:ascii="Times New Roman" w:hAnsi="Times New Roman"/>
          <w:sz w:val="24"/>
          <w:szCs w:val="24"/>
        </w:rPr>
      </w:pPr>
      <w:r w:rsidRPr="00D14E30">
        <w:rPr>
          <w:rFonts w:ascii="Times New Roman" w:hAnsi="Times New Roman"/>
          <w:b/>
          <w:sz w:val="24"/>
          <w:szCs w:val="24"/>
        </w:rPr>
        <w:t>Forestry Development Project in Republic of Belarus.</w:t>
      </w:r>
      <w:r w:rsidRPr="00D14E30">
        <w:rPr>
          <w:rFonts w:ascii="Times New Roman" w:hAnsi="Times New Roman"/>
          <w:sz w:val="24"/>
          <w:szCs w:val="24"/>
        </w:rPr>
        <w:t xml:space="preserve"> 2015 – </w:t>
      </w:r>
      <w:proofErr w:type="gramStart"/>
      <w:r w:rsidRPr="00D14E30">
        <w:rPr>
          <w:rFonts w:ascii="Times New Roman" w:hAnsi="Times New Roman"/>
          <w:sz w:val="24"/>
          <w:szCs w:val="24"/>
        </w:rPr>
        <w:t>ongoing</w:t>
      </w:r>
      <w:proofErr w:type="gramEnd"/>
      <w:r w:rsidRPr="00D14E30">
        <w:rPr>
          <w:rFonts w:ascii="Times New Roman" w:hAnsi="Times New Roman"/>
          <w:sz w:val="24"/>
          <w:szCs w:val="24"/>
        </w:rPr>
        <w:t xml:space="preserve">. </w:t>
      </w:r>
      <w:proofErr w:type="gramStart"/>
      <w:r w:rsidRPr="00D14E30">
        <w:rPr>
          <w:rFonts w:ascii="Times New Roman" w:hAnsi="Times New Roman"/>
          <w:sz w:val="24"/>
          <w:szCs w:val="24"/>
        </w:rPr>
        <w:t>Funded by the World Bank.</w:t>
      </w:r>
      <w:proofErr w:type="gramEnd"/>
      <w:r w:rsidRPr="00D14E30">
        <w:rPr>
          <w:rFonts w:ascii="Times New Roman" w:hAnsi="Times New Roman"/>
          <w:sz w:val="24"/>
          <w:szCs w:val="24"/>
        </w:rPr>
        <w:t xml:space="preserve"> </w:t>
      </w:r>
      <w:r w:rsidR="00A72F7D" w:rsidRPr="00D14E30">
        <w:rPr>
          <w:rFonts w:ascii="Times New Roman" w:hAnsi="Times New Roman"/>
          <w:sz w:val="24"/>
          <w:szCs w:val="24"/>
        </w:rPr>
        <w:t>The project is considered relevant under the INSPIRE Directive point of view in terms of spatial data management and its spatial information systems.</w:t>
      </w:r>
    </w:p>
    <w:p w14:paraId="5BF67E7C" w14:textId="53D9CC57" w:rsidR="00A72F7D" w:rsidRPr="00D14E30" w:rsidRDefault="00A72F7D" w:rsidP="00A72F7D">
      <w:pPr>
        <w:widowControl w:val="0"/>
        <w:autoSpaceDE w:val="0"/>
        <w:autoSpaceDN w:val="0"/>
        <w:adjustRightInd w:val="0"/>
        <w:spacing w:before="120" w:after="0" w:line="240" w:lineRule="auto"/>
        <w:ind w:left="567"/>
        <w:jc w:val="both"/>
        <w:rPr>
          <w:rFonts w:ascii="Times New Roman" w:hAnsi="Times New Roman"/>
          <w:sz w:val="24"/>
          <w:szCs w:val="24"/>
        </w:rPr>
      </w:pPr>
      <w:r w:rsidRPr="00D14E30">
        <w:rPr>
          <w:rFonts w:ascii="Times New Roman" w:hAnsi="Times New Roman"/>
          <w:sz w:val="24"/>
          <w:szCs w:val="24"/>
        </w:rPr>
        <w:t>The forestry development project is intended to help to modernise several aspects of forestry sector operations. The project aims, among other issues, at strengthening of the forest management information system and forest management planning capacity.</w:t>
      </w:r>
    </w:p>
    <w:p w14:paraId="4CE11865" w14:textId="77777777" w:rsidR="00257C49" w:rsidRPr="00D14E30" w:rsidRDefault="00257C49" w:rsidP="00A72F7D">
      <w:pPr>
        <w:widowControl w:val="0"/>
        <w:autoSpaceDE w:val="0"/>
        <w:autoSpaceDN w:val="0"/>
        <w:adjustRightInd w:val="0"/>
        <w:spacing w:before="120" w:after="0" w:line="240" w:lineRule="auto"/>
        <w:ind w:left="567"/>
        <w:jc w:val="both"/>
        <w:rPr>
          <w:rFonts w:ascii="Times New Roman" w:hAnsi="Times New Roman"/>
          <w:sz w:val="24"/>
          <w:szCs w:val="24"/>
        </w:rPr>
      </w:pPr>
      <w:proofErr w:type="gramStart"/>
      <w:r w:rsidRPr="00D14E30">
        <w:rPr>
          <w:rFonts w:ascii="Times New Roman" w:hAnsi="Times New Roman"/>
          <w:b/>
          <w:sz w:val="24"/>
          <w:szCs w:val="24"/>
        </w:rPr>
        <w:t xml:space="preserve">Russian-Belarusian pilot project to create the spatial data infrastructure </w:t>
      </w:r>
      <w:r w:rsidR="00265D92" w:rsidRPr="00D14E30">
        <w:rPr>
          <w:rFonts w:ascii="Times New Roman" w:hAnsi="Times New Roman"/>
          <w:b/>
          <w:sz w:val="24"/>
          <w:szCs w:val="24"/>
        </w:rPr>
        <w:t>for</w:t>
      </w:r>
      <w:r w:rsidRPr="00D14E30">
        <w:rPr>
          <w:rFonts w:ascii="Times New Roman" w:hAnsi="Times New Roman"/>
          <w:b/>
          <w:sz w:val="24"/>
          <w:szCs w:val="24"/>
        </w:rPr>
        <w:t xml:space="preserve"> the territory of the Smolensk region of Russia and the Vitebsk region of Belarus </w:t>
      </w:r>
      <w:r w:rsidR="00FD208C" w:rsidRPr="00D14E30">
        <w:rPr>
          <w:rFonts w:ascii="Times New Roman" w:hAnsi="Times New Roman"/>
          <w:b/>
          <w:sz w:val="24"/>
          <w:szCs w:val="24"/>
        </w:rPr>
        <w:t>with</w:t>
      </w:r>
      <w:r w:rsidRPr="00D14E30">
        <w:rPr>
          <w:rFonts w:ascii="Times New Roman" w:hAnsi="Times New Roman"/>
          <w:b/>
          <w:sz w:val="24"/>
          <w:szCs w:val="24"/>
        </w:rPr>
        <w:t xml:space="preserve"> the example of the </w:t>
      </w:r>
      <w:proofErr w:type="spellStart"/>
      <w:r w:rsidRPr="00D14E30">
        <w:rPr>
          <w:rFonts w:ascii="Times New Roman" w:hAnsi="Times New Roman"/>
          <w:b/>
          <w:sz w:val="24"/>
          <w:szCs w:val="24"/>
        </w:rPr>
        <w:t>Rudyansky</w:t>
      </w:r>
      <w:proofErr w:type="spellEnd"/>
      <w:r w:rsidRPr="00D14E30">
        <w:rPr>
          <w:rFonts w:ascii="Times New Roman" w:hAnsi="Times New Roman"/>
          <w:b/>
          <w:sz w:val="24"/>
          <w:szCs w:val="24"/>
        </w:rPr>
        <w:t xml:space="preserve"> and </w:t>
      </w:r>
      <w:proofErr w:type="spellStart"/>
      <w:r w:rsidRPr="00D14E30">
        <w:rPr>
          <w:rFonts w:ascii="Times New Roman" w:hAnsi="Times New Roman"/>
          <w:b/>
          <w:sz w:val="24"/>
          <w:szCs w:val="24"/>
        </w:rPr>
        <w:t>Lioznensky</w:t>
      </w:r>
      <w:proofErr w:type="spellEnd"/>
      <w:r w:rsidRPr="00D14E30">
        <w:rPr>
          <w:rFonts w:ascii="Times New Roman" w:hAnsi="Times New Roman"/>
          <w:b/>
          <w:sz w:val="24"/>
          <w:szCs w:val="24"/>
        </w:rPr>
        <w:t xml:space="preserve"> districts.</w:t>
      </w:r>
      <w:proofErr w:type="gramEnd"/>
      <w:r w:rsidRPr="00D14E30">
        <w:rPr>
          <w:rFonts w:ascii="Times New Roman" w:hAnsi="Times New Roman"/>
          <w:b/>
          <w:sz w:val="24"/>
          <w:szCs w:val="24"/>
        </w:rPr>
        <w:t xml:space="preserve"> </w:t>
      </w:r>
      <w:r w:rsidRPr="00D14E30">
        <w:rPr>
          <w:rFonts w:ascii="Times New Roman" w:hAnsi="Times New Roman"/>
          <w:sz w:val="24"/>
          <w:szCs w:val="24"/>
        </w:rPr>
        <w:t xml:space="preserve">2015 - </w:t>
      </w:r>
      <w:proofErr w:type="gramStart"/>
      <w:r w:rsidRPr="00D14E30">
        <w:rPr>
          <w:rFonts w:ascii="Times New Roman" w:hAnsi="Times New Roman"/>
          <w:sz w:val="24"/>
          <w:szCs w:val="24"/>
        </w:rPr>
        <w:t>ongoing</w:t>
      </w:r>
      <w:proofErr w:type="gramEnd"/>
      <w:r w:rsidR="009D7D2C" w:rsidRPr="00D14E30">
        <w:rPr>
          <w:rFonts w:ascii="Times New Roman" w:hAnsi="Times New Roman"/>
          <w:sz w:val="24"/>
          <w:szCs w:val="24"/>
        </w:rPr>
        <w:t xml:space="preserve">. </w:t>
      </w:r>
      <w:r w:rsidRPr="00D14E30">
        <w:rPr>
          <w:rFonts w:ascii="Times New Roman" w:hAnsi="Times New Roman"/>
          <w:sz w:val="24"/>
          <w:szCs w:val="24"/>
        </w:rPr>
        <w:t>Working group composed of specialists of The Federal Service for State Registration, Cadastre and Cartography (</w:t>
      </w:r>
      <w:proofErr w:type="spellStart"/>
      <w:r w:rsidRPr="00D14E30">
        <w:rPr>
          <w:rFonts w:ascii="Times New Roman" w:hAnsi="Times New Roman"/>
          <w:sz w:val="24"/>
          <w:szCs w:val="24"/>
        </w:rPr>
        <w:t>Rosreestr</w:t>
      </w:r>
      <w:proofErr w:type="spellEnd"/>
      <w:r w:rsidRPr="00D14E30">
        <w:rPr>
          <w:rFonts w:ascii="Times New Roman" w:hAnsi="Times New Roman"/>
          <w:sz w:val="24"/>
          <w:szCs w:val="24"/>
        </w:rPr>
        <w:t>) in Russia and the SPC in Belarus.</w:t>
      </w:r>
    </w:p>
    <w:p w14:paraId="7271B234" w14:textId="1B6913C1" w:rsidR="009D7D2C" w:rsidRPr="00D14E30" w:rsidRDefault="00F77F6F" w:rsidP="00F57A9B">
      <w:pPr>
        <w:widowControl w:val="0"/>
        <w:autoSpaceDE w:val="0"/>
        <w:autoSpaceDN w:val="0"/>
        <w:adjustRightInd w:val="0"/>
        <w:spacing w:before="120" w:after="0" w:line="240" w:lineRule="auto"/>
        <w:ind w:left="567"/>
        <w:jc w:val="both"/>
        <w:rPr>
          <w:rFonts w:ascii="Times New Roman" w:hAnsi="Times New Roman"/>
          <w:sz w:val="24"/>
          <w:szCs w:val="24"/>
        </w:rPr>
      </w:pPr>
      <w:r w:rsidRPr="00D14E30">
        <w:rPr>
          <w:rFonts w:ascii="Times New Roman" w:hAnsi="Times New Roman"/>
          <w:sz w:val="24"/>
          <w:szCs w:val="24"/>
        </w:rPr>
        <w:t>The objective</w:t>
      </w:r>
      <w:r w:rsidR="009D7D2C" w:rsidRPr="00D14E30">
        <w:rPr>
          <w:rFonts w:ascii="Times New Roman" w:hAnsi="Times New Roman"/>
          <w:sz w:val="24"/>
          <w:szCs w:val="24"/>
        </w:rPr>
        <w:t xml:space="preserve"> of the project </w:t>
      </w:r>
      <w:r w:rsidR="006644AC" w:rsidRPr="00D14E30">
        <w:rPr>
          <w:rFonts w:ascii="Times New Roman" w:hAnsi="Times New Roman"/>
          <w:sz w:val="24"/>
          <w:szCs w:val="24"/>
        </w:rPr>
        <w:t xml:space="preserve">is </w:t>
      </w:r>
      <w:r w:rsidR="009D7D2C" w:rsidRPr="00D14E30">
        <w:rPr>
          <w:rFonts w:ascii="Times New Roman" w:hAnsi="Times New Roman"/>
          <w:sz w:val="24"/>
          <w:szCs w:val="24"/>
        </w:rPr>
        <w:t xml:space="preserve">to </w:t>
      </w:r>
      <w:r w:rsidRPr="00D14E30">
        <w:rPr>
          <w:rFonts w:ascii="Times New Roman" w:hAnsi="Times New Roman"/>
          <w:sz w:val="24"/>
          <w:szCs w:val="24"/>
        </w:rPr>
        <w:t xml:space="preserve">set up a </w:t>
      </w:r>
      <w:r w:rsidR="009D7D2C" w:rsidRPr="00D14E30">
        <w:rPr>
          <w:rFonts w:ascii="Times New Roman" w:hAnsi="Times New Roman"/>
          <w:sz w:val="24"/>
          <w:szCs w:val="24"/>
        </w:rPr>
        <w:t xml:space="preserve">standardised land classification system and </w:t>
      </w:r>
      <w:r w:rsidR="000B1E5F" w:rsidRPr="00D14E30">
        <w:rPr>
          <w:rFonts w:ascii="Times New Roman" w:hAnsi="Times New Roman"/>
          <w:sz w:val="24"/>
          <w:szCs w:val="24"/>
        </w:rPr>
        <w:t>other spatial information</w:t>
      </w:r>
      <w:r w:rsidR="009D7D2C" w:rsidRPr="00D14E30">
        <w:rPr>
          <w:rFonts w:ascii="Times New Roman" w:hAnsi="Times New Roman"/>
          <w:sz w:val="24"/>
          <w:szCs w:val="24"/>
        </w:rPr>
        <w:t xml:space="preserve"> on both sides of the international border between the countries.</w:t>
      </w:r>
    </w:p>
    <w:p w14:paraId="177F2AE5" w14:textId="2D987393" w:rsidR="00450929" w:rsidRPr="00D14E30" w:rsidRDefault="003E2303" w:rsidP="00F57A9B">
      <w:pPr>
        <w:widowControl w:val="0"/>
        <w:autoSpaceDE w:val="0"/>
        <w:autoSpaceDN w:val="0"/>
        <w:adjustRightInd w:val="0"/>
        <w:spacing w:before="120" w:after="0" w:line="240" w:lineRule="auto"/>
        <w:ind w:left="567"/>
        <w:jc w:val="both"/>
        <w:rPr>
          <w:rFonts w:ascii="Times New Roman" w:hAnsi="Times New Roman"/>
          <w:b/>
          <w:sz w:val="24"/>
          <w:szCs w:val="24"/>
        </w:rPr>
      </w:pPr>
      <w:r w:rsidRPr="00D14E30">
        <w:rPr>
          <w:rFonts w:ascii="Times New Roman" w:hAnsi="Times New Roman"/>
          <w:b/>
          <w:sz w:val="24"/>
          <w:szCs w:val="24"/>
        </w:rPr>
        <w:t>Multilevel distributed regional GIS for solving problems of the status of territories and objects, phenomena and processes</w:t>
      </w:r>
      <w:r w:rsidR="00627473" w:rsidRPr="00D14E30">
        <w:rPr>
          <w:rFonts w:ascii="Times New Roman" w:hAnsi="Times New Roman"/>
          <w:b/>
          <w:sz w:val="24"/>
          <w:szCs w:val="24"/>
        </w:rPr>
        <w:t xml:space="preserve">. </w:t>
      </w:r>
      <w:r w:rsidR="00627473" w:rsidRPr="00D14E30">
        <w:rPr>
          <w:rFonts w:ascii="Times New Roman" w:hAnsi="Times New Roman"/>
          <w:sz w:val="24"/>
          <w:szCs w:val="24"/>
        </w:rPr>
        <w:t>The project was</w:t>
      </w:r>
      <w:r w:rsidRPr="00D14E30">
        <w:rPr>
          <w:rFonts w:ascii="Times New Roman" w:hAnsi="Times New Roman"/>
          <w:sz w:val="24"/>
          <w:szCs w:val="24"/>
        </w:rPr>
        <w:t xml:space="preserve"> developed in the framework program </w:t>
      </w:r>
      <w:r w:rsidR="00627473" w:rsidRPr="00D14E30">
        <w:rPr>
          <w:rFonts w:ascii="Times New Roman" w:hAnsi="Times New Roman"/>
          <w:sz w:val="24"/>
          <w:szCs w:val="24"/>
        </w:rPr>
        <w:t xml:space="preserve">of </w:t>
      </w:r>
      <w:r w:rsidRPr="00D14E30">
        <w:rPr>
          <w:rFonts w:ascii="Times New Roman" w:hAnsi="Times New Roman"/>
          <w:sz w:val="24"/>
          <w:szCs w:val="24"/>
        </w:rPr>
        <w:t xml:space="preserve">Union State Monitoring between Belarus and Russia. 2014 – 2017. </w:t>
      </w:r>
      <w:proofErr w:type="gramStart"/>
      <w:r w:rsidRPr="00D14E30">
        <w:rPr>
          <w:rFonts w:ascii="Times New Roman" w:hAnsi="Times New Roman"/>
          <w:sz w:val="24"/>
          <w:szCs w:val="24"/>
        </w:rPr>
        <w:t>NCA, United Institute of Informatics of the Academy of Belarus, local executive committees.</w:t>
      </w:r>
      <w:proofErr w:type="gramEnd"/>
    </w:p>
    <w:p w14:paraId="325E8393" w14:textId="3AEAF4D8" w:rsidR="003E2303" w:rsidRPr="00D14E30" w:rsidRDefault="003E2303" w:rsidP="00F57A9B">
      <w:pPr>
        <w:widowControl w:val="0"/>
        <w:autoSpaceDE w:val="0"/>
        <w:autoSpaceDN w:val="0"/>
        <w:adjustRightInd w:val="0"/>
        <w:spacing w:before="120" w:after="0" w:line="240" w:lineRule="auto"/>
        <w:ind w:left="567"/>
        <w:jc w:val="both"/>
        <w:rPr>
          <w:rFonts w:ascii="Times New Roman" w:hAnsi="Times New Roman"/>
          <w:sz w:val="24"/>
          <w:szCs w:val="24"/>
        </w:rPr>
      </w:pPr>
      <w:r w:rsidRPr="00D14E30">
        <w:rPr>
          <w:rFonts w:ascii="Times New Roman" w:hAnsi="Times New Roman"/>
          <w:sz w:val="24"/>
          <w:szCs w:val="24"/>
        </w:rPr>
        <w:t xml:space="preserve">The main aim of the project is the creation of an environment of integrated information support and planning for executive authorities and other services </w:t>
      </w:r>
      <w:r w:rsidR="001A2739" w:rsidRPr="00D14E30">
        <w:rPr>
          <w:rFonts w:ascii="Times New Roman" w:hAnsi="Times New Roman"/>
          <w:sz w:val="24"/>
          <w:szCs w:val="24"/>
        </w:rPr>
        <w:t>that</w:t>
      </w:r>
      <w:r w:rsidRPr="00D14E30">
        <w:rPr>
          <w:rFonts w:ascii="Times New Roman" w:hAnsi="Times New Roman"/>
          <w:sz w:val="24"/>
          <w:szCs w:val="24"/>
        </w:rPr>
        <w:t xml:space="preserve"> use spatial data for socio-economic decision-making.</w:t>
      </w:r>
    </w:p>
    <w:p w14:paraId="2D4D2BD8" w14:textId="77777777" w:rsidR="00D26B42" w:rsidRPr="00D14E30" w:rsidRDefault="00D26B42" w:rsidP="0089274C">
      <w:pPr>
        <w:autoSpaceDE w:val="0"/>
        <w:autoSpaceDN w:val="0"/>
        <w:adjustRightInd w:val="0"/>
        <w:spacing w:before="120" w:after="0" w:line="240" w:lineRule="auto"/>
        <w:ind w:left="539" w:hanging="539"/>
        <w:jc w:val="both"/>
        <w:rPr>
          <w:rFonts w:ascii="Times New Roman" w:eastAsia="Times New Roman" w:hAnsi="Times New Roman"/>
          <w:b/>
          <w:sz w:val="24"/>
          <w:szCs w:val="24"/>
          <w:lang w:eastAsia="en-GB"/>
        </w:rPr>
      </w:pPr>
      <w:r w:rsidRPr="00D14E30">
        <w:rPr>
          <w:rFonts w:ascii="Times New Roman" w:eastAsia="Times New Roman" w:hAnsi="Times New Roman"/>
          <w:b/>
          <w:sz w:val="24"/>
          <w:szCs w:val="24"/>
          <w:lang w:eastAsia="en-GB"/>
        </w:rPr>
        <w:t>3.4</w:t>
      </w:r>
      <w:r w:rsidRPr="00D14E30">
        <w:rPr>
          <w:rFonts w:ascii="Times New Roman" w:eastAsia="Times New Roman" w:hAnsi="Times New Roman"/>
          <w:b/>
          <w:sz w:val="24"/>
          <w:szCs w:val="24"/>
          <w:lang w:eastAsia="en-GB"/>
        </w:rPr>
        <w:tab/>
        <w:t xml:space="preserve">List of applicable </w:t>
      </w:r>
      <w:r w:rsidRPr="00D14E30">
        <w:rPr>
          <w:rFonts w:ascii="Times New Roman" w:eastAsia="Times New Roman" w:hAnsi="Times New Roman"/>
          <w:b/>
          <w:i/>
          <w:sz w:val="24"/>
          <w:szCs w:val="24"/>
          <w:lang w:eastAsia="en-GB"/>
        </w:rPr>
        <w:t>Union acquis</w:t>
      </w:r>
      <w:r w:rsidRPr="00D14E30">
        <w:rPr>
          <w:rFonts w:ascii="Times New Roman" w:eastAsia="Times New Roman" w:hAnsi="Times New Roman"/>
          <w:b/>
          <w:sz w:val="24"/>
          <w:szCs w:val="24"/>
          <w:lang w:eastAsia="en-GB"/>
        </w:rPr>
        <w:t>/standards/norms</w:t>
      </w:r>
    </w:p>
    <w:p w14:paraId="0497BF2F" w14:textId="77777777" w:rsidR="00755440" w:rsidRPr="00D14E30" w:rsidRDefault="00755440" w:rsidP="00F57A9B">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w:t>
      </w:r>
      <w:r w:rsidR="00765069" w:rsidRPr="00D14E30">
        <w:rPr>
          <w:rFonts w:ascii="Times New Roman" w:eastAsia="Times New Roman" w:hAnsi="Times New Roman"/>
          <w:sz w:val="24"/>
          <w:szCs w:val="24"/>
          <w:lang w:eastAsia="en-GB"/>
        </w:rPr>
        <w:t>Directive</w:t>
      </w:r>
      <w:r w:rsidRPr="00D14E30">
        <w:rPr>
          <w:rFonts w:ascii="Times New Roman" w:eastAsia="Times New Roman" w:hAnsi="Times New Roman"/>
          <w:sz w:val="24"/>
          <w:szCs w:val="24"/>
          <w:lang w:eastAsia="en-GB"/>
        </w:rPr>
        <w:t xml:space="preserve"> </w:t>
      </w:r>
      <w:r w:rsidR="00765069" w:rsidRPr="00D14E30">
        <w:rPr>
          <w:rFonts w:ascii="Times New Roman" w:eastAsia="Times New Roman" w:hAnsi="Times New Roman"/>
          <w:sz w:val="24"/>
          <w:szCs w:val="24"/>
          <w:lang w:eastAsia="en-GB"/>
        </w:rPr>
        <w:t xml:space="preserve">2007/2/EC of the European Parliament and of the Council of 14 March 2007 establishing an Infrastructure for Spatial Information in the European Community (INSPIRE) was </w:t>
      </w:r>
      <w:r w:rsidRPr="00D14E30">
        <w:rPr>
          <w:rFonts w:ascii="Times New Roman" w:eastAsia="Times New Roman" w:hAnsi="Times New Roman"/>
          <w:sz w:val="24"/>
          <w:szCs w:val="24"/>
          <w:lang w:eastAsia="en-GB"/>
        </w:rPr>
        <w:t>published in the official Journal on the 25th April 2007 and entered into force on the 15th May 2007.</w:t>
      </w:r>
    </w:p>
    <w:p w14:paraId="4C8E2D03" w14:textId="0AD0AEAC" w:rsidR="00755440" w:rsidRPr="00D14E30" w:rsidRDefault="00755440" w:rsidP="00F57A9B">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INSPIRE Implementing Rules </w:t>
      </w:r>
      <w:r w:rsidR="00AF553C" w:rsidRPr="00D14E30">
        <w:rPr>
          <w:rFonts w:ascii="Times New Roman" w:eastAsia="Times New Roman" w:hAnsi="Times New Roman"/>
          <w:sz w:val="24"/>
          <w:szCs w:val="24"/>
          <w:lang w:eastAsia="en-GB"/>
        </w:rPr>
        <w:t xml:space="preserve">(IR) </w:t>
      </w:r>
      <w:r w:rsidRPr="00D14E30">
        <w:rPr>
          <w:rFonts w:ascii="Times New Roman" w:eastAsia="Times New Roman" w:hAnsi="Times New Roman"/>
          <w:sz w:val="24"/>
          <w:szCs w:val="24"/>
          <w:lang w:eastAsia="en-GB"/>
        </w:rPr>
        <w:t>on interoperability of spatial data sets and services and </w:t>
      </w:r>
      <w:hyperlink r:id="rId11" w:history="1">
        <w:r w:rsidRPr="00D14E30">
          <w:rPr>
            <w:rFonts w:ascii="Times New Roman" w:eastAsia="Times New Roman" w:hAnsi="Times New Roman"/>
            <w:sz w:val="24"/>
            <w:szCs w:val="24"/>
            <w:lang w:eastAsia="en-GB"/>
          </w:rPr>
          <w:t>Technical Guidelines</w:t>
        </w:r>
      </w:hyperlink>
      <w:r w:rsidRPr="00D14E30">
        <w:rPr>
          <w:rFonts w:ascii="Times New Roman" w:eastAsia="Times New Roman" w:hAnsi="Times New Roman"/>
          <w:sz w:val="24"/>
          <w:szCs w:val="24"/>
          <w:lang w:eastAsia="en-GB"/>
        </w:rPr>
        <w:t> (Data Specifications)</w:t>
      </w:r>
      <w:r w:rsidR="00DF7915" w:rsidRPr="00D14E30">
        <w:rPr>
          <w:rFonts w:ascii="Times New Roman" w:eastAsia="Times New Roman" w:hAnsi="Times New Roman"/>
          <w:sz w:val="24"/>
          <w:szCs w:val="24"/>
          <w:lang w:eastAsia="en-GB"/>
        </w:rPr>
        <w:t xml:space="preserve"> </w:t>
      </w:r>
      <w:r w:rsidRPr="00D14E30">
        <w:rPr>
          <w:rFonts w:ascii="Times New Roman" w:eastAsia="Times New Roman" w:hAnsi="Times New Roman"/>
          <w:sz w:val="24"/>
          <w:szCs w:val="24"/>
          <w:lang w:eastAsia="en-GB"/>
        </w:rPr>
        <w:t>specify common data models, code lists, map layers and additional metadata on the interoperability to be used when exchanging spatial datasets.</w:t>
      </w:r>
      <w:r w:rsidR="00DF7915" w:rsidRPr="00D14E30">
        <w:rPr>
          <w:rFonts w:ascii="Times New Roman" w:eastAsia="Times New Roman" w:hAnsi="Times New Roman"/>
          <w:sz w:val="24"/>
          <w:szCs w:val="24"/>
          <w:lang w:eastAsia="en-GB"/>
        </w:rPr>
        <w:t xml:space="preserve"> Also </w:t>
      </w:r>
      <w:r w:rsidR="00D14E30">
        <w:rPr>
          <w:rFonts w:ascii="Times New Roman" w:eastAsia="Times New Roman" w:hAnsi="Times New Roman"/>
          <w:sz w:val="24"/>
          <w:szCs w:val="24"/>
          <w:lang w:eastAsia="en-GB"/>
        </w:rPr>
        <w:t xml:space="preserve">implementation </w:t>
      </w:r>
      <w:r w:rsidR="00DF7915" w:rsidRPr="00D14E30">
        <w:rPr>
          <w:rFonts w:ascii="Times New Roman" w:eastAsia="Times New Roman" w:hAnsi="Times New Roman"/>
          <w:sz w:val="24"/>
          <w:szCs w:val="24"/>
          <w:lang w:eastAsia="en-GB"/>
        </w:rPr>
        <w:t>tools such as the INSPIRE Geoportal are provided.</w:t>
      </w:r>
      <w:r w:rsidR="00DF7915" w:rsidRPr="00D14E30">
        <w:rPr>
          <w:rStyle w:val="FootnoteReference"/>
          <w:rFonts w:ascii="Times New Roman" w:eastAsia="Times New Roman" w:hAnsi="Times New Roman"/>
          <w:sz w:val="24"/>
          <w:szCs w:val="24"/>
          <w:lang w:eastAsia="en-GB"/>
        </w:rPr>
        <w:footnoteReference w:id="6"/>
      </w:r>
    </w:p>
    <w:p w14:paraId="5441C708" w14:textId="081CE1AE" w:rsidR="00911523" w:rsidRPr="00D14E30" w:rsidRDefault="00755440" w:rsidP="00983B72">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Datasets in scope of INSPIRE are ones which come under one or more of the 34 spatial data themes, set out in the </w:t>
      </w:r>
      <w:hyperlink r:id="rId12" w:tgtFrame="_blank" w:history="1">
        <w:r w:rsidRPr="00D14E30">
          <w:rPr>
            <w:rFonts w:ascii="Times New Roman" w:eastAsia="Times New Roman" w:hAnsi="Times New Roman"/>
            <w:sz w:val="24"/>
            <w:szCs w:val="24"/>
            <w:lang w:eastAsia="en-GB"/>
          </w:rPr>
          <w:t>INSPIRE Directive</w:t>
        </w:r>
      </w:hyperlink>
      <w:r w:rsidRPr="00D14E30">
        <w:rPr>
          <w:rFonts w:ascii="Times New Roman" w:eastAsia="Times New Roman" w:hAnsi="Times New Roman"/>
          <w:sz w:val="24"/>
          <w:szCs w:val="24"/>
          <w:lang w:eastAsia="en-GB"/>
        </w:rPr>
        <w:t xml:space="preserve">. Interoperability in INSPIRE means the possibility to combine spatial data and services from different sources across the European Community in a consistent way without involving specific efforts of humans or machines. </w:t>
      </w:r>
      <w:r w:rsidRPr="00781F10">
        <w:rPr>
          <w:rFonts w:ascii="Times New Roman" w:eastAsia="Times New Roman" w:hAnsi="Times New Roman"/>
          <w:sz w:val="24"/>
          <w:szCs w:val="24"/>
          <w:lang w:eastAsia="en-GB"/>
        </w:rPr>
        <w:t>Interoperability may be achieved by either changing (harmonising) and storing existing data sets or transforming them via services for publication in the INSPIRE infrastructure.</w:t>
      </w:r>
    </w:p>
    <w:p w14:paraId="117A46DB" w14:textId="7A7D5472" w:rsidR="00755440" w:rsidRPr="00D14E30" w:rsidRDefault="00755440" w:rsidP="00F57A9B">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While the Implementing Rules specify what must be implemented at an abstract and generic level, the non-binding </w:t>
      </w:r>
      <w:hyperlink r:id="rId13" w:history="1">
        <w:r w:rsidRPr="00D14E30">
          <w:rPr>
            <w:rFonts w:ascii="Times New Roman" w:eastAsia="Times New Roman" w:hAnsi="Times New Roman"/>
            <w:sz w:val="24"/>
            <w:szCs w:val="24"/>
            <w:lang w:eastAsia="en-GB"/>
          </w:rPr>
          <w:t>Technical Guidelines</w:t>
        </w:r>
      </w:hyperlink>
      <w:r w:rsidRPr="00D14E30">
        <w:rPr>
          <w:rFonts w:ascii="Times New Roman" w:eastAsia="Times New Roman" w:hAnsi="Times New Roman"/>
          <w:sz w:val="24"/>
          <w:szCs w:val="24"/>
          <w:lang w:eastAsia="en-GB"/>
        </w:rPr>
        <w:t xml:space="preserve"> specify how legal obligations could </w:t>
      </w:r>
      <w:r w:rsidRPr="00D14E30">
        <w:rPr>
          <w:rFonts w:ascii="Times New Roman" w:eastAsia="Times New Roman" w:hAnsi="Times New Roman"/>
          <w:sz w:val="24"/>
          <w:szCs w:val="24"/>
          <w:lang w:eastAsia="en-GB"/>
        </w:rPr>
        <w:lastRenderedPageBreak/>
        <w:t>be implemented, making reference to existing geospatial standards where appropriate. Implementing these Technical Guidelines will maximise the cross-border and cross-thematic interoperability of INSPIRE spatial data sets and services as well as guaranteeing interoperability with other sectors.</w:t>
      </w:r>
    </w:p>
    <w:p w14:paraId="7896276F" w14:textId="4BA4B79F" w:rsidR="00752D4A" w:rsidRPr="00D14E30" w:rsidRDefault="00846525" w:rsidP="00C7720F">
      <w:pPr>
        <w:autoSpaceDE w:val="0"/>
        <w:autoSpaceDN w:val="0"/>
        <w:adjustRightInd w:val="0"/>
        <w:spacing w:before="120" w:after="0"/>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Besides INSPIRE </w:t>
      </w:r>
      <w:r w:rsidR="00752D4A" w:rsidRPr="00D14E30">
        <w:rPr>
          <w:rFonts w:ascii="Times New Roman" w:hAnsi="Times New Roman"/>
          <w:sz w:val="24"/>
          <w:szCs w:val="24"/>
        </w:rPr>
        <w:t>the</w:t>
      </w:r>
      <w:r w:rsidR="00752D4A" w:rsidRPr="00D14E30">
        <w:t xml:space="preserve"> </w:t>
      </w:r>
      <w:r w:rsidR="00752D4A" w:rsidRPr="00D14E30">
        <w:rPr>
          <w:rFonts w:ascii="Times New Roman" w:eastAsia="Times New Roman" w:hAnsi="Times New Roman"/>
          <w:sz w:val="24"/>
          <w:szCs w:val="24"/>
          <w:lang w:eastAsia="en-GB"/>
        </w:rPr>
        <w:t>Decision (EU) 2015/2240 of the European Parliament and of the Council of 25 November 2015 establishing a programme on interoperability solutions and common frameworks for European public administrations, businesses and citizens (ISA</w:t>
      </w:r>
      <w:r w:rsidR="00752D4A" w:rsidRPr="00D14E30">
        <w:rPr>
          <w:rFonts w:ascii="Times New Roman" w:eastAsia="Times New Roman" w:hAnsi="Times New Roman"/>
          <w:sz w:val="24"/>
          <w:szCs w:val="24"/>
          <w:vertAlign w:val="superscript"/>
          <w:lang w:eastAsia="en-GB"/>
        </w:rPr>
        <w:t>2</w:t>
      </w:r>
      <w:r w:rsidR="00752D4A" w:rsidRPr="00D14E30">
        <w:rPr>
          <w:rFonts w:ascii="Times New Roman" w:eastAsia="Times New Roman" w:hAnsi="Times New Roman"/>
          <w:sz w:val="24"/>
          <w:szCs w:val="24"/>
          <w:lang w:eastAsia="en-GB"/>
        </w:rPr>
        <w:t>) as a means for modernising the public sector</w:t>
      </w:r>
      <w:r w:rsidRPr="00D14E30">
        <w:rPr>
          <w:rFonts w:ascii="Times New Roman" w:eastAsia="Times New Roman" w:hAnsi="Times New Roman"/>
          <w:sz w:val="24"/>
          <w:szCs w:val="24"/>
          <w:lang w:eastAsia="en-GB"/>
        </w:rPr>
        <w:t xml:space="preserve"> is relevant</w:t>
      </w:r>
      <w:r w:rsidR="00752D4A" w:rsidRPr="00D14E30">
        <w:rPr>
          <w:rFonts w:ascii="Times New Roman" w:eastAsia="Times New Roman" w:hAnsi="Times New Roman"/>
          <w:sz w:val="24"/>
          <w:szCs w:val="24"/>
          <w:lang w:eastAsia="en-GB"/>
        </w:rPr>
        <w:t xml:space="preserve">. As part of this </w:t>
      </w:r>
      <w:bookmarkStart w:id="24" w:name="top"/>
      <w:r w:rsidR="006D71E8" w:rsidRPr="00D14E30">
        <w:rPr>
          <w:rFonts w:ascii="Times New Roman" w:eastAsia="Times New Roman" w:hAnsi="Times New Roman"/>
          <w:sz w:val="24"/>
          <w:szCs w:val="24"/>
          <w:lang w:eastAsia="en-GB"/>
        </w:rPr>
        <w:t xml:space="preserve">EC </w:t>
      </w:r>
      <w:r w:rsidR="006D71E8" w:rsidRPr="00D14E30">
        <w:rPr>
          <w:rFonts w:ascii="Times New Roman" w:eastAsia="Times New Roman" w:hAnsi="Times New Roman"/>
          <w:bCs/>
          <w:sz w:val="24"/>
          <w:szCs w:val="24"/>
          <w:lang w:eastAsia="en-GB"/>
        </w:rPr>
        <w:t>Directorate-General for Informatics</w:t>
      </w:r>
      <w:bookmarkEnd w:id="24"/>
      <w:r w:rsidR="006D71E8" w:rsidRPr="00D14E30">
        <w:rPr>
          <w:rFonts w:ascii="Times New Roman" w:eastAsia="Times New Roman" w:hAnsi="Times New Roman"/>
          <w:bCs/>
          <w:sz w:val="24"/>
          <w:szCs w:val="24"/>
          <w:lang w:eastAsia="en-GB"/>
        </w:rPr>
        <w:t xml:space="preserve"> </w:t>
      </w:r>
      <w:r w:rsidR="006D71E8" w:rsidRPr="00D14E30">
        <w:rPr>
          <w:rFonts w:ascii="Times New Roman" w:eastAsia="Times New Roman" w:hAnsi="Times New Roman"/>
          <w:sz w:val="24"/>
          <w:szCs w:val="24"/>
          <w:lang w:eastAsia="en-GB"/>
        </w:rPr>
        <w:t>(</w:t>
      </w:r>
      <w:r w:rsidR="00752D4A" w:rsidRPr="00D14E30">
        <w:rPr>
          <w:rFonts w:ascii="Times New Roman" w:eastAsia="Times New Roman" w:hAnsi="Times New Roman"/>
          <w:sz w:val="24"/>
          <w:szCs w:val="24"/>
          <w:lang w:eastAsia="en-GB"/>
        </w:rPr>
        <w:t>DIGIT</w:t>
      </w:r>
      <w:r w:rsidR="006D71E8" w:rsidRPr="00D14E30">
        <w:rPr>
          <w:rFonts w:ascii="Times New Roman" w:eastAsia="Times New Roman" w:hAnsi="Times New Roman"/>
          <w:sz w:val="24"/>
          <w:szCs w:val="24"/>
          <w:lang w:eastAsia="en-GB"/>
        </w:rPr>
        <w:t>)</w:t>
      </w:r>
      <w:r w:rsidR="00752D4A" w:rsidRPr="00D14E30">
        <w:rPr>
          <w:rFonts w:ascii="Times New Roman" w:eastAsia="Times New Roman" w:hAnsi="Times New Roman"/>
          <w:sz w:val="24"/>
          <w:szCs w:val="24"/>
          <w:lang w:eastAsia="en-GB"/>
        </w:rPr>
        <w:t xml:space="preserve"> programme</w:t>
      </w:r>
      <w:r w:rsidR="00CE666D" w:rsidRPr="00D14E30">
        <w:rPr>
          <w:rFonts w:ascii="Times New Roman" w:eastAsia="Times New Roman" w:hAnsi="Times New Roman"/>
          <w:sz w:val="24"/>
          <w:szCs w:val="24"/>
          <w:lang w:eastAsia="en-GB"/>
        </w:rPr>
        <w:t xml:space="preserve">, the following actions </w:t>
      </w:r>
      <w:r w:rsidRPr="00D14E30">
        <w:rPr>
          <w:rFonts w:ascii="Times New Roman" w:eastAsia="Times New Roman" w:hAnsi="Times New Roman"/>
          <w:sz w:val="24"/>
          <w:szCs w:val="24"/>
          <w:lang w:eastAsia="en-GB"/>
        </w:rPr>
        <w:t>support</w:t>
      </w:r>
      <w:r w:rsidR="00CE666D" w:rsidRPr="00D14E30">
        <w:rPr>
          <w:rFonts w:ascii="Times New Roman" w:eastAsia="Times New Roman" w:hAnsi="Times New Roman"/>
          <w:sz w:val="24"/>
          <w:szCs w:val="24"/>
          <w:lang w:eastAsia="en-GB"/>
        </w:rPr>
        <w:t xml:space="preserve"> the implementation of INSPIRE:</w:t>
      </w:r>
    </w:p>
    <w:p w14:paraId="1D050684" w14:textId="25B260E7" w:rsidR="00752D4A" w:rsidRPr="00D14E30" w:rsidRDefault="00752D4A" w:rsidP="00846525">
      <w:pPr>
        <w:pStyle w:val="ListParagraph"/>
        <w:numPr>
          <w:ilvl w:val="0"/>
          <w:numId w:val="52"/>
        </w:numPr>
        <w:autoSpaceDE w:val="0"/>
        <w:autoSpaceDN w:val="0"/>
        <w:adjustRightInd w:val="0"/>
        <w:spacing w:before="120"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European Location Interoperability Solutions for e-Government (ELISE)</w:t>
      </w:r>
      <w:r w:rsidR="00846525" w:rsidRPr="00D14E30">
        <w:rPr>
          <w:rStyle w:val="FootnoteReference"/>
          <w:rFonts w:ascii="Times New Roman" w:eastAsia="Times New Roman" w:hAnsi="Times New Roman"/>
          <w:sz w:val="24"/>
          <w:szCs w:val="24"/>
          <w:lang w:eastAsia="en-GB"/>
        </w:rPr>
        <w:footnoteReference w:id="7"/>
      </w:r>
      <w:r w:rsidR="00846525" w:rsidRPr="00D14E30">
        <w:rPr>
          <w:rFonts w:ascii="Times New Roman" w:eastAsia="Times New Roman" w:hAnsi="Times New Roman"/>
          <w:sz w:val="24"/>
          <w:szCs w:val="24"/>
          <w:lang w:eastAsia="en-GB"/>
        </w:rPr>
        <w:t xml:space="preserve"> promotes a coherent and consistent approach to the sharing and reuse of location enabled information across borders and sectors. </w:t>
      </w:r>
    </w:p>
    <w:p w14:paraId="7C79A93C" w14:textId="6BECCE27" w:rsidR="00752D4A" w:rsidRPr="00D14E30" w:rsidRDefault="00752D4A" w:rsidP="00846525">
      <w:pPr>
        <w:pStyle w:val="ListParagraph"/>
        <w:numPr>
          <w:ilvl w:val="0"/>
          <w:numId w:val="51"/>
        </w:numPr>
        <w:autoSpaceDE w:val="0"/>
        <w:autoSpaceDN w:val="0"/>
        <w:adjustRightInd w:val="0"/>
        <w:spacing w:before="120"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European Interoperability Framework (EIF) </w:t>
      </w:r>
      <w:r w:rsidR="00846525" w:rsidRPr="00D14E30">
        <w:rPr>
          <w:rFonts w:ascii="Times New Roman" w:eastAsia="Times New Roman" w:hAnsi="Times New Roman"/>
          <w:sz w:val="24"/>
          <w:szCs w:val="24"/>
          <w:lang w:eastAsia="en-GB"/>
        </w:rPr>
        <w:t>gives specific guidance on how to set up interoperable digital public services.</w:t>
      </w:r>
    </w:p>
    <w:p w14:paraId="3517A60B" w14:textId="3E72F3DD" w:rsidR="00CE666D" w:rsidRPr="00D14E30" w:rsidRDefault="00AB3F00" w:rsidP="00846525">
      <w:pPr>
        <w:pStyle w:val="ListParagraph"/>
        <w:numPr>
          <w:ilvl w:val="0"/>
          <w:numId w:val="50"/>
        </w:numPr>
        <w:autoSpaceDE w:val="0"/>
        <w:autoSpaceDN w:val="0"/>
        <w:adjustRightInd w:val="0"/>
        <w:spacing w:before="120"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European Location Framework</w:t>
      </w:r>
      <w:r w:rsidR="00CE666D" w:rsidRPr="00D14E30">
        <w:rPr>
          <w:rFonts w:ascii="Times New Roman" w:eastAsia="Times New Roman" w:hAnsi="Times New Roman"/>
          <w:sz w:val="24"/>
          <w:szCs w:val="24"/>
          <w:lang w:eastAsia="en-GB"/>
        </w:rPr>
        <w:t xml:space="preserve"> (ELF) </w:t>
      </w:r>
      <w:r w:rsidRPr="00D14E30">
        <w:rPr>
          <w:rFonts w:ascii="Times New Roman" w:eastAsia="Times New Roman" w:hAnsi="Times New Roman"/>
          <w:sz w:val="24"/>
          <w:szCs w:val="24"/>
          <w:lang w:eastAsia="en-GB"/>
        </w:rPr>
        <w:t>delivers a pan-European cloud platform and web services to build on the existing work of the INSPIRE Directive and enable access to harmonised data in cross border applications.</w:t>
      </w:r>
      <w:r w:rsidR="00CE666D" w:rsidRPr="00D14E30">
        <w:rPr>
          <w:rFonts w:ascii="Times New Roman" w:eastAsia="Times New Roman" w:hAnsi="Times New Roman"/>
          <w:sz w:val="24"/>
          <w:szCs w:val="24"/>
          <w:lang w:eastAsia="en-GB"/>
        </w:rPr>
        <w:t xml:space="preserve"> </w:t>
      </w:r>
    </w:p>
    <w:p w14:paraId="6B314CF6" w14:textId="7D905F13" w:rsidR="00026552" w:rsidRPr="00D14E30" w:rsidRDefault="00DA2932" w:rsidP="00846525">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color w:val="333333"/>
          <w:sz w:val="24"/>
          <w:szCs w:val="24"/>
          <w:lang w:eastAsia="fr-FR"/>
        </w:rPr>
        <w:t>In a broader sense, a</w:t>
      </w:r>
      <w:r w:rsidR="00911523" w:rsidRPr="00D14E30">
        <w:rPr>
          <w:rFonts w:ascii="Times New Roman" w:eastAsia="Times New Roman" w:hAnsi="Times New Roman"/>
          <w:color w:val="333333"/>
          <w:sz w:val="24"/>
          <w:szCs w:val="24"/>
          <w:lang w:eastAsia="fr-FR"/>
        </w:rPr>
        <w:t>lso</w:t>
      </w:r>
      <w:r w:rsidR="00026552" w:rsidRPr="00D14E30">
        <w:rPr>
          <w:rFonts w:ascii="Times New Roman" w:eastAsia="Times New Roman" w:hAnsi="Times New Roman"/>
          <w:color w:val="333333"/>
          <w:sz w:val="24"/>
          <w:szCs w:val="24"/>
          <w:lang w:eastAsia="fr-FR"/>
        </w:rPr>
        <w:t xml:space="preserve"> </w:t>
      </w:r>
      <w:r w:rsidR="008A2BF6" w:rsidRPr="00D14E30">
        <w:rPr>
          <w:rFonts w:ascii="Times New Roman" w:eastAsia="Times New Roman" w:hAnsi="Times New Roman"/>
          <w:color w:val="333333"/>
          <w:sz w:val="24"/>
          <w:szCs w:val="24"/>
          <w:lang w:eastAsia="fr-FR"/>
        </w:rPr>
        <w:t xml:space="preserve">the </w:t>
      </w:r>
      <w:r w:rsidR="00026552" w:rsidRPr="00D14E30">
        <w:rPr>
          <w:rFonts w:ascii="Times New Roman" w:eastAsia="Times New Roman" w:hAnsi="Times New Roman"/>
          <w:color w:val="333333"/>
          <w:sz w:val="24"/>
          <w:szCs w:val="24"/>
          <w:lang w:eastAsia="fr-FR"/>
        </w:rPr>
        <w:t xml:space="preserve">Directive 2003/4/EC on public access to environmental information and </w:t>
      </w:r>
      <w:r w:rsidR="008A2BF6" w:rsidRPr="00D14E30">
        <w:rPr>
          <w:rFonts w:ascii="Times New Roman" w:eastAsia="Times New Roman" w:hAnsi="Times New Roman"/>
          <w:color w:val="333333"/>
          <w:sz w:val="24"/>
          <w:szCs w:val="24"/>
          <w:lang w:eastAsia="fr-FR"/>
        </w:rPr>
        <w:t xml:space="preserve">the </w:t>
      </w:r>
      <w:r w:rsidR="00026552" w:rsidRPr="00D14E30">
        <w:rPr>
          <w:rFonts w:ascii="Times New Roman" w:eastAsia="Times New Roman" w:hAnsi="Times New Roman"/>
          <w:color w:val="333333"/>
          <w:sz w:val="24"/>
          <w:szCs w:val="24"/>
          <w:lang w:eastAsia="fr-FR"/>
        </w:rPr>
        <w:t xml:space="preserve">Directive 2003/98/EC, revised by </w:t>
      </w:r>
      <w:r w:rsidR="008A2BF6" w:rsidRPr="00D14E30">
        <w:rPr>
          <w:rFonts w:ascii="Times New Roman" w:eastAsia="Times New Roman" w:hAnsi="Times New Roman"/>
          <w:color w:val="333333"/>
          <w:sz w:val="24"/>
          <w:szCs w:val="24"/>
          <w:lang w:eastAsia="fr-FR"/>
        </w:rPr>
        <w:t xml:space="preserve">the </w:t>
      </w:r>
      <w:r w:rsidR="00026552" w:rsidRPr="00D14E30">
        <w:rPr>
          <w:rFonts w:ascii="Times New Roman" w:eastAsia="Times New Roman" w:hAnsi="Times New Roman"/>
          <w:color w:val="333333"/>
          <w:sz w:val="24"/>
          <w:szCs w:val="24"/>
          <w:lang w:eastAsia="fr-FR"/>
        </w:rPr>
        <w:t>Directive 2013/37/EU, on the</w:t>
      </w:r>
      <w:r w:rsidRPr="00D14E30">
        <w:rPr>
          <w:rFonts w:ascii="Times New Roman" w:eastAsia="Times New Roman" w:hAnsi="Times New Roman"/>
          <w:color w:val="333333"/>
          <w:sz w:val="24"/>
          <w:szCs w:val="24"/>
          <w:lang w:eastAsia="fr-FR"/>
        </w:rPr>
        <w:t xml:space="preserve"> sharing and</w:t>
      </w:r>
      <w:r w:rsidR="00026552" w:rsidRPr="00D14E30">
        <w:rPr>
          <w:rFonts w:ascii="Times New Roman" w:eastAsia="Times New Roman" w:hAnsi="Times New Roman"/>
          <w:color w:val="333333"/>
          <w:sz w:val="24"/>
          <w:szCs w:val="24"/>
          <w:lang w:eastAsia="fr-FR"/>
        </w:rPr>
        <w:t xml:space="preserve"> re-use of public sector information, referred to as PSI Directive</w:t>
      </w:r>
      <w:r w:rsidR="00460738" w:rsidRPr="00D14E30">
        <w:rPr>
          <w:rFonts w:ascii="Times New Roman" w:eastAsia="Times New Roman" w:hAnsi="Times New Roman"/>
          <w:color w:val="333333"/>
          <w:sz w:val="24"/>
          <w:szCs w:val="24"/>
          <w:lang w:eastAsia="fr-FR"/>
        </w:rPr>
        <w:t>,</w:t>
      </w:r>
      <w:r w:rsidR="00911523" w:rsidRPr="00D14E30">
        <w:rPr>
          <w:rFonts w:ascii="Times New Roman" w:eastAsia="Times New Roman" w:hAnsi="Times New Roman"/>
          <w:color w:val="333333"/>
          <w:sz w:val="24"/>
          <w:szCs w:val="24"/>
          <w:lang w:eastAsia="fr-FR"/>
        </w:rPr>
        <w:t xml:space="preserve"> are relevant</w:t>
      </w:r>
      <w:r w:rsidRPr="00D14E30">
        <w:rPr>
          <w:rFonts w:ascii="Times New Roman" w:eastAsia="Times New Roman" w:hAnsi="Times New Roman"/>
          <w:color w:val="333333"/>
          <w:sz w:val="24"/>
          <w:szCs w:val="24"/>
          <w:lang w:eastAsia="fr-FR"/>
        </w:rPr>
        <w:t xml:space="preserve"> for their general information scope</w:t>
      </w:r>
      <w:r w:rsidR="00026552" w:rsidRPr="00D14E30">
        <w:rPr>
          <w:rFonts w:ascii="Times New Roman" w:eastAsia="Times New Roman" w:hAnsi="Times New Roman"/>
          <w:color w:val="333333"/>
          <w:sz w:val="24"/>
          <w:szCs w:val="24"/>
          <w:lang w:eastAsia="fr-FR"/>
        </w:rPr>
        <w:t>.</w:t>
      </w:r>
    </w:p>
    <w:p w14:paraId="1AFCFA61" w14:textId="77777777" w:rsidR="00D26B42" w:rsidRPr="00D14E30" w:rsidRDefault="00D26B42" w:rsidP="00F57A9B">
      <w:pPr>
        <w:autoSpaceDE w:val="0"/>
        <w:autoSpaceDN w:val="0"/>
        <w:adjustRightInd w:val="0"/>
        <w:spacing w:before="120" w:after="0" w:line="240" w:lineRule="auto"/>
        <w:ind w:left="540" w:hanging="540"/>
        <w:jc w:val="both"/>
        <w:rPr>
          <w:rFonts w:ascii="Times New Roman" w:eastAsia="Times New Roman" w:hAnsi="Times New Roman"/>
          <w:b/>
          <w:sz w:val="24"/>
          <w:szCs w:val="24"/>
          <w:lang w:eastAsia="en-GB"/>
        </w:rPr>
      </w:pPr>
      <w:r w:rsidRPr="00D14E30">
        <w:rPr>
          <w:rFonts w:ascii="Times New Roman" w:eastAsia="Times New Roman" w:hAnsi="Times New Roman"/>
          <w:b/>
          <w:sz w:val="24"/>
          <w:szCs w:val="24"/>
          <w:lang w:eastAsia="en-GB"/>
        </w:rPr>
        <w:t>3.5</w:t>
      </w:r>
      <w:r w:rsidRPr="00D14E30">
        <w:rPr>
          <w:rFonts w:ascii="Times New Roman" w:eastAsia="Times New Roman" w:hAnsi="Times New Roman"/>
          <w:b/>
          <w:sz w:val="24"/>
          <w:szCs w:val="24"/>
          <w:lang w:eastAsia="en-GB"/>
        </w:rPr>
        <w:tab/>
      </w:r>
      <w:r w:rsidR="00FA1457" w:rsidRPr="00D14E30">
        <w:rPr>
          <w:rFonts w:ascii="Times New Roman" w:eastAsia="Times New Roman" w:hAnsi="Times New Roman"/>
          <w:b/>
          <w:sz w:val="24"/>
          <w:szCs w:val="24"/>
          <w:lang w:eastAsia="en-GB"/>
        </w:rPr>
        <w:t>Mandatory Results</w:t>
      </w:r>
    </w:p>
    <w:p w14:paraId="761E2544" w14:textId="269C4B06" w:rsidR="00220D23" w:rsidRPr="00D14E30" w:rsidRDefault="00220D23" w:rsidP="00F57A9B">
      <w:pPr>
        <w:spacing w:before="120" w:after="0" w:line="240" w:lineRule="auto"/>
        <w:ind w:left="567"/>
        <w:jc w:val="both"/>
        <w:rPr>
          <w:rFonts w:ascii="Times New Roman" w:hAnsi="Times New Roman"/>
          <w:sz w:val="24"/>
          <w:szCs w:val="24"/>
        </w:rPr>
      </w:pPr>
      <w:r w:rsidRPr="00D14E30">
        <w:rPr>
          <w:rFonts w:ascii="Times New Roman" w:hAnsi="Times New Roman"/>
          <w:sz w:val="24"/>
          <w:szCs w:val="24"/>
        </w:rPr>
        <w:t xml:space="preserve">The Twinning Programme will produce four main results called Mandatory Results </w:t>
      </w:r>
      <w:r w:rsidR="00A40E84" w:rsidRPr="00D14E30">
        <w:rPr>
          <w:rFonts w:ascii="Times New Roman" w:hAnsi="Times New Roman"/>
          <w:sz w:val="24"/>
          <w:szCs w:val="24"/>
        </w:rPr>
        <w:t>or Components</w:t>
      </w:r>
      <w:r w:rsidRPr="00D14E30">
        <w:rPr>
          <w:rFonts w:ascii="Times New Roman" w:hAnsi="Times New Roman"/>
          <w:sz w:val="24"/>
          <w:szCs w:val="24"/>
        </w:rPr>
        <w:t xml:space="preserve"> in that it aims to support</w:t>
      </w:r>
      <w:r w:rsidR="00BE0979" w:rsidRPr="00D14E30">
        <w:rPr>
          <w:rFonts w:ascii="Times New Roman" w:hAnsi="Times New Roman"/>
          <w:sz w:val="24"/>
          <w:szCs w:val="24"/>
        </w:rPr>
        <w:t xml:space="preserve"> the</w:t>
      </w:r>
      <w:r w:rsidRPr="00D14E30">
        <w:rPr>
          <w:rFonts w:ascii="Times New Roman" w:hAnsi="Times New Roman"/>
          <w:sz w:val="24"/>
          <w:szCs w:val="24"/>
        </w:rPr>
        <w:t>:</w:t>
      </w:r>
    </w:p>
    <w:p w14:paraId="51BF4923" w14:textId="0706C8E7" w:rsidR="009E5688" w:rsidRPr="00D14E30" w:rsidRDefault="00A40E84" w:rsidP="009E5688">
      <w:pPr>
        <w:pStyle w:val="Default"/>
        <w:tabs>
          <w:tab w:val="left" w:pos="1354"/>
        </w:tabs>
        <w:spacing w:before="120"/>
        <w:ind w:left="567"/>
        <w:jc w:val="both"/>
      </w:pPr>
      <w:r w:rsidRPr="00D14E30">
        <w:rPr>
          <w:b/>
        </w:rPr>
        <w:t xml:space="preserve">Mandatory </w:t>
      </w:r>
      <w:r w:rsidR="009E5688" w:rsidRPr="00D14E30">
        <w:rPr>
          <w:b/>
        </w:rPr>
        <w:t xml:space="preserve">Result 1 </w:t>
      </w:r>
      <w:r w:rsidRPr="00D14E30">
        <w:rPr>
          <w:b/>
        </w:rPr>
        <w:t>(Component 1</w:t>
      </w:r>
      <w:proofErr w:type="gramStart"/>
      <w:r w:rsidRPr="00D14E30">
        <w:rPr>
          <w:b/>
        </w:rPr>
        <w:t>)</w:t>
      </w:r>
      <w:r w:rsidR="009E5688" w:rsidRPr="00D14E30">
        <w:rPr>
          <w:b/>
        </w:rPr>
        <w:t>–</w:t>
      </w:r>
      <w:proofErr w:type="gramEnd"/>
      <w:r w:rsidR="009E5688" w:rsidRPr="00D14E30">
        <w:rPr>
          <w:b/>
        </w:rPr>
        <w:t xml:space="preserve"> Increased capacity for sharing spatial data following interoperability principles of INSPIRE in Belarus.</w:t>
      </w:r>
    </w:p>
    <w:p w14:paraId="3265AAAB" w14:textId="5B13E042" w:rsidR="009E5688" w:rsidRPr="00D14E30" w:rsidRDefault="0040174A" w:rsidP="009E5688">
      <w:pPr>
        <w:pStyle w:val="Default"/>
        <w:tabs>
          <w:tab w:val="left" w:pos="1354"/>
        </w:tabs>
        <w:spacing w:before="120"/>
        <w:ind w:left="540"/>
        <w:jc w:val="both"/>
      </w:pPr>
      <w:r w:rsidRPr="00D14E30">
        <w:t>Create</w:t>
      </w:r>
      <w:r w:rsidR="009E5688" w:rsidRPr="00D14E30">
        <w:t xml:space="preserve"> an enhanced understanding of interoperability practice in EU MS, of what spatial data is available in Belarus and how it can be explored, as well as what is available in terms of web-based service interoperability that the NCA could contribute to and benefit from in the frame of an SDI. The possibility of using data that is already available elsewhere will avoid duplication of efforts in data collection and thus save time and money.</w:t>
      </w:r>
    </w:p>
    <w:p w14:paraId="01512BA1" w14:textId="6BC01BC9" w:rsidR="009E5688" w:rsidRPr="00D14E30" w:rsidRDefault="009E5688" w:rsidP="009E5688">
      <w:pPr>
        <w:keepNext/>
        <w:spacing w:before="120" w:after="0" w:line="240" w:lineRule="auto"/>
        <w:ind w:left="539"/>
        <w:jc w:val="both"/>
        <w:rPr>
          <w:rFonts w:ascii="Times New Roman" w:hAnsi="Times New Roman"/>
          <w:b/>
          <w:sz w:val="24"/>
          <w:szCs w:val="24"/>
        </w:rPr>
      </w:pPr>
      <w:r w:rsidRPr="00D14E30">
        <w:rPr>
          <w:rFonts w:ascii="Times New Roman" w:hAnsi="Times New Roman"/>
          <w:b/>
          <w:sz w:val="24"/>
          <w:szCs w:val="24"/>
        </w:rPr>
        <w:t xml:space="preserve">Sub-Result 1.1 </w:t>
      </w:r>
      <w:r w:rsidR="00DD453F" w:rsidRPr="00D14E30">
        <w:rPr>
          <w:rFonts w:ascii="Times New Roman" w:hAnsi="Times New Roman"/>
          <w:b/>
          <w:sz w:val="24"/>
          <w:szCs w:val="24"/>
        </w:rPr>
        <w:t>Developed u</w:t>
      </w:r>
      <w:r w:rsidRPr="00D14E30">
        <w:rPr>
          <w:rFonts w:ascii="Times New Roman" w:hAnsi="Times New Roman"/>
          <w:b/>
          <w:sz w:val="24"/>
          <w:szCs w:val="24"/>
        </w:rPr>
        <w:t xml:space="preserve">nderstanding of INSPIRE implementation best practices from EU Member </w:t>
      </w:r>
      <w:r w:rsidR="00BE26EC" w:rsidRPr="00D14E30">
        <w:rPr>
          <w:rFonts w:ascii="Times New Roman" w:hAnsi="Times New Roman"/>
          <w:b/>
          <w:sz w:val="24"/>
          <w:szCs w:val="24"/>
        </w:rPr>
        <w:t xml:space="preserve">States </w:t>
      </w:r>
      <w:r w:rsidRPr="00D14E30">
        <w:rPr>
          <w:rFonts w:ascii="Times New Roman" w:hAnsi="Times New Roman"/>
          <w:b/>
          <w:sz w:val="24"/>
          <w:szCs w:val="24"/>
        </w:rPr>
        <w:t>on cadastral applications.</w:t>
      </w:r>
    </w:p>
    <w:p w14:paraId="22037A3C" w14:textId="77777777" w:rsidR="009E5688" w:rsidRPr="00D14E30" w:rsidRDefault="009E5688" w:rsidP="009E5688">
      <w:pPr>
        <w:spacing w:before="120" w:after="0" w:line="240" w:lineRule="auto"/>
        <w:ind w:left="567"/>
        <w:jc w:val="both"/>
        <w:rPr>
          <w:rFonts w:ascii="Times New Roman" w:hAnsi="Times New Roman"/>
          <w:sz w:val="24"/>
          <w:szCs w:val="24"/>
          <w:u w:val="single"/>
        </w:rPr>
      </w:pPr>
      <w:r w:rsidRPr="00D14E30">
        <w:rPr>
          <w:rFonts w:ascii="Times New Roman" w:hAnsi="Times New Roman"/>
          <w:sz w:val="24"/>
          <w:szCs w:val="24"/>
          <w:u w:val="single"/>
        </w:rPr>
        <w:t>Indicator(s) of Achievement:</w:t>
      </w:r>
    </w:p>
    <w:p w14:paraId="7A7512DB" w14:textId="43F6DDD0" w:rsidR="009E5688" w:rsidRPr="00D14E30" w:rsidRDefault="009E5688" w:rsidP="00B178B4">
      <w:pPr>
        <w:pStyle w:val="ListParagraph"/>
        <w:numPr>
          <w:ilvl w:val="0"/>
          <w:numId w:val="21"/>
        </w:numPr>
        <w:spacing w:before="120" w:after="0" w:line="240" w:lineRule="auto"/>
        <w:jc w:val="both"/>
        <w:rPr>
          <w:rFonts w:ascii="Times New Roman" w:hAnsi="Times New Roman"/>
          <w:sz w:val="24"/>
          <w:szCs w:val="24"/>
        </w:rPr>
      </w:pPr>
      <w:r w:rsidRPr="00D14E30">
        <w:rPr>
          <w:rFonts w:ascii="Times New Roman" w:hAnsi="Times New Roman"/>
          <w:sz w:val="24"/>
          <w:szCs w:val="24"/>
        </w:rPr>
        <w:t>Workshop material for a participatory workshop on examples of implementation of INSPIRE Technical Guidelines in EU countries and presentations on the state of SDI implementation in Belarus;</w:t>
      </w:r>
    </w:p>
    <w:p w14:paraId="786156B3" w14:textId="77777777" w:rsidR="009E5688" w:rsidRPr="00D14E30" w:rsidRDefault="009E5688" w:rsidP="00B178B4">
      <w:pPr>
        <w:pStyle w:val="ListParagraph"/>
        <w:numPr>
          <w:ilvl w:val="0"/>
          <w:numId w:val="21"/>
        </w:numPr>
        <w:spacing w:before="120" w:after="0" w:line="240" w:lineRule="auto"/>
        <w:jc w:val="both"/>
        <w:rPr>
          <w:rFonts w:ascii="Times New Roman" w:hAnsi="Times New Roman"/>
          <w:sz w:val="24"/>
          <w:szCs w:val="24"/>
        </w:rPr>
      </w:pPr>
      <w:r w:rsidRPr="00D14E30">
        <w:rPr>
          <w:rFonts w:ascii="Times New Roman" w:hAnsi="Times New Roman"/>
          <w:sz w:val="24"/>
          <w:szCs w:val="24"/>
        </w:rPr>
        <w:t>Workshop is organised and facilitated;</w:t>
      </w:r>
    </w:p>
    <w:p w14:paraId="49481247" w14:textId="03E01694" w:rsidR="009E5688" w:rsidRPr="00D14E30" w:rsidRDefault="009E5688" w:rsidP="00B178B4">
      <w:pPr>
        <w:pStyle w:val="ListParagraph"/>
        <w:numPr>
          <w:ilvl w:val="0"/>
          <w:numId w:val="21"/>
        </w:numPr>
        <w:spacing w:before="120" w:after="0"/>
        <w:ind w:left="1281" w:hanging="357"/>
        <w:jc w:val="both"/>
        <w:rPr>
          <w:rFonts w:ascii="Times New Roman" w:hAnsi="Times New Roman"/>
          <w:sz w:val="24"/>
          <w:szCs w:val="24"/>
        </w:rPr>
      </w:pPr>
      <w:r w:rsidRPr="00D14E30">
        <w:rPr>
          <w:rFonts w:ascii="Times New Roman" w:hAnsi="Times New Roman"/>
          <w:sz w:val="24"/>
          <w:szCs w:val="24"/>
        </w:rPr>
        <w:t>Evidence of feedback and lessons learned from participants is available and distributed to all stakeholders</w:t>
      </w:r>
      <w:r w:rsidR="00ED32AF" w:rsidRPr="00D14E30">
        <w:rPr>
          <w:rFonts w:ascii="Times New Roman" w:hAnsi="Times New Roman"/>
          <w:sz w:val="24"/>
          <w:szCs w:val="24"/>
        </w:rPr>
        <w:t>;</w:t>
      </w:r>
    </w:p>
    <w:p w14:paraId="6CF2145E" w14:textId="777B9E5B" w:rsidR="009E5688" w:rsidRPr="00781F10" w:rsidRDefault="00D4367D" w:rsidP="008F3F41">
      <w:pPr>
        <w:pStyle w:val="ListParagraph"/>
        <w:numPr>
          <w:ilvl w:val="0"/>
          <w:numId w:val="21"/>
        </w:numPr>
        <w:spacing w:before="120" w:after="0"/>
        <w:jc w:val="both"/>
        <w:rPr>
          <w:rFonts w:ascii="Times New Roman" w:hAnsi="Times New Roman"/>
          <w:sz w:val="24"/>
          <w:szCs w:val="24"/>
        </w:rPr>
      </w:pPr>
      <w:r w:rsidRPr="00781F10">
        <w:rPr>
          <w:rFonts w:ascii="Times New Roman" w:eastAsia="Times New Roman" w:hAnsi="Times New Roman"/>
          <w:sz w:val="24"/>
          <w:szCs w:val="24"/>
          <w:lang w:eastAsia="de-DE"/>
        </w:rPr>
        <w:lastRenderedPageBreak/>
        <w:t>Reports on INSPIRE implementation following study visits to MS produced by NCA IT and a GIS staff;</w:t>
      </w:r>
    </w:p>
    <w:p w14:paraId="1E044D8A" w14:textId="7A922A4E" w:rsidR="009E5688" w:rsidRPr="00D14E30" w:rsidRDefault="009E5688" w:rsidP="002F789E">
      <w:pPr>
        <w:pStyle w:val="ListParagraph"/>
        <w:numPr>
          <w:ilvl w:val="0"/>
          <w:numId w:val="21"/>
        </w:numPr>
        <w:spacing w:before="120" w:after="0"/>
        <w:jc w:val="both"/>
        <w:rPr>
          <w:rFonts w:ascii="Times New Roman" w:hAnsi="Times New Roman"/>
          <w:sz w:val="24"/>
          <w:szCs w:val="24"/>
        </w:rPr>
      </w:pPr>
      <w:r w:rsidRPr="00D14E30">
        <w:rPr>
          <w:rFonts w:ascii="Times New Roman" w:hAnsi="Times New Roman"/>
          <w:sz w:val="24"/>
          <w:szCs w:val="24"/>
        </w:rPr>
        <w:t xml:space="preserve">Feedback sessions </w:t>
      </w:r>
      <w:r w:rsidR="00D4367D" w:rsidRPr="00D14E30">
        <w:rPr>
          <w:rFonts w:ascii="Times New Roman" w:hAnsi="Times New Roman"/>
          <w:sz w:val="24"/>
          <w:szCs w:val="24"/>
        </w:rPr>
        <w:t xml:space="preserve">are organised </w:t>
      </w:r>
      <w:r w:rsidRPr="00D14E30">
        <w:rPr>
          <w:rFonts w:ascii="Times New Roman" w:hAnsi="Times New Roman"/>
          <w:sz w:val="24"/>
          <w:szCs w:val="24"/>
        </w:rPr>
        <w:t xml:space="preserve">with participants and MS project staff post study </w:t>
      </w:r>
      <w:r w:rsidR="00100F6F" w:rsidRPr="00D14E30">
        <w:rPr>
          <w:rFonts w:ascii="Times New Roman" w:hAnsi="Times New Roman"/>
          <w:sz w:val="24"/>
          <w:szCs w:val="24"/>
        </w:rPr>
        <w:t>visit</w:t>
      </w:r>
      <w:r w:rsidR="003D5330" w:rsidRPr="00D14E30">
        <w:rPr>
          <w:rFonts w:ascii="Times New Roman" w:hAnsi="Times New Roman"/>
          <w:sz w:val="24"/>
          <w:szCs w:val="24"/>
        </w:rPr>
        <w:t>s</w:t>
      </w:r>
      <w:r w:rsidR="00100F6F" w:rsidRPr="00D14E30">
        <w:rPr>
          <w:rFonts w:ascii="Times New Roman" w:hAnsi="Times New Roman"/>
          <w:sz w:val="24"/>
          <w:szCs w:val="24"/>
        </w:rPr>
        <w:t xml:space="preserve"> </w:t>
      </w:r>
      <w:r w:rsidRPr="00D14E30">
        <w:rPr>
          <w:rFonts w:ascii="Times New Roman" w:hAnsi="Times New Roman"/>
          <w:sz w:val="24"/>
          <w:szCs w:val="24"/>
        </w:rPr>
        <w:t xml:space="preserve">to provide smooth </w:t>
      </w:r>
      <w:r w:rsidRPr="00781F10">
        <w:rPr>
          <w:rFonts w:ascii="Times New Roman" w:hAnsi="Times New Roman"/>
          <w:sz w:val="24"/>
          <w:szCs w:val="24"/>
        </w:rPr>
        <w:t>implementation</w:t>
      </w:r>
      <w:r w:rsidRPr="00D14E30">
        <w:rPr>
          <w:rFonts w:ascii="Times New Roman" w:hAnsi="Times New Roman"/>
          <w:sz w:val="24"/>
          <w:szCs w:val="24"/>
        </w:rPr>
        <w:t xml:space="preserve"> lessons learned and insights gained.</w:t>
      </w:r>
    </w:p>
    <w:p w14:paraId="4F0DBCAF" w14:textId="4FC94793" w:rsidR="009E5688" w:rsidRPr="00D14E30" w:rsidRDefault="009E5688" w:rsidP="00051C39">
      <w:pPr>
        <w:spacing w:before="240" w:after="0" w:line="240" w:lineRule="auto"/>
        <w:ind w:left="567"/>
        <w:jc w:val="both"/>
        <w:rPr>
          <w:rFonts w:ascii="Times New Roman" w:hAnsi="Times New Roman"/>
          <w:b/>
          <w:sz w:val="24"/>
          <w:szCs w:val="24"/>
        </w:rPr>
      </w:pPr>
      <w:r w:rsidRPr="00D14E30">
        <w:rPr>
          <w:rFonts w:ascii="Times New Roman" w:hAnsi="Times New Roman"/>
          <w:b/>
          <w:sz w:val="24"/>
          <w:szCs w:val="24"/>
        </w:rPr>
        <w:t xml:space="preserve">Sub-Result 1.2 Work effectively with NCA external spatial stakeholders </w:t>
      </w:r>
      <w:r w:rsidR="00EB5D37" w:rsidRPr="00D14E30">
        <w:rPr>
          <w:rFonts w:ascii="Times New Roman" w:hAnsi="Times New Roman"/>
          <w:b/>
          <w:sz w:val="24"/>
          <w:szCs w:val="24"/>
        </w:rPr>
        <w:t xml:space="preserve">in an inclusive and evidence-based process </w:t>
      </w:r>
      <w:r w:rsidRPr="00D14E30">
        <w:rPr>
          <w:rFonts w:ascii="Times New Roman" w:hAnsi="Times New Roman"/>
          <w:b/>
          <w:sz w:val="24"/>
          <w:szCs w:val="24"/>
        </w:rPr>
        <w:t xml:space="preserve">to review and further develop the vision on spatial data sharing in Belarus and contribute to the development and implementation of a portal for the </w:t>
      </w:r>
      <w:r w:rsidR="00F04E40">
        <w:rPr>
          <w:rFonts w:ascii="Times New Roman" w:hAnsi="Times New Roman"/>
          <w:b/>
          <w:sz w:val="24"/>
          <w:szCs w:val="24"/>
        </w:rPr>
        <w:t>finding</w:t>
      </w:r>
      <w:r w:rsidR="004F6F45" w:rsidRPr="00D14E30">
        <w:rPr>
          <w:rFonts w:ascii="Times New Roman" w:hAnsi="Times New Roman"/>
          <w:b/>
          <w:sz w:val="24"/>
          <w:szCs w:val="24"/>
        </w:rPr>
        <w:t>,</w:t>
      </w:r>
      <w:r w:rsidRPr="00D14E30">
        <w:rPr>
          <w:rFonts w:ascii="Times New Roman" w:hAnsi="Times New Roman"/>
          <w:b/>
          <w:sz w:val="24"/>
          <w:szCs w:val="24"/>
        </w:rPr>
        <w:t xml:space="preserve"> and exploration of </w:t>
      </w:r>
      <w:r w:rsidR="00961178" w:rsidRPr="00D14E30">
        <w:rPr>
          <w:rFonts w:ascii="Times New Roman" w:hAnsi="Times New Roman"/>
          <w:b/>
          <w:sz w:val="24"/>
          <w:szCs w:val="24"/>
        </w:rPr>
        <w:t xml:space="preserve">metadata information on </w:t>
      </w:r>
      <w:r w:rsidRPr="00D14E30">
        <w:rPr>
          <w:rFonts w:ascii="Times New Roman" w:hAnsi="Times New Roman"/>
          <w:b/>
          <w:sz w:val="24"/>
          <w:szCs w:val="24"/>
        </w:rPr>
        <w:t>spatial projects in the country.</w:t>
      </w:r>
    </w:p>
    <w:p w14:paraId="5D0C6C13" w14:textId="77777777" w:rsidR="009E5688" w:rsidRPr="00D14E30" w:rsidRDefault="009E5688" w:rsidP="009E5688">
      <w:pPr>
        <w:spacing w:before="120" w:after="0" w:line="240" w:lineRule="auto"/>
        <w:ind w:left="567"/>
        <w:jc w:val="both"/>
        <w:rPr>
          <w:rFonts w:ascii="Times New Roman" w:hAnsi="Times New Roman"/>
          <w:sz w:val="24"/>
          <w:szCs w:val="24"/>
          <w:u w:val="single"/>
        </w:rPr>
      </w:pPr>
      <w:r w:rsidRPr="00D14E30">
        <w:rPr>
          <w:rFonts w:ascii="Times New Roman" w:hAnsi="Times New Roman"/>
          <w:sz w:val="24"/>
          <w:szCs w:val="24"/>
          <w:u w:val="single"/>
        </w:rPr>
        <w:t>Indicator(s) of Achievement:</w:t>
      </w:r>
    </w:p>
    <w:p w14:paraId="409B0153" w14:textId="59DC81C3" w:rsidR="009E5688" w:rsidRPr="00D14E30" w:rsidRDefault="009E5688" w:rsidP="00B178B4">
      <w:pPr>
        <w:pStyle w:val="ListParagraph"/>
        <w:numPr>
          <w:ilvl w:val="0"/>
          <w:numId w:val="30"/>
        </w:numPr>
        <w:spacing w:before="120" w:after="0" w:line="240" w:lineRule="auto"/>
        <w:jc w:val="both"/>
        <w:rPr>
          <w:rFonts w:ascii="Times New Roman" w:hAnsi="Times New Roman"/>
          <w:sz w:val="24"/>
          <w:szCs w:val="24"/>
        </w:rPr>
      </w:pPr>
      <w:r w:rsidRPr="00D14E30">
        <w:rPr>
          <w:rFonts w:ascii="Times New Roman" w:hAnsi="Times New Roman"/>
          <w:sz w:val="24"/>
          <w:szCs w:val="24"/>
        </w:rPr>
        <w:t>Roundtable discussions</w:t>
      </w:r>
      <w:r w:rsidR="00EB5D37" w:rsidRPr="00D14E30">
        <w:rPr>
          <w:rFonts w:ascii="Times New Roman" w:hAnsi="Times New Roman"/>
          <w:sz w:val="24"/>
          <w:szCs w:val="24"/>
        </w:rPr>
        <w:t xml:space="preserve">, inclusive and evidence-based, </w:t>
      </w:r>
      <w:r w:rsidRPr="00D14E30">
        <w:rPr>
          <w:rFonts w:ascii="Times New Roman" w:hAnsi="Times New Roman"/>
          <w:sz w:val="24"/>
          <w:szCs w:val="24"/>
        </w:rPr>
        <w:t xml:space="preserve">take place every three months with geospatial </w:t>
      </w:r>
      <w:r w:rsidR="00BC7993" w:rsidRPr="00D14E30">
        <w:rPr>
          <w:rFonts w:ascii="Times New Roman" w:hAnsi="Times New Roman"/>
          <w:sz w:val="24"/>
          <w:szCs w:val="24"/>
        </w:rPr>
        <w:t>s</w:t>
      </w:r>
      <w:r w:rsidRPr="00D14E30">
        <w:rPr>
          <w:rFonts w:ascii="Times New Roman" w:hAnsi="Times New Roman"/>
          <w:sz w:val="24"/>
          <w:szCs w:val="24"/>
        </w:rPr>
        <w:t>takeholders to start the development of a vision for spatial data sharing in Belarus</w:t>
      </w:r>
      <w:r w:rsidR="00ED32AF" w:rsidRPr="00D14E30">
        <w:rPr>
          <w:rFonts w:ascii="Times New Roman" w:hAnsi="Times New Roman"/>
          <w:sz w:val="24"/>
          <w:szCs w:val="24"/>
        </w:rPr>
        <w:t>;</w:t>
      </w:r>
      <w:r w:rsidRPr="00D14E30">
        <w:rPr>
          <w:rFonts w:ascii="Times New Roman" w:hAnsi="Times New Roman"/>
          <w:sz w:val="24"/>
          <w:szCs w:val="24"/>
        </w:rPr>
        <w:t xml:space="preserve"> </w:t>
      </w:r>
    </w:p>
    <w:p w14:paraId="158EA0A0" w14:textId="51684D26" w:rsidR="009E5688" w:rsidRPr="00D14E30" w:rsidRDefault="009E5688" w:rsidP="00B178B4">
      <w:pPr>
        <w:numPr>
          <w:ilvl w:val="0"/>
          <w:numId w:val="22"/>
        </w:numPr>
        <w:spacing w:before="120" w:after="0" w:line="240" w:lineRule="auto"/>
        <w:jc w:val="both"/>
        <w:rPr>
          <w:rFonts w:ascii="Times New Roman" w:hAnsi="Times New Roman"/>
          <w:sz w:val="24"/>
          <w:szCs w:val="24"/>
        </w:rPr>
      </w:pPr>
      <w:r w:rsidRPr="00D14E30">
        <w:rPr>
          <w:rFonts w:ascii="Times New Roman" w:hAnsi="Times New Roman"/>
          <w:sz w:val="24"/>
          <w:szCs w:val="24"/>
        </w:rPr>
        <w:t xml:space="preserve">Evidence of shared understanding for spatial data management among external stakeholders is </w:t>
      </w:r>
      <w:r w:rsidR="00BC7993" w:rsidRPr="00D14E30">
        <w:rPr>
          <w:rFonts w:ascii="Times New Roman" w:hAnsi="Times New Roman"/>
          <w:sz w:val="24"/>
          <w:szCs w:val="24"/>
        </w:rPr>
        <w:t>provided</w:t>
      </w:r>
      <w:r w:rsidR="00ED32AF" w:rsidRPr="00D14E30">
        <w:rPr>
          <w:rFonts w:ascii="Times New Roman" w:hAnsi="Times New Roman"/>
          <w:sz w:val="24"/>
          <w:szCs w:val="24"/>
        </w:rPr>
        <w:t>;</w:t>
      </w:r>
    </w:p>
    <w:p w14:paraId="316B6406" w14:textId="1A3D3B46" w:rsidR="00EB5D37" w:rsidRPr="00D14E30" w:rsidRDefault="009E5688" w:rsidP="008F3F41">
      <w:pPr>
        <w:pStyle w:val="ListParagraph"/>
        <w:numPr>
          <w:ilvl w:val="0"/>
          <w:numId w:val="22"/>
        </w:numPr>
        <w:spacing w:before="120" w:after="0" w:line="240" w:lineRule="auto"/>
        <w:jc w:val="both"/>
        <w:rPr>
          <w:rFonts w:ascii="Times New Roman" w:hAnsi="Times New Roman"/>
          <w:sz w:val="24"/>
          <w:szCs w:val="24"/>
          <w:u w:val="single"/>
        </w:rPr>
      </w:pPr>
      <w:r w:rsidRPr="00D14E30">
        <w:rPr>
          <w:rFonts w:ascii="Times New Roman" w:hAnsi="Times New Roman"/>
          <w:sz w:val="24"/>
          <w:szCs w:val="24"/>
        </w:rPr>
        <w:t xml:space="preserve">Evidence of discussions of potential </w:t>
      </w:r>
      <w:r w:rsidR="00BC7993" w:rsidRPr="00D14E30">
        <w:rPr>
          <w:rFonts w:ascii="Times New Roman" w:hAnsi="Times New Roman"/>
          <w:sz w:val="24"/>
          <w:szCs w:val="24"/>
        </w:rPr>
        <w:t xml:space="preserve">actions </w:t>
      </w:r>
      <w:r w:rsidRPr="00D14E30">
        <w:rPr>
          <w:rFonts w:ascii="Times New Roman" w:hAnsi="Times New Roman"/>
          <w:sz w:val="24"/>
          <w:szCs w:val="24"/>
        </w:rPr>
        <w:t xml:space="preserve">to promote interoperability principles is </w:t>
      </w:r>
      <w:r w:rsidR="00BC7993" w:rsidRPr="00D14E30">
        <w:rPr>
          <w:rFonts w:ascii="Times New Roman" w:hAnsi="Times New Roman"/>
          <w:sz w:val="24"/>
          <w:szCs w:val="24"/>
        </w:rPr>
        <w:t>provided</w:t>
      </w:r>
      <w:r w:rsidR="00ED32AF" w:rsidRPr="00D14E30">
        <w:rPr>
          <w:rFonts w:ascii="Times New Roman" w:hAnsi="Times New Roman"/>
          <w:sz w:val="24"/>
          <w:szCs w:val="24"/>
        </w:rPr>
        <w:t>;</w:t>
      </w:r>
    </w:p>
    <w:p w14:paraId="0440079A" w14:textId="37C2F46D" w:rsidR="009E5688" w:rsidRPr="00D14E30" w:rsidRDefault="009E5688" w:rsidP="00B178B4">
      <w:pPr>
        <w:pStyle w:val="ListParagraph"/>
        <w:numPr>
          <w:ilvl w:val="0"/>
          <w:numId w:val="23"/>
        </w:numPr>
        <w:spacing w:before="120" w:after="0" w:line="240" w:lineRule="auto"/>
        <w:jc w:val="both"/>
        <w:rPr>
          <w:rFonts w:ascii="Times New Roman" w:hAnsi="Times New Roman"/>
          <w:sz w:val="24"/>
          <w:szCs w:val="24"/>
        </w:rPr>
      </w:pPr>
      <w:r w:rsidRPr="00D14E30">
        <w:rPr>
          <w:rFonts w:ascii="Times New Roman" w:hAnsi="Times New Roman"/>
          <w:sz w:val="24"/>
          <w:szCs w:val="24"/>
        </w:rPr>
        <w:t xml:space="preserve">Requirements document for </w:t>
      </w:r>
      <w:r w:rsidR="00BC7993" w:rsidRPr="00D14E30">
        <w:rPr>
          <w:rFonts w:ascii="Times New Roman" w:hAnsi="Times New Roman"/>
          <w:sz w:val="24"/>
          <w:szCs w:val="24"/>
        </w:rPr>
        <w:t>the M</w:t>
      </w:r>
      <w:r w:rsidRPr="00D14E30">
        <w:rPr>
          <w:rFonts w:ascii="Times New Roman" w:hAnsi="Times New Roman"/>
          <w:sz w:val="24"/>
          <w:szCs w:val="24"/>
        </w:rPr>
        <w:t>etadata portal</w:t>
      </w:r>
      <w:r w:rsidR="00BC7993" w:rsidRPr="00D14E30">
        <w:rPr>
          <w:rFonts w:ascii="Times New Roman" w:hAnsi="Times New Roman"/>
          <w:sz w:val="24"/>
          <w:szCs w:val="24"/>
        </w:rPr>
        <w:t xml:space="preserve"> is prepared</w:t>
      </w:r>
      <w:r w:rsidRPr="00D14E30">
        <w:rPr>
          <w:rFonts w:ascii="Times New Roman" w:hAnsi="Times New Roman"/>
          <w:sz w:val="24"/>
          <w:szCs w:val="24"/>
        </w:rPr>
        <w:t>;</w:t>
      </w:r>
    </w:p>
    <w:p w14:paraId="27704D54" w14:textId="7552BEB3" w:rsidR="009E5688" w:rsidRPr="00D14E30" w:rsidRDefault="009E5688" w:rsidP="00B178B4">
      <w:pPr>
        <w:pStyle w:val="ListParagraph"/>
        <w:numPr>
          <w:ilvl w:val="0"/>
          <w:numId w:val="23"/>
        </w:numPr>
        <w:spacing w:before="120" w:after="0" w:line="240" w:lineRule="auto"/>
        <w:jc w:val="both"/>
        <w:rPr>
          <w:rFonts w:ascii="Times New Roman" w:hAnsi="Times New Roman"/>
          <w:sz w:val="24"/>
          <w:szCs w:val="24"/>
        </w:rPr>
      </w:pPr>
      <w:r w:rsidRPr="00D14E30">
        <w:rPr>
          <w:rFonts w:ascii="Times New Roman" w:hAnsi="Times New Roman"/>
          <w:sz w:val="24"/>
          <w:szCs w:val="24"/>
        </w:rPr>
        <w:t>Action and business plan</w:t>
      </w:r>
      <w:r w:rsidR="00BC7993" w:rsidRPr="00D14E30">
        <w:rPr>
          <w:rFonts w:ascii="Times New Roman" w:hAnsi="Times New Roman"/>
          <w:sz w:val="24"/>
          <w:szCs w:val="24"/>
        </w:rPr>
        <w:t>s</w:t>
      </w:r>
      <w:r w:rsidRPr="00D14E30">
        <w:rPr>
          <w:rFonts w:ascii="Times New Roman" w:hAnsi="Times New Roman"/>
          <w:sz w:val="24"/>
          <w:szCs w:val="24"/>
        </w:rPr>
        <w:t xml:space="preserve"> for the Metadata portal development and implementation</w:t>
      </w:r>
      <w:r w:rsidR="00BC7993" w:rsidRPr="00D14E30">
        <w:rPr>
          <w:rFonts w:ascii="Times New Roman" w:hAnsi="Times New Roman"/>
          <w:sz w:val="24"/>
          <w:szCs w:val="24"/>
        </w:rPr>
        <w:t xml:space="preserve"> are prepared</w:t>
      </w:r>
      <w:r w:rsidRPr="00D14E30">
        <w:rPr>
          <w:rFonts w:ascii="Times New Roman" w:hAnsi="Times New Roman"/>
          <w:sz w:val="24"/>
          <w:szCs w:val="24"/>
        </w:rPr>
        <w:t>;</w:t>
      </w:r>
    </w:p>
    <w:p w14:paraId="026AD6D6" w14:textId="4D27DC34" w:rsidR="00BC7993" w:rsidRPr="00D14E30" w:rsidRDefault="00AA6035" w:rsidP="00B178B4">
      <w:pPr>
        <w:pStyle w:val="ListParagraph"/>
        <w:numPr>
          <w:ilvl w:val="0"/>
          <w:numId w:val="23"/>
        </w:numPr>
        <w:spacing w:before="120" w:after="0" w:line="240" w:lineRule="auto"/>
        <w:jc w:val="both"/>
        <w:rPr>
          <w:rFonts w:ascii="Times New Roman" w:hAnsi="Times New Roman"/>
          <w:sz w:val="24"/>
          <w:szCs w:val="24"/>
        </w:rPr>
      </w:pPr>
      <w:r w:rsidRPr="00D14E30">
        <w:rPr>
          <w:rFonts w:ascii="Times New Roman" w:hAnsi="Times New Roman"/>
          <w:sz w:val="24"/>
          <w:szCs w:val="24"/>
        </w:rPr>
        <w:t>Contribution is given to testing the Metadata portal prototype developed by the NCA.</w:t>
      </w:r>
      <w:r w:rsidR="00BC7993" w:rsidRPr="00D14E30">
        <w:rPr>
          <w:rFonts w:ascii="Times New Roman" w:hAnsi="Times New Roman"/>
          <w:sz w:val="24"/>
          <w:szCs w:val="24"/>
        </w:rPr>
        <w:t xml:space="preserve"> </w:t>
      </w:r>
    </w:p>
    <w:p w14:paraId="20D81D65" w14:textId="5C2D197B" w:rsidR="0062148D" w:rsidRPr="00D14E30" w:rsidRDefault="00024B4A" w:rsidP="009A337C">
      <w:pPr>
        <w:keepNext/>
        <w:spacing w:before="120" w:after="0" w:line="240" w:lineRule="auto"/>
        <w:ind w:left="567"/>
        <w:jc w:val="both"/>
        <w:rPr>
          <w:rFonts w:ascii="Times New Roman" w:eastAsia="Times New Roman" w:hAnsi="Times New Roman"/>
          <w:b/>
          <w:iCs/>
          <w:color w:val="000000"/>
          <w:sz w:val="24"/>
          <w:szCs w:val="24"/>
        </w:rPr>
      </w:pPr>
      <w:r w:rsidRPr="00D14E30">
        <w:rPr>
          <w:rFonts w:ascii="Times New Roman" w:hAnsi="Times New Roman"/>
          <w:b/>
          <w:sz w:val="24"/>
          <w:szCs w:val="24"/>
        </w:rPr>
        <w:t xml:space="preserve">Mandatory </w:t>
      </w:r>
      <w:r w:rsidR="009E5688" w:rsidRPr="00D14E30">
        <w:rPr>
          <w:rFonts w:ascii="Times New Roman" w:hAnsi="Times New Roman"/>
          <w:b/>
          <w:sz w:val="24"/>
          <w:szCs w:val="24"/>
        </w:rPr>
        <w:t>Result 2</w:t>
      </w:r>
      <w:r w:rsidR="004616D9" w:rsidRPr="00D14E30">
        <w:rPr>
          <w:rFonts w:ascii="Times New Roman" w:hAnsi="Times New Roman"/>
          <w:b/>
          <w:sz w:val="24"/>
          <w:szCs w:val="24"/>
        </w:rPr>
        <w:t xml:space="preserve"> </w:t>
      </w:r>
      <w:r w:rsidRPr="00D14E30">
        <w:rPr>
          <w:rFonts w:ascii="Times New Roman" w:hAnsi="Times New Roman"/>
          <w:b/>
          <w:sz w:val="24"/>
          <w:szCs w:val="24"/>
        </w:rPr>
        <w:t>(Component 2)</w:t>
      </w:r>
      <w:r w:rsidR="00051C39">
        <w:rPr>
          <w:rFonts w:ascii="Times New Roman" w:hAnsi="Times New Roman"/>
          <w:b/>
          <w:sz w:val="24"/>
          <w:szCs w:val="24"/>
        </w:rPr>
        <w:t xml:space="preserve"> </w:t>
      </w:r>
      <w:r w:rsidR="004616D9" w:rsidRPr="00D14E30">
        <w:rPr>
          <w:rFonts w:ascii="Times New Roman" w:hAnsi="Times New Roman"/>
          <w:b/>
          <w:sz w:val="24"/>
          <w:szCs w:val="24"/>
        </w:rPr>
        <w:t xml:space="preserve">– </w:t>
      </w:r>
      <w:r w:rsidR="00E97046" w:rsidRPr="00D14E30">
        <w:rPr>
          <w:rFonts w:ascii="Times New Roman" w:hAnsi="Times New Roman"/>
          <w:b/>
          <w:sz w:val="24"/>
          <w:szCs w:val="24"/>
        </w:rPr>
        <w:t>N</w:t>
      </w:r>
      <w:r w:rsidR="001A6491" w:rsidRPr="00D14E30">
        <w:rPr>
          <w:rFonts w:ascii="Times New Roman" w:hAnsi="Times New Roman"/>
          <w:b/>
          <w:sz w:val="24"/>
          <w:szCs w:val="24"/>
        </w:rPr>
        <w:t xml:space="preserve">ewly acquired knowledge from experiences and lessons learned from EU Member States </w:t>
      </w:r>
      <w:r w:rsidR="00E97046" w:rsidRPr="00D14E30">
        <w:rPr>
          <w:rFonts w:ascii="Times New Roman" w:hAnsi="Times New Roman"/>
          <w:b/>
          <w:sz w:val="24"/>
          <w:szCs w:val="24"/>
        </w:rPr>
        <w:t xml:space="preserve">applied in order </w:t>
      </w:r>
      <w:r w:rsidR="004616D9" w:rsidRPr="00D14E30">
        <w:rPr>
          <w:rFonts w:ascii="Times New Roman" w:hAnsi="Times New Roman"/>
          <w:b/>
          <w:sz w:val="24"/>
          <w:szCs w:val="24"/>
        </w:rPr>
        <w:t>to define and develop harmonised spatial datasets for the NCA and its collaborators</w:t>
      </w:r>
      <w:r w:rsidR="002824D7" w:rsidRPr="00D14E30">
        <w:rPr>
          <w:rFonts w:ascii="Times New Roman" w:hAnsi="Times New Roman"/>
          <w:b/>
          <w:sz w:val="24"/>
          <w:szCs w:val="24"/>
        </w:rPr>
        <w:t>,</w:t>
      </w:r>
      <w:r w:rsidR="00DF7915" w:rsidRPr="00D14E30">
        <w:rPr>
          <w:rFonts w:ascii="Times New Roman" w:hAnsi="Times New Roman"/>
          <w:b/>
          <w:sz w:val="24"/>
          <w:szCs w:val="24"/>
        </w:rPr>
        <w:t xml:space="preserve"> </w:t>
      </w:r>
      <w:r w:rsidR="004616D9" w:rsidRPr="00D14E30">
        <w:rPr>
          <w:rFonts w:ascii="Times New Roman" w:hAnsi="Times New Roman"/>
          <w:b/>
          <w:sz w:val="24"/>
          <w:szCs w:val="24"/>
        </w:rPr>
        <w:t>at the different administrative levels.</w:t>
      </w:r>
    </w:p>
    <w:p w14:paraId="7072C7BD" w14:textId="0467E772" w:rsidR="00381FB4" w:rsidRPr="00D14E30" w:rsidRDefault="00E97046" w:rsidP="004C5AB2">
      <w:pPr>
        <w:spacing w:before="120" w:after="0" w:line="240" w:lineRule="auto"/>
        <w:ind w:left="567"/>
        <w:jc w:val="both"/>
        <w:rPr>
          <w:rFonts w:ascii="Times New Roman" w:eastAsia="Times New Roman" w:hAnsi="Times New Roman"/>
          <w:sz w:val="24"/>
          <w:szCs w:val="24"/>
          <w:lang w:eastAsia="en-GB"/>
        </w:rPr>
      </w:pPr>
      <w:r w:rsidRPr="00D14E30">
        <w:rPr>
          <w:rFonts w:ascii="Times New Roman" w:eastAsia="Times New Roman" w:hAnsi="Times New Roman"/>
          <w:iCs/>
          <w:color w:val="000000"/>
          <w:sz w:val="24"/>
          <w:szCs w:val="24"/>
        </w:rPr>
        <w:t>Improve the</w:t>
      </w:r>
      <w:r w:rsidR="00767139" w:rsidRPr="00D14E30">
        <w:rPr>
          <w:rFonts w:ascii="Times New Roman" w:eastAsia="Times New Roman" w:hAnsi="Times New Roman"/>
          <w:iCs/>
          <w:color w:val="000000"/>
          <w:sz w:val="24"/>
          <w:szCs w:val="24"/>
        </w:rPr>
        <w:t xml:space="preserve"> </w:t>
      </w:r>
      <w:r w:rsidR="007276B5" w:rsidRPr="00D14E30">
        <w:rPr>
          <w:rFonts w:ascii="Times New Roman" w:hAnsi="Times New Roman"/>
          <w:sz w:val="24"/>
          <w:szCs w:val="24"/>
        </w:rPr>
        <w:t xml:space="preserve">in-depth </w:t>
      </w:r>
      <w:r w:rsidR="00053C24" w:rsidRPr="00D14E30">
        <w:rPr>
          <w:rFonts w:ascii="Times New Roman" w:hAnsi="Times New Roman"/>
          <w:sz w:val="24"/>
          <w:szCs w:val="24"/>
        </w:rPr>
        <w:t>assessment o</w:t>
      </w:r>
      <w:r w:rsidR="00381FB4" w:rsidRPr="00D14E30">
        <w:rPr>
          <w:rFonts w:ascii="Times New Roman" w:hAnsi="Times New Roman"/>
          <w:sz w:val="24"/>
          <w:szCs w:val="24"/>
        </w:rPr>
        <w:t>f</w:t>
      </w:r>
      <w:r w:rsidR="004616D9" w:rsidRPr="00D14E30">
        <w:rPr>
          <w:rFonts w:ascii="Times New Roman" w:hAnsi="Times New Roman"/>
          <w:sz w:val="24"/>
          <w:szCs w:val="24"/>
        </w:rPr>
        <w:t xml:space="preserve"> harmonisation of data from </w:t>
      </w:r>
      <w:r w:rsidR="00767139" w:rsidRPr="00D14E30">
        <w:rPr>
          <w:rFonts w:ascii="Times New Roman" w:hAnsi="Times New Roman"/>
          <w:sz w:val="24"/>
          <w:szCs w:val="24"/>
        </w:rPr>
        <w:t xml:space="preserve">the NCA’s </w:t>
      </w:r>
      <w:r w:rsidR="004616D9" w:rsidRPr="00D14E30">
        <w:rPr>
          <w:rFonts w:ascii="Times New Roman" w:hAnsi="Times New Roman"/>
          <w:sz w:val="24"/>
          <w:szCs w:val="24"/>
        </w:rPr>
        <w:t>existing registers</w:t>
      </w:r>
      <w:r w:rsidR="0099447F" w:rsidRPr="00D14E30">
        <w:rPr>
          <w:rFonts w:ascii="Times New Roman" w:hAnsi="Times New Roman"/>
          <w:sz w:val="24"/>
          <w:szCs w:val="24"/>
        </w:rPr>
        <w:t xml:space="preserve"> </w:t>
      </w:r>
      <w:r w:rsidR="00767139" w:rsidRPr="00D14E30">
        <w:rPr>
          <w:rFonts w:ascii="Times New Roman" w:hAnsi="Times New Roman"/>
          <w:sz w:val="24"/>
          <w:szCs w:val="24"/>
        </w:rPr>
        <w:t>in order to</w:t>
      </w:r>
      <w:r w:rsidR="0099447F" w:rsidRPr="00D14E30">
        <w:rPr>
          <w:rFonts w:ascii="Times New Roman" w:hAnsi="Times New Roman"/>
          <w:sz w:val="24"/>
          <w:szCs w:val="24"/>
        </w:rPr>
        <w:t xml:space="preserve"> augment</w:t>
      </w:r>
      <w:r w:rsidR="00767139" w:rsidRPr="00D14E30">
        <w:rPr>
          <w:rFonts w:ascii="Times New Roman" w:hAnsi="Times New Roman"/>
          <w:sz w:val="24"/>
          <w:szCs w:val="24"/>
        </w:rPr>
        <w:t xml:space="preserve"> the services the NCA provides</w:t>
      </w:r>
      <w:r w:rsidR="00AD2DE3" w:rsidRPr="00D14E30">
        <w:rPr>
          <w:rFonts w:ascii="Times New Roman" w:hAnsi="Times New Roman"/>
          <w:sz w:val="24"/>
          <w:szCs w:val="24"/>
        </w:rPr>
        <w:t>. This will improve the design and development of</w:t>
      </w:r>
      <w:r w:rsidR="0099447F" w:rsidRPr="00D14E30">
        <w:rPr>
          <w:rFonts w:ascii="Times New Roman" w:hAnsi="Times New Roman"/>
          <w:sz w:val="24"/>
          <w:szCs w:val="24"/>
        </w:rPr>
        <w:t xml:space="preserve"> a future consolidated, consistent and high quality spatial information base with well-defined procedures. </w:t>
      </w:r>
    </w:p>
    <w:p w14:paraId="02F626AD" w14:textId="2C58B6BA" w:rsidR="006C0F09" w:rsidRPr="00D14E30" w:rsidRDefault="00DB19FF" w:rsidP="00DB19FF">
      <w:pPr>
        <w:spacing w:before="120" w:after="0" w:line="240" w:lineRule="auto"/>
        <w:ind w:left="567"/>
        <w:jc w:val="both"/>
        <w:rPr>
          <w:rFonts w:ascii="Times New Roman" w:hAnsi="Times New Roman"/>
          <w:sz w:val="24"/>
          <w:szCs w:val="24"/>
        </w:rPr>
      </w:pPr>
      <w:r w:rsidRPr="00D14E30">
        <w:rPr>
          <w:rFonts w:ascii="Times New Roman" w:hAnsi="Times New Roman"/>
          <w:sz w:val="24"/>
          <w:szCs w:val="24"/>
        </w:rPr>
        <w:t xml:space="preserve">The </w:t>
      </w:r>
      <w:r w:rsidR="00DD5D04" w:rsidRPr="00D14E30">
        <w:rPr>
          <w:rFonts w:ascii="Times New Roman" w:hAnsi="Times New Roman"/>
          <w:sz w:val="24"/>
          <w:szCs w:val="24"/>
        </w:rPr>
        <w:t>increased understanding of the benefits of a harmonised database</w:t>
      </w:r>
      <w:r w:rsidRPr="00D14E30">
        <w:rPr>
          <w:rFonts w:ascii="Times New Roman" w:hAnsi="Times New Roman"/>
          <w:sz w:val="24"/>
          <w:szCs w:val="24"/>
        </w:rPr>
        <w:t xml:space="preserve"> will </w:t>
      </w:r>
      <w:r w:rsidR="004E7003" w:rsidRPr="00D14E30">
        <w:rPr>
          <w:rFonts w:ascii="Times New Roman" w:hAnsi="Times New Roman"/>
          <w:sz w:val="24"/>
          <w:szCs w:val="24"/>
        </w:rPr>
        <w:t xml:space="preserve">also </w:t>
      </w:r>
      <w:r w:rsidR="00DD5D04" w:rsidRPr="00D14E30">
        <w:rPr>
          <w:rFonts w:ascii="Times New Roman" w:hAnsi="Times New Roman"/>
          <w:sz w:val="24"/>
          <w:szCs w:val="24"/>
        </w:rPr>
        <w:t>inform</w:t>
      </w:r>
      <w:r w:rsidRPr="00D14E30">
        <w:rPr>
          <w:rFonts w:ascii="Times New Roman" w:hAnsi="Times New Roman"/>
          <w:sz w:val="24"/>
          <w:szCs w:val="24"/>
        </w:rPr>
        <w:t xml:space="preserve"> design considerations for a dedicated building information management system </w:t>
      </w:r>
      <w:r w:rsidRPr="00CA1F44">
        <w:rPr>
          <w:rFonts w:ascii="Times New Roman" w:hAnsi="Times New Roman"/>
          <w:sz w:val="24"/>
          <w:szCs w:val="24"/>
        </w:rPr>
        <w:t>incorporating building floor</w:t>
      </w:r>
      <w:r w:rsidR="008434EA" w:rsidRPr="00CA1F44">
        <w:rPr>
          <w:rFonts w:ascii="Times New Roman" w:hAnsi="Times New Roman"/>
          <w:sz w:val="24"/>
          <w:szCs w:val="24"/>
        </w:rPr>
        <w:t xml:space="preserve"> and underground facilities </w:t>
      </w:r>
      <w:r w:rsidRPr="00CA1F44">
        <w:rPr>
          <w:rFonts w:ascii="Times New Roman" w:hAnsi="Times New Roman"/>
          <w:sz w:val="24"/>
          <w:szCs w:val="24"/>
        </w:rPr>
        <w:t xml:space="preserve">plans, and </w:t>
      </w:r>
      <w:r w:rsidR="002824D7" w:rsidRPr="00CA1F44">
        <w:rPr>
          <w:rFonts w:ascii="Times New Roman" w:hAnsi="Times New Roman"/>
          <w:sz w:val="24"/>
          <w:szCs w:val="24"/>
        </w:rPr>
        <w:t xml:space="preserve">will </w:t>
      </w:r>
      <w:r w:rsidRPr="00CA1F44">
        <w:rPr>
          <w:rFonts w:ascii="Times New Roman" w:hAnsi="Times New Roman"/>
          <w:sz w:val="24"/>
          <w:szCs w:val="24"/>
        </w:rPr>
        <w:t>support efficiency and decision-making in State</w:t>
      </w:r>
      <w:r w:rsidR="00B60372" w:rsidRPr="00CA1F44">
        <w:rPr>
          <w:rFonts w:ascii="Times New Roman" w:hAnsi="Times New Roman"/>
          <w:sz w:val="24"/>
          <w:szCs w:val="24"/>
        </w:rPr>
        <w:t xml:space="preserve"> property (</w:t>
      </w:r>
      <w:r w:rsidRPr="00CA1F44">
        <w:rPr>
          <w:rFonts w:ascii="Times New Roman" w:hAnsi="Times New Roman"/>
          <w:sz w:val="24"/>
          <w:szCs w:val="24"/>
        </w:rPr>
        <w:t>land</w:t>
      </w:r>
      <w:r w:rsidR="00B60372" w:rsidRPr="00CA1F44">
        <w:rPr>
          <w:rFonts w:ascii="Times New Roman" w:hAnsi="Times New Roman"/>
          <w:sz w:val="24"/>
          <w:szCs w:val="24"/>
        </w:rPr>
        <w:t>)</w:t>
      </w:r>
      <w:r w:rsidRPr="00CA1F44">
        <w:rPr>
          <w:rFonts w:ascii="Times New Roman" w:hAnsi="Times New Roman"/>
          <w:sz w:val="24"/>
          <w:szCs w:val="24"/>
        </w:rPr>
        <w:t xml:space="preserve"> management</w:t>
      </w:r>
      <w:r w:rsidRPr="00D14E30">
        <w:rPr>
          <w:rFonts w:ascii="Times New Roman" w:hAnsi="Times New Roman"/>
          <w:sz w:val="24"/>
          <w:szCs w:val="24"/>
        </w:rPr>
        <w:t>.</w:t>
      </w:r>
    </w:p>
    <w:p w14:paraId="150EBDE5" w14:textId="7A8B6DBE" w:rsidR="00E75920" w:rsidRPr="00D14E30" w:rsidRDefault="00AD2DE3" w:rsidP="002B2688">
      <w:pPr>
        <w:tabs>
          <w:tab w:val="left" w:pos="2877"/>
          <w:tab w:val="left" w:pos="5754"/>
          <w:tab w:val="left" w:pos="8631"/>
          <w:tab w:val="left" w:pos="11508"/>
        </w:tabs>
        <w:spacing w:before="120" w:after="0" w:line="240" w:lineRule="auto"/>
        <w:ind w:left="567"/>
        <w:jc w:val="both"/>
        <w:rPr>
          <w:rFonts w:ascii="Times New Roman" w:hAnsi="Times New Roman"/>
          <w:b/>
          <w:sz w:val="24"/>
          <w:szCs w:val="24"/>
        </w:rPr>
      </w:pPr>
      <w:r w:rsidRPr="00D14E30">
        <w:rPr>
          <w:rFonts w:ascii="Times New Roman" w:hAnsi="Times New Roman"/>
          <w:b/>
          <w:sz w:val="24"/>
          <w:szCs w:val="24"/>
        </w:rPr>
        <w:t>Sub-</w:t>
      </w:r>
      <w:r w:rsidR="000216C9" w:rsidRPr="00D14E30">
        <w:rPr>
          <w:rFonts w:ascii="Times New Roman" w:hAnsi="Times New Roman"/>
          <w:b/>
          <w:sz w:val="24"/>
          <w:szCs w:val="24"/>
        </w:rPr>
        <w:t>R</w:t>
      </w:r>
      <w:r w:rsidRPr="00D14E30">
        <w:rPr>
          <w:rFonts w:ascii="Times New Roman" w:hAnsi="Times New Roman"/>
          <w:b/>
          <w:sz w:val="24"/>
          <w:szCs w:val="24"/>
        </w:rPr>
        <w:t xml:space="preserve">esult </w:t>
      </w:r>
      <w:r w:rsidR="00E75920" w:rsidRPr="00D14E30">
        <w:rPr>
          <w:rFonts w:ascii="Times New Roman" w:hAnsi="Times New Roman"/>
          <w:b/>
          <w:sz w:val="24"/>
          <w:szCs w:val="24"/>
        </w:rPr>
        <w:t xml:space="preserve">2.1 </w:t>
      </w:r>
      <w:r w:rsidR="00E97046" w:rsidRPr="00D14E30">
        <w:rPr>
          <w:rFonts w:ascii="Times New Roman" w:hAnsi="Times New Roman"/>
          <w:b/>
          <w:sz w:val="24"/>
          <w:szCs w:val="24"/>
        </w:rPr>
        <w:t>I</w:t>
      </w:r>
      <w:r w:rsidR="001A6491" w:rsidRPr="00D14E30">
        <w:rPr>
          <w:rFonts w:ascii="Times New Roman" w:hAnsi="Times New Roman"/>
          <w:b/>
          <w:sz w:val="24"/>
          <w:szCs w:val="24"/>
        </w:rPr>
        <w:t xml:space="preserve">ncreased understanding of interoperability </w:t>
      </w:r>
      <w:r w:rsidR="00E97046" w:rsidRPr="00D14E30">
        <w:rPr>
          <w:rFonts w:ascii="Times New Roman" w:hAnsi="Times New Roman"/>
          <w:b/>
          <w:sz w:val="24"/>
          <w:szCs w:val="24"/>
        </w:rPr>
        <w:t xml:space="preserve">used </w:t>
      </w:r>
      <w:r w:rsidR="001A6491" w:rsidRPr="00D14E30">
        <w:rPr>
          <w:rFonts w:ascii="Times New Roman" w:hAnsi="Times New Roman"/>
          <w:b/>
          <w:sz w:val="24"/>
          <w:szCs w:val="24"/>
        </w:rPr>
        <w:t>to a</w:t>
      </w:r>
      <w:r w:rsidR="00E75920" w:rsidRPr="00D14E30">
        <w:rPr>
          <w:rFonts w:ascii="Times New Roman" w:hAnsi="Times New Roman"/>
          <w:b/>
          <w:sz w:val="24"/>
          <w:szCs w:val="24"/>
        </w:rPr>
        <w:t xml:space="preserve">ssess the requirement for the integration </w:t>
      </w:r>
      <w:r w:rsidR="006E1401" w:rsidRPr="00D14E30">
        <w:rPr>
          <w:rFonts w:ascii="Times New Roman" w:hAnsi="Times New Roman"/>
          <w:b/>
          <w:sz w:val="24"/>
          <w:szCs w:val="24"/>
        </w:rPr>
        <w:t xml:space="preserve">of information </w:t>
      </w:r>
      <w:r w:rsidR="00E75920" w:rsidRPr="00D14E30">
        <w:rPr>
          <w:rFonts w:ascii="Times New Roman" w:hAnsi="Times New Roman"/>
          <w:b/>
          <w:sz w:val="24"/>
          <w:szCs w:val="24"/>
        </w:rPr>
        <w:t xml:space="preserve">from different </w:t>
      </w:r>
      <w:r w:rsidR="006E1401" w:rsidRPr="00D14E30">
        <w:rPr>
          <w:rFonts w:ascii="Times New Roman" w:hAnsi="Times New Roman"/>
          <w:b/>
          <w:sz w:val="24"/>
          <w:szCs w:val="24"/>
        </w:rPr>
        <w:t>r</w:t>
      </w:r>
      <w:r w:rsidR="00E75920" w:rsidRPr="00D14E30">
        <w:rPr>
          <w:rFonts w:ascii="Times New Roman" w:hAnsi="Times New Roman"/>
          <w:b/>
          <w:sz w:val="24"/>
          <w:szCs w:val="24"/>
        </w:rPr>
        <w:t>esources in the NCA</w:t>
      </w:r>
      <w:r w:rsidRPr="00D14E30">
        <w:rPr>
          <w:rFonts w:ascii="Times New Roman" w:hAnsi="Times New Roman"/>
          <w:b/>
          <w:sz w:val="24"/>
          <w:szCs w:val="24"/>
        </w:rPr>
        <w:t xml:space="preserve"> and </w:t>
      </w:r>
      <w:r w:rsidR="00E97046" w:rsidRPr="00D14E30">
        <w:rPr>
          <w:rFonts w:ascii="Times New Roman" w:hAnsi="Times New Roman"/>
          <w:b/>
          <w:sz w:val="24"/>
          <w:szCs w:val="24"/>
        </w:rPr>
        <w:t xml:space="preserve">to </w:t>
      </w:r>
      <w:r w:rsidRPr="00D14E30">
        <w:rPr>
          <w:rFonts w:ascii="Times New Roman" w:hAnsi="Times New Roman"/>
          <w:b/>
          <w:sz w:val="24"/>
          <w:szCs w:val="24"/>
        </w:rPr>
        <w:t>develop data s</w:t>
      </w:r>
      <w:r w:rsidR="00E7510C" w:rsidRPr="00D14E30">
        <w:rPr>
          <w:rFonts w:ascii="Times New Roman" w:hAnsi="Times New Roman"/>
          <w:b/>
          <w:sz w:val="24"/>
          <w:szCs w:val="24"/>
        </w:rPr>
        <w:t>pecifications for the d</w:t>
      </w:r>
      <w:r w:rsidRPr="00D14E30">
        <w:rPr>
          <w:rFonts w:ascii="Times New Roman" w:hAnsi="Times New Roman"/>
          <w:b/>
          <w:sz w:val="24"/>
          <w:szCs w:val="24"/>
        </w:rPr>
        <w:t>ata model that will allow for the harmonisation of data within the organisation.</w:t>
      </w:r>
    </w:p>
    <w:p w14:paraId="3CBAFF2A" w14:textId="6CB720F2" w:rsidR="00E75920" w:rsidRPr="00D14E30" w:rsidRDefault="00300CB8" w:rsidP="00821E26">
      <w:pPr>
        <w:tabs>
          <w:tab w:val="left" w:pos="2877"/>
          <w:tab w:val="left" w:pos="5754"/>
          <w:tab w:val="left" w:pos="8631"/>
          <w:tab w:val="left" w:pos="11508"/>
        </w:tabs>
        <w:spacing w:before="120" w:after="0" w:line="240" w:lineRule="auto"/>
        <w:ind w:left="567"/>
        <w:jc w:val="both"/>
        <w:rPr>
          <w:rFonts w:ascii="Times New Roman" w:hAnsi="Times New Roman"/>
          <w:sz w:val="24"/>
          <w:szCs w:val="24"/>
        </w:rPr>
      </w:pPr>
      <w:r w:rsidRPr="00D14E30">
        <w:rPr>
          <w:rFonts w:ascii="Times New Roman" w:hAnsi="Times New Roman"/>
          <w:sz w:val="24"/>
          <w:szCs w:val="24"/>
          <w:u w:val="single"/>
        </w:rPr>
        <w:t>Indicator(s) of Achievement</w:t>
      </w:r>
      <w:r w:rsidR="00E75920" w:rsidRPr="00D14E30">
        <w:rPr>
          <w:rFonts w:ascii="Times New Roman" w:hAnsi="Times New Roman"/>
          <w:sz w:val="24"/>
          <w:szCs w:val="24"/>
        </w:rPr>
        <w:t xml:space="preserve">: </w:t>
      </w:r>
    </w:p>
    <w:p w14:paraId="35B70FCF" w14:textId="4FA8E5F1" w:rsidR="00300CB8" w:rsidRPr="00D14E30" w:rsidRDefault="00300CB8" w:rsidP="009A337C">
      <w:pPr>
        <w:pStyle w:val="ListParagraph"/>
        <w:numPr>
          <w:ilvl w:val="0"/>
          <w:numId w:val="24"/>
        </w:numPr>
        <w:tabs>
          <w:tab w:val="left" w:pos="2877"/>
          <w:tab w:val="left" w:pos="5754"/>
          <w:tab w:val="left" w:pos="8631"/>
          <w:tab w:val="left" w:pos="11508"/>
        </w:tabs>
        <w:spacing w:before="120" w:after="0" w:line="240" w:lineRule="auto"/>
        <w:jc w:val="both"/>
        <w:rPr>
          <w:rFonts w:ascii="Times New Roman" w:hAnsi="Times New Roman"/>
          <w:sz w:val="24"/>
          <w:szCs w:val="24"/>
        </w:rPr>
      </w:pPr>
      <w:r w:rsidRPr="00D14E30">
        <w:rPr>
          <w:rFonts w:ascii="Times New Roman" w:hAnsi="Times New Roman"/>
          <w:sz w:val="24"/>
          <w:szCs w:val="24"/>
        </w:rPr>
        <w:t xml:space="preserve">Evidence of assessment of information flows and </w:t>
      </w:r>
      <w:r w:rsidR="00B90B23" w:rsidRPr="00D14E30">
        <w:rPr>
          <w:rFonts w:ascii="Times New Roman" w:hAnsi="Times New Roman"/>
          <w:sz w:val="24"/>
          <w:szCs w:val="24"/>
        </w:rPr>
        <w:t xml:space="preserve">(geo) </w:t>
      </w:r>
      <w:r w:rsidRPr="00D14E30">
        <w:rPr>
          <w:rFonts w:ascii="Times New Roman" w:hAnsi="Times New Roman"/>
          <w:sz w:val="24"/>
          <w:szCs w:val="24"/>
        </w:rPr>
        <w:t>data processing</w:t>
      </w:r>
      <w:r w:rsidR="00DF2265" w:rsidRPr="00D14E30">
        <w:rPr>
          <w:rFonts w:ascii="Times New Roman" w:hAnsi="Times New Roman"/>
          <w:sz w:val="24"/>
          <w:szCs w:val="24"/>
        </w:rPr>
        <w:t xml:space="preserve"> is provided</w:t>
      </w:r>
      <w:r w:rsidR="00B90B23" w:rsidRPr="00D14E30">
        <w:rPr>
          <w:rFonts w:ascii="Times New Roman" w:hAnsi="Times New Roman"/>
          <w:sz w:val="24"/>
          <w:szCs w:val="24"/>
        </w:rPr>
        <w:t>;</w:t>
      </w:r>
    </w:p>
    <w:p w14:paraId="48F8E43F" w14:textId="1D8A4025" w:rsidR="00E7510C" w:rsidRPr="00D14E30" w:rsidRDefault="00B90B23" w:rsidP="009A337C">
      <w:pPr>
        <w:pStyle w:val="ListParagraph"/>
        <w:numPr>
          <w:ilvl w:val="0"/>
          <w:numId w:val="24"/>
        </w:numPr>
        <w:tabs>
          <w:tab w:val="left" w:pos="2877"/>
          <w:tab w:val="left" w:pos="5754"/>
          <w:tab w:val="left" w:pos="8631"/>
          <w:tab w:val="left" w:pos="11508"/>
        </w:tabs>
        <w:spacing w:before="120" w:after="0" w:line="240" w:lineRule="auto"/>
        <w:jc w:val="both"/>
        <w:rPr>
          <w:rFonts w:ascii="Times New Roman" w:hAnsi="Times New Roman"/>
          <w:sz w:val="24"/>
          <w:szCs w:val="24"/>
        </w:rPr>
      </w:pPr>
      <w:r w:rsidRPr="00D14E30">
        <w:rPr>
          <w:rFonts w:ascii="Times New Roman" w:hAnsi="Times New Roman"/>
          <w:sz w:val="24"/>
          <w:szCs w:val="24"/>
        </w:rPr>
        <w:t>Business model</w:t>
      </w:r>
      <w:r w:rsidR="00E7510C" w:rsidRPr="00D14E30">
        <w:rPr>
          <w:rFonts w:ascii="Times New Roman" w:hAnsi="Times New Roman"/>
          <w:sz w:val="24"/>
          <w:szCs w:val="24"/>
        </w:rPr>
        <w:t xml:space="preserve"> of the NCA information flows and data processing</w:t>
      </w:r>
      <w:r w:rsidR="00DF2265" w:rsidRPr="00D14E30">
        <w:rPr>
          <w:rFonts w:ascii="Times New Roman" w:hAnsi="Times New Roman"/>
          <w:sz w:val="24"/>
          <w:szCs w:val="24"/>
        </w:rPr>
        <w:t xml:space="preserve"> is prepared</w:t>
      </w:r>
      <w:r w:rsidR="00E7510C" w:rsidRPr="00D14E30">
        <w:rPr>
          <w:rFonts w:ascii="Times New Roman" w:hAnsi="Times New Roman"/>
          <w:sz w:val="24"/>
          <w:szCs w:val="24"/>
        </w:rPr>
        <w:t>;</w:t>
      </w:r>
    </w:p>
    <w:p w14:paraId="6B70A81C" w14:textId="7F2929B1" w:rsidR="00DC1950" w:rsidRPr="00D14E30" w:rsidRDefault="00634D37" w:rsidP="004C5AB2">
      <w:pPr>
        <w:pStyle w:val="ListParagraph"/>
        <w:numPr>
          <w:ilvl w:val="0"/>
          <w:numId w:val="24"/>
        </w:numPr>
        <w:tabs>
          <w:tab w:val="left" w:pos="2877"/>
          <w:tab w:val="left" w:pos="5754"/>
          <w:tab w:val="left" w:pos="8631"/>
          <w:tab w:val="left" w:pos="11508"/>
        </w:tabs>
        <w:spacing w:before="120" w:after="0" w:line="240" w:lineRule="auto"/>
        <w:jc w:val="both"/>
        <w:rPr>
          <w:rFonts w:ascii="Times New Roman" w:hAnsi="Times New Roman"/>
          <w:sz w:val="24"/>
          <w:szCs w:val="24"/>
        </w:rPr>
      </w:pPr>
      <w:r w:rsidRPr="00D14E30">
        <w:rPr>
          <w:rFonts w:ascii="Times New Roman" w:hAnsi="Times New Roman"/>
          <w:sz w:val="24"/>
          <w:szCs w:val="24"/>
        </w:rPr>
        <w:lastRenderedPageBreak/>
        <w:t xml:space="preserve">Contribution </w:t>
      </w:r>
      <w:r w:rsidR="00DF2265" w:rsidRPr="00D14E30">
        <w:rPr>
          <w:rFonts w:ascii="Times New Roman" w:hAnsi="Times New Roman"/>
          <w:sz w:val="24"/>
          <w:szCs w:val="24"/>
        </w:rPr>
        <w:t xml:space="preserve">is given </w:t>
      </w:r>
      <w:r w:rsidRPr="00D14E30">
        <w:rPr>
          <w:rFonts w:ascii="Times New Roman" w:hAnsi="Times New Roman"/>
          <w:sz w:val="24"/>
          <w:szCs w:val="24"/>
        </w:rPr>
        <w:t xml:space="preserve">to the preparation of a </w:t>
      </w:r>
      <w:r w:rsidR="00B9001F" w:rsidRPr="00D14E30">
        <w:rPr>
          <w:rFonts w:ascii="Times New Roman" w:hAnsi="Times New Roman"/>
          <w:sz w:val="24"/>
          <w:szCs w:val="24"/>
        </w:rPr>
        <w:t>r</w:t>
      </w:r>
      <w:r w:rsidR="00E7510C" w:rsidRPr="00D14E30">
        <w:rPr>
          <w:rFonts w:ascii="Times New Roman" w:hAnsi="Times New Roman"/>
          <w:sz w:val="24"/>
          <w:szCs w:val="24"/>
        </w:rPr>
        <w:t>equirements document for a data model of the NCA</w:t>
      </w:r>
      <w:r w:rsidR="00DC1950" w:rsidRPr="00D14E30">
        <w:rPr>
          <w:rFonts w:ascii="Times New Roman" w:hAnsi="Times New Roman"/>
          <w:sz w:val="24"/>
          <w:szCs w:val="24"/>
        </w:rPr>
        <w:t xml:space="preserve"> as a whole based on INSPIRE Technical Gu</w:t>
      </w:r>
      <w:r w:rsidR="00AA7B4A">
        <w:rPr>
          <w:rFonts w:ascii="Times New Roman" w:hAnsi="Times New Roman"/>
          <w:sz w:val="24"/>
          <w:szCs w:val="24"/>
        </w:rPr>
        <w:t>idelines and EU MS best practice.</w:t>
      </w:r>
    </w:p>
    <w:p w14:paraId="66F46452" w14:textId="18D7C65F" w:rsidR="00B009AE" w:rsidRPr="00D14E30" w:rsidRDefault="00DF2265" w:rsidP="00CD6246">
      <w:pPr>
        <w:pStyle w:val="ListParagraph"/>
        <w:numPr>
          <w:ilvl w:val="0"/>
          <w:numId w:val="24"/>
        </w:numPr>
        <w:tabs>
          <w:tab w:val="left" w:pos="2877"/>
          <w:tab w:val="left" w:pos="5754"/>
          <w:tab w:val="left" w:pos="8631"/>
          <w:tab w:val="left" w:pos="11508"/>
        </w:tabs>
        <w:spacing w:before="120" w:after="0" w:line="240" w:lineRule="auto"/>
        <w:jc w:val="both"/>
      </w:pPr>
      <w:r w:rsidRPr="00D14E30">
        <w:rPr>
          <w:rFonts w:ascii="Times New Roman" w:hAnsi="Times New Roman"/>
          <w:sz w:val="24"/>
          <w:szCs w:val="24"/>
        </w:rPr>
        <w:t>A</w:t>
      </w:r>
      <w:r w:rsidR="001A6491" w:rsidRPr="00D14E30">
        <w:rPr>
          <w:rFonts w:ascii="Times New Roman" w:hAnsi="Times New Roman"/>
          <w:sz w:val="24"/>
          <w:szCs w:val="24"/>
        </w:rPr>
        <w:t xml:space="preserve"> plan </w:t>
      </w:r>
      <w:r w:rsidRPr="00D14E30">
        <w:rPr>
          <w:rFonts w:ascii="Times New Roman" w:hAnsi="Times New Roman"/>
          <w:sz w:val="24"/>
          <w:szCs w:val="24"/>
        </w:rPr>
        <w:t xml:space="preserve">is prepared </w:t>
      </w:r>
      <w:r w:rsidR="001A6491" w:rsidRPr="00D14E30">
        <w:rPr>
          <w:rFonts w:ascii="Times New Roman" w:hAnsi="Times New Roman"/>
          <w:sz w:val="24"/>
          <w:szCs w:val="24"/>
        </w:rPr>
        <w:t>that will improve the ratio on formation, quality and cost for the implementation of the harmonisation of data throughout the organisation, taking into consideration necessary steps, cost and time based on lessons learned from MS</w:t>
      </w:r>
      <w:r w:rsidR="00F265A6" w:rsidRPr="00D14E30">
        <w:rPr>
          <w:rFonts w:ascii="Times New Roman" w:hAnsi="Times New Roman"/>
          <w:sz w:val="24"/>
          <w:szCs w:val="24"/>
        </w:rPr>
        <w:t>s</w:t>
      </w:r>
      <w:r w:rsidR="001A6491" w:rsidRPr="00D14E30">
        <w:rPr>
          <w:rFonts w:ascii="Times New Roman" w:hAnsi="Times New Roman"/>
          <w:sz w:val="24"/>
          <w:szCs w:val="24"/>
        </w:rPr>
        <w:t xml:space="preserve"> that have implemented similar processes</w:t>
      </w:r>
      <w:r w:rsidR="00CD6246" w:rsidRPr="00D14E30">
        <w:rPr>
          <w:rFonts w:ascii="Times New Roman" w:hAnsi="Times New Roman"/>
          <w:sz w:val="24"/>
          <w:szCs w:val="24"/>
        </w:rPr>
        <w:t>.</w:t>
      </w:r>
    </w:p>
    <w:p w14:paraId="1B0BD578" w14:textId="77777777" w:rsidR="00E75920" w:rsidRPr="00D14E30" w:rsidRDefault="00E75920" w:rsidP="004C5AB2">
      <w:pPr>
        <w:pStyle w:val="ListParagraph1"/>
        <w:keepNext/>
        <w:keepLines/>
        <w:spacing w:before="120" w:after="0"/>
        <w:ind w:left="0"/>
        <w:jc w:val="both"/>
        <w:outlineLvl w:val="7"/>
        <w:rPr>
          <w:rFonts w:eastAsiaTheme="minorEastAsia"/>
          <w:szCs w:val="24"/>
          <w:lang w:val="en-GB"/>
        </w:rPr>
      </w:pPr>
    </w:p>
    <w:p w14:paraId="5EE29BCA" w14:textId="28E1F1B2" w:rsidR="00C44308" w:rsidRPr="00D14E30" w:rsidRDefault="0088596D" w:rsidP="008F3F41">
      <w:pPr>
        <w:pStyle w:val="ListParagraph1"/>
        <w:keepNext/>
        <w:keepLines/>
        <w:spacing w:before="120" w:after="0"/>
        <w:ind w:left="567"/>
        <w:jc w:val="both"/>
        <w:outlineLvl w:val="7"/>
        <w:rPr>
          <w:rFonts w:eastAsiaTheme="minorEastAsia"/>
          <w:szCs w:val="24"/>
          <w:u w:val="single"/>
          <w:lang w:val="en-GB"/>
        </w:rPr>
      </w:pPr>
      <w:r w:rsidRPr="00D14E30">
        <w:rPr>
          <w:rFonts w:eastAsiaTheme="minorEastAsia"/>
          <w:b/>
          <w:szCs w:val="24"/>
          <w:lang w:val="en-GB"/>
        </w:rPr>
        <w:t>Sub-</w:t>
      </w:r>
      <w:r w:rsidR="000216C9" w:rsidRPr="00D14E30">
        <w:rPr>
          <w:rFonts w:eastAsiaTheme="minorEastAsia"/>
          <w:b/>
          <w:szCs w:val="24"/>
          <w:lang w:val="en-GB"/>
        </w:rPr>
        <w:t>R</w:t>
      </w:r>
      <w:r w:rsidRPr="00D14E30">
        <w:rPr>
          <w:rFonts w:eastAsiaTheme="minorEastAsia"/>
          <w:b/>
          <w:szCs w:val="24"/>
          <w:lang w:val="en-GB"/>
        </w:rPr>
        <w:t xml:space="preserve">esult </w:t>
      </w:r>
      <w:r w:rsidR="00E75920" w:rsidRPr="00D14E30">
        <w:rPr>
          <w:b/>
          <w:szCs w:val="24"/>
          <w:lang w:val="en-GB"/>
        </w:rPr>
        <w:t>2.</w:t>
      </w:r>
      <w:r w:rsidR="009D3427" w:rsidRPr="00D14E30">
        <w:rPr>
          <w:b/>
          <w:szCs w:val="24"/>
          <w:lang w:val="en-GB"/>
        </w:rPr>
        <w:t>2</w:t>
      </w:r>
      <w:r w:rsidR="00E75920" w:rsidRPr="00D14E30">
        <w:rPr>
          <w:b/>
          <w:szCs w:val="24"/>
          <w:lang w:val="en-GB"/>
        </w:rPr>
        <w:t xml:space="preserve"> Methodology for Metadata creation and maintenanc</w:t>
      </w:r>
      <w:r w:rsidR="009D3427" w:rsidRPr="00D14E30">
        <w:rPr>
          <w:b/>
          <w:szCs w:val="24"/>
          <w:lang w:val="en-GB"/>
        </w:rPr>
        <w:t>e</w:t>
      </w:r>
      <w:r w:rsidR="00E97046" w:rsidRPr="00D14E30">
        <w:rPr>
          <w:b/>
          <w:szCs w:val="24"/>
          <w:lang w:val="en-GB"/>
        </w:rPr>
        <w:t xml:space="preserve"> developed</w:t>
      </w:r>
      <w:r w:rsidR="00E75920" w:rsidRPr="00D14E30">
        <w:rPr>
          <w:b/>
          <w:szCs w:val="24"/>
          <w:lang w:val="en-GB"/>
        </w:rPr>
        <w:t>.</w:t>
      </w:r>
    </w:p>
    <w:p w14:paraId="5B657183" w14:textId="0B296AC4" w:rsidR="00EB5D37" w:rsidRPr="00D14E30" w:rsidRDefault="009D3427" w:rsidP="008F3F41">
      <w:pPr>
        <w:pStyle w:val="ListParagraph1"/>
        <w:keepNext/>
        <w:keepLines/>
        <w:spacing w:before="120" w:after="0"/>
        <w:ind w:left="567"/>
        <w:jc w:val="both"/>
        <w:outlineLvl w:val="7"/>
        <w:rPr>
          <w:szCs w:val="24"/>
          <w:lang w:val="en-GB"/>
        </w:rPr>
      </w:pPr>
      <w:r w:rsidRPr="00D14E30">
        <w:rPr>
          <w:rFonts w:eastAsiaTheme="minorEastAsia"/>
          <w:szCs w:val="24"/>
          <w:lang w:val="en-GB"/>
        </w:rPr>
        <w:t>Enable and</w:t>
      </w:r>
      <w:r w:rsidRPr="00D14E30">
        <w:rPr>
          <w:rFonts w:eastAsiaTheme="minorEastAsia"/>
          <w:szCs w:val="24"/>
          <w:u w:val="single"/>
          <w:lang w:val="en-GB"/>
        </w:rPr>
        <w:t xml:space="preserve"> </w:t>
      </w:r>
      <w:r w:rsidRPr="00D14E30">
        <w:rPr>
          <w:szCs w:val="24"/>
          <w:lang w:val="en-GB"/>
        </w:rPr>
        <w:t xml:space="preserve">facilitate efficient and effective discovery and use of the data </w:t>
      </w:r>
      <w:r w:rsidR="00E75920" w:rsidRPr="00D14E30">
        <w:rPr>
          <w:szCs w:val="24"/>
          <w:lang w:val="en-GB"/>
        </w:rPr>
        <w:t xml:space="preserve">available within the NCA </w:t>
      </w:r>
      <w:r w:rsidRPr="00D14E30">
        <w:rPr>
          <w:szCs w:val="24"/>
          <w:lang w:val="en-GB"/>
        </w:rPr>
        <w:t>through Metadata</w:t>
      </w:r>
      <w:r w:rsidR="00EB5D37" w:rsidRPr="00D14E30">
        <w:rPr>
          <w:szCs w:val="24"/>
          <w:lang w:val="en-GB"/>
        </w:rPr>
        <w:t xml:space="preserve">, </w:t>
      </w:r>
      <w:r w:rsidR="008F3F41" w:rsidRPr="00D14E30">
        <w:rPr>
          <w:szCs w:val="24"/>
          <w:lang w:val="en-GB"/>
        </w:rPr>
        <w:t>considering</w:t>
      </w:r>
      <w:r w:rsidR="00EB5D37" w:rsidRPr="00D14E30">
        <w:rPr>
          <w:szCs w:val="24"/>
          <w:lang w:val="en-GB"/>
        </w:rPr>
        <w:t xml:space="preserve"> the standards for interoperability</w:t>
      </w:r>
      <w:r w:rsidR="008F3F41" w:rsidRPr="00D14E30">
        <w:rPr>
          <w:szCs w:val="24"/>
          <w:lang w:val="en-GB"/>
        </w:rPr>
        <w:t xml:space="preserve"> used in the country already</w:t>
      </w:r>
      <w:r w:rsidR="00EB5D37" w:rsidRPr="00D14E30">
        <w:rPr>
          <w:szCs w:val="24"/>
          <w:lang w:val="en-GB"/>
        </w:rPr>
        <w:t xml:space="preserve">. </w:t>
      </w:r>
    </w:p>
    <w:p w14:paraId="5C23CD71" w14:textId="7267DED4" w:rsidR="00E75920" w:rsidRPr="00D14E30" w:rsidRDefault="00300CB8">
      <w:pPr>
        <w:spacing w:before="120" w:after="0" w:line="240" w:lineRule="auto"/>
        <w:ind w:left="567"/>
        <w:jc w:val="both"/>
        <w:rPr>
          <w:rFonts w:ascii="Times New Roman" w:eastAsia="Times New Roman" w:hAnsi="Times New Roman"/>
          <w:sz w:val="24"/>
          <w:szCs w:val="24"/>
        </w:rPr>
      </w:pPr>
      <w:r w:rsidRPr="00D14E30">
        <w:rPr>
          <w:rFonts w:ascii="Times New Roman" w:eastAsia="Times New Roman" w:hAnsi="Times New Roman"/>
          <w:sz w:val="24"/>
          <w:szCs w:val="24"/>
          <w:u w:val="single"/>
        </w:rPr>
        <w:t>Indicator(s) of Achievement</w:t>
      </w:r>
      <w:r w:rsidR="00E75920" w:rsidRPr="00D14E30">
        <w:rPr>
          <w:rFonts w:ascii="Times New Roman" w:eastAsia="Times New Roman" w:hAnsi="Times New Roman"/>
          <w:sz w:val="24"/>
          <w:szCs w:val="24"/>
        </w:rPr>
        <w:t>:</w:t>
      </w:r>
    </w:p>
    <w:p w14:paraId="1DEE4DEB" w14:textId="1101AE94" w:rsidR="00E75920" w:rsidRPr="00D14E30" w:rsidRDefault="00A418DA" w:rsidP="004C5AB2">
      <w:pPr>
        <w:pStyle w:val="ListParagraph"/>
        <w:numPr>
          <w:ilvl w:val="0"/>
          <w:numId w:val="25"/>
        </w:numPr>
        <w:spacing w:before="120" w:after="0"/>
        <w:ind w:left="1281" w:hanging="357"/>
        <w:jc w:val="both"/>
        <w:rPr>
          <w:rFonts w:ascii="Times New Roman" w:hAnsi="Times New Roman"/>
          <w:sz w:val="24"/>
          <w:szCs w:val="24"/>
        </w:rPr>
      </w:pPr>
      <w:r w:rsidRPr="00D14E30">
        <w:rPr>
          <w:rFonts w:ascii="Times New Roman" w:hAnsi="Times New Roman"/>
          <w:sz w:val="24"/>
          <w:szCs w:val="24"/>
        </w:rPr>
        <w:t>A</w:t>
      </w:r>
      <w:r w:rsidR="003E7EF5" w:rsidRPr="00D14E30">
        <w:rPr>
          <w:rFonts w:ascii="Times New Roman" w:hAnsi="Times New Roman"/>
          <w:sz w:val="24"/>
          <w:szCs w:val="24"/>
        </w:rPr>
        <w:t xml:space="preserve"> methodology document </w:t>
      </w:r>
      <w:r w:rsidRPr="00D14E30">
        <w:rPr>
          <w:rFonts w:ascii="Times New Roman" w:hAnsi="Times New Roman"/>
          <w:sz w:val="24"/>
          <w:szCs w:val="24"/>
        </w:rPr>
        <w:t xml:space="preserve">is prepared on </w:t>
      </w:r>
      <w:r w:rsidR="003E7EF5" w:rsidRPr="00D14E30">
        <w:rPr>
          <w:rFonts w:ascii="Times New Roman" w:hAnsi="Times New Roman"/>
          <w:sz w:val="24"/>
          <w:szCs w:val="24"/>
        </w:rPr>
        <w:t xml:space="preserve">the creation and maintenance of standard </w:t>
      </w:r>
      <w:r w:rsidRPr="00D14E30">
        <w:rPr>
          <w:rFonts w:ascii="Times New Roman" w:hAnsi="Times New Roman"/>
          <w:sz w:val="24"/>
          <w:szCs w:val="24"/>
        </w:rPr>
        <w:t xml:space="preserve">Metadata </w:t>
      </w:r>
      <w:r w:rsidR="003E7EF5" w:rsidRPr="00D14E30">
        <w:rPr>
          <w:rFonts w:ascii="Times New Roman" w:hAnsi="Times New Roman"/>
          <w:sz w:val="24"/>
          <w:szCs w:val="24"/>
        </w:rPr>
        <w:t>for spatial data of the NCA.</w:t>
      </w:r>
    </w:p>
    <w:p w14:paraId="032082B1" w14:textId="08931CF1" w:rsidR="007578DD" w:rsidRPr="00D14E30" w:rsidRDefault="0088596D" w:rsidP="007578DD">
      <w:pPr>
        <w:pStyle w:val="ListParagraph1"/>
        <w:keepNext/>
        <w:keepLines/>
        <w:spacing w:before="120" w:after="0"/>
        <w:ind w:left="567"/>
        <w:jc w:val="both"/>
        <w:outlineLvl w:val="7"/>
        <w:rPr>
          <w:b/>
          <w:szCs w:val="24"/>
          <w:lang w:val="en-GB"/>
        </w:rPr>
      </w:pPr>
      <w:r w:rsidRPr="00D14E30">
        <w:rPr>
          <w:rFonts w:eastAsiaTheme="minorEastAsia"/>
          <w:b/>
          <w:szCs w:val="24"/>
          <w:lang w:val="en-GB"/>
        </w:rPr>
        <w:t>Sub-</w:t>
      </w:r>
      <w:r w:rsidR="000216C9" w:rsidRPr="00D14E30">
        <w:rPr>
          <w:rFonts w:eastAsiaTheme="minorEastAsia"/>
          <w:b/>
          <w:szCs w:val="24"/>
          <w:lang w:val="en-GB"/>
        </w:rPr>
        <w:t>R</w:t>
      </w:r>
      <w:r w:rsidRPr="00D14E30">
        <w:rPr>
          <w:rFonts w:eastAsiaTheme="minorEastAsia"/>
          <w:b/>
          <w:szCs w:val="24"/>
          <w:lang w:val="en-GB"/>
        </w:rPr>
        <w:t xml:space="preserve">esult </w:t>
      </w:r>
      <w:r w:rsidR="00E75920" w:rsidRPr="00D14E30">
        <w:rPr>
          <w:b/>
          <w:szCs w:val="24"/>
          <w:lang w:val="en-GB"/>
        </w:rPr>
        <w:t>2.</w:t>
      </w:r>
      <w:r w:rsidR="00E97046" w:rsidRPr="00D14E30">
        <w:rPr>
          <w:b/>
          <w:szCs w:val="24"/>
          <w:lang w:val="en-GB"/>
        </w:rPr>
        <w:t>3</w:t>
      </w:r>
      <w:r w:rsidR="00E75920" w:rsidRPr="00D14E30">
        <w:rPr>
          <w:b/>
          <w:szCs w:val="24"/>
          <w:lang w:val="en-GB"/>
        </w:rPr>
        <w:t xml:space="preserve"> </w:t>
      </w:r>
      <w:r w:rsidR="007578DD" w:rsidRPr="00D14E30">
        <w:rPr>
          <w:b/>
          <w:szCs w:val="24"/>
          <w:lang w:val="en-GB"/>
        </w:rPr>
        <w:t>Quality Check Methodology</w:t>
      </w:r>
      <w:r w:rsidR="00E97046" w:rsidRPr="00D14E30">
        <w:rPr>
          <w:b/>
          <w:szCs w:val="24"/>
          <w:lang w:val="en-GB"/>
        </w:rPr>
        <w:t xml:space="preserve"> developed</w:t>
      </w:r>
      <w:r w:rsidR="007578DD" w:rsidRPr="00D14E30">
        <w:rPr>
          <w:b/>
          <w:szCs w:val="24"/>
          <w:lang w:val="en-GB"/>
        </w:rPr>
        <w:t>.</w:t>
      </w:r>
    </w:p>
    <w:p w14:paraId="55655930" w14:textId="361AF78A" w:rsidR="00E75920" w:rsidRPr="00D14E30" w:rsidRDefault="00E97046" w:rsidP="004C5AB2">
      <w:pPr>
        <w:pStyle w:val="ListParagraph1"/>
        <w:keepNext/>
        <w:keepLines/>
        <w:spacing w:before="120" w:after="0"/>
        <w:ind w:left="567"/>
        <w:jc w:val="both"/>
        <w:outlineLvl w:val="7"/>
        <w:rPr>
          <w:szCs w:val="24"/>
          <w:lang w:val="en-GB"/>
        </w:rPr>
      </w:pPr>
      <w:r w:rsidRPr="00D14E30">
        <w:rPr>
          <w:szCs w:val="24"/>
          <w:lang w:val="en-GB"/>
        </w:rPr>
        <w:t>R</w:t>
      </w:r>
      <w:r w:rsidR="00E75920" w:rsidRPr="00D14E30">
        <w:rPr>
          <w:szCs w:val="24"/>
          <w:lang w:val="en-GB"/>
        </w:rPr>
        <w:t>eview and assess</w:t>
      </w:r>
      <w:r w:rsidRPr="00D14E30">
        <w:rPr>
          <w:szCs w:val="24"/>
          <w:lang w:val="en-GB"/>
        </w:rPr>
        <w:t>ment of</w:t>
      </w:r>
      <w:r w:rsidR="00E75920" w:rsidRPr="00D14E30">
        <w:rPr>
          <w:szCs w:val="24"/>
          <w:lang w:val="en-GB"/>
        </w:rPr>
        <w:t xml:space="preserve"> the </w:t>
      </w:r>
      <w:r w:rsidR="00A44176" w:rsidRPr="00D14E30">
        <w:rPr>
          <w:szCs w:val="24"/>
          <w:lang w:val="en-GB"/>
        </w:rPr>
        <w:t xml:space="preserve">existing </w:t>
      </w:r>
      <w:r w:rsidR="00E75920" w:rsidRPr="00D14E30">
        <w:rPr>
          <w:szCs w:val="24"/>
          <w:lang w:val="en-GB"/>
        </w:rPr>
        <w:t>quality control system for data creation</w:t>
      </w:r>
      <w:r w:rsidR="00A44176" w:rsidRPr="00D14E30">
        <w:rPr>
          <w:szCs w:val="24"/>
          <w:lang w:val="en-GB"/>
        </w:rPr>
        <w:t>,</w:t>
      </w:r>
      <w:r w:rsidR="00E75920" w:rsidRPr="00D14E30">
        <w:rPr>
          <w:szCs w:val="24"/>
          <w:lang w:val="en-GB"/>
        </w:rPr>
        <w:t xml:space="preserve"> </w:t>
      </w:r>
      <w:r w:rsidR="00D0472B" w:rsidRPr="00D14E30">
        <w:rPr>
          <w:szCs w:val="24"/>
          <w:lang w:val="en-GB"/>
        </w:rPr>
        <w:t>elaboration</w:t>
      </w:r>
      <w:r w:rsidR="00A44176" w:rsidRPr="00D14E30">
        <w:rPr>
          <w:szCs w:val="24"/>
          <w:lang w:val="en-GB"/>
        </w:rPr>
        <w:t xml:space="preserve"> and maintenance</w:t>
      </w:r>
      <w:r w:rsidR="00DF2265" w:rsidRPr="00D14E30">
        <w:rPr>
          <w:szCs w:val="24"/>
          <w:lang w:val="en-GB"/>
        </w:rPr>
        <w:t xml:space="preserve">, </w:t>
      </w:r>
      <w:r w:rsidRPr="00D14E30">
        <w:rPr>
          <w:szCs w:val="24"/>
          <w:lang w:val="en-GB"/>
        </w:rPr>
        <w:t>in order to</w:t>
      </w:r>
      <w:r w:rsidR="00E75920" w:rsidRPr="00D14E30">
        <w:rPr>
          <w:szCs w:val="24"/>
          <w:lang w:val="en-GB"/>
        </w:rPr>
        <w:t xml:space="preserve"> draft a </w:t>
      </w:r>
      <w:r w:rsidR="009C78F9" w:rsidRPr="00D14E30">
        <w:rPr>
          <w:szCs w:val="24"/>
          <w:lang w:val="en-GB"/>
        </w:rPr>
        <w:t>m</w:t>
      </w:r>
      <w:r w:rsidR="00E75920" w:rsidRPr="00D14E30">
        <w:rPr>
          <w:szCs w:val="24"/>
          <w:lang w:val="en-GB"/>
        </w:rPr>
        <w:t xml:space="preserve">ethodology for the </w:t>
      </w:r>
      <w:r w:rsidR="00EC0B50" w:rsidRPr="00D14E30">
        <w:rPr>
          <w:szCs w:val="24"/>
          <w:lang w:val="en-GB"/>
        </w:rPr>
        <w:t>Q</w:t>
      </w:r>
      <w:r w:rsidR="00E75920" w:rsidRPr="00D14E30">
        <w:rPr>
          <w:szCs w:val="24"/>
          <w:lang w:val="en-GB"/>
        </w:rPr>
        <w:t xml:space="preserve">uality </w:t>
      </w:r>
      <w:r w:rsidR="00EC0B50" w:rsidRPr="00D14E30">
        <w:rPr>
          <w:szCs w:val="24"/>
          <w:lang w:val="en-GB"/>
        </w:rPr>
        <w:t>C</w:t>
      </w:r>
      <w:r w:rsidR="00E75920" w:rsidRPr="00D14E30">
        <w:rPr>
          <w:szCs w:val="24"/>
          <w:lang w:val="en-GB"/>
        </w:rPr>
        <w:t>heck of data capture at the stage of registration</w:t>
      </w:r>
      <w:r w:rsidR="00A44176" w:rsidRPr="00D14E30">
        <w:rPr>
          <w:szCs w:val="24"/>
          <w:lang w:val="en-GB"/>
        </w:rPr>
        <w:t xml:space="preserve">, </w:t>
      </w:r>
      <w:r w:rsidR="009C78F9" w:rsidRPr="00D14E30">
        <w:rPr>
          <w:szCs w:val="24"/>
          <w:lang w:val="en-GB"/>
        </w:rPr>
        <w:t xml:space="preserve">data </w:t>
      </w:r>
      <w:r w:rsidR="00E75920" w:rsidRPr="00D14E30">
        <w:rPr>
          <w:szCs w:val="24"/>
          <w:lang w:val="en-GB"/>
        </w:rPr>
        <w:t>update</w:t>
      </w:r>
      <w:r w:rsidR="00D0472B" w:rsidRPr="00D14E30">
        <w:rPr>
          <w:szCs w:val="24"/>
          <w:lang w:val="en-GB"/>
        </w:rPr>
        <w:t xml:space="preserve"> and </w:t>
      </w:r>
      <w:r w:rsidR="00EC0B50" w:rsidRPr="00D14E30">
        <w:rPr>
          <w:szCs w:val="24"/>
          <w:lang w:val="en-GB"/>
        </w:rPr>
        <w:t xml:space="preserve">data </w:t>
      </w:r>
      <w:r w:rsidR="00D0472B" w:rsidRPr="00D14E30">
        <w:rPr>
          <w:szCs w:val="24"/>
          <w:lang w:val="en-GB"/>
        </w:rPr>
        <w:t>maintenance</w:t>
      </w:r>
      <w:r w:rsidR="00E75920" w:rsidRPr="00D14E30">
        <w:rPr>
          <w:szCs w:val="24"/>
          <w:lang w:val="en-GB"/>
        </w:rPr>
        <w:t>.</w:t>
      </w:r>
    </w:p>
    <w:p w14:paraId="2C1B788E" w14:textId="41F92CE3" w:rsidR="00E75920" w:rsidRPr="00D14E30" w:rsidRDefault="00300CB8">
      <w:pPr>
        <w:spacing w:before="120" w:after="0" w:line="240" w:lineRule="auto"/>
        <w:ind w:left="567"/>
        <w:jc w:val="both"/>
        <w:rPr>
          <w:rFonts w:ascii="Times New Roman" w:hAnsi="Times New Roman"/>
          <w:sz w:val="24"/>
          <w:szCs w:val="24"/>
          <w:u w:val="single"/>
        </w:rPr>
      </w:pPr>
      <w:r w:rsidRPr="00D14E30">
        <w:rPr>
          <w:rFonts w:ascii="Times New Roman" w:hAnsi="Times New Roman"/>
          <w:sz w:val="24"/>
          <w:szCs w:val="24"/>
          <w:u w:val="single"/>
        </w:rPr>
        <w:t>Indicator(s) of Achievement</w:t>
      </w:r>
      <w:r w:rsidR="00E75920" w:rsidRPr="00D14E30">
        <w:rPr>
          <w:rFonts w:ascii="Times New Roman" w:hAnsi="Times New Roman"/>
          <w:sz w:val="24"/>
          <w:szCs w:val="24"/>
          <w:u w:val="single"/>
        </w:rPr>
        <w:t>:</w:t>
      </w:r>
    </w:p>
    <w:p w14:paraId="709A991E" w14:textId="33035F6A" w:rsidR="00AF2897" w:rsidRPr="00D14E30" w:rsidRDefault="00AF2897" w:rsidP="004C5AB2">
      <w:pPr>
        <w:pStyle w:val="ListParagraph"/>
        <w:numPr>
          <w:ilvl w:val="0"/>
          <w:numId w:val="25"/>
        </w:numPr>
        <w:spacing w:before="120" w:after="0"/>
        <w:jc w:val="both"/>
        <w:rPr>
          <w:rFonts w:ascii="Times New Roman" w:hAnsi="Times New Roman"/>
          <w:sz w:val="24"/>
          <w:szCs w:val="24"/>
        </w:rPr>
      </w:pPr>
      <w:r w:rsidRPr="00D14E30">
        <w:rPr>
          <w:rFonts w:ascii="Times New Roman" w:eastAsia="Times New Roman" w:hAnsi="Times New Roman"/>
          <w:sz w:val="24"/>
          <w:szCs w:val="24"/>
          <w:lang w:eastAsia="de-DE"/>
        </w:rPr>
        <w:t>A review and assessment are carried out on the existing quality control system for data creation, elaboration and maintenance;</w:t>
      </w:r>
    </w:p>
    <w:p w14:paraId="600C707E" w14:textId="3D34EFC1" w:rsidR="003E7EF5" w:rsidRPr="00D14E30" w:rsidRDefault="00EC0B50" w:rsidP="008F3F41">
      <w:pPr>
        <w:pStyle w:val="ListParagraph"/>
        <w:numPr>
          <w:ilvl w:val="0"/>
          <w:numId w:val="25"/>
        </w:numPr>
        <w:spacing w:before="120" w:after="0"/>
        <w:jc w:val="both"/>
        <w:rPr>
          <w:rFonts w:ascii="Times New Roman" w:hAnsi="Times New Roman"/>
          <w:sz w:val="24"/>
          <w:szCs w:val="24"/>
        </w:rPr>
      </w:pPr>
      <w:r w:rsidRPr="00D14E30">
        <w:rPr>
          <w:rFonts w:ascii="Times New Roman" w:hAnsi="Times New Roman"/>
          <w:sz w:val="24"/>
          <w:szCs w:val="24"/>
        </w:rPr>
        <w:t>A</w:t>
      </w:r>
      <w:r w:rsidR="003E7EF5" w:rsidRPr="00D14E30">
        <w:rPr>
          <w:rFonts w:ascii="Times New Roman" w:hAnsi="Times New Roman"/>
          <w:sz w:val="24"/>
          <w:szCs w:val="24"/>
        </w:rPr>
        <w:t xml:space="preserve"> methodology </w:t>
      </w:r>
      <w:r w:rsidRPr="00D14E30">
        <w:rPr>
          <w:rFonts w:ascii="Times New Roman" w:hAnsi="Times New Roman"/>
          <w:sz w:val="24"/>
          <w:szCs w:val="24"/>
        </w:rPr>
        <w:t xml:space="preserve">is prepared </w:t>
      </w:r>
      <w:r w:rsidR="003E7EF5" w:rsidRPr="00D14E30">
        <w:rPr>
          <w:rFonts w:ascii="Times New Roman" w:hAnsi="Times New Roman"/>
          <w:sz w:val="24"/>
          <w:szCs w:val="24"/>
        </w:rPr>
        <w:t xml:space="preserve">for the </w:t>
      </w:r>
      <w:r w:rsidRPr="00D14E30">
        <w:rPr>
          <w:rFonts w:ascii="Times New Roman" w:hAnsi="Times New Roman"/>
          <w:sz w:val="24"/>
          <w:szCs w:val="24"/>
        </w:rPr>
        <w:t>Q</w:t>
      </w:r>
      <w:r w:rsidR="003E7EF5" w:rsidRPr="00D14E30">
        <w:rPr>
          <w:rFonts w:ascii="Times New Roman" w:hAnsi="Times New Roman"/>
          <w:sz w:val="24"/>
          <w:szCs w:val="24"/>
        </w:rPr>
        <w:t xml:space="preserve">uality </w:t>
      </w:r>
      <w:r w:rsidRPr="00D14E30">
        <w:rPr>
          <w:rFonts w:ascii="Times New Roman" w:hAnsi="Times New Roman"/>
          <w:sz w:val="24"/>
          <w:szCs w:val="24"/>
        </w:rPr>
        <w:t>C</w:t>
      </w:r>
      <w:r w:rsidR="003E7EF5" w:rsidRPr="00D14E30">
        <w:rPr>
          <w:rFonts w:ascii="Times New Roman" w:hAnsi="Times New Roman"/>
          <w:sz w:val="24"/>
          <w:szCs w:val="24"/>
        </w:rPr>
        <w:t xml:space="preserve">heck of data capture, </w:t>
      </w:r>
      <w:r w:rsidRPr="00D14E30">
        <w:rPr>
          <w:rFonts w:ascii="Times New Roman" w:hAnsi="Times New Roman"/>
          <w:sz w:val="24"/>
          <w:szCs w:val="24"/>
        </w:rPr>
        <w:t xml:space="preserve">including </w:t>
      </w:r>
      <w:r w:rsidR="003E7EF5" w:rsidRPr="00D14E30">
        <w:rPr>
          <w:rFonts w:ascii="Times New Roman" w:hAnsi="Times New Roman"/>
          <w:sz w:val="24"/>
          <w:szCs w:val="24"/>
        </w:rPr>
        <w:t>topology check at the stage of registration</w:t>
      </w:r>
      <w:r w:rsidRPr="00D14E30">
        <w:rPr>
          <w:rFonts w:ascii="Times New Roman" w:hAnsi="Times New Roman"/>
          <w:sz w:val="24"/>
          <w:szCs w:val="24"/>
        </w:rPr>
        <w:t>,</w:t>
      </w:r>
      <w:r w:rsidR="003E7EF5" w:rsidRPr="00D14E30">
        <w:rPr>
          <w:rFonts w:ascii="Times New Roman" w:hAnsi="Times New Roman"/>
          <w:sz w:val="24"/>
          <w:szCs w:val="24"/>
        </w:rPr>
        <w:t xml:space="preserve"> </w:t>
      </w:r>
      <w:r w:rsidR="000F3690" w:rsidRPr="00D14E30">
        <w:rPr>
          <w:rFonts w:ascii="Times New Roman" w:hAnsi="Times New Roman"/>
          <w:sz w:val="24"/>
          <w:szCs w:val="24"/>
        </w:rPr>
        <w:t xml:space="preserve">data </w:t>
      </w:r>
      <w:r w:rsidR="003E7EF5" w:rsidRPr="00D14E30">
        <w:rPr>
          <w:rFonts w:ascii="Times New Roman" w:hAnsi="Times New Roman"/>
          <w:sz w:val="24"/>
          <w:szCs w:val="24"/>
        </w:rPr>
        <w:t>update</w:t>
      </w:r>
      <w:r w:rsidRPr="00D14E30">
        <w:rPr>
          <w:rFonts w:ascii="Times New Roman" w:hAnsi="Times New Roman"/>
          <w:sz w:val="24"/>
          <w:szCs w:val="24"/>
        </w:rPr>
        <w:t xml:space="preserve"> and data maintenance</w:t>
      </w:r>
      <w:r w:rsidR="00ED32AF" w:rsidRPr="00D14E30">
        <w:rPr>
          <w:rFonts w:ascii="Times New Roman" w:hAnsi="Times New Roman"/>
          <w:sz w:val="24"/>
          <w:szCs w:val="24"/>
        </w:rPr>
        <w:t>;</w:t>
      </w:r>
    </w:p>
    <w:p w14:paraId="11ECF7A4" w14:textId="276F4E56" w:rsidR="00993C50" w:rsidRPr="00D14E30" w:rsidRDefault="003E7EF5" w:rsidP="004C5AB2">
      <w:pPr>
        <w:pStyle w:val="ListParagraph"/>
        <w:numPr>
          <w:ilvl w:val="0"/>
          <w:numId w:val="25"/>
        </w:numPr>
        <w:spacing w:before="120" w:after="0"/>
        <w:jc w:val="both"/>
        <w:rPr>
          <w:rFonts w:ascii="Times New Roman" w:hAnsi="Times New Roman"/>
          <w:b/>
        </w:rPr>
      </w:pPr>
      <w:r w:rsidRPr="00D14E30">
        <w:rPr>
          <w:rFonts w:ascii="Times New Roman" w:hAnsi="Times New Roman"/>
          <w:sz w:val="24"/>
          <w:szCs w:val="24"/>
        </w:rPr>
        <w:t xml:space="preserve">Field visits to local offices </w:t>
      </w:r>
      <w:r w:rsidR="00AF2897" w:rsidRPr="00D14E30">
        <w:rPr>
          <w:rFonts w:ascii="Times New Roman" w:hAnsi="Times New Roman"/>
          <w:sz w:val="24"/>
          <w:szCs w:val="24"/>
        </w:rPr>
        <w:t xml:space="preserve">are </w:t>
      </w:r>
      <w:r w:rsidRPr="00D14E30">
        <w:rPr>
          <w:rFonts w:ascii="Times New Roman" w:hAnsi="Times New Roman"/>
          <w:sz w:val="24"/>
          <w:szCs w:val="24"/>
        </w:rPr>
        <w:t xml:space="preserve">completed and </w:t>
      </w:r>
      <w:r w:rsidR="008F3F41" w:rsidRPr="00D14E30">
        <w:rPr>
          <w:rFonts w:ascii="Times New Roman" w:hAnsi="Times New Roman"/>
          <w:sz w:val="24"/>
          <w:szCs w:val="24"/>
        </w:rPr>
        <w:t xml:space="preserve">user needs, challenges, gaps and need in data capture and processing </w:t>
      </w:r>
      <w:r w:rsidRPr="00D14E30">
        <w:rPr>
          <w:rFonts w:ascii="Times New Roman" w:hAnsi="Times New Roman"/>
          <w:sz w:val="24"/>
          <w:szCs w:val="24"/>
        </w:rPr>
        <w:t>reported on.</w:t>
      </w:r>
    </w:p>
    <w:p w14:paraId="0F3397C1" w14:textId="183F4323" w:rsidR="004616D9" w:rsidRPr="00D14E30" w:rsidRDefault="00024B4A" w:rsidP="00051C39">
      <w:pPr>
        <w:spacing w:before="240" w:after="0" w:line="240" w:lineRule="auto"/>
        <w:ind w:left="567"/>
        <w:jc w:val="both"/>
        <w:rPr>
          <w:rFonts w:ascii="Times New Roman" w:hAnsi="Times New Roman"/>
          <w:b/>
          <w:sz w:val="24"/>
          <w:szCs w:val="24"/>
        </w:rPr>
      </w:pPr>
      <w:r w:rsidRPr="00D14E30">
        <w:rPr>
          <w:rFonts w:ascii="Times New Roman" w:hAnsi="Times New Roman"/>
          <w:b/>
          <w:sz w:val="24"/>
          <w:szCs w:val="24"/>
        </w:rPr>
        <w:t xml:space="preserve">Mandatory </w:t>
      </w:r>
      <w:r w:rsidR="000216C9" w:rsidRPr="00D14E30">
        <w:rPr>
          <w:rFonts w:ascii="Times New Roman" w:hAnsi="Times New Roman"/>
          <w:b/>
          <w:sz w:val="24"/>
          <w:szCs w:val="24"/>
        </w:rPr>
        <w:t>R</w:t>
      </w:r>
      <w:r w:rsidRPr="00D14E30">
        <w:rPr>
          <w:rFonts w:ascii="Times New Roman" w:hAnsi="Times New Roman"/>
          <w:b/>
          <w:sz w:val="24"/>
          <w:szCs w:val="24"/>
        </w:rPr>
        <w:t xml:space="preserve">esult </w:t>
      </w:r>
      <w:r w:rsidR="004616D9" w:rsidRPr="00D14E30">
        <w:rPr>
          <w:rFonts w:ascii="Times New Roman" w:hAnsi="Times New Roman"/>
          <w:b/>
          <w:sz w:val="24"/>
          <w:szCs w:val="24"/>
        </w:rPr>
        <w:t xml:space="preserve">3 </w:t>
      </w:r>
      <w:r w:rsidRPr="00D14E30">
        <w:rPr>
          <w:rFonts w:ascii="Times New Roman" w:hAnsi="Times New Roman"/>
          <w:b/>
          <w:sz w:val="24"/>
          <w:szCs w:val="24"/>
        </w:rPr>
        <w:t>(Component 3)</w:t>
      </w:r>
      <w:r w:rsidR="00051C39">
        <w:rPr>
          <w:rFonts w:ascii="Times New Roman" w:hAnsi="Times New Roman"/>
          <w:b/>
          <w:sz w:val="24"/>
          <w:szCs w:val="24"/>
        </w:rPr>
        <w:t xml:space="preserve"> </w:t>
      </w:r>
      <w:r w:rsidR="004616D9" w:rsidRPr="00D14E30">
        <w:rPr>
          <w:rFonts w:ascii="Times New Roman" w:hAnsi="Times New Roman"/>
          <w:b/>
          <w:sz w:val="24"/>
          <w:szCs w:val="24"/>
        </w:rPr>
        <w:t xml:space="preserve">– </w:t>
      </w:r>
      <w:r w:rsidR="00D6358D" w:rsidRPr="00D14E30">
        <w:rPr>
          <w:rFonts w:ascii="Times New Roman" w:hAnsi="Times New Roman"/>
          <w:b/>
          <w:sz w:val="24"/>
          <w:szCs w:val="24"/>
        </w:rPr>
        <w:t>Enhanced</w:t>
      </w:r>
      <w:r w:rsidR="004616D9" w:rsidRPr="00D14E30">
        <w:rPr>
          <w:rFonts w:ascii="Times New Roman" w:hAnsi="Times New Roman"/>
          <w:b/>
          <w:sz w:val="24"/>
          <w:szCs w:val="24"/>
        </w:rPr>
        <w:t xml:space="preserve"> e-</w:t>
      </w:r>
      <w:r w:rsidR="001A1A88" w:rsidRPr="00D14E30">
        <w:rPr>
          <w:rFonts w:ascii="Times New Roman" w:hAnsi="Times New Roman"/>
          <w:b/>
          <w:sz w:val="24"/>
          <w:szCs w:val="24"/>
        </w:rPr>
        <w:t xml:space="preserve">services </w:t>
      </w:r>
      <w:r w:rsidR="004616D9" w:rsidRPr="00D14E30">
        <w:rPr>
          <w:rFonts w:ascii="Times New Roman" w:hAnsi="Times New Roman"/>
          <w:b/>
          <w:sz w:val="24"/>
          <w:szCs w:val="24"/>
        </w:rPr>
        <w:t>capacity of the NCA and revised IT capacity.</w:t>
      </w:r>
    </w:p>
    <w:p w14:paraId="49517917" w14:textId="39BE19C1" w:rsidR="004616D9" w:rsidRPr="00D14E30" w:rsidRDefault="004C190F">
      <w:pPr>
        <w:spacing w:before="120" w:after="0" w:line="240" w:lineRule="auto"/>
        <w:ind w:left="567"/>
        <w:jc w:val="both"/>
        <w:rPr>
          <w:rFonts w:ascii="Times New Roman" w:hAnsi="Times New Roman"/>
          <w:sz w:val="24"/>
          <w:szCs w:val="24"/>
        </w:rPr>
      </w:pPr>
      <w:r w:rsidRPr="00D14E30">
        <w:rPr>
          <w:rFonts w:ascii="Times New Roman" w:eastAsia="Times New Roman" w:hAnsi="Times New Roman"/>
          <w:iCs/>
          <w:color w:val="000000"/>
          <w:sz w:val="24"/>
          <w:szCs w:val="24"/>
        </w:rPr>
        <w:t>R</w:t>
      </w:r>
      <w:r w:rsidR="004616D9" w:rsidRPr="00D14E30">
        <w:rPr>
          <w:rFonts w:ascii="Times New Roman" w:hAnsi="Times New Roman"/>
          <w:sz w:val="24"/>
          <w:szCs w:val="24"/>
        </w:rPr>
        <w:t xml:space="preserve">equirements for </w:t>
      </w:r>
      <w:r w:rsidRPr="00D14E30">
        <w:rPr>
          <w:rFonts w:ascii="Times New Roman" w:hAnsi="Times New Roman"/>
          <w:sz w:val="24"/>
          <w:szCs w:val="24"/>
        </w:rPr>
        <w:t xml:space="preserve">increasing </w:t>
      </w:r>
      <w:r w:rsidR="004616D9" w:rsidRPr="00D14E30">
        <w:rPr>
          <w:rFonts w:ascii="Times New Roman" w:hAnsi="Times New Roman"/>
          <w:sz w:val="24"/>
          <w:szCs w:val="24"/>
        </w:rPr>
        <w:t xml:space="preserve">NCA e-services </w:t>
      </w:r>
      <w:r w:rsidRPr="00D14E30">
        <w:rPr>
          <w:rFonts w:ascii="Times New Roman" w:hAnsi="Times New Roman"/>
          <w:sz w:val="24"/>
          <w:szCs w:val="24"/>
        </w:rPr>
        <w:t xml:space="preserve">provision </w:t>
      </w:r>
      <w:r w:rsidR="004616D9" w:rsidRPr="00D14E30">
        <w:rPr>
          <w:rFonts w:ascii="Times New Roman" w:hAnsi="Times New Roman"/>
          <w:sz w:val="24"/>
          <w:szCs w:val="24"/>
        </w:rPr>
        <w:t xml:space="preserve">to its various users </w:t>
      </w:r>
      <w:r w:rsidRPr="00D14E30">
        <w:rPr>
          <w:rFonts w:ascii="Times New Roman" w:hAnsi="Times New Roman"/>
          <w:sz w:val="24"/>
          <w:szCs w:val="24"/>
        </w:rPr>
        <w:t xml:space="preserve">are reviewed and assessed. This </w:t>
      </w:r>
      <w:r w:rsidR="004616D9" w:rsidRPr="00D14E30">
        <w:rPr>
          <w:rFonts w:ascii="Times New Roman" w:hAnsi="Times New Roman"/>
          <w:sz w:val="24"/>
          <w:szCs w:val="24"/>
        </w:rPr>
        <w:t xml:space="preserve">will </w:t>
      </w:r>
      <w:r w:rsidR="006F481D" w:rsidRPr="00D14E30">
        <w:rPr>
          <w:rFonts w:ascii="Times New Roman" w:hAnsi="Times New Roman"/>
          <w:sz w:val="24"/>
          <w:szCs w:val="24"/>
        </w:rPr>
        <w:t xml:space="preserve">pave </w:t>
      </w:r>
      <w:r w:rsidR="004616D9" w:rsidRPr="00D14E30">
        <w:rPr>
          <w:rFonts w:ascii="Times New Roman" w:hAnsi="Times New Roman"/>
          <w:sz w:val="24"/>
          <w:szCs w:val="24"/>
        </w:rPr>
        <w:t xml:space="preserve">the way to an integrated and sustainable design of </w:t>
      </w:r>
      <w:r w:rsidR="001A1A88" w:rsidRPr="00D14E30">
        <w:rPr>
          <w:rFonts w:ascii="Times New Roman" w:hAnsi="Times New Roman"/>
          <w:sz w:val="24"/>
          <w:szCs w:val="24"/>
        </w:rPr>
        <w:t xml:space="preserve">the </w:t>
      </w:r>
      <w:r w:rsidR="004616D9" w:rsidRPr="00D14E30">
        <w:rPr>
          <w:rFonts w:ascii="Times New Roman" w:hAnsi="Times New Roman"/>
          <w:sz w:val="24"/>
          <w:szCs w:val="24"/>
        </w:rPr>
        <w:t>services.</w:t>
      </w:r>
      <w:r w:rsidR="00C17741" w:rsidRPr="00D14E30">
        <w:rPr>
          <w:rFonts w:ascii="Times New Roman" w:hAnsi="Times New Roman"/>
          <w:sz w:val="24"/>
          <w:szCs w:val="24"/>
        </w:rPr>
        <w:t xml:space="preserve"> An overall assessment of supporting hard- and software capacities and of application development will be carried out to ensure that the enhanced information management throughout the organisation </w:t>
      </w:r>
      <w:r w:rsidR="00C33F7D" w:rsidRPr="00D14E30">
        <w:rPr>
          <w:rFonts w:ascii="Times New Roman" w:hAnsi="Times New Roman"/>
          <w:sz w:val="24"/>
          <w:szCs w:val="24"/>
        </w:rPr>
        <w:t xml:space="preserve">that </w:t>
      </w:r>
      <w:r w:rsidR="00C17741" w:rsidRPr="00D14E30">
        <w:rPr>
          <w:rFonts w:ascii="Times New Roman" w:hAnsi="Times New Roman"/>
          <w:sz w:val="24"/>
          <w:szCs w:val="24"/>
        </w:rPr>
        <w:t xml:space="preserve">this project aims for </w:t>
      </w:r>
      <w:r w:rsidR="00C515F9" w:rsidRPr="00D14E30">
        <w:rPr>
          <w:rFonts w:ascii="Times New Roman" w:hAnsi="Times New Roman"/>
          <w:sz w:val="24"/>
          <w:szCs w:val="24"/>
        </w:rPr>
        <w:t>can be designed and implemented</w:t>
      </w:r>
      <w:r w:rsidR="00C17741" w:rsidRPr="00D14E30">
        <w:rPr>
          <w:rFonts w:ascii="Times New Roman" w:hAnsi="Times New Roman"/>
          <w:sz w:val="24"/>
          <w:szCs w:val="24"/>
        </w:rPr>
        <w:t xml:space="preserve">. </w:t>
      </w:r>
    </w:p>
    <w:p w14:paraId="37E2A24B" w14:textId="3161EF6F" w:rsidR="00E75920" w:rsidRPr="00D14E30" w:rsidRDefault="00C515F9">
      <w:pPr>
        <w:spacing w:before="120" w:after="0" w:line="240" w:lineRule="auto"/>
        <w:ind w:left="567"/>
        <w:jc w:val="both"/>
        <w:rPr>
          <w:rFonts w:ascii="Times New Roman" w:hAnsi="Times New Roman"/>
          <w:b/>
          <w:sz w:val="24"/>
          <w:szCs w:val="24"/>
        </w:rPr>
      </w:pPr>
      <w:r w:rsidRPr="00D14E30">
        <w:rPr>
          <w:rFonts w:ascii="Times New Roman" w:hAnsi="Times New Roman"/>
          <w:b/>
          <w:sz w:val="24"/>
          <w:szCs w:val="24"/>
        </w:rPr>
        <w:t>Sub-</w:t>
      </w:r>
      <w:r w:rsidR="000216C9" w:rsidRPr="00D14E30">
        <w:rPr>
          <w:rFonts w:ascii="Times New Roman" w:hAnsi="Times New Roman"/>
          <w:b/>
          <w:sz w:val="24"/>
          <w:szCs w:val="24"/>
        </w:rPr>
        <w:t>R</w:t>
      </w:r>
      <w:r w:rsidRPr="00D14E30">
        <w:rPr>
          <w:rFonts w:ascii="Times New Roman" w:hAnsi="Times New Roman"/>
          <w:b/>
          <w:sz w:val="24"/>
          <w:szCs w:val="24"/>
        </w:rPr>
        <w:t xml:space="preserve">esult </w:t>
      </w:r>
      <w:r w:rsidR="00E75920" w:rsidRPr="00D14E30">
        <w:rPr>
          <w:rFonts w:ascii="Times New Roman" w:hAnsi="Times New Roman"/>
          <w:b/>
          <w:sz w:val="24"/>
          <w:szCs w:val="24"/>
        </w:rPr>
        <w:t xml:space="preserve">3.1 </w:t>
      </w:r>
      <w:r w:rsidR="00E97046" w:rsidRPr="00D14E30">
        <w:rPr>
          <w:rFonts w:ascii="Times New Roman" w:hAnsi="Times New Roman"/>
          <w:b/>
          <w:sz w:val="24"/>
          <w:szCs w:val="24"/>
        </w:rPr>
        <w:t>R</w:t>
      </w:r>
      <w:r w:rsidR="00E75920" w:rsidRPr="00D14E30">
        <w:rPr>
          <w:rFonts w:ascii="Times New Roman" w:hAnsi="Times New Roman"/>
          <w:b/>
          <w:sz w:val="24"/>
          <w:szCs w:val="24"/>
        </w:rPr>
        <w:t xml:space="preserve">equirements </w:t>
      </w:r>
      <w:r w:rsidR="00E97046" w:rsidRPr="00D14E30">
        <w:rPr>
          <w:rFonts w:ascii="Times New Roman" w:hAnsi="Times New Roman"/>
          <w:b/>
          <w:sz w:val="24"/>
          <w:szCs w:val="24"/>
        </w:rPr>
        <w:t xml:space="preserve">reviewed </w:t>
      </w:r>
      <w:r w:rsidR="00E75920" w:rsidRPr="00D14E30">
        <w:rPr>
          <w:rFonts w:ascii="Times New Roman" w:hAnsi="Times New Roman"/>
          <w:b/>
          <w:sz w:val="24"/>
          <w:szCs w:val="24"/>
        </w:rPr>
        <w:t xml:space="preserve">for making NCA e-services accessible </w:t>
      </w:r>
      <w:proofErr w:type="gramStart"/>
      <w:r w:rsidR="00E75920" w:rsidRPr="00D14E30">
        <w:rPr>
          <w:rFonts w:ascii="Times New Roman" w:hAnsi="Times New Roman"/>
          <w:b/>
          <w:sz w:val="24"/>
          <w:szCs w:val="24"/>
        </w:rPr>
        <w:t xml:space="preserve">to </w:t>
      </w:r>
      <w:r w:rsidR="00AF2897" w:rsidRPr="00D14E30">
        <w:rPr>
          <w:rFonts w:ascii="Times New Roman" w:hAnsi="Times New Roman"/>
          <w:b/>
          <w:sz w:val="24"/>
          <w:szCs w:val="24"/>
        </w:rPr>
        <w:t xml:space="preserve"> </w:t>
      </w:r>
      <w:r w:rsidR="00E75920" w:rsidRPr="00D14E30">
        <w:rPr>
          <w:rFonts w:ascii="Times New Roman" w:hAnsi="Times New Roman"/>
          <w:b/>
          <w:sz w:val="24"/>
          <w:szCs w:val="24"/>
        </w:rPr>
        <w:t>users</w:t>
      </w:r>
      <w:proofErr w:type="gramEnd"/>
      <w:r w:rsidR="00E75920" w:rsidRPr="00D14E30">
        <w:rPr>
          <w:rFonts w:ascii="Times New Roman" w:hAnsi="Times New Roman"/>
          <w:b/>
          <w:sz w:val="24"/>
          <w:szCs w:val="24"/>
        </w:rPr>
        <w:t xml:space="preserve"> in the light of expanding the e-service provision.</w:t>
      </w:r>
    </w:p>
    <w:p w14:paraId="1716270C" w14:textId="05D3D848" w:rsidR="00E75920" w:rsidRPr="00D14E30" w:rsidRDefault="00300CB8">
      <w:pPr>
        <w:spacing w:before="120" w:after="0" w:line="240" w:lineRule="auto"/>
        <w:ind w:left="567"/>
        <w:jc w:val="both"/>
        <w:rPr>
          <w:rFonts w:ascii="Times New Roman" w:hAnsi="Times New Roman"/>
          <w:sz w:val="24"/>
          <w:szCs w:val="24"/>
          <w:u w:val="single"/>
        </w:rPr>
      </w:pPr>
      <w:r w:rsidRPr="00D14E30">
        <w:rPr>
          <w:rFonts w:ascii="Times New Roman" w:hAnsi="Times New Roman"/>
          <w:sz w:val="24"/>
          <w:szCs w:val="24"/>
          <w:u w:val="single"/>
        </w:rPr>
        <w:t>Indicator(s) of Achievement</w:t>
      </w:r>
      <w:r w:rsidR="00E75920" w:rsidRPr="00D14E30">
        <w:rPr>
          <w:rFonts w:ascii="Times New Roman" w:hAnsi="Times New Roman"/>
          <w:sz w:val="24"/>
          <w:szCs w:val="24"/>
          <w:u w:val="single"/>
        </w:rPr>
        <w:t>:</w:t>
      </w:r>
    </w:p>
    <w:p w14:paraId="7E8340BE" w14:textId="32EE532B" w:rsidR="00A418DA" w:rsidRPr="00D14E30" w:rsidRDefault="00A418DA" w:rsidP="00A418DA">
      <w:pPr>
        <w:pStyle w:val="ListParagraph"/>
        <w:numPr>
          <w:ilvl w:val="0"/>
          <w:numId w:val="26"/>
        </w:numPr>
        <w:spacing w:before="120" w:after="0"/>
        <w:ind w:left="1281" w:hanging="357"/>
        <w:jc w:val="both"/>
        <w:rPr>
          <w:rFonts w:ascii="Times New Roman" w:hAnsi="Times New Roman"/>
          <w:sz w:val="24"/>
          <w:szCs w:val="24"/>
        </w:rPr>
      </w:pPr>
      <w:r w:rsidRPr="00D14E30">
        <w:rPr>
          <w:rFonts w:ascii="Times New Roman" w:hAnsi="Times New Roman"/>
          <w:sz w:val="24"/>
          <w:szCs w:val="24"/>
        </w:rPr>
        <w:t>A</w:t>
      </w:r>
      <w:r w:rsidR="003E7EF5" w:rsidRPr="00D14E30">
        <w:rPr>
          <w:rFonts w:ascii="Times New Roman" w:hAnsi="Times New Roman"/>
          <w:sz w:val="24"/>
          <w:szCs w:val="24"/>
        </w:rPr>
        <w:t xml:space="preserve">ssessment and review </w:t>
      </w:r>
      <w:r w:rsidRPr="00D14E30">
        <w:rPr>
          <w:rFonts w:ascii="Times New Roman" w:hAnsi="Times New Roman"/>
          <w:sz w:val="24"/>
          <w:szCs w:val="24"/>
        </w:rPr>
        <w:t xml:space="preserve">are carried out </w:t>
      </w:r>
      <w:r w:rsidR="003E7EF5" w:rsidRPr="00D14E30">
        <w:rPr>
          <w:rFonts w:ascii="Times New Roman" w:hAnsi="Times New Roman"/>
          <w:sz w:val="24"/>
          <w:szCs w:val="24"/>
        </w:rPr>
        <w:t>o</w:t>
      </w:r>
      <w:r w:rsidRPr="00D14E30">
        <w:rPr>
          <w:rFonts w:ascii="Times New Roman" w:hAnsi="Times New Roman"/>
          <w:sz w:val="24"/>
          <w:szCs w:val="24"/>
        </w:rPr>
        <w:t>n</w:t>
      </w:r>
      <w:r w:rsidR="003E7EF5" w:rsidRPr="00D14E30">
        <w:rPr>
          <w:rFonts w:ascii="Times New Roman" w:hAnsi="Times New Roman"/>
          <w:sz w:val="24"/>
          <w:szCs w:val="24"/>
        </w:rPr>
        <w:t xml:space="preserve"> the user requirements for NCA e- services</w:t>
      </w:r>
      <w:r w:rsidR="00ED32AF" w:rsidRPr="00D14E30">
        <w:rPr>
          <w:rFonts w:ascii="Times New Roman" w:hAnsi="Times New Roman"/>
          <w:sz w:val="24"/>
          <w:szCs w:val="24"/>
        </w:rPr>
        <w:t>;</w:t>
      </w:r>
      <w:r w:rsidR="003E7EF5" w:rsidRPr="00D14E30">
        <w:rPr>
          <w:rFonts w:ascii="Times New Roman" w:hAnsi="Times New Roman"/>
          <w:sz w:val="24"/>
          <w:szCs w:val="24"/>
        </w:rPr>
        <w:t xml:space="preserve"> </w:t>
      </w:r>
    </w:p>
    <w:p w14:paraId="18829FC1" w14:textId="2AB1B5AA" w:rsidR="00E75920" w:rsidRPr="00D14E30" w:rsidRDefault="00A418DA" w:rsidP="004C5AB2">
      <w:pPr>
        <w:pStyle w:val="ListParagraph"/>
        <w:numPr>
          <w:ilvl w:val="0"/>
          <w:numId w:val="26"/>
        </w:numPr>
        <w:spacing w:before="120" w:after="0"/>
        <w:ind w:left="1281" w:hanging="357"/>
        <w:jc w:val="both"/>
        <w:rPr>
          <w:rFonts w:ascii="Times New Roman" w:hAnsi="Times New Roman"/>
          <w:sz w:val="24"/>
          <w:szCs w:val="24"/>
        </w:rPr>
      </w:pPr>
      <w:r w:rsidRPr="00D14E30">
        <w:rPr>
          <w:rFonts w:ascii="Times New Roman" w:hAnsi="Times New Roman"/>
          <w:sz w:val="24"/>
          <w:szCs w:val="24"/>
        </w:rPr>
        <w:t>A</w:t>
      </w:r>
      <w:r w:rsidR="003E7EF5" w:rsidRPr="00D14E30">
        <w:rPr>
          <w:rFonts w:ascii="Times New Roman" w:hAnsi="Times New Roman"/>
          <w:sz w:val="24"/>
          <w:szCs w:val="24"/>
        </w:rPr>
        <w:t xml:space="preserve"> business model </w:t>
      </w:r>
      <w:r w:rsidRPr="00D14E30">
        <w:rPr>
          <w:rFonts w:ascii="Times New Roman" w:hAnsi="Times New Roman"/>
          <w:sz w:val="24"/>
          <w:szCs w:val="24"/>
        </w:rPr>
        <w:t xml:space="preserve">is set </w:t>
      </w:r>
      <w:r w:rsidR="003E7EF5" w:rsidRPr="00D14E30">
        <w:rPr>
          <w:rFonts w:ascii="Times New Roman" w:hAnsi="Times New Roman"/>
          <w:sz w:val="24"/>
          <w:szCs w:val="24"/>
        </w:rPr>
        <w:t>for the provision of NCA e-services that involve spatial information</w:t>
      </w:r>
      <w:r w:rsidR="0016412C" w:rsidRPr="00D14E30">
        <w:rPr>
          <w:rFonts w:ascii="Times New Roman" w:hAnsi="Times New Roman"/>
          <w:sz w:val="24"/>
          <w:szCs w:val="24"/>
        </w:rPr>
        <w:t xml:space="preserve"> </w:t>
      </w:r>
      <w:r w:rsidR="008F3F41" w:rsidRPr="00D14E30">
        <w:rPr>
          <w:rFonts w:ascii="Times New Roman" w:hAnsi="Times New Roman"/>
          <w:sz w:val="24"/>
          <w:szCs w:val="24"/>
        </w:rPr>
        <w:t xml:space="preserve">in line </w:t>
      </w:r>
      <w:r w:rsidR="008F3F41" w:rsidRPr="00697EA9">
        <w:rPr>
          <w:rFonts w:ascii="Times New Roman" w:hAnsi="Times New Roman"/>
          <w:sz w:val="24"/>
          <w:szCs w:val="24"/>
        </w:rPr>
        <w:t>with</w:t>
      </w:r>
      <w:r w:rsidR="0016412C" w:rsidRPr="00697EA9">
        <w:rPr>
          <w:rFonts w:ascii="Times New Roman" w:hAnsi="Times New Roman"/>
          <w:sz w:val="24"/>
          <w:szCs w:val="24"/>
        </w:rPr>
        <w:t xml:space="preserve"> national standards for interoperability</w:t>
      </w:r>
      <w:r w:rsidR="003E7EF5" w:rsidRPr="00697EA9">
        <w:rPr>
          <w:rFonts w:ascii="Times New Roman" w:hAnsi="Times New Roman"/>
          <w:sz w:val="24"/>
          <w:szCs w:val="24"/>
        </w:rPr>
        <w:t>.</w:t>
      </w:r>
      <w:r w:rsidR="00B87EB4" w:rsidRPr="00D14E30" w:rsidDel="00B87EB4">
        <w:rPr>
          <w:rFonts w:ascii="Times New Roman" w:hAnsi="Times New Roman"/>
          <w:sz w:val="24"/>
          <w:szCs w:val="24"/>
        </w:rPr>
        <w:t xml:space="preserve"> </w:t>
      </w:r>
    </w:p>
    <w:p w14:paraId="69FE685A" w14:textId="77777777" w:rsidR="00596D7D" w:rsidRDefault="00596D7D">
      <w:pPr>
        <w:spacing w:before="120" w:after="0" w:line="240" w:lineRule="auto"/>
        <w:ind w:left="567"/>
        <w:jc w:val="both"/>
        <w:rPr>
          <w:rFonts w:ascii="Times New Roman" w:hAnsi="Times New Roman"/>
          <w:b/>
          <w:sz w:val="24"/>
          <w:szCs w:val="24"/>
        </w:rPr>
      </w:pPr>
    </w:p>
    <w:p w14:paraId="663777DE" w14:textId="6F3F49C8" w:rsidR="00E75920" w:rsidRPr="00D14E30" w:rsidRDefault="00C515F9">
      <w:pPr>
        <w:spacing w:before="120" w:after="0" w:line="240" w:lineRule="auto"/>
        <w:ind w:left="567"/>
        <w:jc w:val="both"/>
        <w:rPr>
          <w:rFonts w:ascii="Times New Roman" w:hAnsi="Times New Roman"/>
          <w:b/>
          <w:sz w:val="24"/>
          <w:szCs w:val="24"/>
        </w:rPr>
      </w:pPr>
      <w:r w:rsidRPr="00D14E30">
        <w:rPr>
          <w:rFonts w:ascii="Times New Roman" w:hAnsi="Times New Roman"/>
          <w:b/>
          <w:sz w:val="24"/>
          <w:szCs w:val="24"/>
        </w:rPr>
        <w:lastRenderedPageBreak/>
        <w:t>Sub-</w:t>
      </w:r>
      <w:r w:rsidR="000216C9" w:rsidRPr="00D14E30">
        <w:rPr>
          <w:rFonts w:ascii="Times New Roman" w:hAnsi="Times New Roman"/>
          <w:b/>
          <w:sz w:val="24"/>
          <w:szCs w:val="24"/>
        </w:rPr>
        <w:t>R</w:t>
      </w:r>
      <w:r w:rsidRPr="00D14E30">
        <w:rPr>
          <w:rFonts w:ascii="Times New Roman" w:hAnsi="Times New Roman"/>
          <w:b/>
          <w:sz w:val="24"/>
          <w:szCs w:val="24"/>
        </w:rPr>
        <w:t xml:space="preserve">esult </w:t>
      </w:r>
      <w:r w:rsidR="00E75920" w:rsidRPr="00D14E30">
        <w:rPr>
          <w:rFonts w:ascii="Times New Roman" w:hAnsi="Times New Roman"/>
          <w:b/>
          <w:sz w:val="24"/>
          <w:szCs w:val="24"/>
        </w:rPr>
        <w:t>3.</w:t>
      </w:r>
      <w:r w:rsidR="009B6CE7" w:rsidRPr="00D14E30">
        <w:rPr>
          <w:rFonts w:ascii="Times New Roman" w:hAnsi="Times New Roman"/>
          <w:b/>
          <w:sz w:val="24"/>
          <w:szCs w:val="24"/>
        </w:rPr>
        <w:t>2</w:t>
      </w:r>
      <w:r w:rsidR="00E75920" w:rsidRPr="00D14E30">
        <w:rPr>
          <w:rFonts w:ascii="Times New Roman" w:hAnsi="Times New Roman"/>
          <w:b/>
          <w:sz w:val="24"/>
          <w:szCs w:val="24"/>
        </w:rPr>
        <w:t xml:space="preserve"> </w:t>
      </w:r>
      <w:r w:rsidR="00B87EB4" w:rsidRPr="00D14E30">
        <w:rPr>
          <w:rFonts w:ascii="Times New Roman" w:hAnsi="Times New Roman"/>
          <w:b/>
          <w:sz w:val="24"/>
          <w:szCs w:val="24"/>
        </w:rPr>
        <w:t>H</w:t>
      </w:r>
      <w:r w:rsidR="00E75920" w:rsidRPr="00D14E30">
        <w:rPr>
          <w:rFonts w:ascii="Times New Roman" w:hAnsi="Times New Roman"/>
          <w:b/>
          <w:sz w:val="24"/>
          <w:szCs w:val="24"/>
        </w:rPr>
        <w:t>ard-</w:t>
      </w:r>
      <w:r w:rsidR="006F481D" w:rsidRPr="00D14E30">
        <w:rPr>
          <w:rFonts w:ascii="Times New Roman" w:hAnsi="Times New Roman"/>
          <w:b/>
          <w:sz w:val="24"/>
          <w:szCs w:val="24"/>
        </w:rPr>
        <w:t xml:space="preserve"> </w:t>
      </w:r>
      <w:r w:rsidR="00E75920" w:rsidRPr="00D14E30">
        <w:rPr>
          <w:rFonts w:ascii="Times New Roman" w:hAnsi="Times New Roman"/>
          <w:b/>
          <w:sz w:val="24"/>
          <w:szCs w:val="24"/>
        </w:rPr>
        <w:t xml:space="preserve">and software requirements </w:t>
      </w:r>
      <w:r w:rsidR="00B87EB4" w:rsidRPr="00D14E30">
        <w:rPr>
          <w:rFonts w:ascii="Times New Roman" w:hAnsi="Times New Roman"/>
          <w:b/>
          <w:sz w:val="24"/>
          <w:szCs w:val="24"/>
        </w:rPr>
        <w:t>reviewed</w:t>
      </w:r>
      <w:r w:rsidR="0092667C" w:rsidRPr="00D14E30">
        <w:rPr>
          <w:rFonts w:ascii="Times New Roman" w:hAnsi="Times New Roman"/>
          <w:b/>
          <w:sz w:val="24"/>
          <w:szCs w:val="24"/>
        </w:rPr>
        <w:t>,</w:t>
      </w:r>
      <w:r w:rsidR="00B87EB4" w:rsidRPr="00D14E30">
        <w:rPr>
          <w:rFonts w:ascii="Times New Roman" w:hAnsi="Times New Roman"/>
          <w:b/>
          <w:sz w:val="24"/>
          <w:szCs w:val="24"/>
        </w:rPr>
        <w:t xml:space="preserve"> assessed </w:t>
      </w:r>
      <w:r w:rsidR="00E75920" w:rsidRPr="00D14E30">
        <w:rPr>
          <w:rFonts w:ascii="Times New Roman" w:hAnsi="Times New Roman"/>
          <w:b/>
          <w:sz w:val="24"/>
          <w:szCs w:val="24"/>
        </w:rPr>
        <w:t xml:space="preserve">to implement </w:t>
      </w:r>
      <w:r w:rsidR="00C04A52" w:rsidRPr="00D14E30">
        <w:rPr>
          <w:rFonts w:ascii="Times New Roman" w:hAnsi="Times New Roman"/>
          <w:b/>
          <w:sz w:val="24"/>
          <w:szCs w:val="24"/>
        </w:rPr>
        <w:t xml:space="preserve">the </w:t>
      </w:r>
      <w:r w:rsidR="00E75920" w:rsidRPr="00D14E30">
        <w:rPr>
          <w:rFonts w:ascii="Times New Roman" w:hAnsi="Times New Roman"/>
          <w:b/>
          <w:sz w:val="24"/>
          <w:szCs w:val="24"/>
        </w:rPr>
        <w:t xml:space="preserve">proposed </w:t>
      </w:r>
      <w:r w:rsidR="006F481D" w:rsidRPr="00D14E30">
        <w:rPr>
          <w:rFonts w:ascii="Times New Roman" w:hAnsi="Times New Roman"/>
          <w:b/>
          <w:sz w:val="24"/>
          <w:szCs w:val="24"/>
        </w:rPr>
        <w:t xml:space="preserve">enhanced information management </w:t>
      </w:r>
      <w:r w:rsidR="00E75920" w:rsidRPr="00D14E30">
        <w:rPr>
          <w:rFonts w:ascii="Times New Roman" w:hAnsi="Times New Roman"/>
          <w:b/>
          <w:sz w:val="24"/>
          <w:szCs w:val="24"/>
        </w:rPr>
        <w:t>throughout the organisation.</w:t>
      </w:r>
      <w:r w:rsidR="00E75920" w:rsidRPr="00D14E30">
        <w:rPr>
          <w:rFonts w:ascii="Times New Roman" w:hAnsi="Times New Roman"/>
          <w:b/>
          <w:sz w:val="24"/>
          <w:szCs w:val="24"/>
        </w:rPr>
        <w:tab/>
      </w:r>
    </w:p>
    <w:p w14:paraId="52E0E961" w14:textId="336A4966" w:rsidR="00E75920" w:rsidRPr="00D14E30" w:rsidRDefault="00300CB8">
      <w:pPr>
        <w:spacing w:before="120" w:after="0" w:line="240" w:lineRule="auto"/>
        <w:ind w:left="567"/>
        <w:jc w:val="both"/>
        <w:rPr>
          <w:rFonts w:ascii="Times New Roman" w:hAnsi="Times New Roman"/>
          <w:sz w:val="24"/>
          <w:szCs w:val="24"/>
          <w:u w:val="single"/>
        </w:rPr>
      </w:pPr>
      <w:r w:rsidRPr="00D14E30">
        <w:rPr>
          <w:rFonts w:ascii="Times New Roman" w:hAnsi="Times New Roman"/>
          <w:sz w:val="24"/>
          <w:szCs w:val="24"/>
          <w:u w:val="single"/>
        </w:rPr>
        <w:t>Indicator(s) of Achievement</w:t>
      </w:r>
      <w:r w:rsidR="00E75920" w:rsidRPr="00D14E30">
        <w:rPr>
          <w:rFonts w:ascii="Times New Roman" w:hAnsi="Times New Roman"/>
          <w:sz w:val="24"/>
          <w:szCs w:val="24"/>
          <w:u w:val="single"/>
        </w:rPr>
        <w:t xml:space="preserve">: </w:t>
      </w:r>
    </w:p>
    <w:p w14:paraId="7D0859A3" w14:textId="61691D4B" w:rsidR="00E75920" w:rsidRPr="00D14E30" w:rsidRDefault="003E7EF5" w:rsidP="004C5AB2">
      <w:pPr>
        <w:pStyle w:val="ListParagraph"/>
        <w:numPr>
          <w:ilvl w:val="0"/>
          <w:numId w:val="27"/>
        </w:numPr>
        <w:spacing w:before="120" w:after="0"/>
        <w:ind w:left="1281" w:hanging="357"/>
        <w:jc w:val="both"/>
        <w:rPr>
          <w:rFonts w:ascii="Times New Roman" w:hAnsi="Times New Roman"/>
          <w:sz w:val="24"/>
          <w:szCs w:val="24"/>
        </w:rPr>
      </w:pPr>
      <w:r w:rsidRPr="00D14E30">
        <w:rPr>
          <w:rFonts w:ascii="Times New Roman" w:hAnsi="Times New Roman"/>
          <w:sz w:val="24"/>
          <w:szCs w:val="24"/>
        </w:rPr>
        <w:t xml:space="preserve">Hard- and software assessment document </w:t>
      </w:r>
      <w:r w:rsidR="0092667C" w:rsidRPr="00D14E30">
        <w:rPr>
          <w:rFonts w:ascii="Times New Roman" w:hAnsi="Times New Roman"/>
          <w:sz w:val="24"/>
          <w:szCs w:val="24"/>
        </w:rPr>
        <w:t xml:space="preserve">is prepared </w:t>
      </w:r>
      <w:r w:rsidRPr="00D14E30">
        <w:rPr>
          <w:rFonts w:ascii="Times New Roman" w:hAnsi="Times New Roman"/>
          <w:sz w:val="24"/>
          <w:szCs w:val="24"/>
        </w:rPr>
        <w:t xml:space="preserve">and proposed architecture and applications </w:t>
      </w:r>
      <w:r w:rsidR="0092667C" w:rsidRPr="00D14E30">
        <w:rPr>
          <w:rFonts w:ascii="Times New Roman" w:hAnsi="Times New Roman"/>
          <w:sz w:val="24"/>
          <w:szCs w:val="24"/>
        </w:rPr>
        <w:t xml:space="preserve">are installed </w:t>
      </w:r>
      <w:r w:rsidRPr="00D14E30">
        <w:rPr>
          <w:rFonts w:ascii="Times New Roman" w:hAnsi="Times New Roman"/>
          <w:sz w:val="24"/>
          <w:szCs w:val="24"/>
        </w:rPr>
        <w:t>for implementing the measures developed through the Twinning project and in light of future feasibility for NCA activities from the IT point of view</w:t>
      </w:r>
      <w:r w:rsidR="00ED32AF" w:rsidRPr="00D14E30">
        <w:rPr>
          <w:rFonts w:ascii="Times New Roman" w:hAnsi="Times New Roman"/>
          <w:sz w:val="24"/>
          <w:szCs w:val="24"/>
        </w:rPr>
        <w:t>;</w:t>
      </w:r>
    </w:p>
    <w:p w14:paraId="4C1276A3" w14:textId="1895B8E4" w:rsidR="00A22D46" w:rsidRPr="00D14E30" w:rsidRDefault="00A418DA" w:rsidP="004C5AB2">
      <w:pPr>
        <w:pStyle w:val="ListParagraph"/>
        <w:numPr>
          <w:ilvl w:val="0"/>
          <w:numId w:val="27"/>
        </w:numPr>
        <w:spacing w:before="120" w:after="0"/>
        <w:ind w:left="1281" w:hanging="357"/>
        <w:jc w:val="both"/>
        <w:rPr>
          <w:rFonts w:ascii="Times New Roman" w:hAnsi="Times New Roman"/>
          <w:sz w:val="24"/>
          <w:szCs w:val="24"/>
        </w:rPr>
      </w:pPr>
      <w:r w:rsidRPr="00D14E30">
        <w:rPr>
          <w:rFonts w:ascii="Times New Roman" w:hAnsi="Times New Roman"/>
          <w:sz w:val="24"/>
          <w:szCs w:val="24"/>
        </w:rPr>
        <w:t>A</w:t>
      </w:r>
      <w:r w:rsidR="00A22D46" w:rsidRPr="00D14E30">
        <w:rPr>
          <w:rFonts w:ascii="Times New Roman" w:hAnsi="Times New Roman"/>
          <w:sz w:val="24"/>
          <w:szCs w:val="24"/>
        </w:rPr>
        <w:t xml:space="preserve"> business plan for acquisition of technology needed</w:t>
      </w:r>
      <w:r w:rsidRPr="00D14E30">
        <w:rPr>
          <w:rFonts w:ascii="Times New Roman" w:hAnsi="Times New Roman"/>
          <w:sz w:val="24"/>
          <w:szCs w:val="24"/>
        </w:rPr>
        <w:t xml:space="preserve"> is elaborated</w:t>
      </w:r>
      <w:r w:rsidR="001C0A83" w:rsidRPr="00D14E30">
        <w:rPr>
          <w:rFonts w:ascii="Times New Roman" w:hAnsi="Times New Roman"/>
          <w:sz w:val="24"/>
          <w:szCs w:val="24"/>
        </w:rPr>
        <w:t xml:space="preserve"> and to be presented to potential funders</w:t>
      </w:r>
      <w:r w:rsidR="00A22D46" w:rsidRPr="00D14E30">
        <w:rPr>
          <w:rFonts w:ascii="Times New Roman" w:hAnsi="Times New Roman"/>
          <w:sz w:val="24"/>
          <w:szCs w:val="24"/>
        </w:rPr>
        <w:t>.</w:t>
      </w:r>
    </w:p>
    <w:p w14:paraId="559F471D" w14:textId="56680DF3" w:rsidR="004616D9" w:rsidRPr="00D14E30" w:rsidRDefault="00024B4A">
      <w:pPr>
        <w:spacing w:before="120" w:after="0" w:line="240" w:lineRule="auto"/>
        <w:ind w:left="567"/>
        <w:jc w:val="both"/>
        <w:rPr>
          <w:rFonts w:ascii="Times New Roman" w:hAnsi="Times New Roman"/>
          <w:b/>
          <w:sz w:val="24"/>
          <w:szCs w:val="24"/>
        </w:rPr>
      </w:pPr>
      <w:r w:rsidRPr="00D14E30">
        <w:rPr>
          <w:rFonts w:ascii="Times New Roman" w:hAnsi="Times New Roman"/>
          <w:b/>
          <w:sz w:val="24"/>
          <w:szCs w:val="24"/>
        </w:rPr>
        <w:t xml:space="preserve">Mandatory Result </w:t>
      </w:r>
      <w:r w:rsidR="004616D9" w:rsidRPr="00D14E30">
        <w:rPr>
          <w:rFonts w:ascii="Times New Roman" w:hAnsi="Times New Roman"/>
          <w:b/>
          <w:sz w:val="24"/>
          <w:szCs w:val="24"/>
        </w:rPr>
        <w:t xml:space="preserve">4 </w:t>
      </w:r>
      <w:r w:rsidRPr="00D14E30">
        <w:rPr>
          <w:rFonts w:ascii="Times New Roman" w:hAnsi="Times New Roman"/>
          <w:b/>
          <w:sz w:val="24"/>
          <w:szCs w:val="24"/>
        </w:rPr>
        <w:t>(Component 4)</w:t>
      </w:r>
      <w:r w:rsidR="004C00EE">
        <w:rPr>
          <w:rFonts w:ascii="Times New Roman" w:hAnsi="Times New Roman"/>
          <w:b/>
          <w:sz w:val="24"/>
          <w:szCs w:val="24"/>
        </w:rPr>
        <w:t xml:space="preserve"> </w:t>
      </w:r>
      <w:r w:rsidR="004616D9" w:rsidRPr="00D14E30">
        <w:rPr>
          <w:rFonts w:ascii="Times New Roman" w:hAnsi="Times New Roman"/>
          <w:b/>
          <w:sz w:val="24"/>
          <w:szCs w:val="24"/>
        </w:rPr>
        <w:t xml:space="preserve">– </w:t>
      </w:r>
      <w:r w:rsidR="00BE235A" w:rsidRPr="00D14E30">
        <w:rPr>
          <w:rFonts w:ascii="Times New Roman" w:hAnsi="Times New Roman"/>
          <w:b/>
          <w:sz w:val="24"/>
          <w:szCs w:val="24"/>
        </w:rPr>
        <w:t>Strengthened</w:t>
      </w:r>
      <w:r w:rsidR="002B2688" w:rsidRPr="00D14E30">
        <w:rPr>
          <w:rFonts w:ascii="Times New Roman" w:hAnsi="Times New Roman"/>
          <w:b/>
          <w:sz w:val="24"/>
          <w:szCs w:val="24"/>
        </w:rPr>
        <w:t xml:space="preserve"> </w:t>
      </w:r>
      <w:r w:rsidR="001F10C8" w:rsidRPr="00D14E30">
        <w:rPr>
          <w:rFonts w:ascii="Times New Roman" w:hAnsi="Times New Roman"/>
          <w:b/>
          <w:sz w:val="24"/>
          <w:szCs w:val="24"/>
        </w:rPr>
        <w:t xml:space="preserve">human </w:t>
      </w:r>
      <w:r w:rsidR="002B2688" w:rsidRPr="00D14E30">
        <w:rPr>
          <w:rFonts w:ascii="Times New Roman" w:hAnsi="Times New Roman"/>
          <w:b/>
          <w:sz w:val="24"/>
          <w:szCs w:val="24"/>
        </w:rPr>
        <w:t>capacity for data production, management and exchange, throughout the NCA and its collaborating offices at all administrative levels.</w:t>
      </w:r>
    </w:p>
    <w:p w14:paraId="4DF03300" w14:textId="57BFCC44" w:rsidR="0016412C" w:rsidRPr="00D14E30" w:rsidRDefault="0037710E" w:rsidP="0016412C">
      <w:pPr>
        <w:pStyle w:val="ListParagraph1"/>
        <w:keepNext/>
        <w:keepLines/>
        <w:spacing w:before="120" w:after="0"/>
        <w:ind w:left="567"/>
        <w:contextualSpacing w:val="0"/>
        <w:jc w:val="both"/>
        <w:outlineLvl w:val="7"/>
        <w:rPr>
          <w:szCs w:val="24"/>
          <w:lang w:val="en-GB"/>
        </w:rPr>
      </w:pPr>
      <w:r w:rsidRPr="00D14E30">
        <w:rPr>
          <w:iCs/>
          <w:color w:val="000000"/>
          <w:szCs w:val="24"/>
          <w:lang w:val="en-GB"/>
        </w:rPr>
        <w:t xml:space="preserve">Develop </w:t>
      </w:r>
      <w:r w:rsidR="004616D9" w:rsidRPr="00D14E30">
        <w:rPr>
          <w:szCs w:val="24"/>
          <w:lang w:val="en-GB"/>
        </w:rPr>
        <w:t xml:space="preserve">the </w:t>
      </w:r>
      <w:r w:rsidR="00AD0789" w:rsidRPr="00D14E30">
        <w:rPr>
          <w:szCs w:val="24"/>
          <w:lang w:val="en-GB"/>
        </w:rPr>
        <w:t xml:space="preserve">skills and knowledge base of </w:t>
      </w:r>
      <w:r w:rsidR="004616D9" w:rsidRPr="00D14E30">
        <w:rPr>
          <w:szCs w:val="24"/>
          <w:lang w:val="en-GB"/>
        </w:rPr>
        <w:t xml:space="preserve">NCA </w:t>
      </w:r>
      <w:r w:rsidR="001A1A88" w:rsidRPr="00D14E30">
        <w:rPr>
          <w:szCs w:val="24"/>
          <w:lang w:val="en-GB"/>
        </w:rPr>
        <w:t xml:space="preserve">staff </w:t>
      </w:r>
      <w:r w:rsidRPr="00D14E30">
        <w:rPr>
          <w:szCs w:val="24"/>
          <w:lang w:val="en-GB"/>
        </w:rPr>
        <w:t>at</w:t>
      </w:r>
      <w:r w:rsidR="00AD0789" w:rsidRPr="00D14E30">
        <w:rPr>
          <w:szCs w:val="24"/>
          <w:lang w:val="en-GB"/>
        </w:rPr>
        <w:t xml:space="preserve"> all level</w:t>
      </w:r>
      <w:r w:rsidR="001A1A88" w:rsidRPr="00D14E30">
        <w:rPr>
          <w:szCs w:val="24"/>
          <w:lang w:val="en-GB"/>
        </w:rPr>
        <w:t>s</w:t>
      </w:r>
      <w:r w:rsidR="00AD0789" w:rsidRPr="00D14E30">
        <w:rPr>
          <w:szCs w:val="24"/>
          <w:lang w:val="en-GB"/>
        </w:rPr>
        <w:t xml:space="preserve"> on which the NCA is operating (national, regional, district) and </w:t>
      </w:r>
      <w:r w:rsidRPr="00D14E30">
        <w:rPr>
          <w:szCs w:val="24"/>
          <w:lang w:val="en-GB"/>
        </w:rPr>
        <w:t xml:space="preserve">for the </w:t>
      </w:r>
      <w:r w:rsidR="00AD0789" w:rsidRPr="00D14E30">
        <w:rPr>
          <w:szCs w:val="24"/>
          <w:lang w:val="en-GB"/>
        </w:rPr>
        <w:t>various roles and responsibilities at these levels.</w:t>
      </w:r>
      <w:r w:rsidR="00542FD7" w:rsidRPr="00D14E30">
        <w:rPr>
          <w:szCs w:val="24"/>
          <w:lang w:val="en-GB"/>
        </w:rPr>
        <w:t xml:space="preserve"> GIS and IT staff will benefit from strengthened interoperability knowledge through participation in the annual INSPIRE conference in autumn 2019</w:t>
      </w:r>
      <w:r w:rsidR="00BD2DED" w:rsidRPr="00D14E30">
        <w:rPr>
          <w:szCs w:val="24"/>
          <w:lang w:val="en-GB"/>
        </w:rPr>
        <w:t xml:space="preserve"> and/or any other </w:t>
      </w:r>
      <w:r w:rsidR="00DF7915" w:rsidRPr="00D14E30">
        <w:rPr>
          <w:szCs w:val="24"/>
          <w:lang w:val="en-GB"/>
        </w:rPr>
        <w:t>relevant</w:t>
      </w:r>
      <w:r w:rsidR="00BD2DED" w:rsidRPr="00D14E30">
        <w:rPr>
          <w:szCs w:val="24"/>
          <w:lang w:val="en-GB"/>
        </w:rPr>
        <w:t xml:space="preserve"> event </w:t>
      </w:r>
      <w:r w:rsidR="00DF7915" w:rsidRPr="00D14E30">
        <w:rPr>
          <w:szCs w:val="24"/>
          <w:lang w:val="en-GB"/>
        </w:rPr>
        <w:t>at European level</w:t>
      </w:r>
      <w:r w:rsidR="00BD2DED" w:rsidRPr="00D14E30">
        <w:rPr>
          <w:szCs w:val="24"/>
          <w:lang w:val="en-GB"/>
        </w:rPr>
        <w:t xml:space="preserve">. </w:t>
      </w:r>
      <w:r w:rsidR="00961178" w:rsidRPr="00D14E30">
        <w:rPr>
          <w:szCs w:val="24"/>
          <w:lang w:val="en-GB"/>
        </w:rPr>
        <w:t>Any training should be developed and carried out in coordination</w:t>
      </w:r>
      <w:r w:rsidR="00961178" w:rsidRPr="00D14E30" w:rsidDel="00961178">
        <w:rPr>
          <w:szCs w:val="24"/>
          <w:lang w:val="en-GB"/>
        </w:rPr>
        <w:t xml:space="preserve"> </w:t>
      </w:r>
      <w:r w:rsidR="00961178" w:rsidRPr="00D14E30">
        <w:rPr>
          <w:szCs w:val="24"/>
          <w:lang w:val="en-GB"/>
        </w:rPr>
        <w:t>with t</w:t>
      </w:r>
      <w:r w:rsidR="0016412C" w:rsidRPr="00D14E30">
        <w:rPr>
          <w:szCs w:val="24"/>
          <w:lang w:val="en-GB"/>
        </w:rPr>
        <w:t xml:space="preserve">he </w:t>
      </w:r>
      <w:r w:rsidR="00961178" w:rsidRPr="00D14E30">
        <w:rPr>
          <w:szCs w:val="24"/>
          <w:lang w:val="en-GB"/>
        </w:rPr>
        <w:t>SPC Training Centre.</w:t>
      </w:r>
    </w:p>
    <w:p w14:paraId="5A78029E" w14:textId="68BF598C" w:rsidR="004616D9" w:rsidRPr="00D14E30" w:rsidRDefault="00424B68" w:rsidP="0037710E">
      <w:pPr>
        <w:spacing w:before="120" w:after="0" w:line="240" w:lineRule="auto"/>
        <w:ind w:left="567"/>
        <w:jc w:val="both"/>
        <w:rPr>
          <w:rFonts w:ascii="Times New Roman" w:hAnsi="Times New Roman"/>
          <w:sz w:val="24"/>
          <w:szCs w:val="24"/>
        </w:rPr>
      </w:pPr>
      <w:r w:rsidRPr="00D14E30">
        <w:rPr>
          <w:rFonts w:ascii="Times New Roman" w:hAnsi="Times New Roman"/>
          <w:sz w:val="24"/>
          <w:szCs w:val="24"/>
        </w:rPr>
        <w:t>Review, develop and enhance t</w:t>
      </w:r>
      <w:r w:rsidR="0037710E" w:rsidRPr="00D14E30">
        <w:rPr>
          <w:rFonts w:ascii="Times New Roman" w:hAnsi="Times New Roman"/>
          <w:sz w:val="24"/>
          <w:szCs w:val="24"/>
        </w:rPr>
        <w:t>he</w:t>
      </w:r>
      <w:r w:rsidR="00AD0789" w:rsidRPr="00D14E30">
        <w:rPr>
          <w:rFonts w:ascii="Times New Roman" w:hAnsi="Times New Roman"/>
          <w:sz w:val="24"/>
          <w:szCs w:val="24"/>
        </w:rPr>
        <w:t xml:space="preserve"> input of the NCA to academic education </w:t>
      </w:r>
      <w:r w:rsidR="004616D9" w:rsidRPr="00D14E30">
        <w:rPr>
          <w:rFonts w:ascii="Times New Roman" w:hAnsi="Times New Roman"/>
          <w:sz w:val="24"/>
          <w:szCs w:val="24"/>
        </w:rPr>
        <w:t xml:space="preserve">to </w:t>
      </w:r>
      <w:r w:rsidR="00AD0789" w:rsidRPr="00D14E30">
        <w:rPr>
          <w:rFonts w:ascii="Times New Roman" w:hAnsi="Times New Roman"/>
          <w:sz w:val="24"/>
          <w:szCs w:val="24"/>
        </w:rPr>
        <w:t xml:space="preserve">ensure that future staff is </w:t>
      </w:r>
      <w:r w:rsidR="004616D9" w:rsidRPr="00D14E30">
        <w:rPr>
          <w:rFonts w:ascii="Times New Roman" w:hAnsi="Times New Roman"/>
          <w:sz w:val="24"/>
          <w:szCs w:val="24"/>
        </w:rPr>
        <w:t xml:space="preserve">up-to-date with legal, technical and administrative changes and development </w:t>
      </w:r>
      <w:r w:rsidR="00DE4F08" w:rsidRPr="00D14E30">
        <w:rPr>
          <w:rFonts w:ascii="Times New Roman" w:hAnsi="Times New Roman"/>
          <w:sz w:val="24"/>
          <w:szCs w:val="24"/>
        </w:rPr>
        <w:t xml:space="preserve">possibilities and </w:t>
      </w:r>
      <w:r w:rsidR="004616D9" w:rsidRPr="00D14E30">
        <w:rPr>
          <w:rFonts w:ascii="Times New Roman" w:hAnsi="Times New Roman"/>
          <w:sz w:val="24"/>
          <w:szCs w:val="24"/>
        </w:rPr>
        <w:t xml:space="preserve">needs. </w:t>
      </w:r>
    </w:p>
    <w:p w14:paraId="34E686B9" w14:textId="0A31DD58" w:rsidR="00E75920" w:rsidRPr="00D14E30" w:rsidRDefault="00300CB8" w:rsidP="00BE235A">
      <w:pPr>
        <w:pStyle w:val="ListParagraph1"/>
        <w:widowControl/>
        <w:spacing w:before="120" w:after="0"/>
        <w:ind w:left="567"/>
        <w:contextualSpacing w:val="0"/>
        <w:jc w:val="both"/>
        <w:outlineLvl w:val="7"/>
        <w:rPr>
          <w:szCs w:val="24"/>
          <w:u w:val="single"/>
          <w:lang w:val="en-GB"/>
        </w:rPr>
      </w:pPr>
      <w:r w:rsidRPr="00D14E30">
        <w:rPr>
          <w:szCs w:val="24"/>
          <w:u w:val="single"/>
          <w:lang w:val="en-GB"/>
        </w:rPr>
        <w:t>Indicator(s) of Achievement</w:t>
      </w:r>
      <w:r w:rsidR="00E75920" w:rsidRPr="00D14E30">
        <w:rPr>
          <w:szCs w:val="24"/>
          <w:u w:val="single"/>
          <w:lang w:val="en-GB"/>
        </w:rPr>
        <w:t>:</w:t>
      </w:r>
    </w:p>
    <w:p w14:paraId="7A9495D3" w14:textId="5DA8736A" w:rsidR="001F10C8" w:rsidRPr="00D14E30" w:rsidRDefault="001F10C8" w:rsidP="004C5AB2">
      <w:pPr>
        <w:pStyle w:val="ListParagraph1"/>
        <w:numPr>
          <w:ilvl w:val="0"/>
          <w:numId w:val="27"/>
        </w:numPr>
        <w:spacing w:before="120" w:after="0" w:line="276" w:lineRule="auto"/>
        <w:ind w:left="1281" w:hanging="357"/>
        <w:jc w:val="both"/>
        <w:rPr>
          <w:szCs w:val="24"/>
          <w:lang w:val="en-GB"/>
        </w:rPr>
      </w:pPr>
      <w:r w:rsidRPr="00D14E30">
        <w:rPr>
          <w:szCs w:val="24"/>
          <w:lang w:val="en-GB"/>
        </w:rPr>
        <w:t xml:space="preserve">Evidence </w:t>
      </w:r>
      <w:r w:rsidR="006E32BF" w:rsidRPr="00D14E30">
        <w:rPr>
          <w:szCs w:val="24"/>
          <w:lang w:val="en-GB"/>
        </w:rPr>
        <w:t xml:space="preserve">is given </w:t>
      </w:r>
      <w:r w:rsidRPr="00D14E30">
        <w:rPr>
          <w:szCs w:val="24"/>
          <w:lang w:val="en-GB"/>
        </w:rPr>
        <w:t xml:space="preserve">of enhanced skills and knowledge </w:t>
      </w:r>
      <w:r w:rsidR="00542FD7" w:rsidRPr="00D14E30">
        <w:rPr>
          <w:szCs w:val="24"/>
          <w:lang w:val="en-GB"/>
        </w:rPr>
        <w:t xml:space="preserve">of </w:t>
      </w:r>
      <w:r w:rsidR="006E32BF" w:rsidRPr="00D14E30">
        <w:rPr>
          <w:szCs w:val="24"/>
          <w:lang w:val="en-GB"/>
        </w:rPr>
        <w:t xml:space="preserve">NCA </w:t>
      </w:r>
      <w:r w:rsidRPr="00D14E30">
        <w:rPr>
          <w:szCs w:val="24"/>
          <w:lang w:val="en-GB"/>
        </w:rPr>
        <w:t xml:space="preserve">staff </w:t>
      </w:r>
      <w:r w:rsidR="006E32BF" w:rsidRPr="00D14E30">
        <w:rPr>
          <w:szCs w:val="24"/>
          <w:lang w:val="en-GB"/>
        </w:rPr>
        <w:t xml:space="preserve">and </w:t>
      </w:r>
      <w:r w:rsidR="006E32BF" w:rsidRPr="00E84395">
        <w:rPr>
          <w:lang w:val="en-GB"/>
        </w:rPr>
        <w:t xml:space="preserve">staff from collaborating offices, </w:t>
      </w:r>
      <w:r w:rsidRPr="00D14E30">
        <w:rPr>
          <w:szCs w:val="24"/>
          <w:lang w:val="en-GB"/>
        </w:rPr>
        <w:t xml:space="preserve">based on training action plan elaborated with </w:t>
      </w:r>
      <w:r w:rsidR="0047283B" w:rsidRPr="00D14E30">
        <w:rPr>
          <w:szCs w:val="24"/>
          <w:lang w:val="en-GB"/>
        </w:rPr>
        <w:t xml:space="preserve">the </w:t>
      </w:r>
      <w:r w:rsidRPr="00D14E30">
        <w:rPr>
          <w:szCs w:val="24"/>
          <w:lang w:val="en-GB"/>
        </w:rPr>
        <w:t xml:space="preserve">SPC Training </w:t>
      </w:r>
      <w:r w:rsidR="002D4D52" w:rsidRPr="00D14E30">
        <w:rPr>
          <w:szCs w:val="24"/>
          <w:lang w:val="en-GB"/>
        </w:rPr>
        <w:t>Centre</w:t>
      </w:r>
      <w:r w:rsidR="00ED32AF" w:rsidRPr="00D14E30">
        <w:rPr>
          <w:szCs w:val="24"/>
          <w:lang w:val="en-GB"/>
        </w:rPr>
        <w:t>;</w:t>
      </w:r>
    </w:p>
    <w:p w14:paraId="38421ABC" w14:textId="27387431" w:rsidR="00E75920" w:rsidRPr="00D14E30" w:rsidRDefault="00DB6117" w:rsidP="004C5AB2">
      <w:pPr>
        <w:pStyle w:val="ListParagraph"/>
        <w:numPr>
          <w:ilvl w:val="0"/>
          <w:numId w:val="27"/>
        </w:numPr>
        <w:spacing w:before="120" w:after="0"/>
        <w:jc w:val="both"/>
        <w:rPr>
          <w:rFonts w:ascii="Times New Roman" w:hAnsi="Times New Roman"/>
          <w:sz w:val="24"/>
          <w:szCs w:val="24"/>
        </w:rPr>
      </w:pPr>
      <w:r w:rsidRPr="00D14E30">
        <w:rPr>
          <w:rFonts w:ascii="Times New Roman" w:hAnsi="Times New Roman"/>
          <w:sz w:val="24"/>
          <w:szCs w:val="24"/>
        </w:rPr>
        <w:t xml:space="preserve">Evidence </w:t>
      </w:r>
      <w:r w:rsidR="006E32BF" w:rsidRPr="00D14E30">
        <w:rPr>
          <w:rFonts w:ascii="Times New Roman" w:hAnsi="Times New Roman"/>
          <w:sz w:val="24"/>
          <w:szCs w:val="24"/>
        </w:rPr>
        <w:t xml:space="preserve">is given </w:t>
      </w:r>
      <w:r w:rsidRPr="00D14E30">
        <w:rPr>
          <w:rFonts w:ascii="Times New Roman" w:hAnsi="Times New Roman"/>
          <w:sz w:val="24"/>
          <w:szCs w:val="24"/>
        </w:rPr>
        <w:t xml:space="preserve">that </w:t>
      </w:r>
      <w:r w:rsidR="00EE4E42" w:rsidRPr="00D14E30">
        <w:rPr>
          <w:rFonts w:ascii="Times New Roman" w:hAnsi="Times New Roman"/>
          <w:sz w:val="24"/>
          <w:szCs w:val="24"/>
        </w:rPr>
        <w:t xml:space="preserve">current </w:t>
      </w:r>
      <w:r w:rsidR="00D30E61" w:rsidRPr="00D14E30">
        <w:rPr>
          <w:rFonts w:ascii="Times New Roman" w:hAnsi="Times New Roman"/>
          <w:sz w:val="24"/>
          <w:szCs w:val="24"/>
        </w:rPr>
        <w:t>i</w:t>
      </w:r>
      <w:r w:rsidR="00EE4E42" w:rsidRPr="00D14E30">
        <w:rPr>
          <w:rFonts w:ascii="Times New Roman" w:hAnsi="Times New Roman"/>
          <w:sz w:val="24"/>
          <w:szCs w:val="24"/>
        </w:rPr>
        <w:t xml:space="preserve">nput </w:t>
      </w:r>
      <w:r w:rsidR="00D30E61" w:rsidRPr="00D14E30">
        <w:rPr>
          <w:rFonts w:ascii="Times New Roman" w:hAnsi="Times New Roman"/>
          <w:sz w:val="24"/>
          <w:szCs w:val="24"/>
        </w:rPr>
        <w:t xml:space="preserve">of NCA staff </w:t>
      </w:r>
      <w:r w:rsidR="00EE4E42" w:rsidRPr="00D14E30">
        <w:rPr>
          <w:rFonts w:ascii="Times New Roman" w:hAnsi="Times New Roman"/>
          <w:sz w:val="24"/>
          <w:szCs w:val="24"/>
        </w:rPr>
        <w:t>to</w:t>
      </w:r>
      <w:r w:rsidRPr="00D14E30">
        <w:rPr>
          <w:rFonts w:ascii="Times New Roman" w:hAnsi="Times New Roman"/>
          <w:sz w:val="24"/>
          <w:szCs w:val="24"/>
        </w:rPr>
        <w:t xml:space="preserve"> </w:t>
      </w:r>
      <w:r w:rsidR="00D30E61" w:rsidRPr="00D14E30">
        <w:rPr>
          <w:rFonts w:ascii="Times New Roman" w:hAnsi="Times New Roman"/>
          <w:sz w:val="24"/>
          <w:szCs w:val="24"/>
        </w:rPr>
        <w:t>e</w:t>
      </w:r>
      <w:r w:rsidR="001F10C8" w:rsidRPr="00D14E30">
        <w:rPr>
          <w:rFonts w:ascii="Times New Roman" w:hAnsi="Times New Roman"/>
          <w:sz w:val="24"/>
          <w:szCs w:val="24"/>
        </w:rPr>
        <w:t>ducational programs</w:t>
      </w:r>
      <w:r w:rsidR="006E32BF" w:rsidRPr="00D14E30">
        <w:rPr>
          <w:rFonts w:ascii="Times New Roman" w:hAnsi="Times New Roman"/>
          <w:sz w:val="24"/>
          <w:szCs w:val="24"/>
        </w:rPr>
        <w:t>,</w:t>
      </w:r>
      <w:r w:rsidR="001F10C8" w:rsidRPr="00D14E30">
        <w:rPr>
          <w:rFonts w:ascii="Times New Roman" w:hAnsi="Times New Roman"/>
          <w:sz w:val="24"/>
          <w:szCs w:val="24"/>
        </w:rPr>
        <w:t xml:space="preserve"> </w:t>
      </w:r>
      <w:r w:rsidR="00D30E61" w:rsidRPr="00D14E30">
        <w:rPr>
          <w:rFonts w:ascii="Times New Roman" w:hAnsi="Times New Roman"/>
          <w:sz w:val="24"/>
          <w:szCs w:val="24"/>
        </w:rPr>
        <w:t>at Universities offering courses in the field of Land Registration, Land Law, GIS and Business administration</w:t>
      </w:r>
      <w:r w:rsidR="00634D37" w:rsidRPr="00D14E30">
        <w:rPr>
          <w:rFonts w:ascii="Times New Roman" w:hAnsi="Times New Roman"/>
          <w:sz w:val="24"/>
          <w:szCs w:val="24"/>
        </w:rPr>
        <w:t>,</w:t>
      </w:r>
      <w:r w:rsidR="00D30E61" w:rsidRPr="00D14E30">
        <w:rPr>
          <w:rFonts w:ascii="Times New Roman" w:hAnsi="Times New Roman"/>
          <w:sz w:val="24"/>
          <w:szCs w:val="24"/>
        </w:rPr>
        <w:t xml:space="preserve"> </w:t>
      </w:r>
      <w:r w:rsidRPr="00D14E30">
        <w:rPr>
          <w:rFonts w:ascii="Times New Roman" w:hAnsi="Times New Roman"/>
          <w:sz w:val="24"/>
          <w:szCs w:val="24"/>
        </w:rPr>
        <w:t>is discussed and reviewed</w:t>
      </w:r>
      <w:r w:rsidR="00ED32AF" w:rsidRPr="00D14E30">
        <w:rPr>
          <w:rFonts w:ascii="Times New Roman" w:hAnsi="Times New Roman"/>
          <w:sz w:val="24"/>
          <w:szCs w:val="24"/>
        </w:rPr>
        <w:t>;</w:t>
      </w:r>
      <w:r w:rsidRPr="00D14E30">
        <w:rPr>
          <w:rFonts w:ascii="Times New Roman" w:hAnsi="Times New Roman"/>
          <w:sz w:val="24"/>
          <w:szCs w:val="24"/>
        </w:rPr>
        <w:t xml:space="preserve"> </w:t>
      </w:r>
    </w:p>
    <w:p w14:paraId="3B556FA6" w14:textId="41ADA98B" w:rsidR="001C0A83" w:rsidRPr="00D14E30" w:rsidRDefault="00671414" w:rsidP="006E32BF">
      <w:pPr>
        <w:pStyle w:val="ListParagraph"/>
        <w:numPr>
          <w:ilvl w:val="0"/>
          <w:numId w:val="28"/>
        </w:numPr>
        <w:tabs>
          <w:tab w:val="left" w:pos="2877"/>
          <w:tab w:val="left" w:pos="5754"/>
          <w:tab w:val="left" w:pos="8631"/>
          <w:tab w:val="left" w:pos="11508"/>
        </w:tabs>
        <w:spacing w:before="120" w:after="0"/>
        <w:jc w:val="both"/>
        <w:rPr>
          <w:rFonts w:ascii="Times New Roman" w:hAnsi="Times New Roman"/>
          <w:sz w:val="24"/>
          <w:szCs w:val="24"/>
        </w:rPr>
      </w:pPr>
      <w:r w:rsidRPr="00D14E30">
        <w:rPr>
          <w:rFonts w:ascii="Times New Roman" w:hAnsi="Times New Roman"/>
          <w:sz w:val="24"/>
          <w:szCs w:val="24"/>
        </w:rPr>
        <w:t xml:space="preserve">Evidence </w:t>
      </w:r>
      <w:r w:rsidR="00DA1998" w:rsidRPr="00D14E30">
        <w:rPr>
          <w:rFonts w:ascii="Times New Roman" w:hAnsi="Times New Roman"/>
          <w:sz w:val="24"/>
          <w:szCs w:val="24"/>
        </w:rPr>
        <w:t xml:space="preserve">is given </w:t>
      </w:r>
      <w:r w:rsidRPr="00D14E30">
        <w:rPr>
          <w:rFonts w:ascii="Times New Roman" w:hAnsi="Times New Roman"/>
          <w:sz w:val="24"/>
          <w:szCs w:val="24"/>
        </w:rPr>
        <w:t>of registration and attendance of NCA staff (and potentially other stakeholders</w:t>
      </w:r>
      <w:r w:rsidR="006E32BF" w:rsidRPr="00D14E30">
        <w:rPr>
          <w:rFonts w:ascii="Times New Roman" w:hAnsi="Times New Roman"/>
          <w:sz w:val="24"/>
          <w:szCs w:val="24"/>
        </w:rPr>
        <w:t xml:space="preserve"> from collaborating offices</w:t>
      </w:r>
      <w:r w:rsidRPr="00D14E30">
        <w:rPr>
          <w:rFonts w:ascii="Times New Roman" w:hAnsi="Times New Roman"/>
          <w:sz w:val="24"/>
          <w:szCs w:val="24"/>
        </w:rPr>
        <w:t xml:space="preserve">) </w:t>
      </w:r>
      <w:r w:rsidR="006E32BF" w:rsidRPr="00D14E30">
        <w:rPr>
          <w:rFonts w:ascii="Times New Roman" w:hAnsi="Times New Roman"/>
          <w:sz w:val="24"/>
          <w:szCs w:val="24"/>
        </w:rPr>
        <w:t xml:space="preserve">to </w:t>
      </w:r>
      <w:r w:rsidRPr="00D14E30">
        <w:rPr>
          <w:rFonts w:ascii="Times New Roman" w:hAnsi="Times New Roman"/>
          <w:sz w:val="24"/>
          <w:szCs w:val="24"/>
        </w:rPr>
        <w:t>the annual INSPIRE conference in autumn 2019;</w:t>
      </w:r>
    </w:p>
    <w:p w14:paraId="0456C2DF" w14:textId="00EFA922" w:rsidR="001C0A83" w:rsidRPr="00D14E30" w:rsidRDefault="00DA1998" w:rsidP="001C0A83">
      <w:pPr>
        <w:pStyle w:val="ListParagraph"/>
        <w:numPr>
          <w:ilvl w:val="0"/>
          <w:numId w:val="28"/>
        </w:numPr>
        <w:tabs>
          <w:tab w:val="left" w:pos="2877"/>
          <w:tab w:val="left" w:pos="5754"/>
          <w:tab w:val="left" w:pos="8631"/>
          <w:tab w:val="left" w:pos="11508"/>
        </w:tabs>
        <w:spacing w:before="120" w:after="0"/>
        <w:jc w:val="both"/>
      </w:pPr>
      <w:r w:rsidRPr="00D14E30">
        <w:rPr>
          <w:rFonts w:ascii="Times New Roman" w:hAnsi="Times New Roman"/>
          <w:sz w:val="24"/>
          <w:szCs w:val="24"/>
        </w:rPr>
        <w:t>R</w:t>
      </w:r>
      <w:r w:rsidR="00671414" w:rsidRPr="00D14E30">
        <w:rPr>
          <w:rFonts w:ascii="Times New Roman" w:hAnsi="Times New Roman"/>
          <w:sz w:val="24"/>
          <w:szCs w:val="24"/>
        </w:rPr>
        <w:t>eport</w:t>
      </w:r>
      <w:r w:rsidR="006B7D5A" w:rsidRPr="00D14E30">
        <w:rPr>
          <w:rFonts w:ascii="Times New Roman" w:hAnsi="Times New Roman"/>
          <w:sz w:val="24"/>
          <w:szCs w:val="24"/>
        </w:rPr>
        <w:t xml:space="preserve"> of the most important aspects and applicable concepts </w:t>
      </w:r>
      <w:r w:rsidR="006B7D5A" w:rsidRPr="004C00EE">
        <w:rPr>
          <w:rFonts w:ascii="Times New Roman" w:hAnsi="Times New Roman"/>
          <w:sz w:val="24"/>
          <w:szCs w:val="24"/>
        </w:rPr>
        <w:t>on interoperability</w:t>
      </w:r>
      <w:r w:rsidR="006B7D5A" w:rsidRPr="00D14E30">
        <w:rPr>
          <w:rFonts w:ascii="Times New Roman" w:hAnsi="Times New Roman"/>
          <w:sz w:val="24"/>
          <w:szCs w:val="24"/>
        </w:rPr>
        <w:t xml:space="preserve"> acquired from the conference </w:t>
      </w:r>
      <w:r w:rsidRPr="00D14E30">
        <w:rPr>
          <w:rFonts w:ascii="Times New Roman" w:hAnsi="Times New Roman"/>
          <w:sz w:val="24"/>
          <w:szCs w:val="24"/>
        </w:rPr>
        <w:t>is prepared and presented to NCA and SPC</w:t>
      </w:r>
      <w:r w:rsidR="00671414" w:rsidRPr="00D14E30">
        <w:rPr>
          <w:rFonts w:ascii="Times New Roman" w:hAnsi="Times New Roman"/>
          <w:sz w:val="24"/>
          <w:szCs w:val="24"/>
        </w:rPr>
        <w:t>.</w:t>
      </w:r>
    </w:p>
    <w:p w14:paraId="05FB5199" w14:textId="77777777" w:rsidR="00D26B42" w:rsidRPr="00D14E30" w:rsidRDefault="00D26B42" w:rsidP="00051C39">
      <w:pPr>
        <w:autoSpaceDE w:val="0"/>
        <w:autoSpaceDN w:val="0"/>
        <w:adjustRightInd w:val="0"/>
        <w:spacing w:before="360" w:after="120" w:line="240" w:lineRule="auto"/>
        <w:ind w:left="539" w:hanging="539"/>
        <w:jc w:val="both"/>
        <w:rPr>
          <w:rFonts w:ascii="Times New Roman" w:eastAsia="Times New Roman" w:hAnsi="Times New Roman"/>
          <w:b/>
          <w:i/>
          <w:color w:val="1F497D"/>
          <w:sz w:val="24"/>
          <w:szCs w:val="24"/>
          <w:lang w:eastAsia="en-GB"/>
        </w:rPr>
      </w:pPr>
      <w:r w:rsidRPr="00D14E30">
        <w:rPr>
          <w:rFonts w:ascii="Times New Roman" w:eastAsia="Times New Roman" w:hAnsi="Times New Roman"/>
          <w:b/>
          <w:sz w:val="24"/>
          <w:szCs w:val="24"/>
          <w:lang w:eastAsia="en-GB"/>
        </w:rPr>
        <w:t>3.6</w:t>
      </w:r>
      <w:r w:rsidRPr="00D14E30">
        <w:rPr>
          <w:rFonts w:ascii="Times New Roman" w:eastAsia="Times New Roman" w:hAnsi="Times New Roman"/>
          <w:b/>
          <w:sz w:val="24"/>
          <w:szCs w:val="24"/>
          <w:lang w:eastAsia="en-GB"/>
        </w:rPr>
        <w:tab/>
        <w:t>Means/input from the EU Member State Partner Administration(s)*</w:t>
      </w:r>
    </w:p>
    <w:p w14:paraId="15761CAC" w14:textId="77777777" w:rsidR="00D26B42" w:rsidRPr="00D14E30" w:rsidRDefault="00D26B42" w:rsidP="00E2713D">
      <w:pPr>
        <w:tabs>
          <w:tab w:val="left" w:pos="900"/>
        </w:tabs>
        <w:autoSpaceDE w:val="0"/>
        <w:autoSpaceDN w:val="0"/>
        <w:adjustRightInd w:val="0"/>
        <w:spacing w:before="120" w:after="0" w:line="240" w:lineRule="auto"/>
        <w:ind w:left="540" w:hanging="540"/>
        <w:jc w:val="both"/>
        <w:rPr>
          <w:rFonts w:ascii="Times New Roman" w:eastAsia="Times New Roman" w:hAnsi="Times New Roman"/>
          <w:sz w:val="24"/>
          <w:szCs w:val="24"/>
          <w:u w:val="single"/>
          <w:lang w:eastAsia="en-GB"/>
        </w:rPr>
      </w:pPr>
      <w:r w:rsidRPr="00D14E30">
        <w:rPr>
          <w:rFonts w:ascii="Times New Roman" w:eastAsia="Times New Roman" w:hAnsi="Times New Roman"/>
          <w:b/>
          <w:i/>
          <w:color w:val="1F497D"/>
          <w:sz w:val="24"/>
          <w:szCs w:val="24"/>
          <w:lang w:eastAsia="en-GB"/>
        </w:rPr>
        <w:tab/>
      </w:r>
      <w:r w:rsidRPr="00D14E30">
        <w:rPr>
          <w:rFonts w:ascii="Times New Roman" w:eastAsia="Times New Roman" w:hAnsi="Times New Roman"/>
          <w:sz w:val="24"/>
          <w:szCs w:val="24"/>
          <w:u w:val="single"/>
          <w:lang w:eastAsia="en-GB"/>
        </w:rPr>
        <w:t xml:space="preserve">3.6.1 Profile and tasks of the </w:t>
      </w:r>
      <w:r w:rsidR="002E5B07" w:rsidRPr="00D14E30">
        <w:rPr>
          <w:rFonts w:ascii="Times New Roman" w:hAnsi="Times New Roman"/>
          <w:sz w:val="24"/>
          <w:szCs w:val="24"/>
          <w:u w:val="single"/>
        </w:rPr>
        <w:t>Project Leader (PL)</w:t>
      </w:r>
      <w:r w:rsidRPr="00D14E30">
        <w:rPr>
          <w:rFonts w:ascii="Times New Roman" w:eastAsia="Times New Roman" w:hAnsi="Times New Roman"/>
          <w:sz w:val="24"/>
          <w:szCs w:val="24"/>
          <w:u w:val="single"/>
          <w:lang w:eastAsia="en-GB"/>
        </w:rPr>
        <w:t>:</w:t>
      </w:r>
    </w:p>
    <w:p w14:paraId="66DBEA94" w14:textId="1AABB8A4" w:rsidR="0016412C" w:rsidRPr="00D14E30" w:rsidRDefault="00634D37" w:rsidP="0016412C">
      <w:pPr>
        <w:spacing w:before="120" w:after="0" w:line="240" w:lineRule="auto"/>
        <w:ind w:left="567"/>
        <w:jc w:val="both"/>
        <w:rPr>
          <w:rFonts w:ascii="Times New Roman" w:hAnsi="Times New Roman"/>
          <w:sz w:val="24"/>
          <w:szCs w:val="24"/>
        </w:rPr>
      </w:pPr>
      <w:r w:rsidRPr="00D14E30">
        <w:rPr>
          <w:rFonts w:ascii="Times New Roman" w:eastAsia="Times New Roman" w:hAnsi="Times New Roman"/>
          <w:color w:val="000000"/>
          <w:sz w:val="24"/>
          <w:szCs w:val="24"/>
          <w:lang w:eastAsia="en-GB"/>
        </w:rPr>
        <w:t xml:space="preserve">The Member State Project Leader (PL) is expected to be an official or assimilated agent with a sufficient rank to ensure an operational dialogue at political level. </w:t>
      </w:r>
      <w:r w:rsidR="003E6D37" w:rsidRPr="00D14E30">
        <w:rPr>
          <w:rFonts w:ascii="Times New Roman" w:hAnsi="Times New Roman"/>
          <w:sz w:val="24"/>
          <w:szCs w:val="24"/>
        </w:rPr>
        <w:t xml:space="preserve">The MS </w:t>
      </w:r>
      <w:r w:rsidR="002E5B07" w:rsidRPr="00D14E30">
        <w:rPr>
          <w:rFonts w:ascii="Times New Roman" w:hAnsi="Times New Roman"/>
          <w:sz w:val="24"/>
          <w:szCs w:val="24"/>
        </w:rPr>
        <w:t>PL</w:t>
      </w:r>
      <w:r w:rsidR="003E6D37" w:rsidRPr="00D14E30">
        <w:rPr>
          <w:rFonts w:ascii="Times New Roman" w:hAnsi="Times New Roman"/>
          <w:sz w:val="24"/>
          <w:szCs w:val="24"/>
        </w:rPr>
        <w:t xml:space="preserve"> shall coordinate the Twinning activities</w:t>
      </w:r>
      <w:r w:rsidR="00770D51" w:rsidRPr="00D14E30">
        <w:rPr>
          <w:rFonts w:ascii="Times New Roman" w:hAnsi="Times New Roman"/>
          <w:sz w:val="24"/>
          <w:szCs w:val="24"/>
        </w:rPr>
        <w:t>. This includes the</w:t>
      </w:r>
      <w:r w:rsidR="003E6D37" w:rsidRPr="00D14E30">
        <w:rPr>
          <w:rFonts w:ascii="Times New Roman" w:hAnsi="Times New Roman"/>
          <w:sz w:val="24"/>
          <w:szCs w:val="24"/>
        </w:rPr>
        <w:t xml:space="preserve"> dissemination of project information, </w:t>
      </w:r>
      <w:r w:rsidR="00770D51" w:rsidRPr="00D14E30">
        <w:rPr>
          <w:rFonts w:ascii="Times New Roman" w:hAnsi="Times New Roman"/>
          <w:sz w:val="24"/>
          <w:szCs w:val="24"/>
        </w:rPr>
        <w:t>participation</w:t>
      </w:r>
      <w:r w:rsidR="003E6D37" w:rsidRPr="00D14E30">
        <w:rPr>
          <w:rFonts w:ascii="Times New Roman" w:hAnsi="Times New Roman"/>
          <w:sz w:val="24"/>
          <w:szCs w:val="24"/>
        </w:rPr>
        <w:t xml:space="preserve"> in discussions with high level officials, present</w:t>
      </w:r>
      <w:r w:rsidR="00770D51" w:rsidRPr="00D14E30">
        <w:rPr>
          <w:rFonts w:ascii="Times New Roman" w:hAnsi="Times New Roman"/>
          <w:sz w:val="24"/>
          <w:szCs w:val="24"/>
        </w:rPr>
        <w:t>ation and oversight of</w:t>
      </w:r>
      <w:r w:rsidR="003E6D37" w:rsidRPr="00D14E30">
        <w:rPr>
          <w:rFonts w:ascii="Times New Roman" w:hAnsi="Times New Roman"/>
          <w:sz w:val="24"/>
          <w:szCs w:val="24"/>
        </w:rPr>
        <w:t xml:space="preserve"> project input and expected outputs, manag</w:t>
      </w:r>
      <w:r w:rsidR="00770D51" w:rsidRPr="00D14E30">
        <w:rPr>
          <w:rFonts w:ascii="Times New Roman" w:hAnsi="Times New Roman"/>
          <w:sz w:val="24"/>
          <w:szCs w:val="24"/>
        </w:rPr>
        <w:t>ing</w:t>
      </w:r>
      <w:r w:rsidR="003E6D37" w:rsidRPr="00D14E30">
        <w:rPr>
          <w:rFonts w:ascii="Times New Roman" w:hAnsi="Times New Roman"/>
          <w:sz w:val="24"/>
          <w:szCs w:val="24"/>
        </w:rPr>
        <w:t xml:space="preserve"> the project team, draft</w:t>
      </w:r>
      <w:r w:rsidR="00770D51" w:rsidRPr="00D14E30">
        <w:rPr>
          <w:rFonts w:ascii="Times New Roman" w:hAnsi="Times New Roman"/>
          <w:sz w:val="24"/>
          <w:szCs w:val="24"/>
        </w:rPr>
        <w:t>ing</w:t>
      </w:r>
      <w:r w:rsidR="003E6D37" w:rsidRPr="00D14E30">
        <w:rPr>
          <w:rFonts w:ascii="Times New Roman" w:hAnsi="Times New Roman"/>
          <w:sz w:val="24"/>
          <w:szCs w:val="24"/>
        </w:rPr>
        <w:t xml:space="preserve"> </w:t>
      </w:r>
      <w:r w:rsidR="0018394F" w:rsidRPr="00D14E30">
        <w:rPr>
          <w:rFonts w:ascii="Times New Roman" w:hAnsi="Times New Roman"/>
          <w:sz w:val="24"/>
          <w:szCs w:val="24"/>
        </w:rPr>
        <w:t xml:space="preserve">high level </w:t>
      </w:r>
      <w:r w:rsidR="003E6D37" w:rsidRPr="00D14E30">
        <w:rPr>
          <w:rFonts w:ascii="Times New Roman" w:hAnsi="Times New Roman"/>
          <w:sz w:val="24"/>
          <w:szCs w:val="24"/>
        </w:rPr>
        <w:t>project management reports, help</w:t>
      </w:r>
      <w:r w:rsidR="00770D51" w:rsidRPr="00D14E30">
        <w:rPr>
          <w:rFonts w:ascii="Times New Roman" w:hAnsi="Times New Roman"/>
          <w:sz w:val="24"/>
          <w:szCs w:val="24"/>
        </w:rPr>
        <w:t>ing to</w:t>
      </w:r>
      <w:r w:rsidR="003E6D37" w:rsidRPr="00D14E30">
        <w:rPr>
          <w:rFonts w:ascii="Times New Roman" w:hAnsi="Times New Roman"/>
          <w:sz w:val="24"/>
          <w:szCs w:val="24"/>
        </w:rPr>
        <w:t xml:space="preserve"> ove</w:t>
      </w:r>
      <w:r w:rsidR="0018394F" w:rsidRPr="00D14E30">
        <w:rPr>
          <w:rFonts w:ascii="Times New Roman" w:hAnsi="Times New Roman"/>
          <w:sz w:val="24"/>
          <w:szCs w:val="24"/>
        </w:rPr>
        <w:t xml:space="preserve">rcome project-related problems </w:t>
      </w:r>
      <w:r w:rsidR="003E6D37" w:rsidRPr="00D14E30">
        <w:rPr>
          <w:rFonts w:ascii="Times New Roman" w:hAnsi="Times New Roman"/>
          <w:sz w:val="24"/>
          <w:szCs w:val="24"/>
        </w:rPr>
        <w:t>and assist</w:t>
      </w:r>
      <w:r w:rsidR="00770D51" w:rsidRPr="00D14E30">
        <w:rPr>
          <w:rFonts w:ascii="Times New Roman" w:hAnsi="Times New Roman"/>
          <w:sz w:val="24"/>
          <w:szCs w:val="24"/>
        </w:rPr>
        <w:t>ing</w:t>
      </w:r>
      <w:r w:rsidR="003E6D37" w:rsidRPr="00D14E30">
        <w:rPr>
          <w:rFonts w:ascii="Times New Roman" w:hAnsi="Times New Roman"/>
          <w:sz w:val="24"/>
          <w:szCs w:val="24"/>
        </w:rPr>
        <w:t xml:space="preserve"> the RTA. S/he will devote a minimum of 3 days per month to the project </w:t>
      </w:r>
      <w:r w:rsidR="003E6D37" w:rsidRPr="00D14E30">
        <w:rPr>
          <w:rFonts w:ascii="Times New Roman" w:hAnsi="Times New Roman"/>
          <w:sz w:val="24"/>
          <w:szCs w:val="24"/>
        </w:rPr>
        <w:lastRenderedPageBreak/>
        <w:t xml:space="preserve">in the MS Cadastral </w:t>
      </w:r>
      <w:r w:rsidR="00F265A6" w:rsidRPr="00D14E30">
        <w:rPr>
          <w:rFonts w:ascii="Times New Roman" w:hAnsi="Times New Roman"/>
          <w:sz w:val="24"/>
          <w:szCs w:val="24"/>
        </w:rPr>
        <w:t>A</w:t>
      </w:r>
      <w:r w:rsidR="003E6D37" w:rsidRPr="00D14E30">
        <w:rPr>
          <w:rFonts w:ascii="Times New Roman" w:hAnsi="Times New Roman"/>
          <w:sz w:val="24"/>
          <w:szCs w:val="24"/>
        </w:rPr>
        <w:t>gency.  S/he will also coordinate, from the MS side, the Project Steering Committee, which will meet in Belarus every three months</w:t>
      </w:r>
      <w:r w:rsidR="00C04A52" w:rsidRPr="00D14E30">
        <w:rPr>
          <w:rFonts w:ascii="Times New Roman" w:hAnsi="Times New Roman"/>
          <w:sz w:val="24"/>
          <w:szCs w:val="24"/>
        </w:rPr>
        <w:t xml:space="preserve">. He/ she </w:t>
      </w:r>
      <w:proofErr w:type="gramStart"/>
      <w:r w:rsidR="00C04A52" w:rsidRPr="00D14E30">
        <w:rPr>
          <w:rFonts w:ascii="Times New Roman" w:hAnsi="Times New Roman"/>
          <w:sz w:val="24"/>
          <w:szCs w:val="24"/>
        </w:rPr>
        <w:t>will</w:t>
      </w:r>
      <w:r w:rsidR="0016412C" w:rsidRPr="00D14E30">
        <w:rPr>
          <w:rFonts w:ascii="Times New Roman" w:hAnsi="Times New Roman"/>
          <w:sz w:val="24"/>
          <w:szCs w:val="24"/>
        </w:rPr>
        <w:t xml:space="preserve">  involve</w:t>
      </w:r>
      <w:proofErr w:type="gramEnd"/>
      <w:r w:rsidR="0016412C" w:rsidRPr="00D14E30">
        <w:rPr>
          <w:rFonts w:ascii="Times New Roman" w:hAnsi="Times New Roman"/>
          <w:sz w:val="24"/>
          <w:szCs w:val="24"/>
        </w:rPr>
        <w:t xml:space="preserve"> other relevant entities, taking into account on</w:t>
      </w:r>
      <w:r w:rsidR="00E84395">
        <w:rPr>
          <w:rFonts w:ascii="Times New Roman" w:hAnsi="Times New Roman"/>
          <w:sz w:val="24"/>
          <w:szCs w:val="24"/>
        </w:rPr>
        <w:t>-</w:t>
      </w:r>
      <w:r w:rsidR="0016412C" w:rsidRPr="00D14E30">
        <w:rPr>
          <w:rFonts w:ascii="Times New Roman" w:hAnsi="Times New Roman"/>
          <w:sz w:val="24"/>
          <w:szCs w:val="24"/>
        </w:rPr>
        <w:t>going horizontal public administration reform efforts and sectorial activities that could have an impact on the project.</w:t>
      </w:r>
    </w:p>
    <w:p w14:paraId="1FBA5255" w14:textId="463F8186" w:rsidR="003E6D37" w:rsidRPr="00D14E30" w:rsidRDefault="00596D7D" w:rsidP="00E2713D">
      <w:pPr>
        <w:tabs>
          <w:tab w:val="left" w:pos="900"/>
        </w:tabs>
        <w:autoSpaceDE w:val="0"/>
        <w:autoSpaceDN w:val="0"/>
        <w:adjustRightInd w:val="0"/>
        <w:spacing w:before="120" w:after="0" w:line="240" w:lineRule="auto"/>
        <w:ind w:left="540" w:hanging="54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r w:rsidR="003E6D37" w:rsidRPr="00D14E30">
        <w:rPr>
          <w:rFonts w:ascii="Times New Roman" w:eastAsia="Times New Roman" w:hAnsi="Times New Roman"/>
          <w:sz w:val="24"/>
          <w:szCs w:val="24"/>
          <w:lang w:eastAsia="en-GB"/>
        </w:rPr>
        <w:t>Requirements:</w:t>
      </w:r>
    </w:p>
    <w:p w14:paraId="49F5516F" w14:textId="48D721FA" w:rsidR="001C782D" w:rsidRPr="00D14E30" w:rsidRDefault="001C782D" w:rsidP="004C5AB2">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University degree/education in </w:t>
      </w:r>
      <w:r w:rsidR="00770D51" w:rsidRPr="00D14E30">
        <w:rPr>
          <w:rFonts w:ascii="Times New Roman" w:eastAsia="Times New Roman" w:hAnsi="Times New Roman"/>
          <w:sz w:val="24"/>
          <w:szCs w:val="24"/>
          <w:lang w:eastAsia="en-GB"/>
        </w:rPr>
        <w:t xml:space="preserve">Surveying and Mapping, Geodesy, </w:t>
      </w:r>
      <w:proofErr w:type="spellStart"/>
      <w:r w:rsidR="003E6D37" w:rsidRPr="00D14E30">
        <w:rPr>
          <w:rFonts w:ascii="Times New Roman" w:eastAsia="Times New Roman" w:hAnsi="Times New Roman"/>
          <w:sz w:val="24"/>
          <w:szCs w:val="24"/>
          <w:lang w:eastAsia="en-GB"/>
        </w:rPr>
        <w:t>Geoinformatics</w:t>
      </w:r>
      <w:proofErr w:type="spellEnd"/>
      <w:r w:rsidR="00460738" w:rsidRPr="00D14E30">
        <w:rPr>
          <w:rFonts w:ascii="Times New Roman" w:eastAsia="Times New Roman" w:hAnsi="Times New Roman"/>
          <w:sz w:val="24"/>
          <w:szCs w:val="24"/>
          <w:lang w:eastAsia="en-GB"/>
        </w:rPr>
        <w:t>, Geography</w:t>
      </w:r>
      <w:r w:rsidR="00770D51" w:rsidRPr="00D14E30">
        <w:rPr>
          <w:rFonts w:ascii="Times New Roman" w:eastAsia="Times New Roman" w:hAnsi="Times New Roman"/>
          <w:sz w:val="24"/>
          <w:szCs w:val="24"/>
          <w:lang w:eastAsia="en-GB"/>
        </w:rPr>
        <w:t xml:space="preserve"> or related field, or equivalent experience of </w:t>
      </w:r>
      <w:r w:rsidR="00634D37" w:rsidRPr="00D14E30">
        <w:rPr>
          <w:rFonts w:ascii="Times New Roman" w:eastAsia="Times New Roman" w:hAnsi="Times New Roman"/>
          <w:sz w:val="24"/>
          <w:szCs w:val="24"/>
          <w:lang w:eastAsia="en-GB"/>
        </w:rPr>
        <w:t xml:space="preserve">8 </w:t>
      </w:r>
      <w:r w:rsidR="00770D51" w:rsidRPr="00D14E30">
        <w:rPr>
          <w:rFonts w:ascii="Times New Roman" w:eastAsia="Times New Roman" w:hAnsi="Times New Roman"/>
          <w:sz w:val="24"/>
          <w:szCs w:val="24"/>
          <w:lang w:eastAsia="en-GB"/>
        </w:rPr>
        <w:t>years;</w:t>
      </w:r>
    </w:p>
    <w:p w14:paraId="6341DEE5" w14:textId="77777777" w:rsidR="001C7886" w:rsidRPr="00D14E30" w:rsidRDefault="001C7886" w:rsidP="004C5AB2">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Senior civil servant or equivalent staff of the MS institution;</w:t>
      </w:r>
    </w:p>
    <w:p w14:paraId="7110F3A5" w14:textId="213BBFFD" w:rsidR="001C7886" w:rsidRPr="007964C6" w:rsidRDefault="003E6D37" w:rsidP="004C5AB2">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At least </w:t>
      </w:r>
      <w:r w:rsidR="00770D51" w:rsidRPr="00D14E30">
        <w:rPr>
          <w:rFonts w:ascii="Times New Roman" w:eastAsia="Times New Roman" w:hAnsi="Times New Roman"/>
          <w:sz w:val="24"/>
          <w:szCs w:val="24"/>
          <w:lang w:eastAsia="en-GB"/>
        </w:rPr>
        <w:t>5</w:t>
      </w:r>
      <w:r w:rsidR="00F529FC" w:rsidRPr="00D14E30">
        <w:rPr>
          <w:rFonts w:ascii="Times New Roman" w:eastAsia="Times New Roman" w:hAnsi="Times New Roman"/>
          <w:sz w:val="24"/>
          <w:szCs w:val="24"/>
          <w:lang w:eastAsia="en-GB"/>
        </w:rPr>
        <w:t xml:space="preserve"> years of </w:t>
      </w:r>
      <w:r w:rsidR="00460738" w:rsidRPr="00D14E30">
        <w:rPr>
          <w:rFonts w:ascii="Times New Roman" w:eastAsia="Times New Roman" w:hAnsi="Times New Roman"/>
          <w:sz w:val="24"/>
          <w:szCs w:val="24"/>
          <w:lang w:eastAsia="en-GB"/>
        </w:rPr>
        <w:t xml:space="preserve">professional </w:t>
      </w:r>
      <w:r w:rsidR="00F529FC" w:rsidRPr="00D14E30">
        <w:rPr>
          <w:rFonts w:ascii="Times New Roman" w:eastAsia="Times New Roman" w:hAnsi="Times New Roman"/>
          <w:sz w:val="24"/>
          <w:szCs w:val="24"/>
          <w:lang w:eastAsia="en-GB"/>
        </w:rPr>
        <w:t>experience, preferably in the field of</w:t>
      </w:r>
      <w:r w:rsidR="001C782D" w:rsidRPr="00D14E30">
        <w:rPr>
          <w:rFonts w:ascii="Times New Roman" w:eastAsia="Times New Roman" w:hAnsi="Times New Roman"/>
          <w:sz w:val="24"/>
          <w:szCs w:val="24"/>
          <w:lang w:eastAsia="en-GB"/>
        </w:rPr>
        <w:t xml:space="preserve"> </w:t>
      </w:r>
      <w:r w:rsidR="00F529FC" w:rsidRPr="00D14E30">
        <w:rPr>
          <w:rFonts w:ascii="Times New Roman" w:eastAsia="Times New Roman" w:hAnsi="Times New Roman"/>
          <w:sz w:val="24"/>
          <w:szCs w:val="24"/>
          <w:lang w:eastAsia="en-GB"/>
        </w:rPr>
        <w:t>cadastre</w:t>
      </w:r>
      <w:r w:rsidR="00770D51" w:rsidRPr="00D14E30">
        <w:rPr>
          <w:rFonts w:ascii="Times New Roman" w:eastAsia="Times New Roman" w:hAnsi="Times New Roman"/>
          <w:sz w:val="24"/>
          <w:szCs w:val="24"/>
          <w:lang w:eastAsia="en-GB"/>
        </w:rPr>
        <w:t xml:space="preserve">, state </w:t>
      </w:r>
      <w:r w:rsidR="00770D51" w:rsidRPr="007964C6">
        <w:rPr>
          <w:rFonts w:ascii="Times New Roman" w:eastAsia="Times New Roman" w:hAnsi="Times New Roman"/>
          <w:sz w:val="24"/>
          <w:szCs w:val="24"/>
          <w:lang w:eastAsia="en-GB"/>
        </w:rPr>
        <w:t>property</w:t>
      </w:r>
      <w:r w:rsidR="00321C6B" w:rsidRPr="007964C6">
        <w:rPr>
          <w:rFonts w:ascii="Times New Roman" w:eastAsia="Times New Roman" w:hAnsi="Times New Roman"/>
          <w:sz w:val="24"/>
          <w:szCs w:val="24"/>
          <w:lang w:eastAsia="en-GB"/>
        </w:rPr>
        <w:t xml:space="preserve"> (land)</w:t>
      </w:r>
      <w:r w:rsidR="00770D51" w:rsidRPr="007964C6">
        <w:rPr>
          <w:rFonts w:ascii="Times New Roman" w:eastAsia="Times New Roman" w:hAnsi="Times New Roman"/>
          <w:sz w:val="24"/>
          <w:szCs w:val="24"/>
          <w:lang w:eastAsia="en-GB"/>
        </w:rPr>
        <w:t xml:space="preserve"> management, real estate property management</w:t>
      </w:r>
      <w:r w:rsidR="005A3BFC" w:rsidRPr="007964C6">
        <w:rPr>
          <w:rFonts w:ascii="Times New Roman" w:eastAsia="Times New Roman" w:hAnsi="Times New Roman"/>
          <w:sz w:val="24"/>
          <w:szCs w:val="24"/>
          <w:lang w:eastAsia="en-GB"/>
        </w:rPr>
        <w:t xml:space="preserve"> and geospatial data</w:t>
      </w:r>
      <w:r w:rsidR="007964C6" w:rsidRPr="007964C6">
        <w:rPr>
          <w:rFonts w:ascii="Times New Roman" w:eastAsia="Times New Roman" w:hAnsi="Times New Roman"/>
          <w:sz w:val="24"/>
          <w:szCs w:val="24"/>
          <w:lang w:val="en-US" w:eastAsia="en-GB"/>
        </w:rPr>
        <w:t>;</w:t>
      </w:r>
    </w:p>
    <w:p w14:paraId="325FF5D5" w14:textId="003F48B8" w:rsidR="00770D51" w:rsidRPr="00D14E30" w:rsidRDefault="001C782D" w:rsidP="004C5AB2">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Experience of working </w:t>
      </w:r>
      <w:r w:rsidR="003E6D37" w:rsidRPr="00D14E30">
        <w:rPr>
          <w:rFonts w:ascii="Times New Roman" w:eastAsia="Times New Roman" w:hAnsi="Times New Roman"/>
          <w:sz w:val="24"/>
          <w:szCs w:val="24"/>
          <w:lang w:eastAsia="en-GB"/>
        </w:rPr>
        <w:t>with</w:t>
      </w:r>
      <w:r w:rsidRPr="00D14E30">
        <w:rPr>
          <w:rFonts w:ascii="Times New Roman" w:eastAsia="Times New Roman" w:hAnsi="Times New Roman"/>
          <w:sz w:val="24"/>
          <w:szCs w:val="24"/>
          <w:lang w:eastAsia="en-GB"/>
        </w:rPr>
        <w:t xml:space="preserve"> </w:t>
      </w:r>
      <w:r w:rsidR="003E6D37" w:rsidRPr="00D14E30">
        <w:rPr>
          <w:rFonts w:ascii="Times New Roman" w:eastAsia="Times New Roman" w:hAnsi="Times New Roman"/>
          <w:sz w:val="24"/>
          <w:szCs w:val="24"/>
          <w:lang w:eastAsia="en-GB"/>
        </w:rPr>
        <w:t xml:space="preserve">INSPIRE implementation; </w:t>
      </w:r>
    </w:p>
    <w:p w14:paraId="2666ADA5" w14:textId="13CDFEC9" w:rsidR="001C782D" w:rsidRPr="00D14E30" w:rsidRDefault="001C782D" w:rsidP="004C5AB2">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w:t>
      </w:r>
      <w:r w:rsidR="003E6D37" w:rsidRPr="00D14E30">
        <w:rPr>
          <w:rFonts w:ascii="Times New Roman" w:eastAsia="Times New Roman" w:hAnsi="Times New Roman"/>
          <w:sz w:val="24"/>
          <w:szCs w:val="24"/>
          <w:lang w:eastAsia="en-GB"/>
        </w:rPr>
        <w:t>xperience in project management;</w:t>
      </w:r>
    </w:p>
    <w:p w14:paraId="4C204E6F" w14:textId="4E53CB65" w:rsidR="00F529FC" w:rsidRPr="00D14E30" w:rsidRDefault="001C782D" w:rsidP="004C5AB2">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 very good comman</w:t>
      </w:r>
      <w:r w:rsidR="003E6D37" w:rsidRPr="00D14E30">
        <w:rPr>
          <w:rFonts w:ascii="Times New Roman" w:eastAsia="Times New Roman" w:hAnsi="Times New Roman"/>
          <w:sz w:val="24"/>
          <w:szCs w:val="24"/>
          <w:lang w:eastAsia="en-GB"/>
        </w:rPr>
        <w:t>d of written and spoken English</w:t>
      </w:r>
      <w:r w:rsidR="00460738" w:rsidRPr="00D14E30">
        <w:rPr>
          <w:rFonts w:ascii="Times New Roman" w:eastAsia="Times New Roman" w:hAnsi="Times New Roman"/>
          <w:sz w:val="24"/>
          <w:szCs w:val="24"/>
          <w:lang w:eastAsia="en-GB"/>
        </w:rPr>
        <w:t xml:space="preserve"> (level C1)</w:t>
      </w:r>
      <w:r w:rsidR="003E6D37" w:rsidRPr="00D14E30">
        <w:rPr>
          <w:rFonts w:ascii="Times New Roman" w:eastAsia="Times New Roman" w:hAnsi="Times New Roman"/>
          <w:sz w:val="24"/>
          <w:szCs w:val="24"/>
          <w:lang w:eastAsia="en-GB"/>
        </w:rPr>
        <w:t>;</w:t>
      </w:r>
    </w:p>
    <w:p w14:paraId="0E6DDAB5" w14:textId="77777777" w:rsidR="001C7886" w:rsidRPr="00D14E30" w:rsidRDefault="001C7886" w:rsidP="004C5AB2">
      <w:pPr>
        <w:numPr>
          <w:ilvl w:val="0"/>
          <w:numId w:val="14"/>
        </w:numPr>
        <w:tabs>
          <w:tab w:val="left" w:pos="0"/>
          <w:tab w:val="num" w:pos="36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Excellent team-working skills;</w:t>
      </w:r>
    </w:p>
    <w:p w14:paraId="276C1830" w14:textId="77777777" w:rsidR="00F529FC" w:rsidRPr="00D14E30" w:rsidRDefault="001C782D" w:rsidP="00E2713D">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Assets:</w:t>
      </w:r>
    </w:p>
    <w:p w14:paraId="78E8B962" w14:textId="7A915D84" w:rsidR="00770D51" w:rsidRPr="00D14E30" w:rsidRDefault="00770D51" w:rsidP="004C5AB2">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 working knowledge of Russian (speaking</w:t>
      </w:r>
      <w:r w:rsidR="00460738"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 xml:space="preserve">reading/writing) </w:t>
      </w:r>
    </w:p>
    <w:p w14:paraId="131CDD8A" w14:textId="35BD8731" w:rsidR="003E6D37" w:rsidRPr="00D14E30" w:rsidRDefault="003E6D37" w:rsidP="004C5AB2">
      <w:pPr>
        <w:numPr>
          <w:ilvl w:val="0"/>
          <w:numId w:val="15"/>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Experience with EU-funded projects</w:t>
      </w:r>
      <w:r w:rsidR="00F529FC" w:rsidRPr="00D14E30">
        <w:rPr>
          <w:rFonts w:ascii="Times New Roman" w:eastAsia="Times New Roman" w:hAnsi="Times New Roman"/>
          <w:sz w:val="24"/>
          <w:szCs w:val="24"/>
          <w:lang w:eastAsia="en-GB"/>
        </w:rPr>
        <w:t>.</w:t>
      </w:r>
    </w:p>
    <w:p w14:paraId="556BB134" w14:textId="77777777" w:rsidR="00D26B42" w:rsidRPr="00D14E30" w:rsidRDefault="003E6D37" w:rsidP="00E2713D">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Tasks:</w:t>
      </w:r>
    </w:p>
    <w:p w14:paraId="1F79E8F7" w14:textId="77777777" w:rsidR="001C782D" w:rsidRPr="00D14E30" w:rsidRDefault="001C782D" w:rsidP="004C5AB2">
      <w:pPr>
        <w:pStyle w:val="MediumGrid1-Accent21"/>
        <w:numPr>
          <w:ilvl w:val="0"/>
          <w:numId w:val="14"/>
        </w:numPr>
        <w:autoSpaceDE w:val="0"/>
        <w:autoSpaceDN w:val="0"/>
        <w:adjustRightInd w:val="0"/>
        <w:ind w:left="1259" w:hanging="357"/>
        <w:contextualSpacing w:val="0"/>
        <w:jc w:val="both"/>
        <w:rPr>
          <w:rFonts w:ascii="Times New Roman" w:hAnsi="Times New Roman"/>
          <w:lang w:val="en-GB"/>
        </w:rPr>
      </w:pPr>
      <w:r w:rsidRPr="00D14E30">
        <w:rPr>
          <w:rFonts w:ascii="Times New Roman" w:hAnsi="Times New Roman"/>
          <w:lang w:val="en-GB"/>
        </w:rPr>
        <w:t>Overall coordination, guidance and monitoring of the project;</w:t>
      </w:r>
    </w:p>
    <w:p w14:paraId="22EB13BD" w14:textId="42F82E8E" w:rsidR="001C782D" w:rsidRPr="00D14E30" w:rsidRDefault="001C782D" w:rsidP="004C5AB2">
      <w:pPr>
        <w:pStyle w:val="MediumGrid1-Accent21"/>
        <w:numPr>
          <w:ilvl w:val="0"/>
          <w:numId w:val="14"/>
        </w:numPr>
        <w:autoSpaceDE w:val="0"/>
        <w:autoSpaceDN w:val="0"/>
        <w:adjustRightInd w:val="0"/>
        <w:ind w:left="1259" w:hanging="357"/>
        <w:contextualSpacing w:val="0"/>
        <w:jc w:val="both"/>
        <w:rPr>
          <w:rFonts w:ascii="Times New Roman" w:hAnsi="Times New Roman"/>
          <w:lang w:val="en-GB"/>
        </w:rPr>
      </w:pPr>
      <w:r w:rsidRPr="00D14E30">
        <w:rPr>
          <w:rFonts w:ascii="Times New Roman" w:hAnsi="Times New Roman"/>
          <w:lang w:val="en-GB"/>
        </w:rPr>
        <w:t>Preparation of project progress reports with support of RTA;</w:t>
      </w:r>
    </w:p>
    <w:p w14:paraId="2F61027E" w14:textId="1B2A0011" w:rsidR="001C782D" w:rsidRPr="00D14E30" w:rsidRDefault="001C782D" w:rsidP="004C5AB2">
      <w:pPr>
        <w:pStyle w:val="MediumGrid1-Accent21"/>
        <w:numPr>
          <w:ilvl w:val="0"/>
          <w:numId w:val="14"/>
        </w:numPr>
        <w:autoSpaceDE w:val="0"/>
        <w:autoSpaceDN w:val="0"/>
        <w:adjustRightInd w:val="0"/>
        <w:ind w:left="1259" w:hanging="357"/>
        <w:contextualSpacing w:val="0"/>
        <w:jc w:val="both"/>
        <w:rPr>
          <w:rFonts w:ascii="Times New Roman" w:hAnsi="Times New Roman"/>
          <w:lang w:val="en-GB"/>
        </w:rPr>
      </w:pPr>
      <w:r w:rsidRPr="00D14E30">
        <w:rPr>
          <w:rFonts w:ascii="Times New Roman" w:hAnsi="Times New Roman"/>
          <w:lang w:val="en-GB"/>
        </w:rPr>
        <w:t xml:space="preserve">Timely achievement of the project </w:t>
      </w:r>
      <w:r w:rsidR="004F3FE0" w:rsidRPr="00D14E30">
        <w:rPr>
          <w:rFonts w:ascii="Times New Roman" w:hAnsi="Times New Roman"/>
          <w:lang w:val="en-GB"/>
        </w:rPr>
        <w:t xml:space="preserve">mandatory </w:t>
      </w:r>
      <w:r w:rsidRPr="00D14E30">
        <w:rPr>
          <w:rFonts w:ascii="Times New Roman" w:hAnsi="Times New Roman"/>
          <w:lang w:val="en-GB"/>
        </w:rPr>
        <w:t>results;</w:t>
      </w:r>
      <w:r w:rsidR="00846618" w:rsidRPr="00D14E30">
        <w:rPr>
          <w:rFonts w:ascii="Times New Roman" w:hAnsi="Times New Roman"/>
          <w:lang w:val="en-GB"/>
        </w:rPr>
        <w:tab/>
      </w:r>
    </w:p>
    <w:p w14:paraId="37A96488" w14:textId="77777777" w:rsidR="001C782D" w:rsidRPr="00D14E30" w:rsidRDefault="001C782D" w:rsidP="004C5AB2">
      <w:pPr>
        <w:pStyle w:val="MediumGrid1-Accent21"/>
        <w:numPr>
          <w:ilvl w:val="0"/>
          <w:numId w:val="14"/>
        </w:numPr>
        <w:autoSpaceDE w:val="0"/>
        <w:autoSpaceDN w:val="0"/>
        <w:adjustRightInd w:val="0"/>
        <w:ind w:left="1259" w:hanging="357"/>
        <w:contextualSpacing w:val="0"/>
        <w:jc w:val="both"/>
        <w:rPr>
          <w:rFonts w:ascii="Times New Roman" w:hAnsi="Times New Roman"/>
          <w:lang w:val="en-GB"/>
        </w:rPr>
      </w:pPr>
      <w:r w:rsidRPr="00D14E30">
        <w:rPr>
          <w:rFonts w:ascii="Times New Roman" w:hAnsi="Times New Roman"/>
          <w:lang w:val="en-GB"/>
        </w:rPr>
        <w:t>Co-chairing of project steering committees;</w:t>
      </w:r>
    </w:p>
    <w:p w14:paraId="78827731" w14:textId="77777777" w:rsidR="001C782D" w:rsidRPr="00D14E30" w:rsidRDefault="001C782D" w:rsidP="004C5AB2">
      <w:pPr>
        <w:pStyle w:val="MediumGrid1-Accent21"/>
        <w:numPr>
          <w:ilvl w:val="0"/>
          <w:numId w:val="14"/>
        </w:numPr>
        <w:autoSpaceDE w:val="0"/>
        <w:autoSpaceDN w:val="0"/>
        <w:adjustRightInd w:val="0"/>
        <w:ind w:left="1259" w:hanging="357"/>
        <w:contextualSpacing w:val="0"/>
        <w:jc w:val="both"/>
        <w:rPr>
          <w:rFonts w:ascii="Times New Roman" w:hAnsi="Times New Roman"/>
          <w:lang w:val="en-GB"/>
        </w:rPr>
      </w:pPr>
      <w:r w:rsidRPr="00D14E30">
        <w:rPr>
          <w:rFonts w:ascii="Times New Roman" w:hAnsi="Times New Roman"/>
          <w:lang w:val="en-GB"/>
        </w:rPr>
        <w:t>Provision of legal and technical advice and analysis whenever needed.</w:t>
      </w:r>
    </w:p>
    <w:p w14:paraId="40237F13" w14:textId="77777777" w:rsidR="00D26B42" w:rsidRPr="00D14E30" w:rsidRDefault="00D26B42" w:rsidP="00051C39">
      <w:pPr>
        <w:autoSpaceDE w:val="0"/>
        <w:autoSpaceDN w:val="0"/>
        <w:adjustRightInd w:val="0"/>
        <w:spacing w:before="240" w:after="0" w:line="240" w:lineRule="auto"/>
        <w:ind w:firstLine="539"/>
        <w:jc w:val="both"/>
        <w:rPr>
          <w:rFonts w:ascii="Times New Roman" w:eastAsia="Times New Roman" w:hAnsi="Times New Roman"/>
          <w:sz w:val="24"/>
          <w:szCs w:val="24"/>
          <w:u w:val="single"/>
          <w:lang w:eastAsia="en-GB"/>
        </w:rPr>
      </w:pPr>
      <w:r w:rsidRPr="00D14E30">
        <w:rPr>
          <w:rFonts w:ascii="Times New Roman" w:eastAsia="Times New Roman" w:hAnsi="Times New Roman"/>
          <w:sz w:val="24"/>
          <w:szCs w:val="24"/>
          <w:u w:val="single"/>
          <w:lang w:eastAsia="en-GB"/>
        </w:rPr>
        <w:t>3.6.2 Profile and tasks of the RTA:</w:t>
      </w:r>
    </w:p>
    <w:p w14:paraId="2CCEC183" w14:textId="5A13666C" w:rsidR="00912ADB" w:rsidRPr="00D14E30" w:rsidRDefault="001C7886" w:rsidP="00E2713D">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Resident Twinning Advisor (RTA) will be based in Belarus to provide full-time input and advice to the project for its 24-months duration. S/he </w:t>
      </w:r>
      <w:r w:rsidR="00A652E8" w:rsidRPr="00D14E30">
        <w:rPr>
          <w:rFonts w:ascii="Times New Roman" w:eastAsia="Times New Roman" w:hAnsi="Times New Roman"/>
          <w:sz w:val="24"/>
          <w:szCs w:val="24"/>
          <w:lang w:eastAsia="en-GB"/>
        </w:rPr>
        <w:t xml:space="preserve">will be </w:t>
      </w:r>
      <w:r w:rsidRPr="00D14E30">
        <w:rPr>
          <w:rFonts w:ascii="Times New Roman" w:eastAsia="Times New Roman" w:hAnsi="Times New Roman"/>
          <w:sz w:val="24"/>
          <w:szCs w:val="24"/>
          <w:lang w:eastAsia="en-GB"/>
        </w:rPr>
        <w:t xml:space="preserve">the main liaison partner for the beneficiary, </w:t>
      </w:r>
      <w:r w:rsidR="00912ADB" w:rsidRPr="00D14E30">
        <w:rPr>
          <w:rFonts w:ascii="Times New Roman" w:eastAsia="Times New Roman" w:hAnsi="Times New Roman"/>
          <w:sz w:val="24"/>
          <w:szCs w:val="24"/>
          <w:lang w:eastAsia="en-GB"/>
        </w:rPr>
        <w:t>will be responsible</w:t>
      </w:r>
      <w:r w:rsidR="008D3B2F" w:rsidRPr="00D14E30">
        <w:rPr>
          <w:rFonts w:ascii="Times New Roman" w:eastAsia="Times New Roman" w:hAnsi="Times New Roman"/>
          <w:sz w:val="24"/>
          <w:szCs w:val="24"/>
          <w:lang w:eastAsia="en-GB"/>
        </w:rPr>
        <w:t xml:space="preserve"> for the day-to-day management </w:t>
      </w:r>
      <w:r w:rsidR="00912ADB" w:rsidRPr="00D14E30">
        <w:rPr>
          <w:rFonts w:ascii="Times New Roman" w:eastAsia="Times New Roman" w:hAnsi="Times New Roman"/>
          <w:sz w:val="24"/>
          <w:szCs w:val="24"/>
          <w:lang w:eastAsia="en-GB"/>
        </w:rPr>
        <w:t xml:space="preserve">and will </w:t>
      </w:r>
      <w:r w:rsidRPr="00D14E30">
        <w:rPr>
          <w:rFonts w:ascii="Times New Roman" w:eastAsia="Times New Roman" w:hAnsi="Times New Roman"/>
          <w:sz w:val="24"/>
          <w:szCs w:val="24"/>
          <w:lang w:eastAsia="en-GB"/>
        </w:rPr>
        <w:t>support the implementation of the</w:t>
      </w:r>
      <w:r w:rsidR="004A6096" w:rsidRPr="00D14E30">
        <w:rPr>
          <w:rFonts w:ascii="Times New Roman" w:eastAsia="Times New Roman" w:hAnsi="Times New Roman"/>
          <w:sz w:val="24"/>
          <w:szCs w:val="24"/>
          <w:lang w:eastAsia="en-GB"/>
        </w:rPr>
        <w:t xml:space="preserve"> </w:t>
      </w:r>
      <w:r w:rsidR="004F3FE0" w:rsidRPr="00D14E30">
        <w:rPr>
          <w:rFonts w:ascii="Times New Roman" w:eastAsia="Times New Roman" w:hAnsi="Times New Roman"/>
          <w:sz w:val="24"/>
          <w:szCs w:val="24"/>
          <w:lang w:eastAsia="en-GB"/>
        </w:rPr>
        <w:t>a</w:t>
      </w:r>
      <w:r w:rsidRPr="00D14E30">
        <w:rPr>
          <w:rFonts w:ascii="Times New Roman" w:eastAsia="Times New Roman" w:hAnsi="Times New Roman"/>
          <w:sz w:val="24"/>
          <w:szCs w:val="24"/>
          <w:lang w:eastAsia="en-GB"/>
        </w:rPr>
        <w:t>ctivities. S/he</w:t>
      </w:r>
      <w:r w:rsidR="00912ADB" w:rsidRPr="00D14E30">
        <w:rPr>
          <w:rFonts w:ascii="Times New Roman" w:eastAsia="Times New Roman" w:hAnsi="Times New Roman"/>
          <w:sz w:val="24"/>
          <w:szCs w:val="24"/>
          <w:lang w:eastAsia="en-GB"/>
        </w:rPr>
        <w:t xml:space="preserve"> will brief, guide and support the STEs seconded to the project and participants of study </w:t>
      </w:r>
      <w:r w:rsidR="00100F6F" w:rsidRPr="00D14E30">
        <w:rPr>
          <w:rFonts w:ascii="Times New Roman" w:eastAsia="Times New Roman" w:hAnsi="Times New Roman"/>
          <w:sz w:val="24"/>
          <w:szCs w:val="24"/>
          <w:lang w:eastAsia="en-GB"/>
        </w:rPr>
        <w:t>visits</w:t>
      </w:r>
      <w:r w:rsidR="00912ADB" w:rsidRPr="00D14E30">
        <w:rPr>
          <w:rFonts w:ascii="Times New Roman" w:eastAsia="Times New Roman" w:hAnsi="Times New Roman"/>
          <w:sz w:val="24"/>
          <w:szCs w:val="24"/>
          <w:lang w:eastAsia="en-GB"/>
        </w:rPr>
        <w:t xml:space="preserve">. S/he will provide continued </w:t>
      </w:r>
      <w:r w:rsidR="004F3FE0" w:rsidRPr="00D14E30">
        <w:rPr>
          <w:rFonts w:ascii="Times New Roman" w:eastAsia="Times New Roman" w:hAnsi="Times New Roman"/>
          <w:sz w:val="24"/>
          <w:szCs w:val="24"/>
          <w:lang w:eastAsia="en-GB"/>
        </w:rPr>
        <w:t>guidance and</w:t>
      </w:r>
      <w:r w:rsidR="00912ADB" w:rsidRPr="00D14E30">
        <w:rPr>
          <w:rFonts w:ascii="Times New Roman" w:eastAsia="Times New Roman" w:hAnsi="Times New Roman"/>
          <w:sz w:val="24"/>
          <w:szCs w:val="24"/>
          <w:lang w:eastAsia="en-GB"/>
        </w:rPr>
        <w:t xml:space="preserve"> support in </w:t>
      </w:r>
      <w:r w:rsidR="004F3FE0" w:rsidRPr="00D14E30">
        <w:rPr>
          <w:rFonts w:ascii="Times New Roman" w:eastAsia="Times New Roman" w:hAnsi="Times New Roman"/>
          <w:sz w:val="24"/>
          <w:szCs w:val="24"/>
          <w:lang w:eastAsia="en-GB"/>
        </w:rPr>
        <w:t xml:space="preserve">the organisation of </w:t>
      </w:r>
      <w:r w:rsidR="00912ADB" w:rsidRPr="00D14E30">
        <w:rPr>
          <w:rFonts w:ascii="Times New Roman" w:eastAsia="Times New Roman" w:hAnsi="Times New Roman"/>
          <w:sz w:val="24"/>
          <w:szCs w:val="24"/>
          <w:lang w:eastAsia="en-GB"/>
        </w:rPr>
        <w:t xml:space="preserve">workshops and roundtable discussions. </w:t>
      </w:r>
    </w:p>
    <w:p w14:paraId="12E28E9E" w14:textId="77777777" w:rsidR="00E4554B" w:rsidRPr="00D14E30" w:rsidRDefault="00E4554B" w:rsidP="00E2713D">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Requirements:</w:t>
      </w:r>
    </w:p>
    <w:p w14:paraId="1885F694" w14:textId="354D1739" w:rsidR="008D3B2F" w:rsidRPr="00D14E30" w:rsidRDefault="008D3B2F" w:rsidP="00BE17D9">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University degree/education in Surveying and Mapping, Geodesy, </w:t>
      </w:r>
      <w:proofErr w:type="spellStart"/>
      <w:r w:rsidRPr="00D14E30">
        <w:rPr>
          <w:rFonts w:ascii="Times New Roman" w:eastAsia="Times New Roman" w:hAnsi="Times New Roman"/>
          <w:sz w:val="24"/>
          <w:szCs w:val="24"/>
          <w:lang w:eastAsia="en-GB"/>
        </w:rPr>
        <w:t>Geoinformatics</w:t>
      </w:r>
      <w:proofErr w:type="spellEnd"/>
      <w:r w:rsidR="00A652E8" w:rsidRPr="00D14E30">
        <w:rPr>
          <w:rFonts w:ascii="Times New Roman" w:eastAsia="Times New Roman" w:hAnsi="Times New Roman"/>
          <w:sz w:val="24"/>
          <w:szCs w:val="24"/>
          <w:lang w:eastAsia="en-GB"/>
        </w:rPr>
        <w:t>, Geography</w:t>
      </w:r>
      <w:r w:rsidRPr="00D14E30">
        <w:rPr>
          <w:rFonts w:ascii="Times New Roman" w:eastAsia="Times New Roman" w:hAnsi="Times New Roman"/>
          <w:sz w:val="24"/>
          <w:szCs w:val="24"/>
          <w:lang w:eastAsia="en-GB"/>
        </w:rPr>
        <w:t xml:space="preserve"> or related field, or equivalent experience of </w:t>
      </w:r>
      <w:r w:rsidR="004F3FE0" w:rsidRPr="00D14E30">
        <w:rPr>
          <w:rFonts w:ascii="Times New Roman" w:eastAsia="Times New Roman" w:hAnsi="Times New Roman"/>
          <w:sz w:val="24"/>
          <w:szCs w:val="24"/>
          <w:lang w:eastAsia="en-GB"/>
        </w:rPr>
        <w:t xml:space="preserve">8 </w:t>
      </w:r>
      <w:r w:rsidRPr="00D14E30">
        <w:rPr>
          <w:rFonts w:ascii="Times New Roman" w:eastAsia="Times New Roman" w:hAnsi="Times New Roman"/>
          <w:sz w:val="24"/>
          <w:szCs w:val="24"/>
          <w:lang w:eastAsia="en-GB"/>
        </w:rPr>
        <w:t>years;</w:t>
      </w:r>
    </w:p>
    <w:p w14:paraId="66514190" w14:textId="09F72761" w:rsidR="008D3B2F" w:rsidRPr="00D14E30" w:rsidRDefault="008D3B2F" w:rsidP="00BE17D9">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Senior civil servant or equivalent staff of the MS </w:t>
      </w:r>
      <w:r w:rsidR="00F11F60" w:rsidRPr="00D14E30">
        <w:rPr>
          <w:rFonts w:ascii="Times New Roman" w:eastAsia="Times New Roman" w:hAnsi="Times New Roman"/>
          <w:sz w:val="24"/>
          <w:szCs w:val="24"/>
          <w:lang w:eastAsia="en-GB"/>
        </w:rPr>
        <w:t>m</w:t>
      </w:r>
      <w:r w:rsidR="004F3FE0" w:rsidRPr="00D14E30">
        <w:rPr>
          <w:rFonts w:ascii="Times New Roman" w:eastAsia="Times New Roman" w:hAnsi="Times New Roman"/>
          <w:sz w:val="24"/>
          <w:szCs w:val="24"/>
          <w:lang w:eastAsia="en-GB"/>
        </w:rPr>
        <w:t>andated body</w:t>
      </w:r>
      <w:r w:rsidRPr="00D14E30">
        <w:rPr>
          <w:rFonts w:ascii="Times New Roman" w:eastAsia="Times New Roman" w:hAnsi="Times New Roman"/>
          <w:sz w:val="24"/>
          <w:szCs w:val="24"/>
          <w:lang w:eastAsia="en-GB"/>
        </w:rPr>
        <w:t>;</w:t>
      </w:r>
    </w:p>
    <w:p w14:paraId="564D1B2F" w14:textId="0C3D6849" w:rsidR="008D3B2F" w:rsidRPr="00D14E30" w:rsidRDefault="008D3B2F" w:rsidP="00BE17D9">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At least </w:t>
      </w:r>
      <w:r w:rsidR="004F3FE0" w:rsidRPr="00D14E30">
        <w:rPr>
          <w:rFonts w:ascii="Times New Roman" w:eastAsia="Times New Roman" w:hAnsi="Times New Roman"/>
          <w:sz w:val="24"/>
          <w:szCs w:val="24"/>
          <w:lang w:eastAsia="en-GB"/>
        </w:rPr>
        <w:t xml:space="preserve">3 </w:t>
      </w:r>
      <w:r w:rsidRPr="00D14E30">
        <w:rPr>
          <w:rFonts w:ascii="Times New Roman" w:eastAsia="Times New Roman" w:hAnsi="Times New Roman"/>
          <w:sz w:val="24"/>
          <w:szCs w:val="24"/>
          <w:lang w:eastAsia="en-GB"/>
        </w:rPr>
        <w:t xml:space="preserve">years of </w:t>
      </w:r>
      <w:r w:rsidR="00A652E8" w:rsidRPr="00D14E30">
        <w:rPr>
          <w:rFonts w:ascii="Times New Roman" w:eastAsia="Times New Roman" w:hAnsi="Times New Roman"/>
          <w:sz w:val="24"/>
          <w:szCs w:val="24"/>
          <w:lang w:eastAsia="en-GB"/>
        </w:rPr>
        <w:t xml:space="preserve">professional </w:t>
      </w:r>
      <w:r w:rsidRPr="00D14E30">
        <w:rPr>
          <w:rFonts w:ascii="Times New Roman" w:eastAsia="Times New Roman" w:hAnsi="Times New Roman"/>
          <w:sz w:val="24"/>
          <w:szCs w:val="24"/>
          <w:lang w:eastAsia="en-GB"/>
        </w:rPr>
        <w:t xml:space="preserve">experience, preferably in the field of cadastre, state </w:t>
      </w:r>
      <w:r w:rsidRPr="005A1CE5">
        <w:rPr>
          <w:rFonts w:ascii="Times New Roman" w:eastAsia="Times New Roman" w:hAnsi="Times New Roman"/>
          <w:sz w:val="24"/>
          <w:szCs w:val="24"/>
          <w:lang w:eastAsia="en-GB"/>
        </w:rPr>
        <w:t>property</w:t>
      </w:r>
      <w:r w:rsidR="00817503" w:rsidRPr="005A1CE5">
        <w:rPr>
          <w:rFonts w:ascii="Times New Roman" w:eastAsia="Times New Roman" w:hAnsi="Times New Roman"/>
          <w:sz w:val="24"/>
          <w:szCs w:val="24"/>
          <w:lang w:eastAsia="en-GB"/>
        </w:rPr>
        <w:t xml:space="preserve"> (land)</w:t>
      </w:r>
      <w:r w:rsidRPr="00D14E30">
        <w:rPr>
          <w:rFonts w:ascii="Times New Roman" w:eastAsia="Times New Roman" w:hAnsi="Times New Roman"/>
          <w:sz w:val="24"/>
          <w:szCs w:val="24"/>
          <w:lang w:eastAsia="en-GB"/>
        </w:rPr>
        <w:t xml:space="preserve"> management, </w:t>
      </w:r>
      <w:r w:rsidR="005A1CE5">
        <w:rPr>
          <w:rFonts w:ascii="Times New Roman" w:eastAsia="Times New Roman" w:hAnsi="Times New Roman"/>
          <w:sz w:val="24"/>
          <w:szCs w:val="24"/>
          <w:lang w:eastAsia="en-GB"/>
        </w:rPr>
        <w:t>real estate property management</w:t>
      </w:r>
      <w:r w:rsidRPr="00D14E30">
        <w:rPr>
          <w:rFonts w:ascii="Times New Roman" w:eastAsia="Times New Roman" w:hAnsi="Times New Roman"/>
          <w:sz w:val="24"/>
          <w:szCs w:val="24"/>
          <w:lang w:eastAsia="en-GB"/>
        </w:rPr>
        <w:t>;</w:t>
      </w:r>
    </w:p>
    <w:p w14:paraId="6718CD29" w14:textId="6562CB68" w:rsidR="008D3B2F" w:rsidRPr="00D14E30" w:rsidRDefault="008D3B2F" w:rsidP="00BE17D9">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Experience of working with INSPIRE implementation; </w:t>
      </w:r>
    </w:p>
    <w:p w14:paraId="3D839E19" w14:textId="77777777" w:rsidR="00452B80" w:rsidRPr="00D14E30" w:rsidRDefault="00452B80" w:rsidP="00BE17D9">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Technical expertise in one or more of the four Twinning Mandatory Results so that it enables the RTA to contribute to Twinning activities on the basis of his/her competences;</w:t>
      </w:r>
    </w:p>
    <w:p w14:paraId="7D54F6C0" w14:textId="1A22396A" w:rsidR="008D3B2F" w:rsidRPr="00D14E30" w:rsidRDefault="008D3B2F" w:rsidP="00BE17D9">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Experience in project management;</w:t>
      </w:r>
    </w:p>
    <w:p w14:paraId="3F8B2381" w14:textId="476F779C" w:rsidR="008D3B2F" w:rsidRPr="00D14E30" w:rsidRDefault="008D3B2F" w:rsidP="00BE17D9">
      <w:pPr>
        <w:numPr>
          <w:ilvl w:val="0"/>
          <w:numId w:val="14"/>
        </w:numPr>
        <w:tabs>
          <w:tab w:val="left" w:pos="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 very good command of written and spoken English</w:t>
      </w:r>
      <w:r w:rsidR="00A652E8" w:rsidRPr="00D14E30">
        <w:rPr>
          <w:rFonts w:ascii="Times New Roman" w:eastAsia="Times New Roman" w:hAnsi="Times New Roman"/>
          <w:sz w:val="24"/>
          <w:szCs w:val="24"/>
          <w:lang w:eastAsia="en-GB"/>
        </w:rPr>
        <w:t xml:space="preserve"> (C1)</w:t>
      </w:r>
      <w:r w:rsidRPr="00D14E30">
        <w:rPr>
          <w:rFonts w:ascii="Times New Roman" w:eastAsia="Times New Roman" w:hAnsi="Times New Roman"/>
          <w:sz w:val="24"/>
          <w:szCs w:val="24"/>
          <w:lang w:eastAsia="en-GB"/>
        </w:rPr>
        <w:t>;</w:t>
      </w:r>
    </w:p>
    <w:p w14:paraId="57DDDA2A" w14:textId="77777777" w:rsidR="008D3B2F" w:rsidRPr="00D14E30" w:rsidRDefault="008D3B2F" w:rsidP="00B178B4">
      <w:pPr>
        <w:numPr>
          <w:ilvl w:val="0"/>
          <w:numId w:val="14"/>
        </w:numPr>
        <w:tabs>
          <w:tab w:val="left" w:pos="0"/>
          <w:tab w:val="num" w:pos="360"/>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Excellent team-working and team-management skills;</w:t>
      </w:r>
    </w:p>
    <w:p w14:paraId="3C8BA70E" w14:textId="1F48957A" w:rsidR="00A652E8" w:rsidRPr="006B1BF2" w:rsidRDefault="008D3B2F" w:rsidP="006C6E79">
      <w:pPr>
        <w:numPr>
          <w:ilvl w:val="0"/>
          <w:numId w:val="14"/>
        </w:numPr>
        <w:tabs>
          <w:tab w:val="left" w:pos="0"/>
          <w:tab w:val="num" w:pos="360"/>
        </w:tabs>
        <w:autoSpaceDE w:val="0"/>
        <w:autoSpaceDN w:val="0"/>
        <w:adjustRightInd w:val="0"/>
        <w:spacing w:after="0" w:line="240" w:lineRule="auto"/>
        <w:jc w:val="both"/>
        <w:rPr>
          <w:rFonts w:ascii="Times New Roman" w:eastAsia="Times New Roman" w:hAnsi="Times New Roman"/>
          <w:strike/>
          <w:sz w:val="24"/>
          <w:szCs w:val="24"/>
          <w:lang w:eastAsia="en-GB"/>
        </w:rPr>
      </w:pPr>
      <w:r w:rsidRPr="00D14E30">
        <w:rPr>
          <w:rFonts w:ascii="Times New Roman" w:eastAsia="Times New Roman" w:hAnsi="Times New Roman"/>
          <w:sz w:val="24"/>
          <w:szCs w:val="24"/>
          <w:lang w:eastAsia="en-GB"/>
        </w:rPr>
        <w:t xml:space="preserve">Excellent stakeholder engagement </w:t>
      </w:r>
      <w:r w:rsidR="00A60B75" w:rsidRPr="00D14E30">
        <w:rPr>
          <w:rFonts w:ascii="Times New Roman" w:eastAsia="Times New Roman" w:hAnsi="Times New Roman"/>
          <w:sz w:val="24"/>
          <w:szCs w:val="24"/>
          <w:lang w:eastAsia="en-GB"/>
        </w:rPr>
        <w:t xml:space="preserve">and networking </w:t>
      </w:r>
      <w:r w:rsidRPr="00D14E30">
        <w:rPr>
          <w:rFonts w:ascii="Times New Roman" w:eastAsia="Times New Roman" w:hAnsi="Times New Roman"/>
          <w:sz w:val="24"/>
          <w:szCs w:val="24"/>
          <w:lang w:eastAsia="en-GB"/>
        </w:rPr>
        <w:t>skills</w:t>
      </w:r>
      <w:r w:rsidR="006C6E79" w:rsidRPr="006C6E79">
        <w:rPr>
          <w:rFonts w:ascii="Times New Roman" w:eastAsia="Times New Roman" w:hAnsi="Times New Roman"/>
          <w:sz w:val="24"/>
          <w:szCs w:val="24"/>
          <w:lang w:val="en-US" w:eastAsia="en-GB"/>
        </w:rPr>
        <w:t>.</w:t>
      </w:r>
    </w:p>
    <w:p w14:paraId="3494180A" w14:textId="77777777" w:rsidR="00E4554B" w:rsidRPr="00D14E30" w:rsidRDefault="00E4554B" w:rsidP="00E2713D">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lastRenderedPageBreak/>
        <w:t xml:space="preserve">Assets: </w:t>
      </w:r>
    </w:p>
    <w:p w14:paraId="306B18F7" w14:textId="02531AF9" w:rsidR="008D3B2F" w:rsidRPr="00D14E30" w:rsidRDefault="008D3B2F" w:rsidP="00B178B4">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 working knowledge of Russian (speaking</w:t>
      </w:r>
      <w:r w:rsidR="00A652E8"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reading/writing);</w:t>
      </w:r>
    </w:p>
    <w:p w14:paraId="5F93F6F1" w14:textId="1710B4B7" w:rsidR="005C1006" w:rsidRPr="00D14E30" w:rsidRDefault="005C1006" w:rsidP="00B178B4">
      <w:pPr>
        <w:numPr>
          <w:ilvl w:val="0"/>
          <w:numId w:val="15"/>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Experience in workshop</w:t>
      </w:r>
      <w:r w:rsidR="00A652E8" w:rsidRPr="00D14E30">
        <w:rPr>
          <w:rFonts w:ascii="Times New Roman" w:eastAsia="Times New Roman" w:hAnsi="Times New Roman"/>
          <w:sz w:val="24"/>
          <w:szCs w:val="24"/>
          <w:lang w:eastAsia="en-GB"/>
        </w:rPr>
        <w:t>s</w:t>
      </w:r>
      <w:r w:rsidRPr="00D14E30">
        <w:rPr>
          <w:rFonts w:ascii="Times New Roman" w:eastAsia="Times New Roman" w:hAnsi="Times New Roman"/>
          <w:sz w:val="24"/>
          <w:szCs w:val="24"/>
          <w:lang w:eastAsia="en-GB"/>
        </w:rPr>
        <w:t xml:space="preserve"> </w:t>
      </w:r>
      <w:r w:rsidR="00A57116" w:rsidRPr="00D14E30">
        <w:rPr>
          <w:rFonts w:ascii="Times New Roman" w:eastAsia="Times New Roman" w:hAnsi="Times New Roman"/>
          <w:sz w:val="24"/>
          <w:szCs w:val="24"/>
          <w:lang w:eastAsia="en-GB"/>
        </w:rPr>
        <w:t>and roundtable</w:t>
      </w:r>
      <w:r w:rsidR="00A652E8" w:rsidRPr="00D14E30">
        <w:rPr>
          <w:rFonts w:ascii="Times New Roman" w:eastAsia="Times New Roman" w:hAnsi="Times New Roman"/>
          <w:sz w:val="24"/>
          <w:szCs w:val="24"/>
          <w:lang w:eastAsia="en-GB"/>
        </w:rPr>
        <w:t xml:space="preserve"> discussion</w:t>
      </w:r>
      <w:r w:rsidR="00A57116" w:rsidRPr="00D14E30">
        <w:rPr>
          <w:rFonts w:ascii="Times New Roman" w:eastAsia="Times New Roman" w:hAnsi="Times New Roman"/>
          <w:sz w:val="24"/>
          <w:szCs w:val="24"/>
          <w:lang w:eastAsia="en-GB"/>
        </w:rPr>
        <w:t xml:space="preserve"> </w:t>
      </w:r>
      <w:r w:rsidRPr="00D14E30">
        <w:rPr>
          <w:rFonts w:ascii="Times New Roman" w:eastAsia="Times New Roman" w:hAnsi="Times New Roman"/>
          <w:sz w:val="24"/>
          <w:szCs w:val="24"/>
          <w:lang w:eastAsia="en-GB"/>
        </w:rPr>
        <w:t>organisation and facilitation;</w:t>
      </w:r>
    </w:p>
    <w:p w14:paraId="4A756F3D" w14:textId="76F18A06" w:rsidR="00E4554B" w:rsidRPr="00D14E30" w:rsidRDefault="00E4554B" w:rsidP="00B178B4">
      <w:pPr>
        <w:numPr>
          <w:ilvl w:val="0"/>
          <w:numId w:val="16"/>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Experience </w:t>
      </w:r>
      <w:r w:rsidR="00A652E8" w:rsidRPr="00D14E30">
        <w:rPr>
          <w:rFonts w:ascii="Times New Roman" w:eastAsia="Times New Roman" w:hAnsi="Times New Roman"/>
          <w:sz w:val="24"/>
          <w:szCs w:val="24"/>
          <w:lang w:eastAsia="en-GB"/>
        </w:rPr>
        <w:t xml:space="preserve">in </w:t>
      </w:r>
      <w:r w:rsidRPr="00D14E30">
        <w:rPr>
          <w:rFonts w:ascii="Times New Roman" w:eastAsia="Times New Roman" w:hAnsi="Times New Roman"/>
          <w:sz w:val="24"/>
          <w:szCs w:val="24"/>
          <w:lang w:eastAsia="en-GB"/>
        </w:rPr>
        <w:t>organising and delivering training</w:t>
      </w:r>
      <w:r w:rsidR="00A652E8" w:rsidRPr="00D14E30">
        <w:rPr>
          <w:rFonts w:ascii="Times New Roman" w:eastAsia="Times New Roman" w:hAnsi="Times New Roman"/>
          <w:sz w:val="24"/>
          <w:szCs w:val="24"/>
          <w:lang w:eastAsia="en-GB"/>
        </w:rPr>
        <w:t xml:space="preserve"> </w:t>
      </w:r>
      <w:r w:rsidR="00F265A6" w:rsidRPr="00D14E30">
        <w:rPr>
          <w:rFonts w:ascii="Times New Roman" w:eastAsia="Times New Roman" w:hAnsi="Times New Roman"/>
          <w:sz w:val="24"/>
          <w:szCs w:val="24"/>
          <w:lang w:eastAsia="en-GB"/>
        </w:rPr>
        <w:t>sessions</w:t>
      </w:r>
      <w:r w:rsidRPr="00D14E30">
        <w:rPr>
          <w:rFonts w:ascii="Times New Roman" w:eastAsia="Times New Roman" w:hAnsi="Times New Roman"/>
          <w:sz w:val="24"/>
          <w:szCs w:val="24"/>
          <w:lang w:eastAsia="en-GB"/>
        </w:rPr>
        <w:t>.</w:t>
      </w:r>
    </w:p>
    <w:p w14:paraId="16396263" w14:textId="2B48F534" w:rsidR="00E4554B" w:rsidRPr="00D14E30" w:rsidRDefault="00E4554B" w:rsidP="00E2713D">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Tasks:</w:t>
      </w:r>
    </w:p>
    <w:p w14:paraId="328020AB" w14:textId="28F38A75" w:rsidR="00E4554B" w:rsidRPr="00D14E30" w:rsidRDefault="00E4554B"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Support and coordinate all </w:t>
      </w:r>
      <w:r w:rsidR="00A60B75" w:rsidRPr="00D14E30">
        <w:rPr>
          <w:rFonts w:ascii="Times New Roman" w:eastAsia="Times New Roman" w:hAnsi="Times New Roman"/>
          <w:sz w:val="24"/>
          <w:szCs w:val="24"/>
          <w:lang w:eastAsia="en-GB"/>
        </w:rPr>
        <w:t xml:space="preserve">Twinning project </w:t>
      </w:r>
      <w:r w:rsidR="00A652E8" w:rsidRPr="00D14E30">
        <w:rPr>
          <w:rFonts w:ascii="Times New Roman" w:eastAsia="Times New Roman" w:hAnsi="Times New Roman"/>
          <w:sz w:val="24"/>
          <w:szCs w:val="24"/>
          <w:lang w:eastAsia="en-GB"/>
        </w:rPr>
        <w:t>a</w:t>
      </w:r>
      <w:r w:rsidRPr="00D14E30">
        <w:rPr>
          <w:rFonts w:ascii="Times New Roman" w:eastAsia="Times New Roman" w:hAnsi="Times New Roman"/>
          <w:sz w:val="24"/>
          <w:szCs w:val="24"/>
          <w:lang w:eastAsia="en-GB"/>
        </w:rPr>
        <w:t>ctivities in the B</w:t>
      </w:r>
      <w:r w:rsidR="0018394F" w:rsidRPr="00D14E30">
        <w:rPr>
          <w:rFonts w:ascii="Times New Roman" w:eastAsia="Times New Roman" w:hAnsi="Times New Roman"/>
          <w:sz w:val="24"/>
          <w:szCs w:val="24"/>
          <w:lang w:eastAsia="en-GB"/>
        </w:rPr>
        <w:t xml:space="preserve">eneficiary </w:t>
      </w:r>
      <w:r w:rsidRPr="00D14E30">
        <w:rPr>
          <w:rFonts w:ascii="Times New Roman" w:eastAsia="Times New Roman" w:hAnsi="Times New Roman"/>
          <w:sz w:val="24"/>
          <w:szCs w:val="24"/>
          <w:lang w:eastAsia="en-GB"/>
        </w:rPr>
        <w:t>C</w:t>
      </w:r>
      <w:r w:rsidR="0018394F" w:rsidRPr="00D14E30">
        <w:rPr>
          <w:rFonts w:ascii="Times New Roman" w:eastAsia="Times New Roman" w:hAnsi="Times New Roman"/>
          <w:sz w:val="24"/>
          <w:szCs w:val="24"/>
          <w:lang w:eastAsia="en-GB"/>
        </w:rPr>
        <w:t>ountry (BC);</w:t>
      </w:r>
    </w:p>
    <w:p w14:paraId="78721C81" w14:textId="5FE32B7F" w:rsidR="00E4554B" w:rsidRPr="00D14E30" w:rsidRDefault="00E4554B"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Manage the day-to-day coordination and </w:t>
      </w:r>
      <w:r w:rsidR="0018394F" w:rsidRPr="00D14E30">
        <w:rPr>
          <w:rFonts w:ascii="Times New Roman" w:eastAsia="Times New Roman" w:hAnsi="Times New Roman"/>
          <w:sz w:val="24"/>
          <w:szCs w:val="24"/>
          <w:lang w:eastAsia="en-GB"/>
        </w:rPr>
        <w:t>implementation</w:t>
      </w:r>
      <w:r w:rsidRPr="00D14E30">
        <w:rPr>
          <w:rFonts w:ascii="Times New Roman" w:eastAsia="Times New Roman" w:hAnsi="Times New Roman"/>
          <w:sz w:val="24"/>
          <w:szCs w:val="24"/>
          <w:lang w:eastAsia="en-GB"/>
        </w:rPr>
        <w:t xml:space="preserve"> of project </w:t>
      </w:r>
      <w:r w:rsidR="00297789" w:rsidRPr="00D14E30">
        <w:rPr>
          <w:rFonts w:ascii="Times New Roman" w:eastAsia="Times New Roman" w:hAnsi="Times New Roman"/>
          <w:sz w:val="24"/>
          <w:szCs w:val="24"/>
          <w:lang w:eastAsia="en-GB"/>
        </w:rPr>
        <w:t>a</w:t>
      </w:r>
      <w:r w:rsidRPr="00D14E30">
        <w:rPr>
          <w:rFonts w:ascii="Times New Roman" w:eastAsia="Times New Roman" w:hAnsi="Times New Roman"/>
          <w:sz w:val="24"/>
          <w:szCs w:val="24"/>
          <w:lang w:eastAsia="en-GB"/>
        </w:rPr>
        <w:t>ctivities, including STE</w:t>
      </w:r>
      <w:r w:rsidR="00A652E8" w:rsidRPr="00D14E30">
        <w:rPr>
          <w:rFonts w:ascii="Times New Roman" w:eastAsia="Times New Roman" w:hAnsi="Times New Roman"/>
          <w:sz w:val="24"/>
          <w:szCs w:val="24"/>
          <w:lang w:eastAsia="en-GB"/>
        </w:rPr>
        <w:t>s</w:t>
      </w:r>
      <w:r w:rsidRPr="00D14E30">
        <w:rPr>
          <w:rFonts w:ascii="Times New Roman" w:eastAsia="Times New Roman" w:hAnsi="Times New Roman"/>
          <w:sz w:val="24"/>
          <w:szCs w:val="24"/>
          <w:lang w:eastAsia="en-GB"/>
        </w:rPr>
        <w:t xml:space="preserve"> </w:t>
      </w:r>
      <w:r w:rsidR="00297789" w:rsidRPr="00D14E30">
        <w:rPr>
          <w:rFonts w:ascii="Times New Roman" w:eastAsia="Times New Roman" w:hAnsi="Times New Roman"/>
          <w:sz w:val="24"/>
          <w:szCs w:val="24"/>
          <w:lang w:eastAsia="en-GB"/>
        </w:rPr>
        <w:t>a</w:t>
      </w:r>
      <w:r w:rsidRPr="00D14E30">
        <w:rPr>
          <w:rFonts w:ascii="Times New Roman" w:eastAsia="Times New Roman" w:hAnsi="Times New Roman"/>
          <w:sz w:val="24"/>
          <w:szCs w:val="24"/>
          <w:lang w:eastAsia="en-GB"/>
        </w:rPr>
        <w:t>ctivities</w:t>
      </w:r>
      <w:r w:rsidR="0018394F" w:rsidRPr="00D14E30">
        <w:rPr>
          <w:rFonts w:ascii="Times New Roman" w:eastAsia="Times New Roman" w:hAnsi="Times New Roman"/>
          <w:sz w:val="24"/>
          <w:szCs w:val="24"/>
          <w:lang w:eastAsia="en-GB"/>
        </w:rPr>
        <w:t>;</w:t>
      </w:r>
    </w:p>
    <w:p w14:paraId="4CBC7FA4" w14:textId="35CA2DDB" w:rsidR="00E4554B" w:rsidRPr="00D14E30" w:rsidRDefault="00E4554B"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Provide technical inputs to project </w:t>
      </w:r>
      <w:r w:rsidR="0018394F" w:rsidRPr="00D14E30">
        <w:rPr>
          <w:rFonts w:ascii="Times New Roman" w:eastAsia="Times New Roman" w:hAnsi="Times New Roman"/>
          <w:sz w:val="24"/>
          <w:szCs w:val="24"/>
          <w:lang w:eastAsia="en-GB"/>
        </w:rPr>
        <w:t xml:space="preserve">activities and </w:t>
      </w:r>
      <w:r w:rsidRPr="00D14E30">
        <w:rPr>
          <w:rFonts w:ascii="Times New Roman" w:eastAsia="Times New Roman" w:hAnsi="Times New Roman"/>
          <w:sz w:val="24"/>
          <w:szCs w:val="24"/>
          <w:lang w:eastAsia="en-GB"/>
        </w:rPr>
        <w:t xml:space="preserve">implementation, focussing </w:t>
      </w:r>
      <w:r w:rsidR="00A60B75" w:rsidRPr="00D14E30">
        <w:rPr>
          <w:rFonts w:ascii="Times New Roman" w:eastAsia="Times New Roman" w:hAnsi="Times New Roman"/>
          <w:sz w:val="24"/>
          <w:szCs w:val="24"/>
          <w:lang w:eastAsia="en-GB"/>
        </w:rPr>
        <w:t>on RTA’s area of expertis</w:t>
      </w:r>
      <w:r w:rsidRPr="00D14E30">
        <w:rPr>
          <w:rFonts w:ascii="Times New Roman" w:eastAsia="Times New Roman" w:hAnsi="Times New Roman"/>
          <w:sz w:val="24"/>
          <w:szCs w:val="24"/>
          <w:lang w:eastAsia="en-GB"/>
        </w:rPr>
        <w:t>e</w:t>
      </w:r>
      <w:r w:rsidR="00297789" w:rsidRPr="00D14E30">
        <w:rPr>
          <w:rFonts w:ascii="Times New Roman" w:eastAsia="Times New Roman" w:hAnsi="Times New Roman"/>
          <w:sz w:val="24"/>
          <w:szCs w:val="24"/>
          <w:lang w:eastAsia="en-GB"/>
        </w:rPr>
        <w:t xml:space="preserve"> if appropriate</w:t>
      </w:r>
      <w:r w:rsidR="0018394F" w:rsidRPr="00D14E30">
        <w:rPr>
          <w:rFonts w:ascii="Times New Roman" w:eastAsia="Times New Roman" w:hAnsi="Times New Roman"/>
          <w:sz w:val="24"/>
          <w:szCs w:val="24"/>
          <w:lang w:eastAsia="en-GB"/>
        </w:rPr>
        <w:t>;</w:t>
      </w:r>
    </w:p>
    <w:p w14:paraId="76799D4D" w14:textId="77777777" w:rsidR="00E4554B" w:rsidRPr="00D14E30" w:rsidRDefault="00E4554B"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Liaise with </w:t>
      </w:r>
      <w:r w:rsidR="0018394F" w:rsidRPr="00D14E30">
        <w:rPr>
          <w:rFonts w:ascii="Times New Roman" w:eastAsia="Times New Roman" w:hAnsi="Times New Roman"/>
          <w:sz w:val="24"/>
          <w:szCs w:val="24"/>
          <w:lang w:eastAsia="en-GB"/>
        </w:rPr>
        <w:t>in-country Twinning</w:t>
      </w:r>
      <w:r w:rsidRPr="00D14E30">
        <w:rPr>
          <w:rFonts w:ascii="Times New Roman" w:eastAsia="Times New Roman" w:hAnsi="Times New Roman"/>
          <w:sz w:val="24"/>
          <w:szCs w:val="24"/>
          <w:lang w:eastAsia="en-GB"/>
        </w:rPr>
        <w:t xml:space="preserve"> counterparts</w:t>
      </w:r>
      <w:r w:rsidR="0018394F" w:rsidRPr="00D14E30">
        <w:rPr>
          <w:rFonts w:ascii="Times New Roman" w:eastAsia="Times New Roman" w:hAnsi="Times New Roman"/>
          <w:sz w:val="24"/>
          <w:szCs w:val="24"/>
          <w:lang w:eastAsia="en-GB"/>
        </w:rPr>
        <w:t>;</w:t>
      </w:r>
    </w:p>
    <w:p w14:paraId="3294944D" w14:textId="462ABDD2" w:rsidR="00E4554B" w:rsidRPr="00D14E30" w:rsidRDefault="007A70C2"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Liaise with and r</w:t>
      </w:r>
      <w:r w:rsidR="00E4554B" w:rsidRPr="00D14E30">
        <w:rPr>
          <w:rFonts w:ascii="Times New Roman" w:eastAsia="Times New Roman" w:hAnsi="Times New Roman"/>
          <w:sz w:val="24"/>
          <w:szCs w:val="24"/>
          <w:lang w:eastAsia="en-GB"/>
        </w:rPr>
        <w:t>eport to the MS Project Leader</w:t>
      </w:r>
      <w:r w:rsidR="0018394F" w:rsidRPr="00D14E30">
        <w:rPr>
          <w:rFonts w:ascii="Times New Roman" w:eastAsia="Times New Roman" w:hAnsi="Times New Roman"/>
          <w:sz w:val="24"/>
          <w:szCs w:val="24"/>
          <w:lang w:eastAsia="en-GB"/>
        </w:rPr>
        <w:t>;</w:t>
      </w:r>
    </w:p>
    <w:p w14:paraId="090A153C" w14:textId="77777777" w:rsidR="00E4554B" w:rsidRPr="00D14E30" w:rsidRDefault="0018394F"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Draft </w:t>
      </w:r>
      <w:proofErr w:type="spellStart"/>
      <w:r w:rsidRPr="00D14E30">
        <w:rPr>
          <w:rFonts w:ascii="Times New Roman" w:eastAsia="Times New Roman" w:hAnsi="Times New Roman"/>
          <w:sz w:val="24"/>
          <w:szCs w:val="24"/>
          <w:lang w:eastAsia="en-GB"/>
        </w:rPr>
        <w:t>ToRs</w:t>
      </w:r>
      <w:proofErr w:type="spellEnd"/>
      <w:r w:rsidRPr="00D14E30">
        <w:rPr>
          <w:rFonts w:ascii="Times New Roman" w:eastAsia="Times New Roman" w:hAnsi="Times New Roman"/>
          <w:sz w:val="24"/>
          <w:szCs w:val="24"/>
          <w:lang w:eastAsia="en-GB"/>
        </w:rPr>
        <w:t xml:space="preserve"> for Short Term Experts (STEs) and c</w:t>
      </w:r>
      <w:r w:rsidR="00E4554B" w:rsidRPr="00D14E30">
        <w:rPr>
          <w:rFonts w:ascii="Times New Roman" w:eastAsia="Times New Roman" w:hAnsi="Times New Roman"/>
          <w:sz w:val="24"/>
          <w:szCs w:val="24"/>
          <w:lang w:eastAsia="en-GB"/>
        </w:rPr>
        <w:t xml:space="preserve">oordinate </w:t>
      </w:r>
      <w:r w:rsidRPr="00D14E30">
        <w:rPr>
          <w:rFonts w:ascii="Times New Roman" w:eastAsia="Times New Roman" w:hAnsi="Times New Roman"/>
          <w:sz w:val="24"/>
          <w:szCs w:val="24"/>
          <w:lang w:eastAsia="en-GB"/>
        </w:rPr>
        <w:t>their</w:t>
      </w:r>
      <w:r w:rsidR="00E4554B" w:rsidRPr="00D14E30">
        <w:rPr>
          <w:rFonts w:ascii="Times New Roman" w:eastAsia="Times New Roman" w:hAnsi="Times New Roman"/>
          <w:sz w:val="24"/>
          <w:szCs w:val="24"/>
          <w:lang w:eastAsia="en-GB"/>
        </w:rPr>
        <w:t xml:space="preserve"> activities</w:t>
      </w:r>
      <w:r w:rsidRPr="00D14E30">
        <w:rPr>
          <w:rFonts w:ascii="Times New Roman" w:eastAsia="Times New Roman" w:hAnsi="Times New Roman"/>
          <w:sz w:val="24"/>
          <w:szCs w:val="24"/>
          <w:lang w:eastAsia="en-GB"/>
        </w:rPr>
        <w:t>;</w:t>
      </w:r>
    </w:p>
    <w:p w14:paraId="62DD484E" w14:textId="77777777" w:rsidR="00E4554B" w:rsidRPr="00D14E30" w:rsidRDefault="0018394F"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Supervise and m</w:t>
      </w:r>
      <w:r w:rsidR="00E4554B" w:rsidRPr="00D14E30">
        <w:rPr>
          <w:rFonts w:ascii="Times New Roman" w:eastAsia="Times New Roman" w:hAnsi="Times New Roman"/>
          <w:sz w:val="24"/>
          <w:szCs w:val="24"/>
          <w:lang w:eastAsia="en-GB"/>
        </w:rPr>
        <w:t>onitor project implementation and</w:t>
      </w:r>
      <w:r w:rsidRPr="00D14E30">
        <w:rPr>
          <w:rFonts w:ascii="Times New Roman" w:eastAsia="Times New Roman" w:hAnsi="Times New Roman"/>
          <w:sz w:val="24"/>
          <w:szCs w:val="24"/>
          <w:lang w:eastAsia="en-GB"/>
        </w:rPr>
        <w:t xml:space="preserve"> propose adaptations if required;</w:t>
      </w:r>
    </w:p>
    <w:p w14:paraId="5E2BCA4D" w14:textId="29088672" w:rsidR="00E4554B" w:rsidRPr="00D14E30" w:rsidRDefault="00E4554B"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Prepare project reports</w:t>
      </w:r>
      <w:r w:rsidR="0018394F" w:rsidRPr="00D14E30">
        <w:rPr>
          <w:rFonts w:ascii="Times New Roman" w:eastAsia="Times New Roman" w:hAnsi="Times New Roman"/>
          <w:sz w:val="24"/>
          <w:szCs w:val="24"/>
          <w:lang w:eastAsia="en-GB"/>
        </w:rPr>
        <w:t>;</w:t>
      </w:r>
    </w:p>
    <w:p w14:paraId="50FCD060" w14:textId="7C479ABC" w:rsidR="00E4554B" w:rsidRPr="00D14E30" w:rsidRDefault="00F11F60"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Organise</w:t>
      </w:r>
      <w:r w:rsidR="00E4554B" w:rsidRPr="00D14E30">
        <w:rPr>
          <w:rFonts w:ascii="Times New Roman" w:eastAsia="Times New Roman" w:hAnsi="Times New Roman"/>
          <w:sz w:val="24"/>
          <w:szCs w:val="24"/>
          <w:lang w:eastAsia="en-GB"/>
        </w:rPr>
        <w:t xml:space="preserve"> </w:t>
      </w:r>
      <w:r w:rsidR="0018394F" w:rsidRPr="00D14E30">
        <w:rPr>
          <w:rFonts w:ascii="Times New Roman" w:eastAsia="Times New Roman" w:hAnsi="Times New Roman"/>
          <w:sz w:val="24"/>
          <w:szCs w:val="24"/>
          <w:lang w:eastAsia="en-GB"/>
        </w:rPr>
        <w:t xml:space="preserve">kick-off and project closure events and </w:t>
      </w:r>
      <w:r w:rsidR="00297789" w:rsidRPr="00D14E30">
        <w:rPr>
          <w:rFonts w:ascii="Times New Roman" w:eastAsia="Times New Roman" w:hAnsi="Times New Roman"/>
          <w:sz w:val="24"/>
          <w:szCs w:val="24"/>
          <w:lang w:eastAsia="en-GB"/>
        </w:rPr>
        <w:t xml:space="preserve">activity </w:t>
      </w:r>
      <w:r w:rsidR="0018394F" w:rsidRPr="00D14E30">
        <w:rPr>
          <w:rFonts w:ascii="Times New Roman" w:eastAsia="Times New Roman" w:hAnsi="Times New Roman"/>
          <w:sz w:val="24"/>
          <w:szCs w:val="24"/>
          <w:lang w:eastAsia="en-GB"/>
        </w:rPr>
        <w:t>related workshops</w:t>
      </w:r>
      <w:r w:rsidR="00F265A6"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 xml:space="preserve"> </w:t>
      </w:r>
      <w:r w:rsidR="00A652E8" w:rsidRPr="00D14E30">
        <w:rPr>
          <w:rFonts w:ascii="Times New Roman" w:eastAsia="Times New Roman" w:hAnsi="Times New Roman"/>
          <w:sz w:val="24"/>
          <w:szCs w:val="24"/>
          <w:lang w:eastAsia="en-GB"/>
        </w:rPr>
        <w:t>r</w:t>
      </w:r>
      <w:r w:rsidR="0018394F" w:rsidRPr="00D14E30">
        <w:rPr>
          <w:rFonts w:ascii="Times New Roman" w:eastAsia="Times New Roman" w:hAnsi="Times New Roman"/>
          <w:sz w:val="24"/>
          <w:szCs w:val="24"/>
          <w:lang w:eastAsia="en-GB"/>
        </w:rPr>
        <w:t>oun</w:t>
      </w:r>
      <w:r w:rsidR="00A60B75" w:rsidRPr="00D14E30">
        <w:rPr>
          <w:rFonts w:ascii="Times New Roman" w:eastAsia="Times New Roman" w:hAnsi="Times New Roman"/>
          <w:sz w:val="24"/>
          <w:szCs w:val="24"/>
          <w:lang w:eastAsia="en-GB"/>
        </w:rPr>
        <w:t>d</w:t>
      </w:r>
      <w:r w:rsidR="0018394F" w:rsidRPr="00D14E30">
        <w:rPr>
          <w:rFonts w:ascii="Times New Roman" w:eastAsia="Times New Roman" w:hAnsi="Times New Roman"/>
          <w:sz w:val="24"/>
          <w:szCs w:val="24"/>
          <w:lang w:eastAsia="en-GB"/>
        </w:rPr>
        <w:t>table meetings</w:t>
      </w:r>
      <w:r w:rsidR="00F265A6" w:rsidRPr="00D14E30">
        <w:rPr>
          <w:rFonts w:ascii="Times New Roman" w:eastAsia="Times New Roman" w:hAnsi="Times New Roman"/>
          <w:sz w:val="24"/>
          <w:szCs w:val="24"/>
          <w:lang w:eastAsia="en-GB"/>
        </w:rPr>
        <w:t xml:space="preserve"> and training sessions</w:t>
      </w:r>
      <w:r w:rsidR="0018394F" w:rsidRPr="00D14E30">
        <w:rPr>
          <w:rFonts w:ascii="Times New Roman" w:eastAsia="Times New Roman" w:hAnsi="Times New Roman"/>
          <w:sz w:val="24"/>
          <w:szCs w:val="24"/>
          <w:lang w:eastAsia="en-GB"/>
        </w:rPr>
        <w:t>;</w:t>
      </w:r>
    </w:p>
    <w:p w14:paraId="7E56F039" w14:textId="6208089E" w:rsidR="00A652E8" w:rsidRPr="00D14E30" w:rsidRDefault="00F11F60"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Organise</w:t>
      </w:r>
      <w:r w:rsidR="00A652E8" w:rsidRPr="00D14E30">
        <w:rPr>
          <w:rFonts w:ascii="Times New Roman" w:eastAsia="Times New Roman" w:hAnsi="Times New Roman"/>
          <w:sz w:val="24"/>
          <w:szCs w:val="24"/>
          <w:lang w:eastAsia="en-GB"/>
        </w:rPr>
        <w:t xml:space="preserve"> study </w:t>
      </w:r>
      <w:r w:rsidR="00100F6F" w:rsidRPr="00D14E30">
        <w:rPr>
          <w:rFonts w:ascii="Times New Roman" w:eastAsia="Times New Roman" w:hAnsi="Times New Roman"/>
          <w:sz w:val="24"/>
          <w:szCs w:val="24"/>
          <w:lang w:eastAsia="en-GB"/>
        </w:rPr>
        <w:t>visits</w:t>
      </w:r>
      <w:r w:rsidR="00A652E8" w:rsidRPr="00D14E30">
        <w:rPr>
          <w:rFonts w:ascii="Times New Roman" w:eastAsia="Times New Roman" w:hAnsi="Times New Roman"/>
          <w:sz w:val="24"/>
          <w:szCs w:val="24"/>
          <w:lang w:eastAsia="en-GB"/>
        </w:rPr>
        <w:t>;</w:t>
      </w:r>
    </w:p>
    <w:p w14:paraId="0DD2DC01" w14:textId="6E5995FA" w:rsidR="00E4554B" w:rsidRPr="00D14E30" w:rsidRDefault="00E4554B"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Network with stakeholders of the project in Belarus and in MS</w:t>
      </w:r>
      <w:r w:rsidR="00297789" w:rsidRPr="00D14E30">
        <w:rPr>
          <w:rFonts w:ascii="Times New Roman" w:eastAsia="Times New Roman" w:hAnsi="Times New Roman"/>
          <w:sz w:val="24"/>
          <w:szCs w:val="24"/>
          <w:lang w:eastAsia="en-GB"/>
        </w:rPr>
        <w:t>;</w:t>
      </w:r>
    </w:p>
    <w:p w14:paraId="4F92FD2C" w14:textId="0A318997" w:rsidR="00A652E8" w:rsidRPr="00D14E30" w:rsidRDefault="00A652E8"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Promote harmonization of project activities with other existing initiatives in the same domain;</w:t>
      </w:r>
    </w:p>
    <w:p w14:paraId="6D4EBFC4" w14:textId="5A13FBF9" w:rsidR="00E4554B" w:rsidRPr="00D14E30" w:rsidRDefault="00E4554B"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Ensure </w:t>
      </w:r>
      <w:r w:rsidR="00A60B75" w:rsidRPr="00D14E30">
        <w:rPr>
          <w:rFonts w:ascii="Times New Roman" w:eastAsia="Times New Roman" w:hAnsi="Times New Roman"/>
          <w:sz w:val="24"/>
          <w:szCs w:val="24"/>
          <w:lang w:eastAsia="en-GB"/>
        </w:rPr>
        <w:t>visibility of EU support</w:t>
      </w:r>
      <w:r w:rsidRPr="00D14E30">
        <w:rPr>
          <w:rFonts w:ascii="Times New Roman" w:eastAsia="Times New Roman" w:hAnsi="Times New Roman"/>
          <w:sz w:val="24"/>
          <w:szCs w:val="24"/>
          <w:lang w:eastAsia="en-GB"/>
        </w:rPr>
        <w:t xml:space="preserve"> </w:t>
      </w:r>
      <w:r w:rsidR="002E0232" w:rsidRPr="00D14E30">
        <w:rPr>
          <w:rFonts w:ascii="Times New Roman" w:eastAsia="Times New Roman" w:hAnsi="Times New Roman"/>
          <w:sz w:val="24"/>
          <w:szCs w:val="24"/>
          <w:lang w:eastAsia="en-GB"/>
        </w:rPr>
        <w:t xml:space="preserve">provided through the Twinning </w:t>
      </w:r>
      <w:r w:rsidR="0018394F" w:rsidRPr="00D14E30">
        <w:rPr>
          <w:rFonts w:ascii="Times New Roman" w:eastAsia="Times New Roman" w:hAnsi="Times New Roman"/>
          <w:sz w:val="24"/>
          <w:szCs w:val="24"/>
          <w:lang w:eastAsia="en-GB"/>
        </w:rPr>
        <w:t>and establish communication strategy</w:t>
      </w:r>
      <w:r w:rsidR="007F12BC">
        <w:rPr>
          <w:rFonts w:ascii="Times New Roman" w:eastAsia="Times New Roman" w:hAnsi="Times New Roman"/>
          <w:sz w:val="24"/>
          <w:szCs w:val="24"/>
          <w:lang w:eastAsia="en-GB"/>
        </w:rPr>
        <w:t>.</w:t>
      </w:r>
    </w:p>
    <w:p w14:paraId="011FC542" w14:textId="4F140944" w:rsidR="00FB099F" w:rsidRPr="00D14E30" w:rsidRDefault="00D26B42" w:rsidP="00E2713D">
      <w:pPr>
        <w:autoSpaceDE w:val="0"/>
        <w:autoSpaceDN w:val="0"/>
        <w:adjustRightInd w:val="0"/>
        <w:spacing w:before="120" w:after="0" w:line="240" w:lineRule="auto"/>
        <w:ind w:firstLine="540"/>
        <w:jc w:val="both"/>
        <w:rPr>
          <w:rFonts w:ascii="Times New Roman" w:eastAsia="Times New Roman" w:hAnsi="Times New Roman"/>
          <w:sz w:val="24"/>
          <w:szCs w:val="24"/>
          <w:u w:val="single"/>
          <w:lang w:eastAsia="en-GB"/>
        </w:rPr>
      </w:pPr>
      <w:r w:rsidRPr="00D14E30">
        <w:rPr>
          <w:rFonts w:ascii="Times New Roman" w:eastAsia="Times New Roman" w:hAnsi="Times New Roman"/>
          <w:sz w:val="24"/>
          <w:szCs w:val="24"/>
          <w:u w:val="single"/>
          <w:lang w:eastAsia="en-GB"/>
        </w:rPr>
        <w:t xml:space="preserve">3.6.3 </w:t>
      </w:r>
      <w:r w:rsidR="00EC2507" w:rsidRPr="00D14E30">
        <w:rPr>
          <w:rFonts w:ascii="Times New Roman" w:eastAsia="Times New Roman" w:hAnsi="Times New Roman"/>
          <w:sz w:val="24"/>
          <w:szCs w:val="24"/>
          <w:u w:val="single"/>
          <w:lang w:eastAsia="en-GB"/>
        </w:rPr>
        <w:t xml:space="preserve">Mandatory Result </w:t>
      </w:r>
      <w:r w:rsidR="00297789" w:rsidRPr="00D14E30">
        <w:rPr>
          <w:rFonts w:ascii="Times New Roman" w:eastAsia="Times New Roman" w:hAnsi="Times New Roman"/>
          <w:sz w:val="24"/>
          <w:szCs w:val="24"/>
          <w:u w:val="single"/>
          <w:lang w:eastAsia="en-GB"/>
        </w:rPr>
        <w:t xml:space="preserve">Component </w:t>
      </w:r>
      <w:r w:rsidR="00EC2507" w:rsidRPr="00D14E30">
        <w:rPr>
          <w:rFonts w:ascii="Times New Roman" w:eastAsia="Times New Roman" w:hAnsi="Times New Roman"/>
          <w:sz w:val="24"/>
          <w:szCs w:val="24"/>
          <w:u w:val="single"/>
          <w:lang w:eastAsia="en-GB"/>
        </w:rPr>
        <w:t>Leaders</w:t>
      </w:r>
    </w:p>
    <w:p w14:paraId="3ADF1C9D" w14:textId="5C97F42E" w:rsidR="00D26B42" w:rsidRPr="00D14E30" w:rsidRDefault="00BD3DBF" w:rsidP="00E2713D">
      <w:pPr>
        <w:autoSpaceDE w:val="0"/>
        <w:autoSpaceDN w:val="0"/>
        <w:adjustRightInd w:val="0"/>
        <w:spacing w:before="120" w:after="0" w:line="240" w:lineRule="auto"/>
        <w:ind w:left="540"/>
        <w:jc w:val="both"/>
        <w:rPr>
          <w:rFonts w:ascii="Times New Roman" w:eastAsia="Times New Roman" w:hAnsi="Times New Roman"/>
          <w:i/>
          <w:sz w:val="24"/>
          <w:szCs w:val="24"/>
          <w:lang w:eastAsia="en-GB"/>
        </w:rPr>
      </w:pPr>
      <w:r w:rsidRPr="00D14E30">
        <w:rPr>
          <w:rFonts w:ascii="Times New Roman" w:hAnsi="Times New Roman"/>
          <w:sz w:val="24"/>
          <w:szCs w:val="24"/>
        </w:rPr>
        <w:t>F</w:t>
      </w:r>
      <w:r w:rsidRPr="00D14E30">
        <w:rPr>
          <w:rFonts w:ascii="Times New Roman" w:eastAsia="Times New Roman" w:hAnsi="Times New Roman"/>
          <w:sz w:val="24"/>
          <w:szCs w:val="24"/>
          <w:lang w:eastAsia="en-GB"/>
        </w:rPr>
        <w:t>or each of the four mandatory result</w:t>
      </w:r>
      <w:r w:rsidR="00894462" w:rsidRPr="00D14E30">
        <w:rPr>
          <w:rFonts w:ascii="Times New Roman" w:eastAsia="Times New Roman" w:hAnsi="Times New Roman"/>
          <w:sz w:val="24"/>
          <w:szCs w:val="24"/>
          <w:lang w:eastAsia="en-GB"/>
        </w:rPr>
        <w:t>s</w:t>
      </w:r>
      <w:r w:rsidRPr="00D14E30">
        <w:rPr>
          <w:rFonts w:ascii="Times New Roman" w:eastAsia="Times New Roman" w:hAnsi="Times New Roman"/>
          <w:sz w:val="24"/>
          <w:szCs w:val="24"/>
          <w:lang w:eastAsia="en-GB"/>
        </w:rPr>
        <w:t xml:space="preserve">, the NCA will </w:t>
      </w:r>
      <w:r w:rsidR="00894462" w:rsidRPr="00D14E30">
        <w:rPr>
          <w:rFonts w:ascii="Times New Roman" w:eastAsia="Times New Roman" w:hAnsi="Times New Roman"/>
          <w:sz w:val="24"/>
          <w:szCs w:val="24"/>
          <w:lang w:eastAsia="en-GB"/>
        </w:rPr>
        <w:t xml:space="preserve">identify </w:t>
      </w:r>
      <w:r w:rsidRPr="00D14E30">
        <w:rPr>
          <w:rFonts w:ascii="Times New Roman" w:eastAsia="Times New Roman" w:hAnsi="Times New Roman"/>
          <w:sz w:val="24"/>
          <w:szCs w:val="24"/>
          <w:lang w:eastAsia="en-GB"/>
        </w:rPr>
        <w:t xml:space="preserve">and assign a </w:t>
      </w:r>
      <w:r w:rsidR="00297789" w:rsidRPr="00D14E30">
        <w:rPr>
          <w:rFonts w:ascii="Times New Roman" w:eastAsia="Times New Roman" w:hAnsi="Times New Roman"/>
          <w:sz w:val="24"/>
          <w:szCs w:val="24"/>
          <w:lang w:eastAsia="en-GB"/>
        </w:rPr>
        <w:t xml:space="preserve">Component </w:t>
      </w:r>
      <w:r w:rsidRPr="00D14E30">
        <w:rPr>
          <w:rFonts w:ascii="Times New Roman" w:eastAsia="Times New Roman" w:hAnsi="Times New Roman"/>
          <w:sz w:val="24"/>
          <w:szCs w:val="24"/>
          <w:lang w:eastAsia="en-GB"/>
        </w:rPr>
        <w:t xml:space="preserve">Leader </w:t>
      </w:r>
      <w:r w:rsidR="00894462" w:rsidRPr="00D14E30">
        <w:rPr>
          <w:rFonts w:ascii="Times New Roman" w:eastAsia="Times New Roman" w:hAnsi="Times New Roman"/>
          <w:sz w:val="24"/>
          <w:szCs w:val="24"/>
          <w:lang w:eastAsia="en-GB"/>
        </w:rPr>
        <w:t xml:space="preserve">with </w:t>
      </w:r>
      <w:r w:rsidRPr="00D14E30">
        <w:rPr>
          <w:rFonts w:ascii="Times New Roman" w:eastAsia="Times New Roman" w:hAnsi="Times New Roman"/>
          <w:sz w:val="24"/>
          <w:szCs w:val="24"/>
          <w:lang w:eastAsia="en-GB"/>
        </w:rPr>
        <w:t>appropriate</w:t>
      </w:r>
      <w:r w:rsidR="00894462" w:rsidRPr="00D14E30">
        <w:rPr>
          <w:rFonts w:ascii="Times New Roman" w:eastAsia="Times New Roman" w:hAnsi="Times New Roman"/>
          <w:sz w:val="24"/>
          <w:szCs w:val="24"/>
          <w:lang w:eastAsia="en-GB"/>
        </w:rPr>
        <w:t xml:space="preserve"> skills and knowledge</w:t>
      </w:r>
      <w:r w:rsidRPr="00D14E30">
        <w:rPr>
          <w:rFonts w:ascii="Times New Roman" w:eastAsia="Times New Roman" w:hAnsi="Times New Roman"/>
          <w:sz w:val="24"/>
          <w:szCs w:val="24"/>
          <w:lang w:eastAsia="en-GB"/>
        </w:rPr>
        <w:t xml:space="preserve">.  </w:t>
      </w:r>
      <w:r w:rsidR="001335E1" w:rsidRPr="00D14E30">
        <w:rPr>
          <w:rFonts w:ascii="Times New Roman" w:eastAsia="Times New Roman" w:hAnsi="Times New Roman"/>
          <w:sz w:val="24"/>
          <w:szCs w:val="24"/>
          <w:lang w:eastAsia="en-GB"/>
        </w:rPr>
        <w:t xml:space="preserve">The </w:t>
      </w:r>
      <w:r w:rsidR="00297789" w:rsidRPr="00D14E30">
        <w:rPr>
          <w:rFonts w:ascii="Times New Roman" w:eastAsia="Times New Roman" w:hAnsi="Times New Roman"/>
          <w:sz w:val="24"/>
          <w:szCs w:val="24"/>
          <w:lang w:eastAsia="en-GB"/>
        </w:rPr>
        <w:t xml:space="preserve">Component </w:t>
      </w:r>
      <w:r w:rsidRPr="00D14E30">
        <w:rPr>
          <w:rFonts w:ascii="Times New Roman" w:eastAsia="Times New Roman" w:hAnsi="Times New Roman"/>
          <w:sz w:val="24"/>
          <w:szCs w:val="24"/>
          <w:lang w:eastAsia="en-GB"/>
        </w:rPr>
        <w:t>L</w:t>
      </w:r>
      <w:r w:rsidR="00894462" w:rsidRPr="00D14E30">
        <w:rPr>
          <w:rFonts w:ascii="Times New Roman" w:eastAsia="Times New Roman" w:hAnsi="Times New Roman"/>
          <w:sz w:val="24"/>
          <w:szCs w:val="24"/>
          <w:lang w:eastAsia="en-GB"/>
        </w:rPr>
        <w:t>eader</w:t>
      </w:r>
      <w:r w:rsidRPr="00D14E30">
        <w:rPr>
          <w:rFonts w:ascii="Times New Roman" w:eastAsia="Times New Roman" w:hAnsi="Times New Roman"/>
          <w:sz w:val="24"/>
          <w:szCs w:val="24"/>
          <w:lang w:eastAsia="en-GB"/>
        </w:rPr>
        <w:t xml:space="preserve"> for </w:t>
      </w:r>
      <w:r w:rsidR="00F11F60" w:rsidRPr="00D14E30">
        <w:rPr>
          <w:rFonts w:ascii="Times New Roman" w:eastAsia="Times New Roman" w:hAnsi="Times New Roman"/>
          <w:sz w:val="24"/>
          <w:szCs w:val="24"/>
          <w:lang w:eastAsia="en-GB"/>
        </w:rPr>
        <w:t xml:space="preserve">a </w:t>
      </w:r>
      <w:r w:rsidR="001335E1" w:rsidRPr="00D14E30">
        <w:rPr>
          <w:rFonts w:ascii="Times New Roman" w:eastAsia="Times New Roman" w:hAnsi="Times New Roman"/>
          <w:sz w:val="24"/>
          <w:szCs w:val="24"/>
          <w:lang w:eastAsia="en-GB"/>
        </w:rPr>
        <w:t xml:space="preserve">Mandatory Result </w:t>
      </w:r>
      <w:r w:rsidRPr="00D14E30">
        <w:rPr>
          <w:rFonts w:ascii="Times New Roman" w:eastAsia="Times New Roman" w:hAnsi="Times New Roman"/>
          <w:sz w:val="24"/>
          <w:szCs w:val="24"/>
          <w:lang w:eastAsia="en-GB"/>
        </w:rPr>
        <w:t xml:space="preserve">will be in charge of planning and executing the work plan </w:t>
      </w:r>
      <w:r w:rsidR="00894462" w:rsidRPr="00D14E30">
        <w:rPr>
          <w:rFonts w:ascii="Times New Roman" w:eastAsia="Times New Roman" w:hAnsi="Times New Roman"/>
          <w:sz w:val="24"/>
          <w:szCs w:val="24"/>
          <w:lang w:eastAsia="en-GB"/>
        </w:rPr>
        <w:t>for activities defined to achieve the Mandatory Result</w:t>
      </w:r>
      <w:r w:rsidR="00297789" w:rsidRPr="00D14E30">
        <w:rPr>
          <w:rFonts w:ascii="Times New Roman" w:eastAsia="Times New Roman" w:hAnsi="Times New Roman"/>
          <w:sz w:val="24"/>
          <w:szCs w:val="24"/>
          <w:lang w:eastAsia="en-GB"/>
        </w:rPr>
        <w:t xml:space="preserve"> together with the respective MS Component Leader</w:t>
      </w:r>
      <w:r w:rsidR="001335E1" w:rsidRPr="00D14E30">
        <w:rPr>
          <w:rFonts w:ascii="Times New Roman" w:eastAsia="Times New Roman" w:hAnsi="Times New Roman"/>
          <w:sz w:val="24"/>
          <w:szCs w:val="24"/>
          <w:lang w:eastAsia="en-GB"/>
        </w:rPr>
        <w:t>.</w:t>
      </w:r>
      <w:r w:rsidR="00894462" w:rsidRPr="00D14E30">
        <w:rPr>
          <w:rFonts w:ascii="Times New Roman" w:eastAsia="Times New Roman" w:hAnsi="Times New Roman"/>
          <w:sz w:val="24"/>
          <w:szCs w:val="24"/>
          <w:lang w:eastAsia="en-GB"/>
        </w:rPr>
        <w:t xml:space="preserve"> </w:t>
      </w:r>
      <w:r w:rsidR="001335E1" w:rsidRPr="00D14E30">
        <w:rPr>
          <w:rFonts w:ascii="Times New Roman" w:eastAsia="Times New Roman" w:hAnsi="Times New Roman"/>
          <w:sz w:val="24"/>
          <w:szCs w:val="24"/>
          <w:lang w:eastAsia="en-GB"/>
        </w:rPr>
        <w:t xml:space="preserve">The </w:t>
      </w:r>
      <w:r w:rsidR="00297789" w:rsidRPr="00D14E30">
        <w:rPr>
          <w:rFonts w:ascii="Times New Roman" w:eastAsia="Times New Roman" w:hAnsi="Times New Roman"/>
          <w:sz w:val="24"/>
          <w:szCs w:val="24"/>
          <w:lang w:eastAsia="en-GB"/>
        </w:rPr>
        <w:t xml:space="preserve">initial rolling </w:t>
      </w:r>
      <w:proofErr w:type="spellStart"/>
      <w:r w:rsidR="00894462" w:rsidRPr="00D14E30">
        <w:rPr>
          <w:rFonts w:ascii="Times New Roman" w:eastAsia="Times New Roman" w:hAnsi="Times New Roman"/>
          <w:sz w:val="24"/>
          <w:szCs w:val="24"/>
          <w:lang w:eastAsia="en-GB"/>
        </w:rPr>
        <w:t>workplan</w:t>
      </w:r>
      <w:proofErr w:type="spellEnd"/>
      <w:r w:rsidR="00297789" w:rsidRPr="00D14E30">
        <w:rPr>
          <w:rFonts w:ascii="Times New Roman" w:eastAsia="Times New Roman" w:hAnsi="Times New Roman"/>
          <w:sz w:val="24"/>
          <w:szCs w:val="24"/>
          <w:lang w:eastAsia="en-GB"/>
        </w:rPr>
        <w:t xml:space="preserve"> and successive </w:t>
      </w:r>
      <w:proofErr w:type="spellStart"/>
      <w:r w:rsidR="00297789" w:rsidRPr="00D14E30">
        <w:rPr>
          <w:rFonts w:ascii="Times New Roman" w:eastAsia="Times New Roman" w:hAnsi="Times New Roman"/>
          <w:sz w:val="24"/>
          <w:szCs w:val="24"/>
          <w:lang w:eastAsia="en-GB"/>
        </w:rPr>
        <w:t>workplans</w:t>
      </w:r>
      <w:proofErr w:type="spellEnd"/>
      <w:r w:rsidR="00894462" w:rsidRPr="00D14E30">
        <w:rPr>
          <w:rFonts w:ascii="Times New Roman" w:eastAsia="Times New Roman" w:hAnsi="Times New Roman"/>
          <w:sz w:val="24"/>
          <w:szCs w:val="24"/>
          <w:lang w:eastAsia="en-GB"/>
        </w:rPr>
        <w:t xml:space="preserve"> will </w:t>
      </w:r>
      <w:r w:rsidR="001335E1" w:rsidRPr="00D14E30">
        <w:rPr>
          <w:rFonts w:ascii="Times New Roman" w:eastAsia="Times New Roman" w:hAnsi="Times New Roman"/>
          <w:sz w:val="24"/>
          <w:szCs w:val="24"/>
          <w:lang w:eastAsia="en-GB"/>
        </w:rPr>
        <w:t xml:space="preserve">be </w:t>
      </w:r>
      <w:r w:rsidR="00297789" w:rsidRPr="00D14E30">
        <w:rPr>
          <w:rFonts w:ascii="Times New Roman" w:eastAsia="Times New Roman" w:hAnsi="Times New Roman"/>
          <w:sz w:val="24"/>
          <w:szCs w:val="24"/>
          <w:lang w:eastAsia="en-GB"/>
        </w:rPr>
        <w:t>consolidated by the RTA and</w:t>
      </w:r>
      <w:r w:rsidR="00222162" w:rsidRPr="00D14E30">
        <w:rPr>
          <w:rFonts w:ascii="Times New Roman" w:eastAsia="Times New Roman" w:hAnsi="Times New Roman"/>
          <w:sz w:val="24"/>
          <w:szCs w:val="24"/>
          <w:lang w:eastAsia="en-GB"/>
        </w:rPr>
        <w:t xml:space="preserve"> </w:t>
      </w:r>
      <w:r w:rsidR="00297789" w:rsidRPr="00D14E30">
        <w:rPr>
          <w:rFonts w:ascii="Times New Roman" w:eastAsia="Times New Roman" w:hAnsi="Times New Roman"/>
          <w:sz w:val="24"/>
          <w:szCs w:val="24"/>
          <w:lang w:eastAsia="en-GB"/>
        </w:rPr>
        <w:t>approved during the Project Steering Committee</w:t>
      </w:r>
      <w:r w:rsidR="00D06CC6" w:rsidRPr="00D14E30">
        <w:rPr>
          <w:rFonts w:ascii="Times New Roman" w:eastAsia="Times New Roman" w:hAnsi="Times New Roman"/>
          <w:sz w:val="24"/>
          <w:szCs w:val="24"/>
          <w:lang w:eastAsia="en-GB"/>
        </w:rPr>
        <w:t xml:space="preserve"> (PSC) meeting</w:t>
      </w:r>
      <w:r w:rsidR="00297789" w:rsidRPr="00D14E30">
        <w:rPr>
          <w:rFonts w:ascii="Times New Roman" w:eastAsia="Times New Roman" w:hAnsi="Times New Roman"/>
          <w:sz w:val="24"/>
          <w:szCs w:val="24"/>
          <w:lang w:eastAsia="en-GB"/>
        </w:rPr>
        <w:t>s</w:t>
      </w:r>
      <w:r w:rsidR="00894462" w:rsidRPr="00D14E30">
        <w:rPr>
          <w:rFonts w:ascii="Times New Roman" w:eastAsia="Times New Roman" w:hAnsi="Times New Roman"/>
          <w:sz w:val="24"/>
          <w:szCs w:val="24"/>
          <w:lang w:eastAsia="en-GB"/>
        </w:rPr>
        <w:t xml:space="preserve">. The </w:t>
      </w:r>
      <w:r w:rsidR="008479AC" w:rsidRPr="00D14E30">
        <w:rPr>
          <w:rFonts w:ascii="Times New Roman" w:eastAsia="Times New Roman" w:hAnsi="Times New Roman"/>
          <w:sz w:val="24"/>
          <w:szCs w:val="24"/>
          <w:lang w:eastAsia="en-GB"/>
        </w:rPr>
        <w:t xml:space="preserve">Component </w:t>
      </w:r>
      <w:r w:rsidR="00894462" w:rsidRPr="00D14E30">
        <w:rPr>
          <w:rFonts w:ascii="Times New Roman" w:eastAsia="Times New Roman" w:hAnsi="Times New Roman"/>
          <w:sz w:val="24"/>
          <w:szCs w:val="24"/>
          <w:lang w:eastAsia="en-GB"/>
        </w:rPr>
        <w:t>Leader</w:t>
      </w:r>
      <w:r w:rsidR="008479AC" w:rsidRPr="00D14E30">
        <w:rPr>
          <w:rFonts w:ascii="Times New Roman" w:eastAsia="Times New Roman" w:hAnsi="Times New Roman"/>
          <w:sz w:val="24"/>
          <w:szCs w:val="24"/>
          <w:lang w:eastAsia="en-GB"/>
        </w:rPr>
        <w:t>s</w:t>
      </w:r>
      <w:r w:rsidR="00894462" w:rsidRPr="00D14E30">
        <w:rPr>
          <w:rFonts w:ascii="Times New Roman" w:eastAsia="Times New Roman" w:hAnsi="Times New Roman"/>
          <w:sz w:val="24"/>
          <w:szCs w:val="24"/>
          <w:lang w:eastAsia="en-GB"/>
        </w:rPr>
        <w:t xml:space="preserve"> of each Mandatory Result </w:t>
      </w:r>
      <w:r w:rsidR="001335E1" w:rsidRPr="00D14E30">
        <w:rPr>
          <w:rFonts w:ascii="Times New Roman" w:eastAsia="Times New Roman" w:hAnsi="Times New Roman"/>
          <w:sz w:val="24"/>
          <w:szCs w:val="24"/>
          <w:lang w:eastAsia="en-GB"/>
        </w:rPr>
        <w:t xml:space="preserve">will work in </w:t>
      </w:r>
      <w:r w:rsidRPr="00D14E30">
        <w:rPr>
          <w:rFonts w:ascii="Times New Roman" w:eastAsia="Times New Roman" w:hAnsi="Times New Roman"/>
          <w:sz w:val="24"/>
          <w:szCs w:val="24"/>
          <w:lang w:eastAsia="en-GB"/>
        </w:rPr>
        <w:t xml:space="preserve">close collaboration </w:t>
      </w:r>
      <w:r w:rsidR="001335E1" w:rsidRPr="00D14E30">
        <w:rPr>
          <w:rFonts w:ascii="Times New Roman" w:eastAsia="Times New Roman" w:hAnsi="Times New Roman"/>
          <w:sz w:val="24"/>
          <w:szCs w:val="24"/>
          <w:lang w:eastAsia="en-GB"/>
        </w:rPr>
        <w:t xml:space="preserve">with </w:t>
      </w:r>
      <w:r w:rsidRPr="00D14E30">
        <w:rPr>
          <w:rFonts w:ascii="Times New Roman" w:eastAsia="Times New Roman" w:hAnsi="Times New Roman"/>
          <w:sz w:val="24"/>
          <w:szCs w:val="24"/>
          <w:lang w:eastAsia="en-GB"/>
        </w:rPr>
        <w:t xml:space="preserve">the RTA. </w:t>
      </w:r>
      <w:r w:rsidR="008479AC" w:rsidRPr="00D14E30">
        <w:rPr>
          <w:rFonts w:ascii="Times New Roman" w:eastAsia="Times New Roman" w:hAnsi="Times New Roman"/>
          <w:sz w:val="24"/>
          <w:szCs w:val="24"/>
          <w:lang w:eastAsia="en-GB"/>
        </w:rPr>
        <w:t>They</w:t>
      </w:r>
      <w:r w:rsidRPr="00D14E30">
        <w:rPr>
          <w:rFonts w:ascii="Times New Roman" w:eastAsia="Times New Roman" w:hAnsi="Times New Roman"/>
          <w:sz w:val="24"/>
          <w:szCs w:val="24"/>
          <w:lang w:eastAsia="en-GB"/>
        </w:rPr>
        <w:t xml:space="preserve"> will report to the</w:t>
      </w:r>
      <w:r w:rsidR="001335E1" w:rsidRPr="00D14E30">
        <w:rPr>
          <w:rFonts w:ascii="Times New Roman" w:eastAsia="Times New Roman" w:hAnsi="Times New Roman"/>
          <w:sz w:val="24"/>
          <w:szCs w:val="24"/>
          <w:lang w:eastAsia="en-GB"/>
        </w:rPr>
        <w:t xml:space="preserve"> RTA and </w:t>
      </w:r>
      <w:r w:rsidR="008479AC" w:rsidRPr="00D14E30">
        <w:rPr>
          <w:rFonts w:ascii="Times New Roman" w:eastAsia="Times New Roman" w:hAnsi="Times New Roman"/>
          <w:sz w:val="24"/>
          <w:szCs w:val="24"/>
          <w:lang w:eastAsia="en-GB"/>
        </w:rPr>
        <w:t>Project Leader</w:t>
      </w:r>
      <w:r w:rsidR="00B62B11" w:rsidRPr="00D14E30">
        <w:rPr>
          <w:rFonts w:ascii="Times New Roman" w:eastAsia="Times New Roman" w:hAnsi="Times New Roman"/>
          <w:sz w:val="24"/>
          <w:szCs w:val="24"/>
          <w:lang w:eastAsia="en-GB"/>
        </w:rPr>
        <w:t xml:space="preserve"> and their counterparts inside NCA</w:t>
      </w:r>
      <w:r w:rsidR="008479AC" w:rsidRPr="00D14E30">
        <w:rPr>
          <w:rFonts w:ascii="Times New Roman" w:eastAsia="Times New Roman" w:hAnsi="Times New Roman"/>
          <w:sz w:val="24"/>
          <w:szCs w:val="24"/>
          <w:lang w:eastAsia="en-GB"/>
        </w:rPr>
        <w:t xml:space="preserve"> </w:t>
      </w:r>
      <w:r w:rsidR="00B62B11" w:rsidRPr="00D14E30">
        <w:rPr>
          <w:rFonts w:ascii="Times New Roman" w:eastAsia="Times New Roman" w:hAnsi="Times New Roman"/>
          <w:sz w:val="24"/>
          <w:szCs w:val="24"/>
          <w:lang w:eastAsia="en-GB"/>
        </w:rPr>
        <w:t xml:space="preserve">(see the description of the counterparts under section 5.2) </w:t>
      </w:r>
      <w:r w:rsidR="008479AC" w:rsidRPr="00D14E30">
        <w:rPr>
          <w:rFonts w:ascii="Times New Roman" w:eastAsia="Times New Roman" w:hAnsi="Times New Roman"/>
          <w:sz w:val="24"/>
          <w:szCs w:val="24"/>
          <w:lang w:eastAsia="en-GB"/>
        </w:rPr>
        <w:t xml:space="preserve">at </w:t>
      </w:r>
      <w:r w:rsidR="001335E1" w:rsidRPr="00D14E30">
        <w:rPr>
          <w:rFonts w:ascii="Times New Roman" w:eastAsia="Times New Roman" w:hAnsi="Times New Roman"/>
          <w:sz w:val="24"/>
          <w:szCs w:val="24"/>
          <w:lang w:eastAsia="en-GB"/>
        </w:rPr>
        <w:t xml:space="preserve">the </w:t>
      </w:r>
      <w:r w:rsidR="00894462" w:rsidRPr="00D14E30">
        <w:rPr>
          <w:rFonts w:ascii="Times New Roman" w:hAnsi="Times New Roman"/>
          <w:sz w:val="24"/>
          <w:szCs w:val="24"/>
        </w:rPr>
        <w:t>PSC</w:t>
      </w:r>
      <w:r w:rsidR="008479AC" w:rsidRPr="00D14E30">
        <w:rPr>
          <w:rFonts w:ascii="Times New Roman" w:hAnsi="Times New Roman"/>
          <w:sz w:val="24"/>
          <w:szCs w:val="24"/>
        </w:rPr>
        <w:t xml:space="preserve"> meetings</w:t>
      </w:r>
      <w:r w:rsidR="00894462" w:rsidRPr="00D14E30">
        <w:rPr>
          <w:rFonts w:ascii="Times New Roman" w:hAnsi="Times New Roman"/>
          <w:sz w:val="24"/>
          <w:szCs w:val="24"/>
        </w:rPr>
        <w:t>.</w:t>
      </w:r>
    </w:p>
    <w:p w14:paraId="1C599040" w14:textId="77777777" w:rsidR="00D26B42" w:rsidRPr="00D14E30" w:rsidRDefault="00D26B42" w:rsidP="00E2713D">
      <w:pPr>
        <w:autoSpaceDE w:val="0"/>
        <w:autoSpaceDN w:val="0"/>
        <w:adjustRightInd w:val="0"/>
        <w:spacing w:before="120" w:after="0" w:line="240" w:lineRule="auto"/>
        <w:ind w:firstLine="540"/>
        <w:jc w:val="both"/>
        <w:rPr>
          <w:rFonts w:ascii="Times New Roman" w:eastAsia="Times New Roman" w:hAnsi="Times New Roman"/>
          <w:sz w:val="24"/>
          <w:szCs w:val="24"/>
          <w:u w:val="single"/>
          <w:lang w:eastAsia="en-GB"/>
        </w:rPr>
      </w:pPr>
      <w:r w:rsidRPr="00D14E30">
        <w:rPr>
          <w:rFonts w:ascii="Times New Roman" w:eastAsia="Times New Roman" w:hAnsi="Times New Roman"/>
          <w:sz w:val="24"/>
          <w:szCs w:val="24"/>
          <w:u w:val="single"/>
          <w:lang w:eastAsia="en-GB"/>
        </w:rPr>
        <w:t>3.6.4 Profile and tasks of short-term experts</w:t>
      </w:r>
      <w:r w:rsidR="00B5601A" w:rsidRPr="00D14E30">
        <w:rPr>
          <w:rFonts w:ascii="Times New Roman" w:eastAsia="Times New Roman" w:hAnsi="Times New Roman"/>
          <w:sz w:val="24"/>
          <w:szCs w:val="24"/>
          <w:u w:val="single"/>
          <w:lang w:eastAsia="en-GB"/>
        </w:rPr>
        <w:t xml:space="preserve"> (STE</w:t>
      </w:r>
      <w:r w:rsidR="00BE2140" w:rsidRPr="00D14E30">
        <w:rPr>
          <w:rFonts w:ascii="Times New Roman" w:eastAsia="Times New Roman" w:hAnsi="Times New Roman"/>
          <w:sz w:val="24"/>
          <w:szCs w:val="24"/>
          <w:u w:val="single"/>
          <w:lang w:eastAsia="en-GB"/>
        </w:rPr>
        <w:t>s</w:t>
      </w:r>
      <w:r w:rsidR="00B5601A" w:rsidRPr="00D14E30">
        <w:rPr>
          <w:rFonts w:ascii="Times New Roman" w:eastAsia="Times New Roman" w:hAnsi="Times New Roman"/>
          <w:sz w:val="24"/>
          <w:szCs w:val="24"/>
          <w:u w:val="single"/>
          <w:lang w:eastAsia="en-GB"/>
        </w:rPr>
        <w:t>):</w:t>
      </w:r>
    </w:p>
    <w:p w14:paraId="32FFA4B1" w14:textId="4C7F6F10" w:rsidR="00B5601A" w:rsidRPr="00D14E30" w:rsidRDefault="00B5601A" w:rsidP="00E2713D">
      <w:pPr>
        <w:autoSpaceDE w:val="0"/>
        <w:autoSpaceDN w:val="0"/>
        <w:adjustRightInd w:val="0"/>
        <w:spacing w:before="120" w:after="0" w:line="240" w:lineRule="auto"/>
        <w:ind w:left="53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The project will require specialist expertise that will be provided from a number of STEs who will complement each other in their work. These experts will be suitably qualified and capable of providing the necessary skills and experience to support the </w:t>
      </w:r>
      <w:r w:rsidR="00D24BE0" w:rsidRPr="00D14E30">
        <w:rPr>
          <w:rFonts w:ascii="Times New Roman" w:eastAsia="Times New Roman" w:hAnsi="Times New Roman"/>
          <w:sz w:val="24"/>
          <w:szCs w:val="24"/>
          <w:lang w:eastAsia="en-GB"/>
        </w:rPr>
        <w:t xml:space="preserve">achievement of the results </w:t>
      </w:r>
      <w:r w:rsidRPr="00D14E30">
        <w:rPr>
          <w:rFonts w:ascii="Times New Roman" w:eastAsia="Times New Roman" w:hAnsi="Times New Roman"/>
          <w:sz w:val="24"/>
          <w:szCs w:val="24"/>
          <w:lang w:eastAsia="en-GB"/>
        </w:rPr>
        <w:t>described in 3.5 above. The profiles of STE experts indicated below are indicative.</w:t>
      </w:r>
    </w:p>
    <w:p w14:paraId="145DF20B" w14:textId="4FD4974C" w:rsidR="00B5601A" w:rsidRPr="00D14E30" w:rsidRDefault="00D24BE0" w:rsidP="00E2713D">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General requirements</w:t>
      </w:r>
      <w:r w:rsidR="00B5601A" w:rsidRPr="00D14E30">
        <w:rPr>
          <w:rFonts w:ascii="Times New Roman" w:eastAsia="Times New Roman" w:hAnsi="Times New Roman"/>
          <w:sz w:val="24"/>
          <w:szCs w:val="24"/>
          <w:lang w:eastAsia="en-GB"/>
        </w:rPr>
        <w:t>:</w:t>
      </w:r>
    </w:p>
    <w:p w14:paraId="1288A012" w14:textId="2E843623" w:rsidR="001602B6" w:rsidRPr="00D14E30" w:rsidRDefault="001602B6" w:rsidP="001602B6">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Geospatial and Interoperability expert</w:t>
      </w:r>
      <w:r w:rsidR="00E84395">
        <w:rPr>
          <w:rFonts w:ascii="Times New Roman" w:eastAsia="Times New Roman" w:hAnsi="Times New Roman"/>
          <w:sz w:val="24"/>
          <w:szCs w:val="24"/>
          <w:lang w:eastAsia="en-GB"/>
        </w:rPr>
        <w:t>ise</w:t>
      </w:r>
      <w:r w:rsidRPr="00D14E30">
        <w:rPr>
          <w:rFonts w:ascii="Times New Roman" w:eastAsia="Times New Roman" w:hAnsi="Times New Roman"/>
          <w:sz w:val="24"/>
          <w:szCs w:val="24"/>
          <w:lang w:eastAsia="en-GB"/>
        </w:rPr>
        <w:t>;</w:t>
      </w:r>
    </w:p>
    <w:p w14:paraId="1E71936E" w14:textId="211DA77F" w:rsidR="001602B6" w:rsidRPr="00D14E30" w:rsidRDefault="001602B6" w:rsidP="001602B6">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IT expert</w:t>
      </w:r>
      <w:r w:rsidR="00E84395">
        <w:rPr>
          <w:rFonts w:ascii="Times New Roman" w:eastAsia="Times New Roman" w:hAnsi="Times New Roman"/>
          <w:sz w:val="24"/>
          <w:szCs w:val="24"/>
          <w:lang w:eastAsia="en-GB"/>
        </w:rPr>
        <w:t>ise</w:t>
      </w:r>
      <w:r w:rsidRPr="00D14E30">
        <w:rPr>
          <w:rFonts w:ascii="Times New Roman" w:eastAsia="Times New Roman" w:hAnsi="Times New Roman"/>
          <w:sz w:val="24"/>
          <w:szCs w:val="24"/>
          <w:lang w:eastAsia="en-GB"/>
        </w:rPr>
        <w:t>;</w:t>
      </w:r>
    </w:p>
    <w:p w14:paraId="0631A1FB" w14:textId="09AF7142" w:rsidR="001602B6" w:rsidRPr="00D14E30" w:rsidRDefault="001602B6" w:rsidP="001602B6">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Training and capacity building / Communication expert</w:t>
      </w:r>
      <w:r w:rsidR="00E84395">
        <w:rPr>
          <w:rFonts w:ascii="Times New Roman" w:eastAsia="Times New Roman" w:hAnsi="Times New Roman"/>
          <w:sz w:val="24"/>
          <w:szCs w:val="24"/>
          <w:lang w:eastAsia="en-GB"/>
        </w:rPr>
        <w:t>ise</w:t>
      </w:r>
      <w:r w:rsidRPr="00D14E30">
        <w:rPr>
          <w:rFonts w:ascii="Times New Roman" w:eastAsia="Times New Roman" w:hAnsi="Times New Roman"/>
          <w:sz w:val="24"/>
          <w:szCs w:val="24"/>
          <w:lang w:eastAsia="en-GB"/>
        </w:rPr>
        <w:t>.</w:t>
      </w:r>
    </w:p>
    <w:p w14:paraId="731B5E5E" w14:textId="29BD1A53" w:rsidR="00B5601A" w:rsidRPr="00D14E30" w:rsidRDefault="00B5601A"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lastRenderedPageBreak/>
        <w:t xml:space="preserve">University degree in a relevant subject or equivalent professional experience of </w:t>
      </w:r>
      <w:r w:rsidR="008479AC" w:rsidRPr="00D14E30">
        <w:rPr>
          <w:rFonts w:ascii="Times New Roman" w:eastAsia="Times New Roman" w:hAnsi="Times New Roman"/>
          <w:sz w:val="24"/>
          <w:szCs w:val="24"/>
          <w:lang w:eastAsia="en-GB"/>
        </w:rPr>
        <w:t xml:space="preserve">8 </w:t>
      </w:r>
      <w:r w:rsidRPr="00D14E30">
        <w:rPr>
          <w:rFonts w:ascii="Times New Roman" w:eastAsia="Times New Roman" w:hAnsi="Times New Roman"/>
          <w:sz w:val="24"/>
          <w:szCs w:val="24"/>
          <w:lang w:eastAsia="en-GB"/>
        </w:rPr>
        <w:t>years in a related area;</w:t>
      </w:r>
    </w:p>
    <w:p w14:paraId="7C003C33" w14:textId="56A7A237" w:rsidR="00B5601A" w:rsidRPr="00D14E30" w:rsidRDefault="00B5601A"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Minimum of </w:t>
      </w:r>
      <w:r w:rsidR="00D24BE0" w:rsidRPr="00D14E30">
        <w:rPr>
          <w:rFonts w:ascii="Times New Roman" w:eastAsia="Times New Roman" w:hAnsi="Times New Roman"/>
          <w:sz w:val="24"/>
          <w:szCs w:val="24"/>
          <w:lang w:eastAsia="en-GB"/>
        </w:rPr>
        <w:t xml:space="preserve">3 </w:t>
      </w:r>
      <w:r w:rsidRPr="00D14E30">
        <w:rPr>
          <w:rFonts w:ascii="Times New Roman" w:eastAsia="Times New Roman" w:hAnsi="Times New Roman"/>
          <w:sz w:val="24"/>
          <w:szCs w:val="24"/>
          <w:lang w:eastAsia="en-GB"/>
        </w:rPr>
        <w:t>years of experience in relevant specialist area</w:t>
      </w:r>
      <w:r w:rsidR="007240FF" w:rsidRPr="00D14E30">
        <w:rPr>
          <w:rFonts w:ascii="Times New Roman" w:eastAsia="Times New Roman" w:hAnsi="Times New Roman"/>
          <w:sz w:val="24"/>
          <w:szCs w:val="24"/>
          <w:lang w:eastAsia="en-GB"/>
        </w:rPr>
        <w:t xml:space="preserve"> in the field of cadastre</w:t>
      </w:r>
      <w:r w:rsidRPr="00D14E30">
        <w:rPr>
          <w:rFonts w:ascii="Times New Roman" w:eastAsia="Times New Roman" w:hAnsi="Times New Roman"/>
          <w:sz w:val="24"/>
          <w:szCs w:val="24"/>
          <w:lang w:eastAsia="en-GB"/>
        </w:rPr>
        <w:t>;</w:t>
      </w:r>
    </w:p>
    <w:p w14:paraId="17D31DBA" w14:textId="072298C2" w:rsidR="00222162" w:rsidRPr="00D14E30" w:rsidRDefault="00222162"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Experience with technical </w:t>
      </w:r>
      <w:r w:rsidRPr="00D14E30">
        <w:rPr>
          <w:rFonts w:ascii="Times New Roman" w:eastAsia="Times New Roman" w:hAnsi="Times New Roman"/>
          <w:bCs/>
          <w:sz w:val="24"/>
          <w:szCs w:val="24"/>
          <w:lang w:eastAsia="en-GB"/>
        </w:rPr>
        <w:t>interoperability principles and standards implementation</w:t>
      </w:r>
      <w:r w:rsidRPr="00D14E30">
        <w:rPr>
          <w:rFonts w:ascii="Times New Roman" w:eastAsia="Times New Roman" w:hAnsi="Times New Roman"/>
          <w:sz w:val="24"/>
          <w:szCs w:val="24"/>
          <w:lang w:eastAsia="en-GB"/>
        </w:rPr>
        <w:t>;</w:t>
      </w:r>
    </w:p>
    <w:p w14:paraId="4B2E6DB4" w14:textId="5C378EE2" w:rsidR="00241D7F" w:rsidRPr="00D14E30" w:rsidRDefault="00B5601A" w:rsidP="00222162">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Working experi</w:t>
      </w:r>
      <w:r w:rsidR="005E39BB" w:rsidRPr="00D14E30">
        <w:rPr>
          <w:rFonts w:ascii="Times New Roman" w:eastAsia="Times New Roman" w:hAnsi="Times New Roman"/>
          <w:sz w:val="24"/>
          <w:szCs w:val="24"/>
          <w:lang w:eastAsia="en-GB"/>
        </w:rPr>
        <w:t>ence with INSPIRE implementing rules</w:t>
      </w:r>
      <w:r w:rsidR="00FE2B0C" w:rsidRPr="00D14E30">
        <w:rPr>
          <w:rFonts w:ascii="Times New Roman" w:eastAsia="Times New Roman" w:hAnsi="Times New Roman"/>
          <w:sz w:val="24"/>
          <w:szCs w:val="24"/>
          <w:lang w:eastAsia="en-GB"/>
        </w:rPr>
        <w:t xml:space="preserve"> (metadata, interoperability of spatial data sets and services, data and service sharing)</w:t>
      </w:r>
      <w:r w:rsidRPr="00D14E30">
        <w:rPr>
          <w:rFonts w:ascii="Times New Roman" w:eastAsia="Times New Roman" w:hAnsi="Times New Roman"/>
          <w:sz w:val="24"/>
          <w:szCs w:val="24"/>
          <w:lang w:eastAsia="en-GB"/>
        </w:rPr>
        <w:t>;</w:t>
      </w:r>
    </w:p>
    <w:p w14:paraId="4F3362B7" w14:textId="7806FD6E" w:rsidR="00C73A05" w:rsidRPr="00D14E30" w:rsidRDefault="00B80B4C"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Expert</w:t>
      </w:r>
      <w:r w:rsidR="00C73A05" w:rsidRPr="00D14E30">
        <w:rPr>
          <w:rFonts w:ascii="Times New Roman" w:eastAsia="Times New Roman" w:hAnsi="Times New Roman"/>
          <w:sz w:val="24"/>
          <w:szCs w:val="24"/>
          <w:lang w:eastAsia="en-GB"/>
        </w:rPr>
        <w:t xml:space="preserve"> </w:t>
      </w:r>
      <w:r w:rsidR="00D24BE0" w:rsidRPr="00D14E30">
        <w:rPr>
          <w:rFonts w:ascii="Times New Roman" w:eastAsia="Times New Roman" w:hAnsi="Times New Roman"/>
          <w:sz w:val="24"/>
          <w:szCs w:val="24"/>
          <w:lang w:eastAsia="en-GB"/>
        </w:rPr>
        <w:t xml:space="preserve">experience </w:t>
      </w:r>
      <w:r w:rsidR="00C73A05" w:rsidRPr="00D14E30">
        <w:rPr>
          <w:rFonts w:ascii="Times New Roman" w:eastAsia="Times New Roman" w:hAnsi="Times New Roman"/>
          <w:sz w:val="24"/>
          <w:szCs w:val="24"/>
          <w:lang w:eastAsia="en-GB"/>
        </w:rPr>
        <w:t>of Geospatial data management and analysis;</w:t>
      </w:r>
    </w:p>
    <w:p w14:paraId="015ED589" w14:textId="63F9D2D8" w:rsidR="00B5601A" w:rsidRPr="00D14E30" w:rsidRDefault="00B5601A"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Good command of written and spoken English</w:t>
      </w:r>
      <w:r w:rsidR="00D24BE0" w:rsidRPr="00D14E30">
        <w:rPr>
          <w:rFonts w:ascii="Times New Roman" w:eastAsia="Times New Roman" w:hAnsi="Times New Roman"/>
          <w:sz w:val="24"/>
          <w:szCs w:val="24"/>
          <w:lang w:eastAsia="en-GB"/>
        </w:rPr>
        <w:t xml:space="preserve"> (C1)</w:t>
      </w:r>
      <w:r w:rsidRPr="00D14E30">
        <w:rPr>
          <w:rFonts w:ascii="Times New Roman" w:eastAsia="Times New Roman" w:hAnsi="Times New Roman"/>
          <w:sz w:val="24"/>
          <w:szCs w:val="24"/>
          <w:lang w:eastAsia="en-GB"/>
        </w:rPr>
        <w:t>;</w:t>
      </w:r>
    </w:p>
    <w:p w14:paraId="6481A700" w14:textId="77777777" w:rsidR="00B5601A" w:rsidRPr="00D14E30" w:rsidRDefault="00B5601A"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Experience of working internationally; </w:t>
      </w:r>
    </w:p>
    <w:p w14:paraId="5A0D8479" w14:textId="7E3449A9" w:rsidR="00D24BE0" w:rsidRPr="00D14E30" w:rsidRDefault="00D24BE0" w:rsidP="00F11F60">
      <w:pPr>
        <w:autoSpaceDE w:val="0"/>
        <w:autoSpaceDN w:val="0"/>
        <w:adjustRightInd w:val="0"/>
        <w:spacing w:after="0" w:line="240" w:lineRule="auto"/>
        <w:jc w:val="both"/>
        <w:rPr>
          <w:rFonts w:ascii="Times New Roman" w:eastAsia="Times New Roman" w:hAnsi="Times New Roman"/>
          <w:sz w:val="24"/>
          <w:szCs w:val="24"/>
          <w:lang w:eastAsia="en-GB"/>
        </w:rPr>
      </w:pPr>
    </w:p>
    <w:p w14:paraId="0C78882D" w14:textId="1135DA89" w:rsidR="00D24BE0" w:rsidRPr="00D14E30" w:rsidRDefault="00D24BE0" w:rsidP="00780FF8">
      <w:pPr>
        <w:autoSpaceDE w:val="0"/>
        <w:autoSpaceDN w:val="0"/>
        <w:adjustRightInd w:val="0"/>
        <w:spacing w:after="0" w:line="240" w:lineRule="auto"/>
        <w:ind w:left="567"/>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Assets:</w:t>
      </w:r>
    </w:p>
    <w:p w14:paraId="2430294C" w14:textId="42897400" w:rsidR="008479AC" w:rsidRPr="00D14E30" w:rsidRDefault="008479AC" w:rsidP="008479AC">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Russian language skills;</w:t>
      </w:r>
    </w:p>
    <w:p w14:paraId="5CF09B81" w14:textId="0F467511" w:rsidR="00B5601A" w:rsidRPr="00D14E30" w:rsidRDefault="00B5601A"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Experience in conducting training.</w:t>
      </w:r>
    </w:p>
    <w:p w14:paraId="158A869F" w14:textId="1D05C79F" w:rsidR="00B5601A" w:rsidRPr="00D14E30" w:rsidRDefault="00B5601A" w:rsidP="00E2713D">
      <w:pPr>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Tasks:</w:t>
      </w:r>
    </w:p>
    <w:p w14:paraId="7E5B44AB" w14:textId="6DC192D3" w:rsidR="00BE2140" w:rsidRPr="00D14E30" w:rsidRDefault="00D24BE0" w:rsidP="00B178B4">
      <w:pPr>
        <w:numPr>
          <w:ilvl w:val="0"/>
          <w:numId w:val="14"/>
        </w:numPr>
        <w:autoSpaceDE w:val="0"/>
        <w:autoSpaceDN w:val="0"/>
        <w:adjustRightInd w:val="0"/>
        <w:spacing w:before="120"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P</w:t>
      </w:r>
      <w:r w:rsidR="00B5601A" w:rsidRPr="00D14E30">
        <w:rPr>
          <w:rFonts w:ascii="Times New Roman" w:eastAsia="Times New Roman" w:hAnsi="Times New Roman"/>
          <w:sz w:val="24"/>
          <w:szCs w:val="24"/>
          <w:lang w:eastAsia="en-GB"/>
        </w:rPr>
        <w:t>rovide technical inputs in specific areas of</w:t>
      </w:r>
      <w:r w:rsidR="00BE2140" w:rsidRPr="00D14E30">
        <w:rPr>
          <w:rFonts w:ascii="Times New Roman" w:eastAsia="Times New Roman" w:hAnsi="Times New Roman"/>
          <w:sz w:val="24"/>
          <w:szCs w:val="24"/>
          <w:lang w:eastAsia="en-GB"/>
        </w:rPr>
        <w:t xml:space="preserve"> implementing</w:t>
      </w:r>
      <w:r w:rsidR="00B5601A" w:rsidRPr="00D14E30">
        <w:rPr>
          <w:rFonts w:ascii="Times New Roman" w:eastAsia="Times New Roman" w:hAnsi="Times New Roman"/>
          <w:sz w:val="24"/>
          <w:szCs w:val="24"/>
          <w:lang w:eastAsia="en-GB"/>
        </w:rPr>
        <w:t xml:space="preserve"> </w:t>
      </w:r>
      <w:r w:rsidR="00BE2140" w:rsidRPr="00D14E30">
        <w:rPr>
          <w:rFonts w:ascii="Times New Roman" w:eastAsia="Times New Roman" w:hAnsi="Times New Roman"/>
          <w:sz w:val="24"/>
          <w:szCs w:val="24"/>
          <w:lang w:eastAsia="en-GB"/>
        </w:rPr>
        <w:t xml:space="preserve">Twinning </w:t>
      </w:r>
      <w:r w:rsidR="008479AC" w:rsidRPr="00D14E30">
        <w:rPr>
          <w:rFonts w:ascii="Times New Roman" w:eastAsia="Times New Roman" w:hAnsi="Times New Roman"/>
          <w:sz w:val="24"/>
          <w:szCs w:val="24"/>
          <w:lang w:eastAsia="en-GB"/>
        </w:rPr>
        <w:t>a</w:t>
      </w:r>
      <w:r w:rsidR="00BE2140" w:rsidRPr="00D14E30">
        <w:rPr>
          <w:rFonts w:ascii="Times New Roman" w:eastAsia="Times New Roman" w:hAnsi="Times New Roman"/>
          <w:sz w:val="24"/>
          <w:szCs w:val="24"/>
          <w:lang w:eastAsia="en-GB"/>
        </w:rPr>
        <w:t>ctivities, including</w:t>
      </w:r>
      <w:r w:rsidRPr="00D14E30">
        <w:rPr>
          <w:rFonts w:ascii="Times New Roman" w:eastAsia="Times New Roman" w:hAnsi="Times New Roman"/>
          <w:sz w:val="24"/>
          <w:szCs w:val="24"/>
          <w:lang w:eastAsia="en-GB"/>
        </w:rPr>
        <w:t>:</w:t>
      </w:r>
    </w:p>
    <w:p w14:paraId="0E665C32" w14:textId="77777777" w:rsidR="00BE2140" w:rsidRPr="00D14E30" w:rsidRDefault="00BE2140" w:rsidP="00B178B4">
      <w:pPr>
        <w:numPr>
          <w:ilvl w:val="1"/>
          <w:numId w:val="14"/>
        </w:numPr>
        <w:tabs>
          <w:tab w:val="left" w:pos="1985"/>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Carrying out needs assessments and compiling and drafting of assessment reports and requirements documents;</w:t>
      </w:r>
    </w:p>
    <w:p w14:paraId="07EB9840" w14:textId="08E696EF" w:rsidR="00BE2140" w:rsidRPr="00D14E30" w:rsidRDefault="0013290A" w:rsidP="00B178B4">
      <w:pPr>
        <w:numPr>
          <w:ilvl w:val="1"/>
          <w:numId w:val="14"/>
        </w:numPr>
        <w:tabs>
          <w:tab w:val="left" w:pos="1985"/>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D</w:t>
      </w:r>
      <w:r w:rsidR="00BE2140" w:rsidRPr="00D14E30">
        <w:rPr>
          <w:rFonts w:ascii="Times New Roman" w:eastAsia="Times New Roman" w:hAnsi="Times New Roman"/>
          <w:sz w:val="24"/>
          <w:szCs w:val="24"/>
          <w:lang w:eastAsia="en-GB"/>
        </w:rPr>
        <w:t>rafting of methodological materials, technical documents and work plans</w:t>
      </w:r>
      <w:r w:rsidR="002D04EA" w:rsidRPr="00D14E30">
        <w:rPr>
          <w:rFonts w:ascii="Times New Roman" w:eastAsia="Times New Roman" w:hAnsi="Times New Roman"/>
          <w:sz w:val="24"/>
          <w:szCs w:val="24"/>
          <w:lang w:eastAsia="en-GB"/>
        </w:rPr>
        <w:t>, in support of the Component Leaders</w:t>
      </w:r>
      <w:r w:rsidR="00BE2140" w:rsidRPr="00D14E30">
        <w:rPr>
          <w:rFonts w:ascii="Times New Roman" w:eastAsia="Times New Roman" w:hAnsi="Times New Roman"/>
          <w:sz w:val="24"/>
          <w:szCs w:val="24"/>
          <w:lang w:eastAsia="en-GB"/>
        </w:rPr>
        <w:t xml:space="preserve">; </w:t>
      </w:r>
    </w:p>
    <w:p w14:paraId="743C778F" w14:textId="77777777" w:rsidR="00875917" w:rsidRPr="00D14E30" w:rsidRDefault="0013290A" w:rsidP="00B178B4">
      <w:pPr>
        <w:numPr>
          <w:ilvl w:val="1"/>
          <w:numId w:val="14"/>
        </w:numPr>
        <w:tabs>
          <w:tab w:val="left" w:pos="1985"/>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P</w:t>
      </w:r>
      <w:r w:rsidR="00BE2140" w:rsidRPr="00D14E30">
        <w:rPr>
          <w:rFonts w:ascii="Times New Roman" w:eastAsia="Times New Roman" w:hAnsi="Times New Roman"/>
          <w:sz w:val="24"/>
          <w:szCs w:val="24"/>
          <w:lang w:eastAsia="en-GB"/>
        </w:rPr>
        <w:t>reparation of workshop material and specialis</w:t>
      </w:r>
      <w:r w:rsidR="00875917" w:rsidRPr="00D14E30">
        <w:rPr>
          <w:rFonts w:ascii="Times New Roman" w:eastAsia="Times New Roman" w:hAnsi="Times New Roman"/>
          <w:sz w:val="24"/>
          <w:szCs w:val="24"/>
          <w:lang w:eastAsia="en-GB"/>
        </w:rPr>
        <w:t xml:space="preserve">t presentations; </w:t>
      </w:r>
    </w:p>
    <w:p w14:paraId="4EC39E83" w14:textId="2DADA6BF" w:rsidR="00B5601A" w:rsidRPr="00D14E30" w:rsidRDefault="0013290A" w:rsidP="00B178B4">
      <w:pPr>
        <w:numPr>
          <w:ilvl w:val="1"/>
          <w:numId w:val="14"/>
        </w:numPr>
        <w:tabs>
          <w:tab w:val="left" w:pos="1985"/>
        </w:tabs>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w:t>
      </w:r>
      <w:r w:rsidR="00BE2140" w:rsidRPr="00D14E30">
        <w:rPr>
          <w:rFonts w:ascii="Times New Roman" w:eastAsia="Times New Roman" w:hAnsi="Times New Roman"/>
          <w:sz w:val="24"/>
          <w:szCs w:val="24"/>
          <w:lang w:eastAsia="en-GB"/>
        </w:rPr>
        <w:t xml:space="preserve">ssisting and / or facilitating </w:t>
      </w:r>
      <w:r w:rsidR="00B5601A" w:rsidRPr="00D14E30">
        <w:rPr>
          <w:rFonts w:ascii="Times New Roman" w:eastAsia="Times New Roman" w:hAnsi="Times New Roman"/>
          <w:sz w:val="24"/>
          <w:szCs w:val="24"/>
          <w:lang w:eastAsia="en-GB"/>
        </w:rPr>
        <w:t>workshops</w:t>
      </w:r>
      <w:r w:rsidR="00BE2140" w:rsidRPr="00D14E30">
        <w:rPr>
          <w:rFonts w:ascii="Times New Roman" w:eastAsia="Times New Roman" w:hAnsi="Times New Roman"/>
          <w:sz w:val="24"/>
          <w:szCs w:val="24"/>
          <w:lang w:eastAsia="en-GB"/>
        </w:rPr>
        <w:t>, roundtable meetings and traini</w:t>
      </w:r>
      <w:r w:rsidR="00B5601A" w:rsidRPr="00D14E30">
        <w:rPr>
          <w:rFonts w:ascii="Times New Roman" w:eastAsia="Times New Roman" w:hAnsi="Times New Roman"/>
          <w:sz w:val="24"/>
          <w:szCs w:val="24"/>
          <w:lang w:eastAsia="en-GB"/>
        </w:rPr>
        <w:t>n</w:t>
      </w:r>
      <w:r w:rsidR="00BE2140" w:rsidRPr="00D14E30">
        <w:rPr>
          <w:rFonts w:ascii="Times New Roman" w:eastAsia="Times New Roman" w:hAnsi="Times New Roman"/>
          <w:sz w:val="24"/>
          <w:szCs w:val="24"/>
          <w:lang w:eastAsia="en-GB"/>
        </w:rPr>
        <w:t>g sessions</w:t>
      </w:r>
      <w:r w:rsidR="00F265A6" w:rsidRPr="00D14E30">
        <w:rPr>
          <w:rFonts w:ascii="Times New Roman" w:eastAsia="Times New Roman" w:hAnsi="Times New Roman"/>
          <w:sz w:val="24"/>
          <w:szCs w:val="24"/>
          <w:lang w:eastAsia="en-GB"/>
        </w:rPr>
        <w:t xml:space="preserve"> organisation</w:t>
      </w:r>
      <w:r w:rsidR="00BE2140" w:rsidRPr="00D14E30">
        <w:rPr>
          <w:rFonts w:ascii="Times New Roman" w:eastAsia="Times New Roman" w:hAnsi="Times New Roman"/>
          <w:sz w:val="24"/>
          <w:szCs w:val="24"/>
          <w:lang w:eastAsia="en-GB"/>
        </w:rPr>
        <w:t xml:space="preserve">, </w:t>
      </w:r>
      <w:r w:rsidR="00B5601A" w:rsidRPr="00D14E30">
        <w:rPr>
          <w:rFonts w:ascii="Times New Roman" w:eastAsia="Times New Roman" w:hAnsi="Times New Roman"/>
          <w:sz w:val="24"/>
          <w:szCs w:val="24"/>
          <w:lang w:eastAsia="en-GB"/>
        </w:rPr>
        <w:t>as per the terms of reference provided by the RTA prior to each mission</w:t>
      </w:r>
      <w:r w:rsidR="00BE2140" w:rsidRPr="00D14E30">
        <w:rPr>
          <w:rFonts w:ascii="Times New Roman" w:eastAsia="Times New Roman" w:hAnsi="Times New Roman"/>
          <w:sz w:val="24"/>
          <w:szCs w:val="24"/>
          <w:lang w:eastAsia="en-GB"/>
        </w:rPr>
        <w:t>;</w:t>
      </w:r>
    </w:p>
    <w:p w14:paraId="41A4E147" w14:textId="558F9952" w:rsidR="00B5601A" w:rsidRPr="00D14E30" w:rsidRDefault="00D24BE0"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L</w:t>
      </w:r>
      <w:r w:rsidR="00B5601A" w:rsidRPr="00D14E30">
        <w:rPr>
          <w:rFonts w:ascii="Times New Roman" w:eastAsia="Times New Roman" w:hAnsi="Times New Roman"/>
          <w:sz w:val="24"/>
          <w:szCs w:val="24"/>
          <w:lang w:eastAsia="en-GB"/>
        </w:rPr>
        <w:t xml:space="preserve">iaise with the RTA, the RTA </w:t>
      </w:r>
      <w:r w:rsidRPr="00D14E30">
        <w:rPr>
          <w:rFonts w:ascii="Times New Roman" w:eastAsia="Times New Roman" w:hAnsi="Times New Roman"/>
          <w:sz w:val="24"/>
          <w:szCs w:val="24"/>
          <w:lang w:eastAsia="en-GB"/>
        </w:rPr>
        <w:t xml:space="preserve">in-country Twinning </w:t>
      </w:r>
      <w:r w:rsidR="00B5601A" w:rsidRPr="00D14E30">
        <w:rPr>
          <w:rFonts w:ascii="Times New Roman" w:eastAsia="Times New Roman" w:hAnsi="Times New Roman"/>
          <w:sz w:val="24"/>
          <w:szCs w:val="24"/>
          <w:lang w:eastAsia="en-GB"/>
        </w:rPr>
        <w:t>counterpart</w:t>
      </w:r>
      <w:r w:rsidRPr="00D14E30">
        <w:rPr>
          <w:rFonts w:ascii="Times New Roman" w:eastAsia="Times New Roman" w:hAnsi="Times New Roman"/>
          <w:sz w:val="24"/>
          <w:szCs w:val="24"/>
          <w:lang w:eastAsia="en-GB"/>
        </w:rPr>
        <w:t>s</w:t>
      </w:r>
      <w:r w:rsidR="00B5601A" w:rsidRPr="00D14E30">
        <w:rPr>
          <w:rFonts w:ascii="Times New Roman" w:eastAsia="Times New Roman" w:hAnsi="Times New Roman"/>
          <w:sz w:val="24"/>
          <w:szCs w:val="24"/>
          <w:lang w:eastAsia="en-GB"/>
        </w:rPr>
        <w:t xml:space="preserve"> and </w:t>
      </w:r>
      <w:r w:rsidR="0013290A" w:rsidRPr="00D14E30">
        <w:rPr>
          <w:rFonts w:ascii="Times New Roman" w:eastAsia="Times New Roman" w:hAnsi="Times New Roman"/>
          <w:sz w:val="24"/>
          <w:szCs w:val="24"/>
          <w:lang w:eastAsia="en-GB"/>
        </w:rPr>
        <w:t>NCA</w:t>
      </w:r>
      <w:r w:rsidR="00B5601A" w:rsidRPr="00D14E30">
        <w:rPr>
          <w:rFonts w:ascii="Times New Roman" w:eastAsia="Times New Roman" w:hAnsi="Times New Roman"/>
          <w:sz w:val="24"/>
          <w:szCs w:val="24"/>
          <w:lang w:eastAsia="en-GB"/>
        </w:rPr>
        <w:t xml:space="preserve"> </w:t>
      </w:r>
      <w:r w:rsidR="008479AC" w:rsidRPr="00D14E30">
        <w:rPr>
          <w:rFonts w:ascii="Times New Roman" w:eastAsia="Times New Roman" w:hAnsi="Times New Roman"/>
          <w:sz w:val="24"/>
          <w:szCs w:val="24"/>
          <w:lang w:eastAsia="en-GB"/>
        </w:rPr>
        <w:t xml:space="preserve">Component </w:t>
      </w:r>
      <w:r w:rsidR="0013290A" w:rsidRPr="00D14E30">
        <w:rPr>
          <w:rFonts w:ascii="Times New Roman" w:eastAsia="Times New Roman" w:hAnsi="Times New Roman"/>
          <w:sz w:val="24"/>
          <w:szCs w:val="24"/>
          <w:lang w:eastAsia="en-GB"/>
        </w:rPr>
        <w:t>L</w:t>
      </w:r>
      <w:r w:rsidR="00B5601A" w:rsidRPr="00D14E30">
        <w:rPr>
          <w:rFonts w:ascii="Times New Roman" w:eastAsia="Times New Roman" w:hAnsi="Times New Roman"/>
          <w:sz w:val="24"/>
          <w:szCs w:val="24"/>
          <w:lang w:eastAsia="en-GB"/>
        </w:rPr>
        <w:t>eader</w:t>
      </w:r>
      <w:r w:rsidR="008479AC" w:rsidRPr="00D14E30">
        <w:rPr>
          <w:rFonts w:ascii="Times New Roman" w:eastAsia="Times New Roman" w:hAnsi="Times New Roman"/>
          <w:sz w:val="24"/>
          <w:szCs w:val="24"/>
          <w:lang w:eastAsia="en-GB"/>
        </w:rPr>
        <w:t>s</w:t>
      </w:r>
      <w:r w:rsidR="0013290A" w:rsidRPr="00D14E30">
        <w:rPr>
          <w:rFonts w:ascii="Times New Roman" w:eastAsia="Times New Roman" w:hAnsi="Times New Roman"/>
          <w:sz w:val="24"/>
          <w:szCs w:val="24"/>
          <w:lang w:eastAsia="en-GB"/>
        </w:rPr>
        <w:t>;</w:t>
      </w:r>
    </w:p>
    <w:p w14:paraId="6D634AE4" w14:textId="29625DA6" w:rsidR="00B5601A" w:rsidRDefault="00D24BE0" w:rsidP="00B178B4">
      <w:pPr>
        <w:numPr>
          <w:ilvl w:val="0"/>
          <w:numId w:val="14"/>
        </w:numPr>
        <w:autoSpaceDE w:val="0"/>
        <w:autoSpaceDN w:val="0"/>
        <w:adjustRightInd w:val="0"/>
        <w:spacing w:after="0" w:line="240" w:lineRule="auto"/>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R</w:t>
      </w:r>
      <w:r w:rsidR="00B5601A" w:rsidRPr="00D14E30">
        <w:rPr>
          <w:rFonts w:ascii="Times New Roman" w:eastAsia="Times New Roman" w:hAnsi="Times New Roman"/>
          <w:sz w:val="24"/>
          <w:szCs w:val="24"/>
          <w:lang w:eastAsia="en-GB"/>
        </w:rPr>
        <w:t>eport to the RTA</w:t>
      </w:r>
      <w:r w:rsidR="0013290A" w:rsidRPr="00D14E30">
        <w:rPr>
          <w:rFonts w:ascii="Times New Roman" w:eastAsia="Times New Roman" w:hAnsi="Times New Roman"/>
          <w:sz w:val="24"/>
          <w:szCs w:val="24"/>
          <w:lang w:eastAsia="en-GB"/>
        </w:rPr>
        <w:t>.</w:t>
      </w:r>
    </w:p>
    <w:p w14:paraId="3DAF67B8" w14:textId="77777777" w:rsidR="00596D7D" w:rsidRPr="00596D7D" w:rsidRDefault="00596D7D" w:rsidP="00596D7D">
      <w:pPr>
        <w:autoSpaceDE w:val="0"/>
        <w:autoSpaceDN w:val="0"/>
        <w:adjustRightInd w:val="0"/>
        <w:spacing w:after="0" w:line="240" w:lineRule="auto"/>
        <w:ind w:left="1260"/>
        <w:jc w:val="both"/>
        <w:rPr>
          <w:rFonts w:ascii="Times New Roman" w:eastAsia="Times New Roman" w:hAnsi="Times New Roman"/>
          <w:sz w:val="10"/>
          <w:szCs w:val="24"/>
          <w:lang w:eastAsia="en-GB"/>
        </w:rPr>
      </w:pPr>
    </w:p>
    <w:p w14:paraId="1DDBD1EB" w14:textId="77777777" w:rsidR="00D26B42" w:rsidRPr="00D14E30" w:rsidRDefault="00D26B42" w:rsidP="00D528FB">
      <w:pPr>
        <w:keepNext/>
        <w:tabs>
          <w:tab w:val="left" w:pos="540"/>
        </w:tabs>
        <w:autoSpaceDE w:val="0"/>
        <w:autoSpaceDN w:val="0"/>
        <w:adjustRightInd w:val="0"/>
        <w:spacing w:before="120" w:after="0" w:line="240" w:lineRule="auto"/>
        <w:ind w:left="539" w:hanging="539"/>
        <w:jc w:val="both"/>
        <w:rPr>
          <w:rFonts w:ascii="Times New Roman" w:eastAsia="Times New Roman" w:hAnsi="Times New Roman"/>
          <w:b/>
          <w:bCs/>
          <w:sz w:val="24"/>
          <w:szCs w:val="24"/>
          <w:u w:val="single"/>
          <w:lang w:eastAsia="en-GB"/>
        </w:rPr>
      </w:pPr>
      <w:r w:rsidRPr="00D14E30">
        <w:rPr>
          <w:rFonts w:ascii="Times New Roman" w:eastAsia="Times New Roman" w:hAnsi="Times New Roman"/>
          <w:b/>
          <w:bCs/>
          <w:sz w:val="24"/>
          <w:szCs w:val="24"/>
          <w:u w:val="single"/>
          <w:lang w:eastAsia="en-GB"/>
        </w:rPr>
        <w:t xml:space="preserve">4. </w:t>
      </w:r>
      <w:r w:rsidRPr="00D14E30">
        <w:rPr>
          <w:rFonts w:ascii="Times New Roman" w:eastAsia="Times New Roman" w:hAnsi="Times New Roman"/>
          <w:b/>
          <w:bCs/>
          <w:sz w:val="24"/>
          <w:szCs w:val="24"/>
          <w:u w:val="single"/>
          <w:lang w:eastAsia="en-GB"/>
        </w:rPr>
        <w:tab/>
        <w:t>Budget</w:t>
      </w:r>
    </w:p>
    <w:p w14:paraId="1510DE98" w14:textId="4D55C57C" w:rsidR="00D26B42" w:rsidRDefault="00BA2647" w:rsidP="00E2713D">
      <w:pPr>
        <w:tabs>
          <w:tab w:val="left" w:pos="540"/>
        </w:tabs>
        <w:autoSpaceDE w:val="0"/>
        <w:autoSpaceDN w:val="0"/>
        <w:adjustRightInd w:val="0"/>
        <w:spacing w:before="120" w:after="0" w:line="240" w:lineRule="auto"/>
        <w:ind w:left="539" w:hanging="539"/>
        <w:jc w:val="both"/>
        <w:rPr>
          <w:rFonts w:ascii="Times New Roman" w:eastAsia="Times New Roman" w:hAnsi="Times New Roman"/>
          <w:b/>
          <w:bCs/>
          <w:sz w:val="24"/>
          <w:szCs w:val="24"/>
          <w:lang w:eastAsia="en-GB"/>
        </w:rPr>
      </w:pPr>
      <w:r w:rsidRPr="00D14E30">
        <w:rPr>
          <w:rFonts w:ascii="Times New Roman" w:eastAsia="Times New Roman" w:hAnsi="Times New Roman"/>
          <w:b/>
          <w:bCs/>
          <w:sz w:val="24"/>
          <w:szCs w:val="24"/>
          <w:lang w:eastAsia="en-GB"/>
        </w:rPr>
        <w:tab/>
      </w:r>
      <w:r w:rsidRPr="00D14E30">
        <w:rPr>
          <w:rFonts w:ascii="Times New Roman" w:eastAsia="Times New Roman" w:hAnsi="Times New Roman"/>
          <w:bCs/>
          <w:sz w:val="24"/>
          <w:szCs w:val="24"/>
          <w:lang w:eastAsia="en-GB"/>
        </w:rPr>
        <w:t>The maximum b</w:t>
      </w:r>
      <w:r w:rsidR="00D26B42" w:rsidRPr="00D14E30">
        <w:rPr>
          <w:rFonts w:ascii="Times New Roman" w:eastAsia="Times New Roman" w:hAnsi="Times New Roman"/>
          <w:bCs/>
          <w:sz w:val="24"/>
          <w:szCs w:val="24"/>
          <w:lang w:eastAsia="en-GB"/>
        </w:rPr>
        <w:t xml:space="preserve">udget available for the </w:t>
      </w:r>
      <w:r w:rsidRPr="00D14E30">
        <w:rPr>
          <w:rFonts w:ascii="Times New Roman" w:eastAsia="Times New Roman" w:hAnsi="Times New Roman"/>
          <w:bCs/>
          <w:sz w:val="24"/>
          <w:szCs w:val="24"/>
          <w:lang w:eastAsia="en-GB"/>
        </w:rPr>
        <w:t>Twinning g</w:t>
      </w:r>
      <w:r w:rsidR="00D26B42" w:rsidRPr="00D14E30">
        <w:rPr>
          <w:rFonts w:ascii="Times New Roman" w:eastAsia="Times New Roman" w:hAnsi="Times New Roman"/>
          <w:bCs/>
          <w:sz w:val="24"/>
          <w:szCs w:val="24"/>
          <w:lang w:eastAsia="en-GB"/>
        </w:rPr>
        <w:t xml:space="preserve">rant </w:t>
      </w:r>
      <w:r w:rsidR="00207D59" w:rsidRPr="00D14E30">
        <w:rPr>
          <w:rFonts w:ascii="Times New Roman" w:eastAsia="Times New Roman" w:hAnsi="Times New Roman"/>
          <w:bCs/>
          <w:sz w:val="24"/>
          <w:szCs w:val="24"/>
          <w:lang w:eastAsia="en-GB"/>
        </w:rPr>
        <w:t>is</w:t>
      </w:r>
      <w:r w:rsidR="003D1DDD" w:rsidRPr="00D14E30">
        <w:rPr>
          <w:rFonts w:ascii="Times New Roman" w:eastAsia="Times New Roman" w:hAnsi="Times New Roman"/>
          <w:b/>
          <w:bCs/>
          <w:sz w:val="24"/>
          <w:szCs w:val="24"/>
          <w:lang w:eastAsia="en-GB"/>
        </w:rPr>
        <w:t xml:space="preserve"> 1.050.000</w:t>
      </w:r>
      <w:proofErr w:type="gramStart"/>
      <w:r w:rsidR="00091F0C" w:rsidRPr="00D14E30">
        <w:rPr>
          <w:rFonts w:ascii="Times New Roman" w:eastAsia="Times New Roman" w:hAnsi="Times New Roman"/>
          <w:b/>
          <w:bCs/>
          <w:sz w:val="24"/>
          <w:szCs w:val="24"/>
          <w:lang w:eastAsia="en-GB"/>
        </w:rPr>
        <w:t>,00</w:t>
      </w:r>
      <w:proofErr w:type="gramEnd"/>
      <w:r w:rsidR="003D1DDD" w:rsidRPr="00D14E30">
        <w:rPr>
          <w:rFonts w:ascii="Times New Roman" w:eastAsia="Times New Roman" w:hAnsi="Times New Roman"/>
          <w:b/>
          <w:bCs/>
          <w:sz w:val="24"/>
          <w:szCs w:val="24"/>
          <w:lang w:eastAsia="en-GB"/>
        </w:rPr>
        <w:t xml:space="preserve"> €</w:t>
      </w:r>
    </w:p>
    <w:p w14:paraId="6E860461" w14:textId="77777777" w:rsidR="00596D7D" w:rsidRPr="00596D7D" w:rsidRDefault="00596D7D" w:rsidP="00E2713D">
      <w:pPr>
        <w:tabs>
          <w:tab w:val="left" w:pos="540"/>
        </w:tabs>
        <w:autoSpaceDE w:val="0"/>
        <w:autoSpaceDN w:val="0"/>
        <w:adjustRightInd w:val="0"/>
        <w:spacing w:before="120" w:after="0" w:line="240" w:lineRule="auto"/>
        <w:ind w:left="539" w:hanging="539"/>
        <w:jc w:val="both"/>
        <w:rPr>
          <w:rFonts w:ascii="Times New Roman" w:eastAsia="Times New Roman" w:hAnsi="Times New Roman"/>
          <w:b/>
          <w:bCs/>
          <w:sz w:val="2"/>
          <w:szCs w:val="24"/>
          <w:lang w:eastAsia="en-GB"/>
        </w:rPr>
      </w:pPr>
    </w:p>
    <w:p w14:paraId="433825DD" w14:textId="65E32631" w:rsidR="00D26B42" w:rsidRPr="00D14E30" w:rsidRDefault="00D26B42" w:rsidP="00E2713D">
      <w:pPr>
        <w:tabs>
          <w:tab w:val="left" w:pos="540"/>
        </w:tabs>
        <w:autoSpaceDE w:val="0"/>
        <w:autoSpaceDN w:val="0"/>
        <w:adjustRightInd w:val="0"/>
        <w:spacing w:before="120" w:after="0" w:line="240" w:lineRule="auto"/>
        <w:ind w:left="540" w:hanging="540"/>
        <w:jc w:val="both"/>
        <w:rPr>
          <w:rFonts w:ascii="Times New Roman" w:eastAsia="Times New Roman" w:hAnsi="Times New Roman"/>
          <w:b/>
          <w:bCs/>
          <w:sz w:val="24"/>
          <w:szCs w:val="24"/>
          <w:u w:val="single"/>
          <w:lang w:eastAsia="en-GB"/>
        </w:rPr>
      </w:pPr>
      <w:r w:rsidRPr="00D14E30">
        <w:rPr>
          <w:rFonts w:ascii="Times New Roman" w:eastAsia="Times New Roman" w:hAnsi="Times New Roman"/>
          <w:b/>
          <w:bCs/>
          <w:sz w:val="24"/>
          <w:szCs w:val="24"/>
          <w:u w:val="single"/>
          <w:lang w:eastAsia="en-GB"/>
        </w:rPr>
        <w:t xml:space="preserve">5. </w:t>
      </w:r>
      <w:r w:rsidRPr="00D14E30">
        <w:rPr>
          <w:rFonts w:ascii="Times New Roman" w:eastAsia="Times New Roman" w:hAnsi="Times New Roman"/>
          <w:b/>
          <w:bCs/>
          <w:sz w:val="24"/>
          <w:szCs w:val="24"/>
          <w:u w:val="single"/>
          <w:lang w:eastAsia="en-GB"/>
        </w:rPr>
        <w:tab/>
        <w:t>Implementation Arrangements</w:t>
      </w:r>
    </w:p>
    <w:p w14:paraId="43FB9A7B" w14:textId="40EC14AA" w:rsidR="0014443F" w:rsidRPr="00D14E30" w:rsidRDefault="00D26B42" w:rsidP="0014443F">
      <w:pPr>
        <w:tabs>
          <w:tab w:val="left" w:pos="540"/>
        </w:tabs>
        <w:autoSpaceDE w:val="0"/>
        <w:autoSpaceDN w:val="0"/>
        <w:adjustRightInd w:val="0"/>
        <w:spacing w:before="120" w:after="0" w:line="240" w:lineRule="auto"/>
        <w:ind w:left="540" w:hanging="540"/>
        <w:jc w:val="both"/>
        <w:rPr>
          <w:rFonts w:ascii="Times New Roman" w:eastAsia="Times New Roman" w:hAnsi="Times New Roman"/>
          <w:i/>
          <w:sz w:val="24"/>
          <w:szCs w:val="24"/>
          <w:lang w:eastAsia="en-GB"/>
        </w:rPr>
      </w:pPr>
      <w:r w:rsidRPr="00D14E30">
        <w:rPr>
          <w:rFonts w:ascii="Times New Roman" w:eastAsia="Times New Roman" w:hAnsi="Times New Roman"/>
          <w:b/>
          <w:sz w:val="24"/>
          <w:szCs w:val="24"/>
          <w:lang w:eastAsia="en-GB"/>
        </w:rPr>
        <w:t xml:space="preserve">5.1 </w:t>
      </w:r>
      <w:r w:rsidRPr="00D14E30">
        <w:rPr>
          <w:rFonts w:ascii="Times New Roman" w:eastAsia="Times New Roman" w:hAnsi="Times New Roman"/>
          <w:b/>
          <w:sz w:val="24"/>
          <w:szCs w:val="24"/>
          <w:lang w:eastAsia="en-GB"/>
        </w:rPr>
        <w:tab/>
      </w:r>
      <w:r w:rsidR="00D633FB" w:rsidRPr="00D14E30">
        <w:rPr>
          <w:rFonts w:ascii="Times New Roman" w:eastAsia="Times New Roman" w:hAnsi="Times New Roman"/>
          <w:b/>
          <w:sz w:val="24"/>
          <w:szCs w:val="24"/>
          <w:lang w:eastAsia="en-GB"/>
        </w:rPr>
        <w:t>Contracting Authority:</w:t>
      </w:r>
    </w:p>
    <w:p w14:paraId="3725880E" w14:textId="61B30194" w:rsidR="00042E24" w:rsidRPr="00D14E30" w:rsidRDefault="0014443F" w:rsidP="002A3F9B">
      <w:pPr>
        <w:tabs>
          <w:tab w:val="left" w:pos="540"/>
        </w:tabs>
        <w:autoSpaceDE w:val="0"/>
        <w:autoSpaceDN w:val="0"/>
        <w:adjustRightInd w:val="0"/>
        <w:spacing w:before="120" w:after="0" w:line="240" w:lineRule="auto"/>
        <w:ind w:left="540" w:hanging="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b/>
      </w:r>
      <w:r w:rsidR="00042E24" w:rsidRPr="00D14E30">
        <w:rPr>
          <w:rFonts w:ascii="Times New Roman" w:eastAsia="Times New Roman" w:hAnsi="Times New Roman"/>
          <w:sz w:val="24"/>
          <w:szCs w:val="24"/>
          <w:lang w:eastAsia="en-GB"/>
        </w:rPr>
        <w:t xml:space="preserve">The European Union Delegation to Belarus will be responsible for tendering, contracting, payments and financial reporting, and will work in close cooperation with the beneficiary. </w:t>
      </w:r>
    </w:p>
    <w:p w14:paraId="35E14499" w14:textId="001F033A" w:rsidR="00042E24" w:rsidRPr="00D14E30" w:rsidRDefault="00042E24" w:rsidP="002A3F9B">
      <w:pPr>
        <w:kinsoku w:val="0"/>
        <w:overflowPunct w:val="0"/>
        <w:spacing w:after="0" w:line="240" w:lineRule="auto"/>
        <w:ind w:left="540"/>
        <w:jc w:val="both"/>
        <w:textAlignment w:val="baseline"/>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Any written communication relating to this Contract shall be sent to </w:t>
      </w:r>
      <w:r w:rsidR="000216C9" w:rsidRPr="00D14E30">
        <w:rPr>
          <w:rFonts w:ascii="Times New Roman" w:eastAsia="Times New Roman" w:hAnsi="Times New Roman"/>
          <w:sz w:val="24"/>
          <w:szCs w:val="24"/>
          <w:lang w:eastAsia="en-GB"/>
        </w:rPr>
        <w:t xml:space="preserve">either of </w:t>
      </w:r>
      <w:r w:rsidRPr="00D14E30">
        <w:rPr>
          <w:rFonts w:ascii="Times New Roman" w:eastAsia="Times New Roman" w:hAnsi="Times New Roman"/>
          <w:sz w:val="24"/>
          <w:szCs w:val="24"/>
          <w:lang w:eastAsia="en-GB"/>
        </w:rPr>
        <w:t xml:space="preserve">the following addresses: </w:t>
      </w:r>
    </w:p>
    <w:p w14:paraId="40CB6990" w14:textId="77777777" w:rsidR="000216C9" w:rsidRPr="00D14E30" w:rsidRDefault="000216C9" w:rsidP="002A3F9B">
      <w:pPr>
        <w:kinsoku w:val="0"/>
        <w:overflowPunct w:val="0"/>
        <w:spacing w:after="0" w:line="240" w:lineRule="auto"/>
        <w:ind w:left="540"/>
        <w:jc w:val="both"/>
        <w:textAlignment w:val="baseline"/>
        <w:rPr>
          <w:rFonts w:ascii="Times New Roman" w:eastAsia="Times New Roman" w:hAnsi="Times New Roman"/>
          <w:sz w:val="24"/>
          <w:szCs w:val="24"/>
          <w:lang w:eastAsia="en-GB"/>
        </w:rPr>
      </w:pPr>
    </w:p>
    <w:p w14:paraId="1E116E50" w14:textId="4CE1186D" w:rsidR="00042E24" w:rsidRPr="00D14E30" w:rsidRDefault="000216C9" w:rsidP="002A3F9B">
      <w:pPr>
        <w:kinsoku w:val="0"/>
        <w:overflowPunct w:val="0"/>
        <w:spacing w:after="0" w:line="240" w:lineRule="auto"/>
        <w:ind w:left="540"/>
        <w:jc w:val="both"/>
        <w:textAlignment w:val="baseline"/>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Postal address:</w:t>
      </w:r>
    </w:p>
    <w:p w14:paraId="1DC1A68A" w14:textId="604204AC" w:rsidR="00042E24" w:rsidRPr="00D14E30" w:rsidRDefault="00042E24" w:rsidP="002A3F9B">
      <w:pPr>
        <w:widowControl w:val="0"/>
        <w:spacing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Mr. </w:t>
      </w:r>
      <w:r w:rsidR="00D45B10">
        <w:rPr>
          <w:rFonts w:ascii="Times New Roman" w:eastAsia="Times New Roman" w:hAnsi="Times New Roman"/>
          <w:sz w:val="24"/>
          <w:szCs w:val="24"/>
          <w:lang w:eastAsia="en-GB"/>
        </w:rPr>
        <w:t>De Groot</w:t>
      </w:r>
      <w:bookmarkStart w:id="25" w:name="_GoBack"/>
      <w:bookmarkEnd w:id="25"/>
      <w:r w:rsidR="00D45B10">
        <w:rPr>
          <w:rFonts w:ascii="Times New Roman" w:eastAsia="Times New Roman" w:hAnsi="Times New Roman"/>
          <w:sz w:val="24"/>
          <w:szCs w:val="24"/>
          <w:lang w:eastAsia="en-GB"/>
        </w:rPr>
        <w:t xml:space="preserve"> </w:t>
      </w:r>
      <w:proofErr w:type="spellStart"/>
      <w:r w:rsidR="00D45B10">
        <w:rPr>
          <w:rFonts w:ascii="Times New Roman" w:eastAsia="Times New Roman" w:hAnsi="Times New Roman"/>
          <w:sz w:val="24"/>
          <w:szCs w:val="24"/>
          <w:lang w:eastAsia="en-GB"/>
        </w:rPr>
        <w:t>Berend</w:t>
      </w:r>
      <w:proofErr w:type="spellEnd"/>
      <w:r w:rsidR="00D45B10">
        <w:rPr>
          <w:rFonts w:ascii="Times New Roman" w:eastAsia="Times New Roman" w:hAnsi="Times New Roman"/>
          <w:sz w:val="24"/>
          <w:szCs w:val="24"/>
          <w:lang w:eastAsia="en-GB"/>
        </w:rPr>
        <w:t xml:space="preserve"> </w:t>
      </w:r>
    </w:p>
    <w:p w14:paraId="291ECDCE" w14:textId="77777777" w:rsidR="00042E24" w:rsidRPr="00D14E30" w:rsidRDefault="00042E24" w:rsidP="002A3F9B">
      <w:pPr>
        <w:widowControl w:val="0"/>
        <w:spacing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Head of Operations </w:t>
      </w:r>
    </w:p>
    <w:p w14:paraId="1DCA313A" w14:textId="77777777" w:rsidR="00042E24" w:rsidRPr="00D14E30" w:rsidRDefault="00042E24" w:rsidP="002A3F9B">
      <w:pPr>
        <w:widowControl w:val="0"/>
        <w:spacing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Delegation of the European Union to the Republic of Belarus</w:t>
      </w:r>
    </w:p>
    <w:p w14:paraId="70CF4C4B" w14:textId="77777777" w:rsidR="00042E24" w:rsidRPr="00D14E30" w:rsidRDefault="00042E24" w:rsidP="002A3F9B">
      <w:pPr>
        <w:widowControl w:val="0"/>
        <w:spacing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34 A/2, Engels Street,</w:t>
      </w:r>
    </w:p>
    <w:p w14:paraId="5BAECB5C" w14:textId="77777777" w:rsidR="00042E24" w:rsidRPr="00D14E30" w:rsidRDefault="00042E24" w:rsidP="002A3F9B">
      <w:pPr>
        <w:widowControl w:val="0"/>
        <w:spacing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220030 Minsk, Belarus</w:t>
      </w:r>
    </w:p>
    <w:p w14:paraId="5BBC7AD6" w14:textId="09D60B83" w:rsidR="00042E24" w:rsidRPr="00D14E30" w:rsidRDefault="00042E24" w:rsidP="002A3F9B">
      <w:pPr>
        <w:widowControl w:val="0"/>
        <w:spacing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lastRenderedPageBreak/>
        <w:t>Tel: +375 17 328 66 13</w:t>
      </w:r>
    </w:p>
    <w:p w14:paraId="3D4803CF" w14:textId="77777777" w:rsidR="000216C9" w:rsidRPr="00D14E30" w:rsidRDefault="00042E24" w:rsidP="002A3F9B">
      <w:pPr>
        <w:tabs>
          <w:tab w:val="left" w:pos="540"/>
        </w:tabs>
        <w:autoSpaceDE w:val="0"/>
        <w:autoSpaceDN w:val="0"/>
        <w:adjustRightInd w:val="0"/>
        <w:spacing w:before="120" w:after="0" w:line="240" w:lineRule="auto"/>
        <w:ind w:left="1080" w:hanging="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E-mail</w:t>
      </w:r>
      <w:r w:rsidR="000216C9" w:rsidRPr="00D14E30">
        <w:rPr>
          <w:rFonts w:ascii="Times New Roman" w:eastAsia="Times New Roman" w:hAnsi="Times New Roman"/>
          <w:sz w:val="24"/>
          <w:szCs w:val="24"/>
          <w:lang w:eastAsia="en-GB"/>
        </w:rPr>
        <w:t xml:space="preserve"> address</w:t>
      </w:r>
      <w:r w:rsidRPr="00D14E30">
        <w:rPr>
          <w:rFonts w:ascii="Times New Roman" w:eastAsia="Times New Roman" w:hAnsi="Times New Roman"/>
          <w:sz w:val="24"/>
          <w:szCs w:val="24"/>
          <w:lang w:eastAsia="en-GB"/>
        </w:rPr>
        <w:t xml:space="preserve">: </w:t>
      </w:r>
    </w:p>
    <w:p w14:paraId="2F645534" w14:textId="42084641" w:rsidR="00042E24" w:rsidRPr="00D14E30" w:rsidRDefault="00051C39" w:rsidP="00222162">
      <w:pPr>
        <w:tabs>
          <w:tab w:val="left" w:pos="540"/>
        </w:tabs>
        <w:autoSpaceDE w:val="0"/>
        <w:autoSpaceDN w:val="0"/>
        <w:adjustRightInd w:val="0"/>
        <w:spacing w:after="0" w:line="240" w:lineRule="auto"/>
        <w:ind w:left="1078" w:hanging="539"/>
        <w:jc w:val="both"/>
        <w:rPr>
          <w:rFonts w:ascii="Times New Roman" w:eastAsia="Times New Roman" w:hAnsi="Times New Roman"/>
          <w:sz w:val="24"/>
          <w:szCs w:val="24"/>
          <w:lang w:eastAsia="en-GB"/>
        </w:rPr>
      </w:pPr>
      <w:hyperlink r:id="rId14" w:history="1">
        <w:r w:rsidR="00042E24" w:rsidRPr="00D14E30">
          <w:rPr>
            <w:rFonts w:ascii="Times New Roman" w:eastAsia="Times New Roman" w:hAnsi="Times New Roman"/>
            <w:sz w:val="24"/>
            <w:szCs w:val="24"/>
            <w:lang w:eastAsia="en-GB"/>
          </w:rPr>
          <w:t>DELEGATION-BELARUS@eeas.europa.eu</w:t>
        </w:r>
      </w:hyperlink>
      <w:r w:rsidR="00596D7D">
        <w:rPr>
          <w:rFonts w:ascii="Times New Roman" w:eastAsia="Times New Roman" w:hAnsi="Times New Roman"/>
          <w:sz w:val="24"/>
          <w:szCs w:val="24"/>
          <w:lang w:eastAsia="en-GB"/>
        </w:rPr>
        <w:t xml:space="preserve"> </w:t>
      </w:r>
    </w:p>
    <w:p w14:paraId="3EE0FA57" w14:textId="204A8D13" w:rsidR="00D26B42" w:rsidRPr="00D14E30" w:rsidRDefault="00D26B42" w:rsidP="002A3F9B">
      <w:pPr>
        <w:tabs>
          <w:tab w:val="left" w:pos="540"/>
        </w:tabs>
        <w:autoSpaceDE w:val="0"/>
        <w:autoSpaceDN w:val="0"/>
        <w:adjustRightInd w:val="0"/>
        <w:spacing w:before="120" w:after="0" w:line="240" w:lineRule="auto"/>
        <w:jc w:val="both"/>
        <w:rPr>
          <w:rFonts w:ascii="Times New Roman" w:eastAsia="Times New Roman" w:hAnsi="Times New Roman"/>
          <w:bCs/>
          <w:i/>
          <w:sz w:val="24"/>
          <w:szCs w:val="24"/>
          <w:lang w:eastAsia="en-GB"/>
        </w:rPr>
      </w:pPr>
    </w:p>
    <w:p w14:paraId="57F0A45C" w14:textId="47A730E1" w:rsidR="00D26B42" w:rsidRPr="00D14E30" w:rsidRDefault="00D26B42" w:rsidP="00E2713D">
      <w:pPr>
        <w:tabs>
          <w:tab w:val="left" w:pos="540"/>
        </w:tabs>
        <w:autoSpaceDE w:val="0"/>
        <w:autoSpaceDN w:val="0"/>
        <w:adjustRightInd w:val="0"/>
        <w:spacing w:before="120" w:after="0" w:line="240" w:lineRule="auto"/>
        <w:jc w:val="both"/>
        <w:rPr>
          <w:rFonts w:ascii="Times New Roman" w:eastAsia="Times New Roman" w:hAnsi="Times New Roman"/>
          <w:b/>
          <w:sz w:val="24"/>
          <w:szCs w:val="24"/>
          <w:lang w:eastAsia="en-GB"/>
        </w:rPr>
      </w:pPr>
      <w:r w:rsidRPr="00D14E30">
        <w:rPr>
          <w:rFonts w:ascii="Times New Roman" w:eastAsia="Times New Roman" w:hAnsi="Times New Roman"/>
          <w:b/>
          <w:sz w:val="24"/>
          <w:szCs w:val="24"/>
          <w:lang w:eastAsia="en-GB"/>
        </w:rPr>
        <w:t>5.</w:t>
      </w:r>
      <w:r w:rsidR="0014443F" w:rsidRPr="00D14E30">
        <w:rPr>
          <w:rFonts w:ascii="Times New Roman" w:eastAsia="Times New Roman" w:hAnsi="Times New Roman"/>
          <w:b/>
          <w:sz w:val="24"/>
          <w:szCs w:val="24"/>
          <w:lang w:eastAsia="en-GB"/>
        </w:rPr>
        <w:t>2</w:t>
      </w:r>
      <w:r w:rsidRPr="00D14E30">
        <w:rPr>
          <w:rFonts w:ascii="Times New Roman" w:eastAsia="Times New Roman" w:hAnsi="Times New Roman"/>
          <w:b/>
          <w:sz w:val="24"/>
          <w:szCs w:val="24"/>
          <w:lang w:eastAsia="en-GB"/>
        </w:rPr>
        <w:tab/>
      </w:r>
      <w:r w:rsidR="00D633FB" w:rsidRPr="00D14E30">
        <w:rPr>
          <w:rFonts w:ascii="Times New Roman" w:eastAsia="Times New Roman" w:hAnsi="Times New Roman"/>
          <w:b/>
          <w:sz w:val="24"/>
          <w:szCs w:val="24"/>
          <w:lang w:eastAsia="en-GB"/>
        </w:rPr>
        <w:t>Beneficiary</w:t>
      </w:r>
      <w:r w:rsidR="00100F6F" w:rsidRPr="00D14E30">
        <w:rPr>
          <w:rFonts w:ascii="Times New Roman" w:eastAsia="Times New Roman" w:hAnsi="Times New Roman"/>
          <w:b/>
          <w:sz w:val="24"/>
          <w:szCs w:val="24"/>
          <w:lang w:eastAsia="en-GB"/>
        </w:rPr>
        <w:t xml:space="preserve"> and counterparts</w:t>
      </w:r>
      <w:r w:rsidR="00D633FB" w:rsidRPr="00D14E30">
        <w:rPr>
          <w:rFonts w:ascii="Times New Roman" w:eastAsia="Times New Roman" w:hAnsi="Times New Roman"/>
          <w:b/>
          <w:sz w:val="24"/>
          <w:szCs w:val="24"/>
          <w:lang w:eastAsia="en-GB"/>
        </w:rPr>
        <w:t>:</w:t>
      </w:r>
    </w:p>
    <w:p w14:paraId="709BEAF6" w14:textId="053BCAD3" w:rsidR="00D633FB" w:rsidRPr="00D14E30" w:rsidRDefault="00D633FB" w:rsidP="00BF3BF5">
      <w:pPr>
        <w:tabs>
          <w:tab w:val="left" w:pos="540"/>
        </w:tabs>
        <w:autoSpaceDE w:val="0"/>
        <w:autoSpaceDN w:val="0"/>
        <w:adjustRightInd w:val="0"/>
        <w:spacing w:before="120" w:after="0" w:line="240" w:lineRule="auto"/>
        <w:ind w:left="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 xml:space="preserve">Beneficiary of the Twinning is the National Cadastral Agency (NCA) </w:t>
      </w:r>
      <w:r w:rsidR="000216C9" w:rsidRPr="00D14E30">
        <w:rPr>
          <w:rFonts w:ascii="Times New Roman" w:eastAsia="Times New Roman" w:hAnsi="Times New Roman"/>
          <w:sz w:val="24"/>
          <w:szCs w:val="24"/>
          <w:lang w:eastAsia="en-GB"/>
        </w:rPr>
        <w:t>of the Republic of Belarus</w:t>
      </w:r>
      <w:r w:rsidR="00222162" w:rsidRPr="00D14E30">
        <w:rPr>
          <w:rFonts w:ascii="Times New Roman" w:eastAsia="Times New Roman" w:hAnsi="Times New Roman"/>
          <w:sz w:val="24"/>
          <w:szCs w:val="24"/>
          <w:lang w:eastAsia="en-GB"/>
        </w:rPr>
        <w:t>.</w:t>
      </w:r>
    </w:p>
    <w:p w14:paraId="302DA3A4" w14:textId="7384685F" w:rsidR="0014443F" w:rsidRPr="00D14E30" w:rsidRDefault="0014443F" w:rsidP="002A3F9B">
      <w:pPr>
        <w:tabs>
          <w:tab w:val="left" w:pos="540"/>
        </w:tabs>
        <w:autoSpaceDE w:val="0"/>
        <w:autoSpaceDN w:val="0"/>
        <w:adjustRightInd w:val="0"/>
        <w:spacing w:before="120" w:after="0" w:line="240" w:lineRule="auto"/>
        <w:ind w:left="540" w:hanging="540"/>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b/>
        <w:t>5.</w:t>
      </w:r>
      <w:r w:rsidR="000216C9" w:rsidRPr="00D14E30">
        <w:rPr>
          <w:rFonts w:ascii="Times New Roman" w:eastAsia="Times New Roman" w:hAnsi="Times New Roman"/>
          <w:sz w:val="24"/>
          <w:szCs w:val="24"/>
          <w:lang w:eastAsia="en-GB"/>
        </w:rPr>
        <w:t>2</w:t>
      </w:r>
      <w:r w:rsidRPr="00D14E30">
        <w:rPr>
          <w:rFonts w:ascii="Times New Roman" w:eastAsia="Times New Roman" w:hAnsi="Times New Roman"/>
          <w:sz w:val="24"/>
          <w:szCs w:val="24"/>
          <w:lang w:eastAsia="en-GB"/>
        </w:rPr>
        <w:t>.1</w:t>
      </w:r>
      <w:r w:rsidRPr="00D14E30">
        <w:rPr>
          <w:rFonts w:ascii="Times New Roman" w:eastAsia="Times New Roman" w:hAnsi="Times New Roman"/>
          <w:sz w:val="24"/>
          <w:szCs w:val="24"/>
          <w:lang w:eastAsia="en-GB"/>
        </w:rPr>
        <w:tab/>
        <w:t>Project Leader counterpart</w:t>
      </w:r>
      <w:r w:rsidR="000216C9" w:rsidRPr="00D14E30">
        <w:rPr>
          <w:rFonts w:ascii="Times New Roman" w:eastAsia="Times New Roman" w:hAnsi="Times New Roman"/>
          <w:sz w:val="24"/>
          <w:szCs w:val="24"/>
          <w:lang w:eastAsia="en-GB"/>
        </w:rPr>
        <w:t xml:space="preserve"> is</w:t>
      </w:r>
      <w:r w:rsidRPr="00D14E30">
        <w:rPr>
          <w:rFonts w:ascii="Times New Roman" w:eastAsia="Times New Roman" w:hAnsi="Times New Roman"/>
          <w:sz w:val="24"/>
          <w:szCs w:val="24"/>
          <w:lang w:eastAsia="en-GB"/>
        </w:rPr>
        <w:t xml:space="preserve"> Andrei </w:t>
      </w:r>
      <w:proofErr w:type="spellStart"/>
      <w:r w:rsidRPr="00D14E30">
        <w:rPr>
          <w:rFonts w:ascii="Times New Roman" w:eastAsia="Times New Roman" w:hAnsi="Times New Roman"/>
          <w:sz w:val="24"/>
          <w:szCs w:val="24"/>
          <w:lang w:eastAsia="en-GB"/>
        </w:rPr>
        <w:t>Filipenka</w:t>
      </w:r>
      <w:proofErr w:type="spellEnd"/>
      <w:r w:rsidR="000216C9"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 xml:space="preserve"> General Director</w:t>
      </w:r>
      <w:r w:rsidR="000216C9"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 xml:space="preserve"> </w:t>
      </w:r>
      <w:proofErr w:type="gramStart"/>
      <w:r w:rsidRPr="00D14E30">
        <w:rPr>
          <w:rFonts w:ascii="Times New Roman" w:eastAsia="Times New Roman" w:hAnsi="Times New Roman"/>
          <w:sz w:val="24"/>
          <w:szCs w:val="24"/>
          <w:lang w:eastAsia="en-GB"/>
        </w:rPr>
        <w:t>National</w:t>
      </w:r>
      <w:proofErr w:type="gramEnd"/>
      <w:r w:rsidRPr="00D14E30">
        <w:rPr>
          <w:rFonts w:ascii="Times New Roman" w:eastAsia="Times New Roman" w:hAnsi="Times New Roman"/>
          <w:sz w:val="24"/>
          <w:szCs w:val="24"/>
          <w:lang w:eastAsia="en-GB"/>
        </w:rPr>
        <w:t xml:space="preserve"> Cadastral Agency.</w:t>
      </w:r>
    </w:p>
    <w:p w14:paraId="3A36C3E4" w14:textId="39A4EA4D" w:rsidR="0014443F" w:rsidRPr="00D14E30" w:rsidRDefault="0014443F" w:rsidP="00EC22E4">
      <w:pPr>
        <w:tabs>
          <w:tab w:val="left" w:pos="540"/>
        </w:tabs>
        <w:autoSpaceDE w:val="0"/>
        <w:autoSpaceDN w:val="0"/>
        <w:adjustRightInd w:val="0"/>
        <w:spacing w:before="120" w:after="0" w:line="240" w:lineRule="auto"/>
        <w:ind w:left="539" w:hanging="539"/>
        <w:jc w:val="both"/>
        <w:rPr>
          <w:rFonts w:ascii="Times New Roman" w:eastAsia="Times New Roman" w:hAnsi="Times New Roman"/>
          <w:sz w:val="24"/>
          <w:szCs w:val="24"/>
          <w:lang w:eastAsia="en-GB"/>
        </w:rPr>
      </w:pPr>
      <w:r w:rsidRPr="00D14E30">
        <w:rPr>
          <w:rFonts w:ascii="Times New Roman" w:eastAsia="Times New Roman" w:hAnsi="Times New Roman"/>
          <w:sz w:val="24"/>
          <w:szCs w:val="24"/>
          <w:lang w:eastAsia="en-GB"/>
        </w:rPr>
        <w:tab/>
        <w:t>5.</w:t>
      </w:r>
      <w:r w:rsidR="000216C9" w:rsidRPr="00D14E30">
        <w:rPr>
          <w:rFonts w:ascii="Times New Roman" w:eastAsia="Times New Roman" w:hAnsi="Times New Roman"/>
          <w:sz w:val="24"/>
          <w:szCs w:val="24"/>
          <w:lang w:eastAsia="en-GB"/>
        </w:rPr>
        <w:t>2</w:t>
      </w:r>
      <w:r w:rsidRPr="00D14E30">
        <w:rPr>
          <w:rFonts w:ascii="Times New Roman" w:eastAsia="Times New Roman" w:hAnsi="Times New Roman"/>
          <w:sz w:val="24"/>
          <w:szCs w:val="24"/>
          <w:lang w:eastAsia="en-GB"/>
        </w:rPr>
        <w:t>.2</w:t>
      </w:r>
      <w:r w:rsidRPr="00D14E30">
        <w:rPr>
          <w:rFonts w:ascii="Times New Roman" w:eastAsia="Times New Roman" w:hAnsi="Times New Roman"/>
          <w:sz w:val="24"/>
          <w:szCs w:val="24"/>
          <w:lang w:eastAsia="en-GB"/>
        </w:rPr>
        <w:tab/>
        <w:t>RTA counterpart</w:t>
      </w:r>
      <w:r w:rsidR="000216C9" w:rsidRPr="00D14E30">
        <w:rPr>
          <w:rFonts w:ascii="Times New Roman" w:eastAsia="Times New Roman" w:hAnsi="Times New Roman"/>
          <w:sz w:val="24"/>
          <w:szCs w:val="24"/>
          <w:lang w:eastAsia="en-GB"/>
        </w:rPr>
        <w:t xml:space="preserve"> is</w:t>
      </w:r>
      <w:r w:rsidRPr="00D14E30">
        <w:rPr>
          <w:rFonts w:ascii="Times New Roman" w:eastAsia="Times New Roman" w:hAnsi="Times New Roman"/>
          <w:sz w:val="24"/>
          <w:szCs w:val="24"/>
          <w:lang w:eastAsia="en-GB"/>
        </w:rPr>
        <w:t xml:space="preserve"> Maryna </w:t>
      </w:r>
      <w:proofErr w:type="spellStart"/>
      <w:r w:rsidRPr="00D14E30">
        <w:rPr>
          <w:rFonts w:ascii="Times New Roman" w:eastAsia="Times New Roman" w:hAnsi="Times New Roman"/>
          <w:sz w:val="24"/>
          <w:szCs w:val="24"/>
          <w:lang w:eastAsia="en-GB"/>
        </w:rPr>
        <w:t>Litreyeva</w:t>
      </w:r>
      <w:proofErr w:type="spellEnd"/>
      <w:r w:rsidR="000216C9"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 xml:space="preserve"> Head of GIS Department</w:t>
      </w:r>
      <w:r w:rsidR="000216C9" w:rsidRPr="00D14E30">
        <w:rPr>
          <w:rFonts w:ascii="Times New Roman" w:eastAsia="Times New Roman" w:hAnsi="Times New Roman"/>
          <w:sz w:val="24"/>
          <w:szCs w:val="24"/>
          <w:lang w:eastAsia="en-GB"/>
        </w:rPr>
        <w:t>,</w:t>
      </w:r>
      <w:r w:rsidRPr="00D14E30">
        <w:rPr>
          <w:rFonts w:ascii="Times New Roman" w:eastAsia="Times New Roman" w:hAnsi="Times New Roman"/>
          <w:sz w:val="24"/>
          <w:szCs w:val="24"/>
          <w:lang w:eastAsia="en-GB"/>
        </w:rPr>
        <w:t xml:space="preserve"> </w:t>
      </w:r>
      <w:proofErr w:type="gramStart"/>
      <w:r w:rsidRPr="00D14E30">
        <w:rPr>
          <w:rFonts w:ascii="Times New Roman" w:eastAsia="Times New Roman" w:hAnsi="Times New Roman"/>
          <w:sz w:val="24"/>
          <w:szCs w:val="24"/>
          <w:lang w:eastAsia="en-GB"/>
        </w:rPr>
        <w:t>National</w:t>
      </w:r>
      <w:proofErr w:type="gramEnd"/>
      <w:r w:rsidRPr="00D14E30">
        <w:rPr>
          <w:rFonts w:ascii="Times New Roman" w:eastAsia="Times New Roman" w:hAnsi="Times New Roman"/>
          <w:sz w:val="24"/>
          <w:szCs w:val="24"/>
          <w:lang w:eastAsia="en-GB"/>
        </w:rPr>
        <w:t xml:space="preserve"> Cadastral Agency.</w:t>
      </w:r>
    </w:p>
    <w:p w14:paraId="3F3BF351" w14:textId="77777777" w:rsidR="00EC22E4" w:rsidRPr="00D14E30" w:rsidRDefault="00EC22E4" w:rsidP="002A3F9B">
      <w:pPr>
        <w:tabs>
          <w:tab w:val="left" w:pos="540"/>
        </w:tabs>
        <w:autoSpaceDE w:val="0"/>
        <w:autoSpaceDN w:val="0"/>
        <w:adjustRightInd w:val="0"/>
        <w:spacing w:before="120" w:after="0" w:line="240" w:lineRule="auto"/>
        <w:ind w:left="539" w:hanging="539"/>
        <w:jc w:val="both"/>
        <w:rPr>
          <w:rFonts w:ascii="Times New Roman" w:eastAsia="Times New Roman" w:hAnsi="Times New Roman"/>
          <w:sz w:val="24"/>
          <w:szCs w:val="24"/>
          <w:lang w:eastAsia="en-GB"/>
        </w:rPr>
      </w:pPr>
    </w:p>
    <w:p w14:paraId="61F73AFF" w14:textId="77777777" w:rsidR="00D26B42" w:rsidRPr="00D14E30" w:rsidRDefault="00D26B42" w:rsidP="00E2713D">
      <w:pPr>
        <w:autoSpaceDE w:val="0"/>
        <w:autoSpaceDN w:val="0"/>
        <w:adjustRightInd w:val="0"/>
        <w:spacing w:before="120" w:after="0" w:line="240" w:lineRule="auto"/>
        <w:ind w:left="539" w:hanging="539"/>
        <w:jc w:val="both"/>
        <w:rPr>
          <w:rFonts w:ascii="Times New Roman" w:eastAsia="Times New Roman" w:hAnsi="Times New Roman"/>
          <w:b/>
          <w:bCs/>
          <w:sz w:val="24"/>
          <w:szCs w:val="24"/>
          <w:u w:val="single"/>
          <w:lang w:eastAsia="en-GB"/>
        </w:rPr>
      </w:pPr>
      <w:r w:rsidRPr="00D14E30">
        <w:rPr>
          <w:rFonts w:ascii="Times New Roman" w:eastAsia="Times New Roman" w:hAnsi="Times New Roman"/>
          <w:b/>
          <w:sz w:val="24"/>
          <w:szCs w:val="24"/>
          <w:u w:val="single"/>
          <w:lang w:eastAsia="en-GB"/>
        </w:rPr>
        <w:t>6</w:t>
      </w:r>
      <w:r w:rsidRPr="00D14E30">
        <w:rPr>
          <w:rFonts w:ascii="Times New Roman" w:eastAsia="Times New Roman" w:hAnsi="Times New Roman"/>
          <w:b/>
          <w:bCs/>
          <w:sz w:val="24"/>
          <w:szCs w:val="24"/>
          <w:u w:val="single"/>
          <w:lang w:eastAsia="en-GB"/>
        </w:rPr>
        <w:t>.</w:t>
      </w:r>
      <w:r w:rsidRPr="00D14E30">
        <w:rPr>
          <w:rFonts w:ascii="Times New Roman" w:eastAsia="Times New Roman" w:hAnsi="Times New Roman"/>
          <w:b/>
          <w:bCs/>
          <w:sz w:val="24"/>
          <w:szCs w:val="24"/>
          <w:u w:val="single"/>
          <w:lang w:eastAsia="en-GB"/>
        </w:rPr>
        <w:tab/>
        <w:t>Duration of the project</w:t>
      </w:r>
    </w:p>
    <w:p w14:paraId="649F216D" w14:textId="1C2D48E9" w:rsidR="00D26B42" w:rsidRDefault="00207D59" w:rsidP="00E2713D">
      <w:pPr>
        <w:autoSpaceDE w:val="0"/>
        <w:autoSpaceDN w:val="0"/>
        <w:adjustRightInd w:val="0"/>
        <w:spacing w:before="120" w:after="0" w:line="240" w:lineRule="auto"/>
        <w:ind w:left="539"/>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The e</w:t>
      </w:r>
      <w:r w:rsidR="00D26B42" w:rsidRPr="00D14E30">
        <w:rPr>
          <w:rFonts w:ascii="Times New Roman" w:eastAsia="Times New Roman" w:hAnsi="Times New Roman"/>
          <w:bCs/>
          <w:sz w:val="24"/>
          <w:szCs w:val="24"/>
          <w:lang w:eastAsia="en-GB"/>
        </w:rPr>
        <w:t xml:space="preserve">xecution period </w:t>
      </w:r>
      <w:r w:rsidRPr="00D14E30">
        <w:rPr>
          <w:rFonts w:ascii="Times New Roman" w:eastAsia="Times New Roman" w:hAnsi="Times New Roman"/>
          <w:bCs/>
          <w:sz w:val="24"/>
          <w:szCs w:val="24"/>
          <w:lang w:eastAsia="en-GB"/>
        </w:rPr>
        <w:t>is 24 months.</w:t>
      </w:r>
    </w:p>
    <w:p w14:paraId="1052CF6A" w14:textId="77777777" w:rsidR="00596D7D" w:rsidRPr="00D14E30" w:rsidRDefault="00596D7D" w:rsidP="00E2713D">
      <w:pPr>
        <w:autoSpaceDE w:val="0"/>
        <w:autoSpaceDN w:val="0"/>
        <w:adjustRightInd w:val="0"/>
        <w:spacing w:before="120" w:after="0" w:line="240" w:lineRule="auto"/>
        <w:ind w:left="539"/>
        <w:jc w:val="both"/>
        <w:rPr>
          <w:rFonts w:ascii="Times New Roman" w:eastAsia="Times New Roman" w:hAnsi="Times New Roman"/>
          <w:b/>
          <w:bCs/>
          <w:sz w:val="24"/>
          <w:szCs w:val="24"/>
          <w:lang w:eastAsia="en-GB"/>
        </w:rPr>
      </w:pPr>
    </w:p>
    <w:p w14:paraId="47D235CD" w14:textId="77777777" w:rsidR="00D26B42" w:rsidRPr="00D14E30" w:rsidRDefault="00D26B42" w:rsidP="00E2713D">
      <w:pPr>
        <w:autoSpaceDE w:val="0"/>
        <w:autoSpaceDN w:val="0"/>
        <w:adjustRightInd w:val="0"/>
        <w:spacing w:before="120" w:after="0" w:line="240" w:lineRule="auto"/>
        <w:ind w:left="540" w:hanging="540"/>
        <w:jc w:val="both"/>
        <w:rPr>
          <w:rFonts w:ascii="Times New Roman" w:eastAsia="Times New Roman" w:hAnsi="Times New Roman"/>
          <w:b/>
          <w:bCs/>
          <w:sz w:val="24"/>
          <w:szCs w:val="24"/>
          <w:u w:val="single"/>
          <w:lang w:eastAsia="en-GB"/>
        </w:rPr>
      </w:pPr>
      <w:r w:rsidRPr="00D14E30">
        <w:rPr>
          <w:rFonts w:ascii="Times New Roman" w:eastAsia="Times New Roman" w:hAnsi="Times New Roman"/>
          <w:b/>
          <w:bCs/>
          <w:sz w:val="24"/>
          <w:szCs w:val="24"/>
          <w:u w:val="single"/>
          <w:lang w:eastAsia="en-GB"/>
        </w:rPr>
        <w:t>7.</w:t>
      </w:r>
      <w:r w:rsidRPr="00D14E30">
        <w:rPr>
          <w:rFonts w:ascii="Times New Roman" w:eastAsia="Times New Roman" w:hAnsi="Times New Roman"/>
          <w:b/>
          <w:bCs/>
          <w:sz w:val="24"/>
          <w:szCs w:val="24"/>
          <w:u w:val="single"/>
          <w:lang w:eastAsia="en-GB"/>
        </w:rPr>
        <w:tab/>
        <w:t xml:space="preserve">Sustainability </w:t>
      </w:r>
    </w:p>
    <w:p w14:paraId="6666E631" w14:textId="77777777" w:rsidR="001C5A97" w:rsidRPr="00D14E30" w:rsidRDefault="001C5A97" w:rsidP="00E2713D">
      <w:pPr>
        <w:spacing w:before="120" w:after="0" w:line="240" w:lineRule="auto"/>
        <w:ind w:left="540"/>
        <w:jc w:val="both"/>
        <w:rPr>
          <w:rFonts w:ascii="Times New Roman" w:eastAsia="Times New Roman" w:hAnsi="Times New Roman"/>
          <w:color w:val="000000"/>
          <w:sz w:val="24"/>
          <w:szCs w:val="24"/>
          <w:lang w:eastAsia="en-GB"/>
        </w:rPr>
      </w:pPr>
      <w:r w:rsidRPr="00D14E30">
        <w:rPr>
          <w:rFonts w:ascii="Times New Roman" w:eastAsia="Times New Roman" w:hAnsi="Times New Roman"/>
          <w:color w:val="000000"/>
          <w:sz w:val="24"/>
          <w:szCs w:val="24"/>
          <w:lang w:eastAsia="en-GB"/>
        </w:rPr>
        <w:t xml:space="preserve">The mandatory results spelled out for the Twinning will be achieved through activities that have been designed in close cooperation with the beneficiary. They are based on an understanding of the NCA’s potential to embrace the support offered, to use it appropriately and to realise the benefits that result from the Twinning for their own staff, stakeholders and users of their services and products. </w:t>
      </w:r>
    </w:p>
    <w:p w14:paraId="1499D526" w14:textId="06BD6FDB" w:rsidR="001C5A97" w:rsidRPr="00D14E30" w:rsidRDefault="001C5A97" w:rsidP="00E2713D">
      <w:pPr>
        <w:spacing w:before="120" w:after="0" w:line="240" w:lineRule="auto"/>
        <w:ind w:left="540"/>
        <w:jc w:val="both"/>
        <w:rPr>
          <w:rFonts w:ascii="Times New Roman" w:eastAsia="Times New Roman" w:hAnsi="Times New Roman"/>
          <w:color w:val="000000"/>
          <w:sz w:val="24"/>
          <w:szCs w:val="24"/>
          <w:lang w:eastAsia="en-GB"/>
        </w:rPr>
      </w:pPr>
      <w:r w:rsidRPr="00D14E30">
        <w:rPr>
          <w:rFonts w:ascii="Times New Roman" w:eastAsia="Times New Roman" w:hAnsi="Times New Roman"/>
          <w:color w:val="000000"/>
          <w:sz w:val="24"/>
          <w:szCs w:val="24"/>
          <w:lang w:eastAsia="en-GB"/>
        </w:rPr>
        <w:t>Through the Twinning activities the NCA will be enabled to become more efficient and effective in their way of working</w:t>
      </w:r>
      <w:r w:rsidR="00061672" w:rsidRPr="00D14E30">
        <w:rPr>
          <w:rFonts w:ascii="Times New Roman" w:eastAsia="Times New Roman" w:hAnsi="Times New Roman"/>
          <w:color w:val="000000"/>
          <w:sz w:val="24"/>
          <w:szCs w:val="24"/>
          <w:lang w:eastAsia="en-GB"/>
        </w:rPr>
        <w:t>. At</w:t>
      </w:r>
      <w:r w:rsidRPr="00D14E30">
        <w:rPr>
          <w:rFonts w:ascii="Times New Roman" w:eastAsia="Times New Roman" w:hAnsi="Times New Roman"/>
          <w:color w:val="000000"/>
          <w:sz w:val="24"/>
          <w:szCs w:val="24"/>
          <w:lang w:eastAsia="en-GB"/>
        </w:rPr>
        <w:t xml:space="preserve"> the same time </w:t>
      </w:r>
      <w:r w:rsidR="00061672" w:rsidRPr="00D14E30">
        <w:rPr>
          <w:rFonts w:ascii="Times New Roman" w:eastAsia="Times New Roman" w:hAnsi="Times New Roman"/>
          <w:color w:val="000000"/>
          <w:sz w:val="24"/>
          <w:szCs w:val="24"/>
          <w:lang w:eastAsia="en-GB"/>
        </w:rPr>
        <w:t xml:space="preserve">they </w:t>
      </w:r>
      <w:r w:rsidRPr="00D14E30">
        <w:rPr>
          <w:rFonts w:ascii="Times New Roman" w:eastAsia="Times New Roman" w:hAnsi="Times New Roman"/>
          <w:color w:val="000000"/>
          <w:sz w:val="24"/>
          <w:szCs w:val="24"/>
          <w:lang w:eastAsia="en-GB"/>
        </w:rPr>
        <w:t xml:space="preserve">will be equipped with capabilities to be flexible and adapt over time to changing (legal) requirements, technology and collaboration models </w:t>
      </w:r>
      <w:r w:rsidR="00CF30A6" w:rsidRPr="00D14E30">
        <w:rPr>
          <w:rFonts w:ascii="Times New Roman" w:eastAsia="Times New Roman" w:hAnsi="Times New Roman"/>
          <w:color w:val="000000"/>
          <w:sz w:val="24"/>
          <w:szCs w:val="24"/>
          <w:lang w:eastAsia="en-GB"/>
        </w:rPr>
        <w:t xml:space="preserve">with other stakeholders in the country and internationally </w:t>
      </w:r>
      <w:r w:rsidR="00061672" w:rsidRPr="00D14E30">
        <w:rPr>
          <w:rFonts w:ascii="Times New Roman" w:eastAsia="Times New Roman" w:hAnsi="Times New Roman"/>
          <w:color w:val="000000"/>
          <w:sz w:val="24"/>
          <w:szCs w:val="24"/>
          <w:lang w:eastAsia="en-GB"/>
        </w:rPr>
        <w:t xml:space="preserve">– ultimately achieving a benefit on a much </w:t>
      </w:r>
      <w:r w:rsidR="00024B4A" w:rsidRPr="00D14E30">
        <w:rPr>
          <w:rFonts w:ascii="Times New Roman" w:eastAsia="Times New Roman" w:hAnsi="Times New Roman"/>
          <w:color w:val="000000"/>
          <w:sz w:val="24"/>
          <w:szCs w:val="24"/>
          <w:lang w:eastAsia="en-GB"/>
        </w:rPr>
        <w:t>larger</w:t>
      </w:r>
      <w:r w:rsidR="00061672" w:rsidRPr="00D14E30">
        <w:rPr>
          <w:rFonts w:ascii="Times New Roman" w:eastAsia="Times New Roman" w:hAnsi="Times New Roman"/>
          <w:color w:val="000000"/>
          <w:sz w:val="24"/>
          <w:szCs w:val="24"/>
          <w:lang w:eastAsia="en-GB"/>
        </w:rPr>
        <w:t xml:space="preserve"> scale </w:t>
      </w:r>
      <w:r w:rsidRPr="00D14E30">
        <w:rPr>
          <w:rFonts w:ascii="Times New Roman" w:eastAsia="Times New Roman" w:hAnsi="Times New Roman"/>
          <w:color w:val="000000"/>
          <w:sz w:val="24"/>
          <w:szCs w:val="24"/>
          <w:lang w:eastAsia="en-GB"/>
        </w:rPr>
        <w:t xml:space="preserve">and </w:t>
      </w:r>
      <w:r w:rsidR="00061672" w:rsidRPr="00D14E30">
        <w:rPr>
          <w:rFonts w:ascii="Times New Roman" w:eastAsia="Times New Roman" w:hAnsi="Times New Roman"/>
          <w:color w:val="000000"/>
          <w:sz w:val="24"/>
          <w:szCs w:val="24"/>
          <w:lang w:eastAsia="en-GB"/>
        </w:rPr>
        <w:t>be</w:t>
      </w:r>
      <w:r w:rsidR="00D5399C" w:rsidRPr="00D14E30">
        <w:rPr>
          <w:rFonts w:ascii="Times New Roman" w:eastAsia="Times New Roman" w:hAnsi="Times New Roman"/>
          <w:color w:val="000000"/>
          <w:sz w:val="24"/>
          <w:szCs w:val="24"/>
          <w:lang w:eastAsia="en-GB"/>
        </w:rPr>
        <w:t>com</w:t>
      </w:r>
      <w:r w:rsidR="00061672" w:rsidRPr="00D14E30">
        <w:rPr>
          <w:rFonts w:ascii="Times New Roman" w:eastAsia="Times New Roman" w:hAnsi="Times New Roman"/>
          <w:color w:val="000000"/>
          <w:sz w:val="24"/>
          <w:szCs w:val="24"/>
          <w:lang w:eastAsia="en-GB"/>
        </w:rPr>
        <w:t xml:space="preserve">ing fit for </w:t>
      </w:r>
      <w:r w:rsidR="001F5A8B" w:rsidRPr="00D14E30">
        <w:rPr>
          <w:rFonts w:ascii="Times New Roman" w:eastAsia="Times New Roman" w:hAnsi="Times New Roman"/>
          <w:color w:val="000000"/>
          <w:sz w:val="24"/>
          <w:szCs w:val="24"/>
          <w:lang w:eastAsia="en-GB"/>
        </w:rPr>
        <w:t xml:space="preserve">emerging </w:t>
      </w:r>
      <w:r w:rsidRPr="00D14E30">
        <w:rPr>
          <w:rFonts w:ascii="Times New Roman" w:eastAsia="Times New Roman" w:hAnsi="Times New Roman"/>
          <w:color w:val="000000"/>
          <w:sz w:val="24"/>
          <w:szCs w:val="24"/>
          <w:lang w:eastAsia="en-GB"/>
        </w:rPr>
        <w:t xml:space="preserve">opportunities in future. </w:t>
      </w:r>
    </w:p>
    <w:p w14:paraId="6C92C322" w14:textId="5DC4F17F" w:rsidR="001C5A97" w:rsidRPr="00D14E30" w:rsidRDefault="001C5A97" w:rsidP="00E2713D">
      <w:pPr>
        <w:spacing w:before="120" w:after="0" w:line="240" w:lineRule="auto"/>
        <w:ind w:left="540"/>
        <w:jc w:val="both"/>
        <w:rPr>
          <w:rFonts w:ascii="Times New Roman" w:eastAsia="Times New Roman" w:hAnsi="Times New Roman"/>
          <w:color w:val="000000"/>
          <w:sz w:val="24"/>
          <w:szCs w:val="24"/>
          <w:lang w:eastAsia="en-GB"/>
        </w:rPr>
      </w:pPr>
      <w:r w:rsidRPr="00D14E30">
        <w:rPr>
          <w:rFonts w:ascii="Times New Roman" w:eastAsia="Times New Roman" w:hAnsi="Times New Roman"/>
          <w:color w:val="000000"/>
          <w:sz w:val="24"/>
          <w:szCs w:val="24"/>
          <w:lang w:eastAsia="en-GB"/>
        </w:rPr>
        <w:t>The continuity of reliable and high quality, yet cost- and time-effective work they provide to private and public alike will be enabled through the strong capacity building component in the project</w:t>
      </w:r>
      <w:r w:rsidR="00C70DB7" w:rsidRPr="00D14E30">
        <w:rPr>
          <w:rFonts w:ascii="Times New Roman" w:eastAsia="Times New Roman" w:hAnsi="Times New Roman"/>
          <w:color w:val="000000"/>
          <w:sz w:val="24"/>
          <w:szCs w:val="24"/>
          <w:lang w:eastAsia="en-GB"/>
        </w:rPr>
        <w:t>. It</w:t>
      </w:r>
      <w:r w:rsidRPr="00D14E30">
        <w:rPr>
          <w:rFonts w:ascii="Times New Roman" w:eastAsia="Times New Roman" w:hAnsi="Times New Roman"/>
          <w:color w:val="000000"/>
          <w:sz w:val="24"/>
          <w:szCs w:val="24"/>
          <w:lang w:eastAsia="en-GB"/>
        </w:rPr>
        <w:t xml:space="preserve"> ensures that current staff in the NCA and of their collaborating offices at the regional and district level receive</w:t>
      </w:r>
      <w:r w:rsidR="00C70DB7" w:rsidRPr="00D14E30">
        <w:rPr>
          <w:rFonts w:ascii="Times New Roman" w:eastAsia="Times New Roman" w:hAnsi="Times New Roman"/>
          <w:color w:val="000000"/>
          <w:sz w:val="24"/>
          <w:szCs w:val="24"/>
          <w:lang w:eastAsia="en-GB"/>
        </w:rPr>
        <w:t>s</w:t>
      </w:r>
      <w:r w:rsidRPr="00D14E30">
        <w:rPr>
          <w:rFonts w:ascii="Times New Roman" w:eastAsia="Times New Roman" w:hAnsi="Times New Roman"/>
          <w:color w:val="000000"/>
          <w:sz w:val="24"/>
          <w:szCs w:val="24"/>
          <w:lang w:eastAsia="en-GB"/>
        </w:rPr>
        <w:t xml:space="preserve"> tailor-made training regarding methodology and skills development. Study visits and workshops will furthermore provide the opportunity to benefit from lessons learned by other institutions that have undergone similar </w:t>
      </w:r>
      <w:r w:rsidR="00C70DB7" w:rsidRPr="00D14E30">
        <w:rPr>
          <w:rFonts w:ascii="Times New Roman" w:eastAsia="Times New Roman" w:hAnsi="Times New Roman"/>
          <w:color w:val="000000"/>
          <w:sz w:val="24"/>
          <w:szCs w:val="24"/>
          <w:lang w:eastAsia="en-GB"/>
        </w:rPr>
        <w:t>operational changes</w:t>
      </w:r>
      <w:r w:rsidRPr="00D14E30">
        <w:rPr>
          <w:rFonts w:ascii="Times New Roman" w:eastAsia="Times New Roman" w:hAnsi="Times New Roman"/>
          <w:color w:val="000000"/>
          <w:sz w:val="24"/>
          <w:szCs w:val="24"/>
          <w:lang w:eastAsia="en-GB"/>
        </w:rPr>
        <w:t>.</w:t>
      </w:r>
    </w:p>
    <w:p w14:paraId="0E76177F" w14:textId="5FD203F2" w:rsidR="0016412C" w:rsidRDefault="0016412C" w:rsidP="00E2713D">
      <w:pPr>
        <w:spacing w:before="120" w:after="0" w:line="240" w:lineRule="auto"/>
        <w:ind w:left="540"/>
        <w:jc w:val="both"/>
        <w:rPr>
          <w:rFonts w:ascii="Times New Roman" w:eastAsia="Times New Roman" w:hAnsi="Times New Roman"/>
          <w:color w:val="000000"/>
          <w:sz w:val="24"/>
          <w:szCs w:val="24"/>
          <w:lang w:eastAsia="en-GB"/>
        </w:rPr>
      </w:pPr>
      <w:r w:rsidRPr="00D14E30">
        <w:rPr>
          <w:rFonts w:ascii="Times New Roman" w:eastAsia="Times New Roman" w:hAnsi="Times New Roman"/>
          <w:sz w:val="24"/>
          <w:szCs w:val="24"/>
          <w:lang w:eastAsia="en-GB"/>
        </w:rPr>
        <w:t xml:space="preserve">Once the project is fully implemented and the mandatory results/outputs achieved, the achievements should be </w:t>
      </w:r>
      <w:r w:rsidR="00780FF8" w:rsidRPr="00D14E30">
        <w:rPr>
          <w:rFonts w:ascii="Times New Roman" w:eastAsia="Times New Roman" w:hAnsi="Times New Roman"/>
          <w:sz w:val="24"/>
          <w:szCs w:val="24"/>
          <w:lang w:eastAsia="en-GB"/>
        </w:rPr>
        <w:t>maintained</w:t>
      </w:r>
      <w:r w:rsidRPr="00D14E30">
        <w:rPr>
          <w:rFonts w:ascii="Times New Roman" w:eastAsia="Times New Roman" w:hAnsi="Times New Roman"/>
          <w:sz w:val="24"/>
          <w:szCs w:val="24"/>
          <w:lang w:eastAsia="en-GB"/>
        </w:rPr>
        <w:t xml:space="preserve"> and </w:t>
      </w:r>
      <w:r w:rsidR="00FE0788" w:rsidRPr="00D14E30">
        <w:rPr>
          <w:rFonts w:ascii="Times New Roman" w:eastAsia="Times New Roman" w:hAnsi="Times New Roman"/>
          <w:sz w:val="24"/>
          <w:szCs w:val="24"/>
          <w:lang w:eastAsia="en-GB"/>
        </w:rPr>
        <w:t xml:space="preserve">further </w:t>
      </w:r>
      <w:r w:rsidRPr="00D14E30">
        <w:rPr>
          <w:rFonts w:ascii="Times New Roman" w:eastAsia="Times New Roman" w:hAnsi="Times New Roman"/>
          <w:sz w:val="24"/>
          <w:szCs w:val="24"/>
          <w:lang w:eastAsia="en-GB"/>
        </w:rPr>
        <w:t>developed by the beneficiary administration</w:t>
      </w:r>
      <w:r w:rsidRPr="00D14E30">
        <w:rPr>
          <w:rFonts w:ascii="Times New Roman" w:eastAsia="Times New Roman" w:hAnsi="Times New Roman"/>
          <w:color w:val="000000"/>
          <w:sz w:val="24"/>
          <w:szCs w:val="24"/>
          <w:lang w:eastAsia="en-GB"/>
        </w:rPr>
        <w:t>. This means that the beneficiary must pay adequate attention to further improving the public administration, in particular human resources management, coordination structures and accountability structures.</w:t>
      </w:r>
    </w:p>
    <w:p w14:paraId="16EE5520" w14:textId="77777777" w:rsidR="00596D7D" w:rsidRPr="00D14E30" w:rsidRDefault="00596D7D" w:rsidP="00E2713D">
      <w:pPr>
        <w:spacing w:before="120" w:after="0" w:line="240" w:lineRule="auto"/>
        <w:ind w:left="540"/>
        <w:jc w:val="both"/>
        <w:rPr>
          <w:rFonts w:ascii="Times New Roman" w:eastAsia="Times New Roman" w:hAnsi="Times New Roman"/>
          <w:color w:val="000000"/>
          <w:sz w:val="24"/>
          <w:szCs w:val="24"/>
          <w:lang w:eastAsia="en-GB"/>
        </w:rPr>
      </w:pPr>
    </w:p>
    <w:p w14:paraId="5554CF42" w14:textId="362C5B25" w:rsidR="00D26B42" w:rsidRPr="00D14E30" w:rsidRDefault="00D26B42" w:rsidP="00E2713D">
      <w:pPr>
        <w:autoSpaceDE w:val="0"/>
        <w:autoSpaceDN w:val="0"/>
        <w:adjustRightInd w:val="0"/>
        <w:spacing w:before="120" w:after="0" w:line="240" w:lineRule="auto"/>
        <w:ind w:left="540" w:hanging="540"/>
        <w:jc w:val="both"/>
        <w:rPr>
          <w:rFonts w:ascii="Times New Roman" w:eastAsia="Times New Roman" w:hAnsi="Times New Roman"/>
          <w:bCs/>
          <w:i/>
          <w:sz w:val="24"/>
          <w:szCs w:val="24"/>
          <w:u w:val="single"/>
          <w:lang w:eastAsia="en-GB"/>
        </w:rPr>
      </w:pPr>
      <w:r w:rsidRPr="00D14E30">
        <w:rPr>
          <w:rFonts w:ascii="Times New Roman" w:eastAsia="Times New Roman" w:hAnsi="Times New Roman"/>
          <w:b/>
          <w:bCs/>
          <w:sz w:val="24"/>
          <w:szCs w:val="24"/>
          <w:u w:val="single"/>
          <w:lang w:eastAsia="en-GB"/>
        </w:rPr>
        <w:t>8.</w:t>
      </w:r>
      <w:r w:rsidRPr="00D14E30">
        <w:rPr>
          <w:rFonts w:ascii="Times New Roman" w:eastAsia="Times New Roman" w:hAnsi="Times New Roman"/>
          <w:b/>
          <w:bCs/>
          <w:sz w:val="24"/>
          <w:szCs w:val="24"/>
          <w:u w:val="single"/>
          <w:lang w:eastAsia="en-GB"/>
        </w:rPr>
        <w:tab/>
        <w:t>Cross</w:t>
      </w:r>
      <w:r w:rsidR="00D5399C" w:rsidRPr="00D14E30">
        <w:rPr>
          <w:rFonts w:ascii="Times New Roman" w:eastAsia="Times New Roman" w:hAnsi="Times New Roman"/>
          <w:b/>
          <w:bCs/>
          <w:sz w:val="24"/>
          <w:szCs w:val="24"/>
          <w:u w:val="single"/>
          <w:lang w:eastAsia="en-GB"/>
        </w:rPr>
        <w:t>-</w:t>
      </w:r>
      <w:r w:rsidRPr="00D14E30">
        <w:rPr>
          <w:rFonts w:ascii="Times New Roman" w:eastAsia="Times New Roman" w:hAnsi="Times New Roman"/>
          <w:b/>
          <w:bCs/>
          <w:sz w:val="24"/>
          <w:szCs w:val="24"/>
          <w:u w:val="single"/>
          <w:lang w:eastAsia="en-GB"/>
        </w:rPr>
        <w:t>cutting issues</w:t>
      </w:r>
    </w:p>
    <w:p w14:paraId="31A00400" w14:textId="69841D39" w:rsidR="00D26B42" w:rsidRPr="00D14E30" w:rsidRDefault="00E62F7C" w:rsidP="00E2713D">
      <w:pPr>
        <w:autoSpaceDE w:val="0"/>
        <w:autoSpaceDN w:val="0"/>
        <w:adjustRightInd w:val="0"/>
        <w:spacing w:before="120" w:after="0" w:line="240" w:lineRule="auto"/>
        <w:ind w:left="539"/>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lastRenderedPageBreak/>
        <w:t>The Twinni</w:t>
      </w:r>
      <w:r w:rsidR="006379B6" w:rsidRPr="00D14E30">
        <w:rPr>
          <w:rFonts w:ascii="Times New Roman" w:eastAsia="Times New Roman" w:hAnsi="Times New Roman"/>
          <w:bCs/>
          <w:sz w:val="24"/>
          <w:szCs w:val="24"/>
          <w:lang w:eastAsia="en-GB"/>
        </w:rPr>
        <w:t>ng project will</w:t>
      </w:r>
      <w:r w:rsidRPr="00D14E30">
        <w:rPr>
          <w:rFonts w:ascii="Times New Roman" w:eastAsia="Times New Roman" w:hAnsi="Times New Roman"/>
          <w:bCs/>
          <w:sz w:val="24"/>
          <w:szCs w:val="24"/>
          <w:lang w:eastAsia="en-GB"/>
        </w:rPr>
        <w:t xml:space="preserve"> implicitly </w:t>
      </w:r>
      <w:r w:rsidR="002A30B1" w:rsidRPr="00D14E30">
        <w:rPr>
          <w:rFonts w:ascii="Times New Roman" w:eastAsia="Times New Roman" w:hAnsi="Times New Roman"/>
          <w:bCs/>
          <w:sz w:val="24"/>
          <w:szCs w:val="24"/>
          <w:lang w:eastAsia="en-GB"/>
        </w:rPr>
        <w:t>be c</w:t>
      </w:r>
      <w:r w:rsidRPr="00D14E30">
        <w:rPr>
          <w:rFonts w:ascii="Times New Roman" w:eastAsia="Times New Roman" w:hAnsi="Times New Roman"/>
          <w:bCs/>
          <w:sz w:val="24"/>
          <w:szCs w:val="24"/>
          <w:lang w:eastAsia="en-GB"/>
        </w:rPr>
        <w:t>o</w:t>
      </w:r>
      <w:r w:rsidR="002A30B1" w:rsidRPr="00D14E30">
        <w:rPr>
          <w:rFonts w:ascii="Times New Roman" w:eastAsia="Times New Roman" w:hAnsi="Times New Roman"/>
          <w:bCs/>
          <w:sz w:val="24"/>
          <w:szCs w:val="24"/>
          <w:lang w:eastAsia="en-GB"/>
        </w:rPr>
        <w:t>herent with</w:t>
      </w:r>
      <w:r w:rsidRPr="00D14E30">
        <w:rPr>
          <w:rFonts w:ascii="Times New Roman" w:eastAsia="Times New Roman" w:hAnsi="Times New Roman"/>
          <w:bCs/>
          <w:sz w:val="24"/>
          <w:szCs w:val="24"/>
          <w:lang w:eastAsia="en-GB"/>
        </w:rPr>
        <w:t xml:space="preserve"> a variety of cross</w:t>
      </w:r>
      <w:r w:rsidR="00F265A6" w:rsidRPr="00D14E30">
        <w:rPr>
          <w:rFonts w:ascii="Times New Roman" w:eastAsia="Times New Roman" w:hAnsi="Times New Roman"/>
          <w:bCs/>
          <w:sz w:val="24"/>
          <w:szCs w:val="24"/>
          <w:lang w:eastAsia="en-GB"/>
        </w:rPr>
        <w:t>-</w:t>
      </w:r>
      <w:r w:rsidRPr="00D14E30">
        <w:rPr>
          <w:rFonts w:ascii="Times New Roman" w:eastAsia="Times New Roman" w:hAnsi="Times New Roman"/>
          <w:bCs/>
          <w:sz w:val="24"/>
          <w:szCs w:val="24"/>
          <w:lang w:eastAsia="en-GB"/>
        </w:rPr>
        <w:t>cutting issues</w:t>
      </w:r>
      <w:r w:rsidR="002A30B1" w:rsidRPr="00D14E30">
        <w:rPr>
          <w:rFonts w:ascii="Times New Roman" w:eastAsia="Times New Roman" w:hAnsi="Times New Roman"/>
          <w:bCs/>
          <w:sz w:val="24"/>
          <w:szCs w:val="24"/>
          <w:lang w:eastAsia="en-GB"/>
        </w:rPr>
        <w:t>. These are:</w:t>
      </w:r>
    </w:p>
    <w:p w14:paraId="62C6327D" w14:textId="77777777" w:rsidR="002A30B1" w:rsidRPr="00D14E30" w:rsidRDefault="004B64DC" w:rsidP="00B178B4">
      <w:pPr>
        <w:numPr>
          <w:ilvl w:val="0"/>
          <w:numId w:val="19"/>
        </w:numPr>
        <w:autoSpaceDE w:val="0"/>
        <w:autoSpaceDN w:val="0"/>
        <w:adjustRightInd w:val="0"/>
        <w:spacing w:before="120" w:after="0" w:line="240" w:lineRule="auto"/>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Open Access and Data Management –</w:t>
      </w:r>
      <w:r w:rsidR="006379B6" w:rsidRPr="00D14E30">
        <w:rPr>
          <w:rFonts w:ascii="Times New Roman" w:eastAsia="Times New Roman" w:hAnsi="Times New Roman"/>
          <w:bCs/>
          <w:sz w:val="24"/>
          <w:szCs w:val="24"/>
          <w:lang w:eastAsia="en-GB"/>
        </w:rPr>
        <w:t xml:space="preserve"> T</w:t>
      </w:r>
      <w:r w:rsidRPr="00D14E30">
        <w:rPr>
          <w:rFonts w:ascii="Times New Roman" w:eastAsia="Times New Roman" w:hAnsi="Times New Roman"/>
          <w:bCs/>
          <w:sz w:val="24"/>
          <w:szCs w:val="24"/>
          <w:lang w:eastAsia="en-GB"/>
        </w:rPr>
        <w:t xml:space="preserve">he Twinning </w:t>
      </w:r>
      <w:r w:rsidR="006379B6" w:rsidRPr="00D14E30">
        <w:rPr>
          <w:rFonts w:ascii="Times New Roman" w:eastAsia="Times New Roman" w:hAnsi="Times New Roman"/>
          <w:bCs/>
          <w:sz w:val="24"/>
          <w:szCs w:val="24"/>
          <w:lang w:eastAsia="en-GB"/>
        </w:rPr>
        <w:t>will support</w:t>
      </w:r>
      <w:r w:rsidRPr="00D14E30">
        <w:rPr>
          <w:rFonts w:ascii="Times New Roman" w:eastAsia="Times New Roman" w:hAnsi="Times New Roman"/>
          <w:bCs/>
          <w:sz w:val="24"/>
          <w:szCs w:val="24"/>
          <w:lang w:eastAsia="en-GB"/>
        </w:rPr>
        <w:t xml:space="preserve"> the development of findable, accessible, interoperable and reusable data.</w:t>
      </w:r>
    </w:p>
    <w:p w14:paraId="688BD1FB" w14:textId="77777777" w:rsidR="006379B6" w:rsidRPr="00D14E30" w:rsidRDefault="006379B6" w:rsidP="00B178B4">
      <w:pPr>
        <w:numPr>
          <w:ilvl w:val="0"/>
          <w:numId w:val="19"/>
        </w:numPr>
        <w:autoSpaceDE w:val="0"/>
        <w:autoSpaceDN w:val="0"/>
        <w:adjustRightInd w:val="0"/>
        <w:spacing w:before="120" w:after="0" w:line="240" w:lineRule="auto"/>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 xml:space="preserve">Good Governance – The Twinning will improve the administrative capacity that is related to the services of the NCA at all administrative levels. </w:t>
      </w:r>
    </w:p>
    <w:p w14:paraId="57036B97" w14:textId="2C634336" w:rsidR="004B64DC" w:rsidRDefault="004B64DC" w:rsidP="00B178B4">
      <w:pPr>
        <w:numPr>
          <w:ilvl w:val="0"/>
          <w:numId w:val="19"/>
        </w:numPr>
        <w:autoSpaceDE w:val="0"/>
        <w:autoSpaceDN w:val="0"/>
        <w:adjustRightInd w:val="0"/>
        <w:spacing w:before="120" w:after="0" w:line="240" w:lineRule="auto"/>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Climate action and sustainable development –</w:t>
      </w:r>
      <w:r w:rsidR="006379B6" w:rsidRPr="00D14E30">
        <w:rPr>
          <w:rFonts w:ascii="Times New Roman" w:eastAsia="Times New Roman" w:hAnsi="Times New Roman"/>
          <w:bCs/>
          <w:sz w:val="24"/>
          <w:szCs w:val="24"/>
          <w:lang w:eastAsia="en-GB"/>
        </w:rPr>
        <w:t xml:space="preserve"> T</w:t>
      </w:r>
      <w:r w:rsidRPr="00D14E30">
        <w:rPr>
          <w:rFonts w:ascii="Times New Roman" w:eastAsia="Times New Roman" w:hAnsi="Times New Roman"/>
          <w:bCs/>
          <w:sz w:val="24"/>
          <w:szCs w:val="24"/>
          <w:lang w:eastAsia="en-GB"/>
        </w:rPr>
        <w:t xml:space="preserve">hrough participating in the discussion on data sharing potentials among spatial data producing stakeholders in the country, </w:t>
      </w:r>
      <w:r w:rsidR="006379B6" w:rsidRPr="00D14E30">
        <w:rPr>
          <w:rFonts w:ascii="Times New Roman" w:eastAsia="Times New Roman" w:hAnsi="Times New Roman"/>
          <w:bCs/>
          <w:sz w:val="24"/>
          <w:szCs w:val="24"/>
          <w:lang w:eastAsia="en-GB"/>
        </w:rPr>
        <w:t>there i</w:t>
      </w:r>
      <w:r w:rsidR="002442DB" w:rsidRPr="00D14E30">
        <w:rPr>
          <w:rFonts w:ascii="Times New Roman" w:eastAsia="Times New Roman" w:hAnsi="Times New Roman"/>
          <w:bCs/>
          <w:sz w:val="24"/>
          <w:szCs w:val="24"/>
          <w:lang w:eastAsia="en-GB"/>
        </w:rPr>
        <w:t>s</w:t>
      </w:r>
      <w:r w:rsidR="006379B6" w:rsidRPr="00D14E30">
        <w:rPr>
          <w:rFonts w:ascii="Times New Roman" w:eastAsia="Times New Roman" w:hAnsi="Times New Roman"/>
          <w:bCs/>
          <w:sz w:val="24"/>
          <w:szCs w:val="24"/>
          <w:lang w:eastAsia="en-GB"/>
        </w:rPr>
        <w:t xml:space="preserve"> </w:t>
      </w:r>
      <w:r w:rsidR="002442DB" w:rsidRPr="00D14E30">
        <w:rPr>
          <w:rFonts w:ascii="Times New Roman" w:eastAsia="Times New Roman" w:hAnsi="Times New Roman"/>
          <w:bCs/>
          <w:sz w:val="24"/>
          <w:szCs w:val="24"/>
          <w:lang w:eastAsia="en-GB"/>
        </w:rPr>
        <w:t>t</w:t>
      </w:r>
      <w:r w:rsidR="006379B6" w:rsidRPr="00D14E30">
        <w:rPr>
          <w:rFonts w:ascii="Times New Roman" w:eastAsia="Times New Roman" w:hAnsi="Times New Roman"/>
          <w:bCs/>
          <w:sz w:val="24"/>
          <w:szCs w:val="24"/>
          <w:lang w:eastAsia="en-GB"/>
        </w:rPr>
        <w:t>he opportunity to inform climate change mitigation and environmental protection analyses and projects with integrated, high quality information from different sources</w:t>
      </w:r>
      <w:r w:rsidR="00C70DB7" w:rsidRPr="00D14E30">
        <w:rPr>
          <w:rFonts w:ascii="Times New Roman" w:eastAsia="Times New Roman" w:hAnsi="Times New Roman"/>
          <w:bCs/>
          <w:sz w:val="24"/>
          <w:szCs w:val="24"/>
          <w:lang w:eastAsia="en-GB"/>
        </w:rPr>
        <w:t>. This can also</w:t>
      </w:r>
      <w:r w:rsidR="00E755BA" w:rsidRPr="00D14E30">
        <w:rPr>
          <w:rFonts w:ascii="Times New Roman" w:eastAsia="Times New Roman" w:hAnsi="Times New Roman"/>
          <w:bCs/>
          <w:sz w:val="24"/>
          <w:szCs w:val="24"/>
          <w:lang w:eastAsia="en-GB"/>
        </w:rPr>
        <w:t xml:space="preserve"> support</w:t>
      </w:r>
      <w:r w:rsidR="006379B6" w:rsidRPr="00D14E30">
        <w:rPr>
          <w:rFonts w:ascii="Times New Roman" w:eastAsia="Times New Roman" w:hAnsi="Times New Roman"/>
          <w:bCs/>
          <w:sz w:val="24"/>
          <w:szCs w:val="24"/>
          <w:lang w:eastAsia="en-GB"/>
        </w:rPr>
        <w:t xml:space="preserve"> </w:t>
      </w:r>
      <w:r w:rsidR="00E755BA" w:rsidRPr="00D14E30">
        <w:rPr>
          <w:rFonts w:ascii="Times New Roman" w:eastAsia="Times New Roman" w:hAnsi="Times New Roman"/>
          <w:bCs/>
          <w:sz w:val="24"/>
          <w:szCs w:val="24"/>
          <w:lang w:eastAsia="en-GB"/>
        </w:rPr>
        <w:t xml:space="preserve">the formulation of </w:t>
      </w:r>
      <w:r w:rsidR="006379B6" w:rsidRPr="00D14E30">
        <w:rPr>
          <w:rFonts w:ascii="Times New Roman" w:eastAsia="Times New Roman" w:hAnsi="Times New Roman"/>
          <w:bCs/>
          <w:sz w:val="24"/>
          <w:szCs w:val="24"/>
          <w:lang w:eastAsia="en-GB"/>
        </w:rPr>
        <w:t>recommendations and strateg</w:t>
      </w:r>
      <w:r w:rsidR="00E4092A" w:rsidRPr="00D14E30">
        <w:rPr>
          <w:rFonts w:ascii="Times New Roman" w:eastAsia="Times New Roman" w:hAnsi="Times New Roman"/>
          <w:bCs/>
          <w:sz w:val="24"/>
          <w:szCs w:val="24"/>
          <w:lang w:eastAsia="en-GB"/>
        </w:rPr>
        <w:t xml:space="preserve">ies </w:t>
      </w:r>
      <w:r w:rsidR="00E755BA" w:rsidRPr="00D14E30">
        <w:rPr>
          <w:rFonts w:ascii="Times New Roman" w:eastAsia="Times New Roman" w:hAnsi="Times New Roman"/>
          <w:bCs/>
          <w:sz w:val="24"/>
          <w:szCs w:val="24"/>
          <w:lang w:eastAsia="en-GB"/>
        </w:rPr>
        <w:t>for sustainable development</w:t>
      </w:r>
      <w:r w:rsidR="00E4092A" w:rsidRPr="00D14E30">
        <w:rPr>
          <w:rFonts w:ascii="Times New Roman" w:eastAsia="Times New Roman" w:hAnsi="Times New Roman"/>
          <w:bCs/>
          <w:sz w:val="24"/>
          <w:szCs w:val="24"/>
          <w:lang w:eastAsia="en-GB"/>
        </w:rPr>
        <w:t xml:space="preserve"> in the Republic of Belarus</w:t>
      </w:r>
      <w:r w:rsidR="00F265A6" w:rsidRPr="00D14E30">
        <w:rPr>
          <w:rFonts w:ascii="Times New Roman" w:eastAsia="Times New Roman" w:hAnsi="Times New Roman"/>
          <w:bCs/>
          <w:sz w:val="24"/>
          <w:szCs w:val="24"/>
          <w:lang w:eastAsia="en-GB"/>
        </w:rPr>
        <w:t>, in line with the Sustainable Development Goals identified by the United Nations (UN)</w:t>
      </w:r>
      <w:r w:rsidR="00222162" w:rsidRPr="00D14E30">
        <w:rPr>
          <w:rStyle w:val="FootnoteReference"/>
          <w:rFonts w:ascii="Times New Roman" w:eastAsia="Times New Roman" w:hAnsi="Times New Roman"/>
          <w:bCs/>
          <w:sz w:val="24"/>
          <w:szCs w:val="24"/>
          <w:lang w:eastAsia="en-GB"/>
        </w:rPr>
        <w:footnoteReference w:id="8"/>
      </w:r>
      <w:r w:rsidR="00F11F60" w:rsidRPr="00D14E30">
        <w:rPr>
          <w:rFonts w:ascii="Times New Roman" w:eastAsia="Times New Roman" w:hAnsi="Times New Roman"/>
          <w:bCs/>
          <w:sz w:val="24"/>
          <w:szCs w:val="24"/>
          <w:lang w:eastAsia="en-GB"/>
        </w:rPr>
        <w:t xml:space="preserve">. </w:t>
      </w:r>
    </w:p>
    <w:p w14:paraId="771641EF" w14:textId="77777777" w:rsidR="00596D7D" w:rsidRPr="00D14E30" w:rsidRDefault="00596D7D" w:rsidP="00596D7D">
      <w:pPr>
        <w:autoSpaceDE w:val="0"/>
        <w:autoSpaceDN w:val="0"/>
        <w:adjustRightInd w:val="0"/>
        <w:spacing w:before="120" w:after="0" w:line="240" w:lineRule="auto"/>
        <w:ind w:left="1260"/>
        <w:jc w:val="both"/>
        <w:rPr>
          <w:rFonts w:ascii="Times New Roman" w:eastAsia="Times New Roman" w:hAnsi="Times New Roman"/>
          <w:bCs/>
          <w:sz w:val="24"/>
          <w:szCs w:val="24"/>
          <w:lang w:eastAsia="en-GB"/>
        </w:rPr>
      </w:pPr>
    </w:p>
    <w:p w14:paraId="39435ECA" w14:textId="3A9D1CDF" w:rsidR="00D26B42" w:rsidRPr="00D14E30" w:rsidRDefault="00D26B42" w:rsidP="00D528FB">
      <w:pPr>
        <w:keepNext/>
        <w:autoSpaceDE w:val="0"/>
        <w:autoSpaceDN w:val="0"/>
        <w:adjustRightInd w:val="0"/>
        <w:spacing w:before="120" w:after="0" w:line="240" w:lineRule="auto"/>
        <w:ind w:left="539" w:hanging="539"/>
        <w:jc w:val="both"/>
        <w:rPr>
          <w:rFonts w:ascii="Times New Roman" w:eastAsia="Times New Roman" w:hAnsi="Times New Roman"/>
          <w:b/>
          <w:bCs/>
          <w:sz w:val="24"/>
          <w:szCs w:val="24"/>
          <w:u w:val="single"/>
          <w:lang w:eastAsia="en-GB"/>
        </w:rPr>
      </w:pPr>
      <w:r w:rsidRPr="00D14E30">
        <w:rPr>
          <w:rFonts w:ascii="Times New Roman" w:eastAsia="Times New Roman" w:hAnsi="Times New Roman"/>
          <w:b/>
          <w:bCs/>
          <w:sz w:val="24"/>
          <w:szCs w:val="24"/>
          <w:u w:val="single"/>
          <w:lang w:eastAsia="en-GB"/>
        </w:rPr>
        <w:t>9.</w:t>
      </w:r>
      <w:r w:rsidRPr="00D14E30">
        <w:rPr>
          <w:rFonts w:ascii="Times New Roman" w:eastAsia="Times New Roman" w:hAnsi="Times New Roman"/>
          <w:b/>
          <w:bCs/>
          <w:sz w:val="24"/>
          <w:szCs w:val="24"/>
          <w:u w:val="single"/>
          <w:lang w:eastAsia="en-GB"/>
        </w:rPr>
        <w:tab/>
        <w:t>Conditionality and sequencing</w:t>
      </w:r>
    </w:p>
    <w:p w14:paraId="68984A8A" w14:textId="77777777" w:rsidR="002561B1" w:rsidRPr="00D14E30" w:rsidRDefault="002561B1" w:rsidP="00E2713D">
      <w:pPr>
        <w:autoSpaceDE w:val="0"/>
        <w:autoSpaceDN w:val="0"/>
        <w:adjustRightInd w:val="0"/>
        <w:spacing w:before="120" w:after="0" w:line="240" w:lineRule="auto"/>
        <w:ind w:left="720"/>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The NCA will provide strong commitment at all levels and cooperation and coordination with the MS team in order to enable the successful implementation of the project. The NCA will contribute the following:</w:t>
      </w:r>
    </w:p>
    <w:p w14:paraId="35708433" w14:textId="6F1BD8F4" w:rsidR="002561B1" w:rsidRPr="00D14E30" w:rsidRDefault="00246D71" w:rsidP="00B178B4">
      <w:pPr>
        <w:numPr>
          <w:ilvl w:val="0"/>
          <w:numId w:val="14"/>
        </w:numPr>
        <w:autoSpaceDE w:val="0"/>
        <w:autoSpaceDN w:val="0"/>
        <w:adjustRightInd w:val="0"/>
        <w:spacing w:before="120" w:after="0" w:line="240" w:lineRule="auto"/>
        <w:ind w:left="1259" w:hanging="357"/>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Committing and involving</w:t>
      </w:r>
      <w:r w:rsidR="002561B1" w:rsidRPr="00D14E30">
        <w:rPr>
          <w:rFonts w:ascii="Times New Roman" w:eastAsia="Times New Roman" w:hAnsi="Times New Roman"/>
          <w:bCs/>
          <w:sz w:val="24"/>
          <w:szCs w:val="24"/>
          <w:lang w:eastAsia="en-GB"/>
        </w:rPr>
        <w:t xml:space="preserve"> of NCA staff at all levels, including at the </w:t>
      </w:r>
      <w:r w:rsidR="00F265A6" w:rsidRPr="00D14E30">
        <w:rPr>
          <w:rFonts w:ascii="Times New Roman" w:eastAsia="Times New Roman" w:hAnsi="Times New Roman"/>
          <w:bCs/>
          <w:sz w:val="24"/>
          <w:szCs w:val="24"/>
          <w:lang w:eastAsia="en-GB"/>
        </w:rPr>
        <w:t xml:space="preserve">district </w:t>
      </w:r>
      <w:r w:rsidR="002561B1" w:rsidRPr="00D14E30">
        <w:rPr>
          <w:rFonts w:ascii="Times New Roman" w:eastAsia="Times New Roman" w:hAnsi="Times New Roman"/>
          <w:bCs/>
          <w:sz w:val="24"/>
          <w:szCs w:val="24"/>
          <w:lang w:eastAsia="en-GB"/>
        </w:rPr>
        <w:t>and regional offices where applicable;</w:t>
      </w:r>
    </w:p>
    <w:p w14:paraId="388C59DE" w14:textId="2676DB84" w:rsidR="00393733" w:rsidRPr="00D14E30" w:rsidRDefault="00393733" w:rsidP="00B178B4">
      <w:pPr>
        <w:numPr>
          <w:ilvl w:val="0"/>
          <w:numId w:val="14"/>
        </w:numPr>
        <w:autoSpaceDE w:val="0"/>
        <w:autoSpaceDN w:val="0"/>
        <w:adjustRightInd w:val="0"/>
        <w:spacing w:before="120" w:after="0" w:line="240" w:lineRule="auto"/>
        <w:ind w:left="1259" w:hanging="357"/>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 xml:space="preserve">Appointing </w:t>
      </w:r>
      <w:r w:rsidR="00024B4A" w:rsidRPr="00D14E30">
        <w:rPr>
          <w:rFonts w:ascii="Times New Roman" w:eastAsia="Times New Roman" w:hAnsi="Times New Roman"/>
          <w:bCs/>
          <w:sz w:val="24"/>
          <w:szCs w:val="24"/>
          <w:lang w:eastAsia="en-GB"/>
        </w:rPr>
        <w:t xml:space="preserve">Component </w:t>
      </w:r>
      <w:r w:rsidRPr="00D14E30">
        <w:rPr>
          <w:rFonts w:ascii="Times New Roman" w:eastAsia="Times New Roman" w:hAnsi="Times New Roman"/>
          <w:bCs/>
          <w:sz w:val="24"/>
          <w:szCs w:val="24"/>
          <w:lang w:eastAsia="en-GB"/>
        </w:rPr>
        <w:t>Leaders for the implementation of each Mandatory Result;</w:t>
      </w:r>
    </w:p>
    <w:p w14:paraId="7B605C1B" w14:textId="16EE1BA4" w:rsidR="00393733" w:rsidRPr="00D14E30" w:rsidRDefault="00393733" w:rsidP="00B178B4">
      <w:pPr>
        <w:numPr>
          <w:ilvl w:val="0"/>
          <w:numId w:val="14"/>
        </w:numPr>
        <w:autoSpaceDE w:val="0"/>
        <w:autoSpaceDN w:val="0"/>
        <w:adjustRightInd w:val="0"/>
        <w:spacing w:before="120" w:after="0" w:line="240" w:lineRule="auto"/>
        <w:ind w:left="1259" w:hanging="357"/>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Designating a qualified NCA counterpart for each MS expert</w:t>
      </w:r>
      <w:r w:rsidR="00100F6F" w:rsidRPr="00D14E30">
        <w:rPr>
          <w:rFonts w:ascii="Times New Roman" w:eastAsia="Times New Roman" w:hAnsi="Times New Roman"/>
          <w:bCs/>
          <w:sz w:val="24"/>
          <w:szCs w:val="24"/>
          <w:lang w:eastAsia="en-GB"/>
        </w:rPr>
        <w:t xml:space="preserve"> (i.e. </w:t>
      </w:r>
      <w:r w:rsidR="00100F6F" w:rsidRPr="00D14E30">
        <w:rPr>
          <w:rFonts w:ascii="Times New Roman" w:hAnsi="Times New Roman"/>
          <w:sz w:val="24"/>
          <w:szCs w:val="24"/>
        </w:rPr>
        <w:t>MS Component Leaders and STEs)</w:t>
      </w:r>
      <w:r w:rsidRPr="00D14E30">
        <w:rPr>
          <w:rFonts w:ascii="Times New Roman" w:eastAsia="Times New Roman" w:hAnsi="Times New Roman"/>
          <w:bCs/>
          <w:sz w:val="24"/>
          <w:szCs w:val="24"/>
          <w:lang w:eastAsia="en-GB"/>
        </w:rPr>
        <w:t>.</w:t>
      </w:r>
      <w:r w:rsidR="00100F6F" w:rsidRPr="00D14E30">
        <w:rPr>
          <w:rFonts w:ascii="Times New Roman" w:eastAsia="Times New Roman" w:hAnsi="Times New Roman"/>
          <w:bCs/>
          <w:sz w:val="24"/>
          <w:szCs w:val="24"/>
          <w:lang w:eastAsia="en-GB"/>
        </w:rPr>
        <w:t xml:space="preserve"> Counterparts for the PL and the RTA have already been designated (see section 5.2);</w:t>
      </w:r>
    </w:p>
    <w:p w14:paraId="3ABA7C6F" w14:textId="1A5EFC08" w:rsidR="002561B1" w:rsidRPr="00D14E30" w:rsidRDefault="002561B1" w:rsidP="00B178B4">
      <w:pPr>
        <w:numPr>
          <w:ilvl w:val="0"/>
          <w:numId w:val="14"/>
        </w:numPr>
        <w:autoSpaceDE w:val="0"/>
        <w:autoSpaceDN w:val="0"/>
        <w:adjustRightInd w:val="0"/>
        <w:spacing w:before="120" w:after="0" w:line="240" w:lineRule="auto"/>
        <w:ind w:left="1259" w:hanging="357"/>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 xml:space="preserve">Assigning/employing the necessary personnel responsible for </w:t>
      </w:r>
      <w:r w:rsidR="00F265A6" w:rsidRPr="00D14E30">
        <w:rPr>
          <w:rFonts w:ascii="Times New Roman" w:eastAsia="Times New Roman" w:hAnsi="Times New Roman"/>
          <w:bCs/>
          <w:sz w:val="24"/>
          <w:szCs w:val="24"/>
          <w:lang w:eastAsia="en-GB"/>
        </w:rPr>
        <w:t>a</w:t>
      </w:r>
      <w:r w:rsidRPr="00D14E30">
        <w:rPr>
          <w:rFonts w:ascii="Times New Roman" w:eastAsia="Times New Roman" w:hAnsi="Times New Roman"/>
          <w:bCs/>
          <w:sz w:val="24"/>
          <w:szCs w:val="24"/>
          <w:lang w:eastAsia="en-GB"/>
        </w:rPr>
        <w:t>ctivities connected with the project;</w:t>
      </w:r>
    </w:p>
    <w:p w14:paraId="1F447549" w14:textId="48F78E41" w:rsidR="00393733" w:rsidRPr="00D14E30" w:rsidRDefault="00393733" w:rsidP="00B178B4">
      <w:pPr>
        <w:numPr>
          <w:ilvl w:val="0"/>
          <w:numId w:val="14"/>
        </w:numPr>
        <w:autoSpaceDE w:val="0"/>
        <w:autoSpaceDN w:val="0"/>
        <w:adjustRightInd w:val="0"/>
        <w:spacing w:before="120" w:after="0" w:line="240" w:lineRule="auto"/>
        <w:ind w:left="1259" w:hanging="357"/>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 xml:space="preserve">Providing feedback mechanisms and briefings </w:t>
      </w:r>
      <w:r w:rsidR="00F265A6" w:rsidRPr="00D14E30">
        <w:rPr>
          <w:rFonts w:ascii="Times New Roman" w:eastAsia="Times New Roman" w:hAnsi="Times New Roman"/>
          <w:bCs/>
          <w:sz w:val="24"/>
          <w:szCs w:val="24"/>
          <w:lang w:eastAsia="en-GB"/>
        </w:rPr>
        <w:t xml:space="preserve">to the </w:t>
      </w:r>
      <w:r w:rsidRPr="00D14E30">
        <w:rPr>
          <w:rFonts w:ascii="Times New Roman" w:eastAsia="Times New Roman" w:hAnsi="Times New Roman"/>
          <w:bCs/>
          <w:sz w:val="24"/>
          <w:szCs w:val="24"/>
          <w:lang w:eastAsia="en-GB"/>
        </w:rPr>
        <w:t>SPC;</w:t>
      </w:r>
    </w:p>
    <w:p w14:paraId="20542586" w14:textId="5C193B2A" w:rsidR="002561B1" w:rsidRPr="00D14E30" w:rsidRDefault="002561B1" w:rsidP="00B178B4">
      <w:pPr>
        <w:numPr>
          <w:ilvl w:val="0"/>
          <w:numId w:val="14"/>
        </w:numPr>
        <w:autoSpaceDE w:val="0"/>
        <w:autoSpaceDN w:val="0"/>
        <w:adjustRightInd w:val="0"/>
        <w:spacing w:before="120" w:after="0" w:line="240" w:lineRule="auto"/>
        <w:ind w:left="1259" w:hanging="357"/>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Ensuring coordination between institutions connected with the project and newly formed stakeholder groups;</w:t>
      </w:r>
    </w:p>
    <w:p w14:paraId="57303B67" w14:textId="4CC47DCD" w:rsidR="002561B1" w:rsidRPr="00D14E30" w:rsidRDefault="002561B1" w:rsidP="00B178B4">
      <w:pPr>
        <w:numPr>
          <w:ilvl w:val="0"/>
          <w:numId w:val="14"/>
        </w:numPr>
        <w:autoSpaceDE w:val="0"/>
        <w:autoSpaceDN w:val="0"/>
        <w:adjustRightInd w:val="0"/>
        <w:spacing w:before="120" w:after="0" w:line="240" w:lineRule="auto"/>
        <w:ind w:left="1259" w:hanging="357"/>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Ensuring access</w:t>
      </w:r>
      <w:r w:rsidR="00F265A6" w:rsidRPr="00D14E30">
        <w:rPr>
          <w:rFonts w:ascii="Times New Roman" w:eastAsia="Times New Roman" w:hAnsi="Times New Roman"/>
          <w:bCs/>
          <w:sz w:val="24"/>
          <w:szCs w:val="24"/>
          <w:lang w:eastAsia="en-GB"/>
        </w:rPr>
        <w:t xml:space="preserve"> to all parties directly involved in the project</w:t>
      </w:r>
      <w:r w:rsidRPr="00D14E30">
        <w:rPr>
          <w:rFonts w:ascii="Times New Roman" w:eastAsia="Times New Roman" w:hAnsi="Times New Roman"/>
          <w:bCs/>
          <w:sz w:val="24"/>
          <w:szCs w:val="24"/>
          <w:lang w:eastAsia="en-GB"/>
        </w:rPr>
        <w:t xml:space="preserve"> to all necessary information and documents in accor</w:t>
      </w:r>
      <w:r w:rsidR="00C663B1" w:rsidRPr="00D14E30">
        <w:rPr>
          <w:rFonts w:ascii="Times New Roman" w:eastAsia="Times New Roman" w:hAnsi="Times New Roman"/>
          <w:bCs/>
          <w:sz w:val="24"/>
          <w:szCs w:val="24"/>
          <w:lang w:eastAsia="en-GB"/>
        </w:rPr>
        <w:t>dance with legislation in force.</w:t>
      </w:r>
    </w:p>
    <w:p w14:paraId="7D4E47E5" w14:textId="77777777" w:rsidR="00F5782A" w:rsidRDefault="00F5782A" w:rsidP="00B44966">
      <w:pPr>
        <w:autoSpaceDE w:val="0"/>
        <w:autoSpaceDN w:val="0"/>
        <w:adjustRightInd w:val="0"/>
        <w:spacing w:before="120" w:after="0" w:line="240" w:lineRule="auto"/>
        <w:ind w:left="902"/>
        <w:jc w:val="both"/>
        <w:rPr>
          <w:rFonts w:ascii="Times New Roman" w:eastAsia="Times New Roman" w:hAnsi="Times New Roman"/>
          <w:bCs/>
          <w:sz w:val="24"/>
          <w:szCs w:val="24"/>
          <w:lang w:eastAsia="en-GB"/>
        </w:rPr>
      </w:pPr>
    </w:p>
    <w:p w14:paraId="249C38EB" w14:textId="77777777" w:rsidR="00B44966" w:rsidRPr="00D14E30" w:rsidRDefault="00B44966" w:rsidP="00B44966">
      <w:pPr>
        <w:autoSpaceDE w:val="0"/>
        <w:autoSpaceDN w:val="0"/>
        <w:adjustRightInd w:val="0"/>
        <w:spacing w:before="120" w:after="0" w:line="240" w:lineRule="auto"/>
        <w:ind w:left="902"/>
        <w:jc w:val="both"/>
        <w:rPr>
          <w:rFonts w:ascii="Times New Roman" w:eastAsia="Times New Roman" w:hAnsi="Times New Roman"/>
          <w:bCs/>
          <w:sz w:val="24"/>
          <w:szCs w:val="24"/>
          <w:lang w:eastAsia="en-GB"/>
        </w:rPr>
      </w:pPr>
    </w:p>
    <w:p w14:paraId="7063C152" w14:textId="77777777" w:rsidR="00D26B42" w:rsidRPr="00D14E30" w:rsidRDefault="00D26B42" w:rsidP="00E2713D">
      <w:pPr>
        <w:autoSpaceDE w:val="0"/>
        <w:autoSpaceDN w:val="0"/>
        <w:adjustRightInd w:val="0"/>
        <w:spacing w:before="120" w:after="0" w:line="240" w:lineRule="auto"/>
        <w:jc w:val="both"/>
        <w:rPr>
          <w:rFonts w:ascii="Times New Roman" w:eastAsia="Times New Roman" w:hAnsi="Times New Roman"/>
          <w:b/>
          <w:bCs/>
          <w:sz w:val="24"/>
          <w:szCs w:val="24"/>
          <w:u w:val="single"/>
          <w:lang w:eastAsia="en-GB"/>
        </w:rPr>
      </w:pPr>
      <w:r w:rsidRPr="00D14E30">
        <w:rPr>
          <w:rFonts w:ascii="Times New Roman" w:eastAsia="Times New Roman" w:hAnsi="Times New Roman"/>
          <w:b/>
          <w:bCs/>
          <w:sz w:val="24"/>
          <w:szCs w:val="24"/>
          <w:u w:val="single"/>
          <w:lang w:eastAsia="en-GB"/>
        </w:rPr>
        <w:t>10.</w:t>
      </w:r>
      <w:r w:rsidRPr="00D14E30">
        <w:rPr>
          <w:rFonts w:ascii="Times New Roman" w:eastAsia="Times New Roman" w:hAnsi="Times New Roman"/>
          <w:b/>
          <w:bCs/>
          <w:sz w:val="24"/>
          <w:szCs w:val="24"/>
          <w:u w:val="single"/>
          <w:lang w:eastAsia="en-GB"/>
        </w:rPr>
        <w:tab/>
        <w:t>Indicators for performance measurement</w:t>
      </w:r>
    </w:p>
    <w:p w14:paraId="3DFC5E00" w14:textId="3E0992F2" w:rsidR="00D26B42" w:rsidRPr="00D14E30" w:rsidRDefault="004D79AD" w:rsidP="00B178B4">
      <w:pPr>
        <w:numPr>
          <w:ilvl w:val="0"/>
          <w:numId w:val="18"/>
        </w:numPr>
        <w:autoSpaceDE w:val="0"/>
        <w:autoSpaceDN w:val="0"/>
        <w:adjustRightInd w:val="0"/>
        <w:spacing w:before="120" w:after="0" w:line="240" w:lineRule="auto"/>
        <w:ind w:left="1259" w:hanging="357"/>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 xml:space="preserve">Relevant staff from the NCA at all levels, including higher management, field specialists and staff from </w:t>
      </w:r>
      <w:r w:rsidR="009A5368" w:rsidRPr="00D14E30">
        <w:rPr>
          <w:rFonts w:ascii="Times New Roman" w:eastAsia="Times New Roman" w:hAnsi="Times New Roman"/>
          <w:bCs/>
          <w:sz w:val="24"/>
          <w:szCs w:val="24"/>
          <w:lang w:eastAsia="en-GB"/>
        </w:rPr>
        <w:t xml:space="preserve">district </w:t>
      </w:r>
      <w:r w:rsidRPr="00D14E30">
        <w:rPr>
          <w:rFonts w:ascii="Times New Roman" w:eastAsia="Times New Roman" w:hAnsi="Times New Roman"/>
          <w:bCs/>
          <w:sz w:val="24"/>
          <w:szCs w:val="24"/>
          <w:lang w:eastAsia="en-GB"/>
        </w:rPr>
        <w:t>and regional offices where appropriate</w:t>
      </w:r>
      <w:r w:rsidR="009A5368" w:rsidRPr="00D14E30">
        <w:rPr>
          <w:rFonts w:ascii="Times New Roman" w:eastAsia="Times New Roman" w:hAnsi="Times New Roman"/>
          <w:bCs/>
          <w:sz w:val="24"/>
          <w:szCs w:val="24"/>
          <w:lang w:eastAsia="en-GB"/>
        </w:rPr>
        <w:t>,</w:t>
      </w:r>
      <w:r w:rsidR="00393733" w:rsidRPr="00D14E30">
        <w:rPr>
          <w:rFonts w:ascii="Times New Roman" w:eastAsia="Times New Roman" w:hAnsi="Times New Roman"/>
          <w:bCs/>
          <w:sz w:val="24"/>
          <w:szCs w:val="24"/>
          <w:lang w:eastAsia="en-GB"/>
        </w:rPr>
        <w:t xml:space="preserve"> is identified and appointed </w:t>
      </w:r>
      <w:r w:rsidR="009A5368" w:rsidRPr="00D14E30">
        <w:rPr>
          <w:rFonts w:ascii="Times New Roman" w:eastAsia="Times New Roman" w:hAnsi="Times New Roman"/>
          <w:bCs/>
          <w:sz w:val="24"/>
          <w:szCs w:val="24"/>
          <w:lang w:eastAsia="en-GB"/>
        </w:rPr>
        <w:t xml:space="preserve">to carry out </w:t>
      </w:r>
      <w:r w:rsidR="0090540C" w:rsidRPr="00D14E30">
        <w:rPr>
          <w:rFonts w:ascii="Times New Roman" w:eastAsia="Times New Roman" w:hAnsi="Times New Roman"/>
          <w:bCs/>
          <w:sz w:val="24"/>
          <w:szCs w:val="24"/>
          <w:lang w:eastAsia="en-GB"/>
        </w:rPr>
        <w:t xml:space="preserve">the activities and </w:t>
      </w:r>
      <w:r w:rsidR="009A5368" w:rsidRPr="00D14E30">
        <w:rPr>
          <w:rFonts w:ascii="Times New Roman" w:eastAsia="Times New Roman" w:hAnsi="Times New Roman"/>
          <w:bCs/>
          <w:sz w:val="24"/>
          <w:szCs w:val="24"/>
          <w:lang w:eastAsia="en-GB"/>
        </w:rPr>
        <w:t xml:space="preserve">take the </w:t>
      </w:r>
      <w:r w:rsidR="0090540C" w:rsidRPr="00D14E30">
        <w:rPr>
          <w:rFonts w:ascii="Times New Roman" w:eastAsia="Times New Roman" w:hAnsi="Times New Roman"/>
          <w:bCs/>
          <w:sz w:val="24"/>
          <w:szCs w:val="24"/>
          <w:lang w:eastAsia="en-GB"/>
        </w:rPr>
        <w:t xml:space="preserve">roles specified in the Twinning and </w:t>
      </w:r>
      <w:r w:rsidR="009A5368" w:rsidRPr="00D14E30">
        <w:rPr>
          <w:rFonts w:ascii="Times New Roman" w:eastAsia="Times New Roman" w:hAnsi="Times New Roman"/>
          <w:bCs/>
          <w:sz w:val="24"/>
          <w:szCs w:val="24"/>
          <w:lang w:eastAsia="en-GB"/>
        </w:rPr>
        <w:t xml:space="preserve">is </w:t>
      </w:r>
      <w:r w:rsidR="0090540C" w:rsidRPr="00D14E30">
        <w:rPr>
          <w:rFonts w:ascii="Times New Roman" w:eastAsia="Times New Roman" w:hAnsi="Times New Roman"/>
          <w:bCs/>
          <w:sz w:val="24"/>
          <w:szCs w:val="24"/>
          <w:lang w:eastAsia="en-GB"/>
        </w:rPr>
        <w:t xml:space="preserve">involved in the project </w:t>
      </w:r>
      <w:r w:rsidR="00246D71" w:rsidRPr="00D14E30">
        <w:rPr>
          <w:rFonts w:ascii="Times New Roman" w:eastAsia="Times New Roman" w:hAnsi="Times New Roman"/>
          <w:bCs/>
          <w:sz w:val="24"/>
          <w:szCs w:val="24"/>
          <w:lang w:eastAsia="en-GB"/>
        </w:rPr>
        <w:t>implementation;</w:t>
      </w:r>
    </w:p>
    <w:p w14:paraId="15AEFF8B" w14:textId="312E0DEE" w:rsidR="00246D71" w:rsidRPr="00D14E30" w:rsidRDefault="00246D71" w:rsidP="00B178B4">
      <w:pPr>
        <w:numPr>
          <w:ilvl w:val="0"/>
          <w:numId w:val="18"/>
        </w:numPr>
        <w:autoSpaceDE w:val="0"/>
        <w:autoSpaceDN w:val="0"/>
        <w:adjustRightInd w:val="0"/>
        <w:spacing w:before="120" w:after="0" w:line="240" w:lineRule="auto"/>
        <w:ind w:left="1259" w:hanging="357"/>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lastRenderedPageBreak/>
        <w:t xml:space="preserve">SPC is </w:t>
      </w:r>
      <w:r w:rsidR="009A5368" w:rsidRPr="00D14E30">
        <w:rPr>
          <w:rFonts w:ascii="Times New Roman" w:eastAsia="Times New Roman" w:hAnsi="Times New Roman"/>
          <w:bCs/>
          <w:sz w:val="24"/>
          <w:szCs w:val="24"/>
          <w:lang w:eastAsia="en-GB"/>
        </w:rPr>
        <w:t xml:space="preserve">regularly </w:t>
      </w:r>
      <w:r w:rsidRPr="00D14E30">
        <w:rPr>
          <w:rFonts w:ascii="Times New Roman" w:eastAsia="Times New Roman" w:hAnsi="Times New Roman"/>
          <w:bCs/>
          <w:sz w:val="24"/>
          <w:szCs w:val="24"/>
          <w:lang w:eastAsia="en-GB"/>
        </w:rPr>
        <w:t>informed about project activities and initiatives, especi</w:t>
      </w:r>
      <w:r w:rsidR="00F726EE" w:rsidRPr="00D14E30">
        <w:rPr>
          <w:rFonts w:ascii="Times New Roman" w:eastAsia="Times New Roman" w:hAnsi="Times New Roman"/>
          <w:bCs/>
          <w:sz w:val="24"/>
          <w:szCs w:val="24"/>
          <w:lang w:eastAsia="en-GB"/>
        </w:rPr>
        <w:t>ally with external stakeholders, and their feedback</w:t>
      </w:r>
      <w:r w:rsidR="009A5368" w:rsidRPr="00D14E30">
        <w:rPr>
          <w:rFonts w:ascii="Times New Roman" w:eastAsia="Times New Roman" w:hAnsi="Times New Roman"/>
          <w:bCs/>
          <w:sz w:val="24"/>
          <w:szCs w:val="24"/>
          <w:lang w:eastAsia="en-GB"/>
        </w:rPr>
        <w:t>/recommendations</w:t>
      </w:r>
      <w:r w:rsidR="00F726EE" w:rsidRPr="00D14E30">
        <w:rPr>
          <w:rFonts w:ascii="Times New Roman" w:eastAsia="Times New Roman" w:hAnsi="Times New Roman"/>
          <w:bCs/>
          <w:sz w:val="24"/>
          <w:szCs w:val="24"/>
          <w:lang w:eastAsia="en-GB"/>
        </w:rPr>
        <w:t xml:space="preserve"> discussed</w:t>
      </w:r>
      <w:r w:rsidR="009A5368" w:rsidRPr="00D14E30">
        <w:rPr>
          <w:rFonts w:ascii="Times New Roman" w:eastAsia="Times New Roman" w:hAnsi="Times New Roman"/>
          <w:bCs/>
          <w:sz w:val="24"/>
          <w:szCs w:val="24"/>
          <w:lang w:eastAsia="en-GB"/>
        </w:rPr>
        <w:t xml:space="preserve"> and taken on board</w:t>
      </w:r>
      <w:r w:rsidR="00F726EE" w:rsidRPr="00D14E30">
        <w:rPr>
          <w:rFonts w:ascii="Times New Roman" w:eastAsia="Times New Roman" w:hAnsi="Times New Roman"/>
          <w:bCs/>
          <w:sz w:val="24"/>
          <w:szCs w:val="24"/>
          <w:lang w:eastAsia="en-GB"/>
        </w:rPr>
        <w:t>;</w:t>
      </w:r>
    </w:p>
    <w:p w14:paraId="758E2D4B" w14:textId="105713FA" w:rsidR="0090540C" w:rsidRPr="00D14E30" w:rsidRDefault="0090540C" w:rsidP="00B178B4">
      <w:pPr>
        <w:numPr>
          <w:ilvl w:val="0"/>
          <w:numId w:val="18"/>
        </w:numPr>
        <w:autoSpaceDE w:val="0"/>
        <w:autoSpaceDN w:val="0"/>
        <w:adjustRightInd w:val="0"/>
        <w:spacing w:before="120" w:after="0" w:line="240" w:lineRule="auto"/>
        <w:ind w:left="1259" w:hanging="357"/>
        <w:jc w:val="both"/>
        <w:rPr>
          <w:rFonts w:ascii="Times New Roman" w:hAnsi="Times New Roman"/>
          <w:bCs/>
          <w:sz w:val="24"/>
          <w:szCs w:val="24"/>
          <w:lang w:eastAsia="en-GB"/>
        </w:rPr>
      </w:pPr>
      <w:r w:rsidRPr="00D14E30">
        <w:rPr>
          <w:rFonts w:ascii="Times New Roman" w:hAnsi="Times New Roman"/>
          <w:bCs/>
          <w:sz w:val="24"/>
          <w:szCs w:val="24"/>
          <w:lang w:eastAsia="en-GB"/>
        </w:rPr>
        <w:t xml:space="preserve">Information and documents regarding the national regulatory basis applicable </w:t>
      </w:r>
      <w:r w:rsidR="009A5368" w:rsidRPr="00D14E30">
        <w:rPr>
          <w:rFonts w:ascii="Times New Roman" w:hAnsi="Times New Roman"/>
          <w:bCs/>
          <w:sz w:val="24"/>
          <w:szCs w:val="24"/>
          <w:lang w:eastAsia="en-GB"/>
        </w:rPr>
        <w:t xml:space="preserve">are </w:t>
      </w:r>
      <w:r w:rsidRPr="00D14E30">
        <w:rPr>
          <w:rFonts w:ascii="Times New Roman" w:hAnsi="Times New Roman"/>
          <w:bCs/>
          <w:sz w:val="24"/>
          <w:szCs w:val="24"/>
          <w:lang w:eastAsia="en-GB"/>
        </w:rPr>
        <w:t>provided, and relevant informative meetings are arranged;</w:t>
      </w:r>
    </w:p>
    <w:p w14:paraId="6A6C801E" w14:textId="30137468" w:rsidR="0090540C" w:rsidRPr="00D14E30" w:rsidRDefault="0090540C" w:rsidP="00B178B4">
      <w:pPr>
        <w:numPr>
          <w:ilvl w:val="0"/>
          <w:numId w:val="18"/>
        </w:numPr>
        <w:autoSpaceDE w:val="0"/>
        <w:autoSpaceDN w:val="0"/>
        <w:adjustRightInd w:val="0"/>
        <w:spacing w:before="120" w:after="0" w:line="240" w:lineRule="auto"/>
        <w:ind w:left="1259" w:hanging="357"/>
        <w:jc w:val="both"/>
        <w:rPr>
          <w:rFonts w:ascii="Times New Roman" w:hAnsi="Times New Roman"/>
          <w:bCs/>
          <w:sz w:val="24"/>
          <w:szCs w:val="24"/>
          <w:lang w:eastAsia="en-GB"/>
        </w:rPr>
      </w:pPr>
      <w:r w:rsidRPr="00D14E30">
        <w:rPr>
          <w:rFonts w:ascii="Times New Roman" w:hAnsi="Times New Roman"/>
          <w:bCs/>
          <w:sz w:val="24"/>
          <w:szCs w:val="24"/>
          <w:lang w:eastAsia="en-GB"/>
        </w:rPr>
        <w:t xml:space="preserve">Appropriate facilities are prepared and provided </w:t>
      </w:r>
      <w:r w:rsidR="00E742C5" w:rsidRPr="00D14E30">
        <w:rPr>
          <w:rFonts w:ascii="Times New Roman" w:hAnsi="Times New Roman"/>
          <w:bCs/>
          <w:sz w:val="24"/>
          <w:szCs w:val="24"/>
          <w:lang w:eastAsia="en-GB"/>
        </w:rPr>
        <w:t xml:space="preserve">by NCA </w:t>
      </w:r>
      <w:r w:rsidRPr="00D14E30">
        <w:rPr>
          <w:rFonts w:ascii="Times New Roman" w:hAnsi="Times New Roman"/>
          <w:bCs/>
          <w:sz w:val="24"/>
          <w:szCs w:val="24"/>
          <w:lang w:eastAsia="en-GB"/>
        </w:rPr>
        <w:t>during the project implementation process, including for training sessions and meetings</w:t>
      </w:r>
      <w:r w:rsidR="00E742C5" w:rsidRPr="00D14E30">
        <w:rPr>
          <w:rFonts w:ascii="Times New Roman" w:hAnsi="Times New Roman"/>
          <w:bCs/>
          <w:sz w:val="24"/>
          <w:szCs w:val="24"/>
          <w:lang w:eastAsia="en-GB"/>
        </w:rPr>
        <w:t xml:space="preserve"> (see section 11)</w:t>
      </w:r>
      <w:r w:rsidRPr="00D14E30">
        <w:rPr>
          <w:rFonts w:ascii="Times New Roman" w:hAnsi="Times New Roman"/>
          <w:bCs/>
          <w:sz w:val="24"/>
          <w:szCs w:val="24"/>
          <w:lang w:eastAsia="en-GB"/>
        </w:rPr>
        <w:t>;</w:t>
      </w:r>
    </w:p>
    <w:p w14:paraId="5F7BF210" w14:textId="77777777" w:rsidR="0090540C" w:rsidRPr="00D14E30" w:rsidRDefault="0090540C" w:rsidP="00B178B4">
      <w:pPr>
        <w:numPr>
          <w:ilvl w:val="0"/>
          <w:numId w:val="18"/>
        </w:numPr>
        <w:autoSpaceDE w:val="0"/>
        <w:autoSpaceDN w:val="0"/>
        <w:adjustRightInd w:val="0"/>
        <w:spacing w:before="120" w:after="0" w:line="240" w:lineRule="auto"/>
        <w:ind w:left="1259" w:hanging="357"/>
        <w:jc w:val="both"/>
        <w:rPr>
          <w:rFonts w:ascii="Times New Roman" w:hAnsi="Times New Roman"/>
          <w:bCs/>
          <w:sz w:val="24"/>
          <w:szCs w:val="24"/>
          <w:lang w:eastAsia="en-GB"/>
        </w:rPr>
      </w:pPr>
      <w:r w:rsidRPr="00D14E30">
        <w:rPr>
          <w:rFonts w:ascii="Times New Roman" w:hAnsi="Times New Roman"/>
          <w:bCs/>
          <w:sz w:val="24"/>
          <w:szCs w:val="24"/>
          <w:lang w:eastAsia="en-GB"/>
        </w:rPr>
        <w:t>Meetings with other stakeholder organisations are coordinated</w:t>
      </w:r>
      <w:r w:rsidR="00246D71" w:rsidRPr="00D14E30">
        <w:rPr>
          <w:rFonts w:ascii="Times New Roman" w:hAnsi="Times New Roman"/>
          <w:bCs/>
          <w:sz w:val="24"/>
          <w:szCs w:val="24"/>
          <w:lang w:eastAsia="en-GB"/>
        </w:rPr>
        <w:t>;</w:t>
      </w:r>
    </w:p>
    <w:p w14:paraId="3102309F" w14:textId="37FE0D46" w:rsidR="00246D71" w:rsidRPr="00D14E30" w:rsidRDefault="00246D71" w:rsidP="00B178B4">
      <w:pPr>
        <w:numPr>
          <w:ilvl w:val="0"/>
          <w:numId w:val="18"/>
        </w:numPr>
        <w:autoSpaceDE w:val="0"/>
        <w:autoSpaceDN w:val="0"/>
        <w:adjustRightInd w:val="0"/>
        <w:spacing w:before="120" w:after="0" w:line="240" w:lineRule="auto"/>
        <w:ind w:left="1259" w:hanging="357"/>
        <w:jc w:val="both"/>
        <w:rPr>
          <w:rFonts w:ascii="Times New Roman" w:hAnsi="Times New Roman"/>
          <w:bCs/>
          <w:sz w:val="24"/>
          <w:szCs w:val="24"/>
          <w:lang w:eastAsia="en-GB"/>
        </w:rPr>
      </w:pPr>
      <w:r w:rsidRPr="00D14E30">
        <w:rPr>
          <w:rFonts w:ascii="Times New Roman" w:hAnsi="Times New Roman"/>
          <w:bCs/>
          <w:sz w:val="24"/>
          <w:szCs w:val="24"/>
          <w:lang w:eastAsia="en-GB"/>
        </w:rPr>
        <w:t xml:space="preserve">Action plans </w:t>
      </w:r>
      <w:r w:rsidR="00C86760" w:rsidRPr="00D14E30">
        <w:rPr>
          <w:rFonts w:ascii="Times New Roman" w:hAnsi="Times New Roman"/>
          <w:bCs/>
          <w:sz w:val="24"/>
          <w:szCs w:val="24"/>
          <w:lang w:eastAsia="en-GB"/>
        </w:rPr>
        <w:t>of intentions and</w:t>
      </w:r>
      <w:r w:rsidRPr="00D14E30">
        <w:rPr>
          <w:rFonts w:ascii="Times New Roman" w:hAnsi="Times New Roman"/>
          <w:bCs/>
          <w:sz w:val="24"/>
          <w:szCs w:val="24"/>
          <w:lang w:eastAsia="en-GB"/>
        </w:rPr>
        <w:t xml:space="preserve"> work plans</w:t>
      </w:r>
      <w:r w:rsidR="00C86760" w:rsidRPr="00D14E30">
        <w:rPr>
          <w:rFonts w:ascii="Times New Roman" w:hAnsi="Times New Roman"/>
          <w:bCs/>
          <w:sz w:val="24"/>
          <w:szCs w:val="24"/>
          <w:lang w:eastAsia="en-GB"/>
        </w:rPr>
        <w:t xml:space="preserve"> for implementation activities</w:t>
      </w:r>
      <w:r w:rsidRPr="00D14E30">
        <w:rPr>
          <w:rFonts w:ascii="Times New Roman" w:hAnsi="Times New Roman"/>
          <w:bCs/>
          <w:sz w:val="24"/>
          <w:szCs w:val="24"/>
          <w:lang w:eastAsia="en-GB"/>
        </w:rPr>
        <w:t xml:space="preserve"> are </w:t>
      </w:r>
      <w:r w:rsidR="002D04EA" w:rsidRPr="00D14E30">
        <w:rPr>
          <w:rFonts w:ascii="Times New Roman" w:hAnsi="Times New Roman"/>
          <w:bCs/>
          <w:sz w:val="24"/>
          <w:szCs w:val="24"/>
          <w:lang w:eastAsia="en-GB"/>
        </w:rPr>
        <w:t xml:space="preserve">prepared, </w:t>
      </w:r>
      <w:r w:rsidRPr="00D14E30">
        <w:rPr>
          <w:rFonts w:ascii="Times New Roman" w:hAnsi="Times New Roman"/>
          <w:bCs/>
          <w:sz w:val="24"/>
          <w:szCs w:val="24"/>
          <w:lang w:eastAsia="en-GB"/>
        </w:rPr>
        <w:t xml:space="preserve">provided </w:t>
      </w:r>
      <w:r w:rsidR="002D04EA" w:rsidRPr="00D14E30">
        <w:rPr>
          <w:rFonts w:ascii="Times New Roman" w:hAnsi="Times New Roman"/>
          <w:bCs/>
          <w:sz w:val="24"/>
          <w:szCs w:val="24"/>
          <w:lang w:eastAsia="en-GB"/>
        </w:rPr>
        <w:t xml:space="preserve">to all parties directly involved in the project </w:t>
      </w:r>
      <w:r w:rsidRPr="00D14E30">
        <w:rPr>
          <w:rFonts w:ascii="Times New Roman" w:hAnsi="Times New Roman"/>
          <w:bCs/>
          <w:sz w:val="24"/>
          <w:szCs w:val="24"/>
          <w:lang w:eastAsia="en-GB"/>
        </w:rPr>
        <w:t>and updated</w:t>
      </w:r>
      <w:r w:rsidR="00E742C5" w:rsidRPr="00D14E30">
        <w:rPr>
          <w:rFonts w:ascii="Times New Roman" w:hAnsi="Times New Roman"/>
          <w:bCs/>
          <w:sz w:val="24"/>
          <w:szCs w:val="24"/>
          <w:lang w:eastAsia="en-GB"/>
        </w:rPr>
        <w:t>;</w:t>
      </w:r>
    </w:p>
    <w:p w14:paraId="0D8A8854" w14:textId="2FEA8CBE" w:rsidR="00FE5A79" w:rsidRDefault="00FE5A79" w:rsidP="00B178B4">
      <w:pPr>
        <w:numPr>
          <w:ilvl w:val="0"/>
          <w:numId w:val="18"/>
        </w:numPr>
        <w:autoSpaceDE w:val="0"/>
        <w:autoSpaceDN w:val="0"/>
        <w:adjustRightInd w:val="0"/>
        <w:spacing w:before="120" w:after="0" w:line="240" w:lineRule="auto"/>
        <w:ind w:left="1259" w:hanging="357"/>
        <w:jc w:val="both"/>
        <w:rPr>
          <w:rFonts w:ascii="Times New Roman" w:hAnsi="Times New Roman"/>
          <w:bCs/>
          <w:sz w:val="24"/>
          <w:szCs w:val="24"/>
          <w:lang w:eastAsia="en-GB"/>
        </w:rPr>
      </w:pPr>
      <w:r w:rsidRPr="00D14E30">
        <w:rPr>
          <w:rFonts w:ascii="Times New Roman" w:hAnsi="Times New Roman"/>
          <w:bCs/>
          <w:sz w:val="24"/>
          <w:szCs w:val="24"/>
          <w:lang w:eastAsia="en-GB"/>
        </w:rPr>
        <w:t>Actions identified in action plans / work plans are executed and Mandatory Results and Sub-Results described under section 3.5 are achieved.</w:t>
      </w:r>
    </w:p>
    <w:p w14:paraId="5426268B" w14:textId="77777777" w:rsidR="00596D7D" w:rsidRPr="00D14E30" w:rsidRDefault="00596D7D" w:rsidP="00596D7D">
      <w:pPr>
        <w:autoSpaceDE w:val="0"/>
        <w:autoSpaceDN w:val="0"/>
        <w:adjustRightInd w:val="0"/>
        <w:spacing w:before="120" w:after="0" w:line="240" w:lineRule="auto"/>
        <w:ind w:left="1259"/>
        <w:jc w:val="both"/>
        <w:rPr>
          <w:rFonts w:ascii="Times New Roman" w:hAnsi="Times New Roman"/>
          <w:bCs/>
          <w:sz w:val="24"/>
          <w:szCs w:val="24"/>
          <w:lang w:eastAsia="en-GB"/>
        </w:rPr>
      </w:pPr>
    </w:p>
    <w:p w14:paraId="3C101150" w14:textId="77777777" w:rsidR="00D26B42" w:rsidRPr="00D14E30" w:rsidRDefault="00D26B42" w:rsidP="00E2713D">
      <w:pPr>
        <w:autoSpaceDE w:val="0"/>
        <w:autoSpaceDN w:val="0"/>
        <w:adjustRightInd w:val="0"/>
        <w:spacing w:before="120" w:after="0" w:line="240" w:lineRule="auto"/>
        <w:jc w:val="both"/>
        <w:rPr>
          <w:rFonts w:ascii="Times New Roman" w:eastAsia="Times New Roman" w:hAnsi="Times New Roman"/>
          <w:b/>
          <w:bCs/>
          <w:sz w:val="24"/>
          <w:szCs w:val="24"/>
          <w:u w:val="single"/>
          <w:lang w:eastAsia="en-GB"/>
        </w:rPr>
      </w:pPr>
      <w:r w:rsidRPr="00D14E30">
        <w:rPr>
          <w:rFonts w:ascii="Times New Roman" w:eastAsia="Times New Roman" w:hAnsi="Times New Roman"/>
          <w:b/>
          <w:bCs/>
          <w:sz w:val="24"/>
          <w:szCs w:val="24"/>
          <w:u w:val="single"/>
          <w:lang w:eastAsia="en-GB"/>
        </w:rPr>
        <w:t xml:space="preserve">11. </w:t>
      </w:r>
      <w:r w:rsidRPr="00D14E30">
        <w:rPr>
          <w:rFonts w:ascii="Times New Roman" w:eastAsia="Times New Roman" w:hAnsi="Times New Roman"/>
          <w:b/>
          <w:bCs/>
          <w:sz w:val="24"/>
          <w:szCs w:val="24"/>
          <w:u w:val="single"/>
          <w:lang w:eastAsia="en-GB"/>
        </w:rPr>
        <w:tab/>
        <w:t>Facilities available</w:t>
      </w:r>
    </w:p>
    <w:p w14:paraId="4F7503D3" w14:textId="285014EB" w:rsidR="002E5B07" w:rsidRPr="00D14E30" w:rsidRDefault="00B86744" w:rsidP="007166BF">
      <w:pPr>
        <w:spacing w:before="120" w:after="0" w:line="240" w:lineRule="auto"/>
        <w:ind w:left="720"/>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The beneficiar</w:t>
      </w:r>
      <w:r w:rsidR="00E742C5" w:rsidRPr="00D14E30">
        <w:rPr>
          <w:rFonts w:ascii="Times New Roman" w:eastAsia="Times New Roman" w:hAnsi="Times New Roman"/>
          <w:bCs/>
          <w:sz w:val="24"/>
          <w:szCs w:val="24"/>
          <w:lang w:eastAsia="en-GB"/>
        </w:rPr>
        <w:t>ies</w:t>
      </w:r>
      <w:r w:rsidRPr="00D14E30">
        <w:rPr>
          <w:rFonts w:ascii="Times New Roman" w:eastAsia="Times New Roman" w:hAnsi="Times New Roman"/>
          <w:bCs/>
          <w:sz w:val="24"/>
          <w:szCs w:val="24"/>
          <w:lang w:eastAsia="en-GB"/>
        </w:rPr>
        <w:t xml:space="preserve"> (NCA) commit</w:t>
      </w:r>
      <w:r w:rsidR="002E5B07" w:rsidRPr="00D14E30">
        <w:rPr>
          <w:rFonts w:ascii="Times New Roman" w:eastAsia="Times New Roman" w:hAnsi="Times New Roman"/>
          <w:bCs/>
          <w:sz w:val="24"/>
          <w:szCs w:val="24"/>
          <w:lang w:eastAsia="en-GB"/>
        </w:rPr>
        <w:t xml:space="preserve"> </w:t>
      </w:r>
      <w:r w:rsidR="003910C0" w:rsidRPr="00D14E30">
        <w:rPr>
          <w:rFonts w:ascii="Times New Roman" w:eastAsia="Times New Roman" w:hAnsi="Times New Roman"/>
          <w:bCs/>
          <w:sz w:val="24"/>
          <w:szCs w:val="24"/>
          <w:lang w:eastAsia="en-GB"/>
        </w:rPr>
        <w:t>themselves</w:t>
      </w:r>
      <w:r w:rsidR="002E5B07" w:rsidRPr="00D14E30">
        <w:rPr>
          <w:rFonts w:ascii="Times New Roman" w:eastAsia="Times New Roman" w:hAnsi="Times New Roman"/>
          <w:bCs/>
          <w:sz w:val="24"/>
          <w:szCs w:val="24"/>
          <w:lang w:eastAsia="en-GB"/>
        </w:rPr>
        <w:t xml:space="preserve"> to deliver the following facilities</w:t>
      </w:r>
      <w:r w:rsidR="00E742C5" w:rsidRPr="00D14E30">
        <w:rPr>
          <w:rFonts w:ascii="Times New Roman" w:eastAsia="Times New Roman" w:hAnsi="Times New Roman"/>
          <w:bCs/>
          <w:sz w:val="24"/>
          <w:szCs w:val="24"/>
          <w:lang w:eastAsia="en-GB"/>
        </w:rPr>
        <w:t xml:space="preserve"> and logistics</w:t>
      </w:r>
      <w:r w:rsidR="002E5B07" w:rsidRPr="00D14E30">
        <w:rPr>
          <w:rFonts w:ascii="Times New Roman" w:eastAsia="Times New Roman" w:hAnsi="Times New Roman"/>
          <w:bCs/>
          <w:sz w:val="24"/>
          <w:szCs w:val="24"/>
          <w:lang w:eastAsia="en-GB"/>
        </w:rPr>
        <w:t>:</w:t>
      </w:r>
    </w:p>
    <w:p w14:paraId="5720A6B8" w14:textId="77777777" w:rsidR="002E5B07" w:rsidRPr="00D14E30" w:rsidRDefault="002E5B07" w:rsidP="00B178B4">
      <w:pPr>
        <w:numPr>
          <w:ilvl w:val="0"/>
          <w:numId w:val="17"/>
        </w:numPr>
        <w:spacing w:line="240" w:lineRule="auto"/>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Adequately equipped office space for the RTA and the RTA assistant(s) for the entire duration of their secondment;</w:t>
      </w:r>
    </w:p>
    <w:p w14:paraId="1AA8BE5B" w14:textId="4E04AEFA" w:rsidR="002E5B07" w:rsidRPr="00D14E30" w:rsidRDefault="002E5B07" w:rsidP="00B178B4">
      <w:pPr>
        <w:numPr>
          <w:ilvl w:val="0"/>
          <w:numId w:val="17"/>
        </w:numPr>
        <w:spacing w:line="240" w:lineRule="auto"/>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Supply of office space including access to telephone, internet, printer, photocopier</w:t>
      </w:r>
      <w:r w:rsidR="00E742C5" w:rsidRPr="00D14E30">
        <w:rPr>
          <w:rFonts w:ascii="Times New Roman" w:eastAsia="Times New Roman" w:hAnsi="Times New Roman"/>
          <w:bCs/>
          <w:sz w:val="24"/>
          <w:szCs w:val="24"/>
          <w:lang w:eastAsia="en-GB"/>
        </w:rPr>
        <w:t>, scanner</w:t>
      </w:r>
      <w:r w:rsidR="002561B1" w:rsidRPr="00D14E30">
        <w:rPr>
          <w:rFonts w:ascii="Times New Roman" w:eastAsia="Times New Roman" w:hAnsi="Times New Roman"/>
          <w:bCs/>
          <w:sz w:val="24"/>
          <w:szCs w:val="24"/>
          <w:lang w:eastAsia="en-GB"/>
        </w:rPr>
        <w:t xml:space="preserve"> to MS in-country staff and visiting experts</w:t>
      </w:r>
      <w:r w:rsidRPr="00D14E30">
        <w:rPr>
          <w:rFonts w:ascii="Times New Roman" w:eastAsia="Times New Roman" w:hAnsi="Times New Roman"/>
          <w:bCs/>
          <w:sz w:val="24"/>
          <w:szCs w:val="24"/>
          <w:lang w:eastAsia="en-GB"/>
        </w:rPr>
        <w:t>;</w:t>
      </w:r>
    </w:p>
    <w:p w14:paraId="569B76E8" w14:textId="77777777" w:rsidR="002E5B07" w:rsidRPr="00D14E30" w:rsidRDefault="002E5B07" w:rsidP="00B178B4">
      <w:pPr>
        <w:numPr>
          <w:ilvl w:val="0"/>
          <w:numId w:val="17"/>
        </w:numPr>
        <w:spacing w:line="240" w:lineRule="auto"/>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Adequate conditions for the STEs to perform their work while on mission to the BC;</w:t>
      </w:r>
    </w:p>
    <w:p w14:paraId="252D97EC" w14:textId="233F30B9" w:rsidR="002E5B07" w:rsidRPr="00D14E30" w:rsidRDefault="00E742C5" w:rsidP="00B178B4">
      <w:pPr>
        <w:numPr>
          <w:ilvl w:val="0"/>
          <w:numId w:val="17"/>
        </w:numPr>
        <w:spacing w:line="240" w:lineRule="auto"/>
        <w:jc w:val="both"/>
        <w:rPr>
          <w:rFonts w:ascii="Times New Roman" w:eastAsia="Times New Roman" w:hAnsi="Times New Roman"/>
          <w:bCs/>
          <w:sz w:val="24"/>
          <w:szCs w:val="24"/>
          <w:lang w:eastAsia="en-GB"/>
        </w:rPr>
      </w:pPr>
      <w:r w:rsidRPr="00D14E30">
        <w:rPr>
          <w:rFonts w:ascii="Times New Roman" w:eastAsia="Times New Roman" w:hAnsi="Times New Roman"/>
          <w:bCs/>
          <w:sz w:val="24"/>
          <w:szCs w:val="24"/>
          <w:lang w:eastAsia="en-GB"/>
        </w:rPr>
        <w:t>S</w:t>
      </w:r>
      <w:r w:rsidR="002E5B07" w:rsidRPr="00D14E30">
        <w:rPr>
          <w:rFonts w:ascii="Times New Roman" w:eastAsia="Times New Roman" w:hAnsi="Times New Roman"/>
          <w:bCs/>
          <w:sz w:val="24"/>
          <w:szCs w:val="24"/>
          <w:lang w:eastAsia="en-GB"/>
        </w:rPr>
        <w:t>uitable venues for the training sessions and meetings that will be held under the Project;</w:t>
      </w:r>
    </w:p>
    <w:p w14:paraId="6129F2F4" w14:textId="7E5182E7" w:rsidR="002E5B07" w:rsidRPr="00D14E30" w:rsidRDefault="00E742C5" w:rsidP="00B178B4">
      <w:pPr>
        <w:numPr>
          <w:ilvl w:val="0"/>
          <w:numId w:val="17"/>
        </w:numPr>
        <w:spacing w:line="240" w:lineRule="auto"/>
        <w:jc w:val="both"/>
        <w:rPr>
          <w:rFonts w:ascii="Times New Roman" w:eastAsia="Times New Roman" w:hAnsi="Times New Roman"/>
          <w:b/>
          <w:bCs/>
          <w:sz w:val="24"/>
          <w:szCs w:val="24"/>
          <w:lang w:eastAsia="en-GB"/>
        </w:rPr>
      </w:pPr>
      <w:r w:rsidRPr="00D14E30">
        <w:rPr>
          <w:rFonts w:ascii="Times New Roman" w:eastAsia="Times New Roman" w:hAnsi="Times New Roman"/>
          <w:bCs/>
          <w:sz w:val="24"/>
          <w:szCs w:val="24"/>
          <w:lang w:eastAsia="en-GB"/>
        </w:rPr>
        <w:t>T</w:t>
      </w:r>
      <w:r w:rsidR="002E5B07" w:rsidRPr="00D14E30">
        <w:rPr>
          <w:rFonts w:ascii="Times New Roman" w:eastAsia="Times New Roman" w:hAnsi="Times New Roman"/>
          <w:bCs/>
          <w:sz w:val="24"/>
          <w:szCs w:val="24"/>
          <w:lang w:eastAsia="en-GB"/>
        </w:rPr>
        <w:t>ransport to local and regional collaborator offices as and when needed</w:t>
      </w:r>
      <w:r w:rsidRPr="00D14E30">
        <w:rPr>
          <w:rFonts w:ascii="Times New Roman" w:eastAsia="Times New Roman" w:hAnsi="Times New Roman"/>
          <w:bCs/>
          <w:sz w:val="24"/>
          <w:szCs w:val="24"/>
          <w:lang w:eastAsia="en-GB"/>
        </w:rPr>
        <w:t>.</w:t>
      </w:r>
    </w:p>
    <w:p w14:paraId="215A59A7" w14:textId="77777777" w:rsidR="002E5B07" w:rsidRPr="00D14E30" w:rsidRDefault="002E5B07" w:rsidP="00E2713D">
      <w:pPr>
        <w:spacing w:line="240" w:lineRule="auto"/>
        <w:ind w:left="720"/>
        <w:jc w:val="both"/>
        <w:rPr>
          <w:rFonts w:ascii="Times New Roman" w:eastAsia="Times New Roman" w:hAnsi="Times New Roman"/>
          <w:b/>
          <w:bCs/>
          <w:sz w:val="24"/>
          <w:szCs w:val="24"/>
          <w:lang w:eastAsia="en-GB"/>
        </w:rPr>
      </w:pPr>
      <w:r w:rsidRPr="00D14E30">
        <w:rPr>
          <w:rFonts w:ascii="Times New Roman" w:eastAsia="Times New Roman" w:hAnsi="Times New Roman"/>
          <w:bCs/>
          <w:sz w:val="24"/>
          <w:szCs w:val="24"/>
          <w:lang w:eastAsia="en-GB"/>
        </w:rPr>
        <w:t xml:space="preserve">Security related issues will be addressed according to the standards and practices applicable for public institutions in the Republic of Belarus.   </w:t>
      </w:r>
    </w:p>
    <w:p w14:paraId="7FFCA7DC" w14:textId="1AC08D53" w:rsidR="00BE0384" w:rsidRPr="00D14E30" w:rsidRDefault="00BE0384" w:rsidP="00D12C9F">
      <w:pPr>
        <w:autoSpaceDE w:val="0"/>
        <w:autoSpaceDN w:val="0"/>
        <w:adjustRightInd w:val="0"/>
        <w:spacing w:before="120" w:after="0" w:line="240" w:lineRule="auto"/>
        <w:jc w:val="both"/>
        <w:rPr>
          <w:rFonts w:ascii="Times New Roman" w:hAnsi="Times New Roman"/>
          <w:sz w:val="24"/>
          <w:szCs w:val="24"/>
        </w:rPr>
      </w:pPr>
    </w:p>
    <w:p w14:paraId="787E5AE5" w14:textId="77777777" w:rsidR="00257D6B" w:rsidRPr="00D14E30" w:rsidRDefault="00257D6B" w:rsidP="00D12C9F">
      <w:pPr>
        <w:autoSpaceDE w:val="0"/>
        <w:autoSpaceDN w:val="0"/>
        <w:adjustRightInd w:val="0"/>
        <w:spacing w:before="120" w:after="0" w:line="240" w:lineRule="auto"/>
        <w:jc w:val="both"/>
        <w:rPr>
          <w:rFonts w:ascii="Times New Roman" w:hAnsi="Times New Roman"/>
          <w:sz w:val="24"/>
          <w:szCs w:val="24"/>
        </w:rPr>
        <w:sectPr w:rsidR="00257D6B" w:rsidRPr="00D14E30" w:rsidSect="0047283B">
          <w:footerReference w:type="even" r:id="rId15"/>
          <w:footerReference w:type="default" r:id="rId16"/>
          <w:pgSz w:w="11901" w:h="16817"/>
          <w:pgMar w:top="1418" w:right="1418" w:bottom="1418" w:left="1418" w:header="709" w:footer="709" w:gutter="0"/>
          <w:cols w:space="708"/>
          <w:docGrid w:linePitch="360"/>
        </w:sectPr>
      </w:pPr>
    </w:p>
    <w:tbl>
      <w:tblPr>
        <w:tblStyle w:val="Tablaconcuadrcula11"/>
        <w:tblW w:w="15876" w:type="dxa"/>
        <w:tblInd w:w="-1139" w:type="dxa"/>
        <w:tblLook w:val="04A0" w:firstRow="1" w:lastRow="0" w:firstColumn="1" w:lastColumn="0" w:noHBand="0" w:noVBand="1"/>
      </w:tblPr>
      <w:tblGrid>
        <w:gridCol w:w="3969"/>
        <w:gridCol w:w="5245"/>
        <w:gridCol w:w="3686"/>
        <w:gridCol w:w="2976"/>
      </w:tblGrid>
      <w:tr w:rsidR="003E3509" w:rsidRPr="00D14E30" w14:paraId="5EE1FF80" w14:textId="77777777" w:rsidTr="00596D7D">
        <w:tc>
          <w:tcPr>
            <w:tcW w:w="3969" w:type="dxa"/>
            <w:tcBorders>
              <w:top w:val="single" w:sz="4" w:space="0" w:color="auto"/>
              <w:left w:val="single" w:sz="4" w:space="0" w:color="auto"/>
              <w:bottom w:val="single" w:sz="4" w:space="0" w:color="auto"/>
              <w:right w:val="single" w:sz="4" w:space="0" w:color="auto"/>
            </w:tcBorders>
            <w:vAlign w:val="center"/>
            <w:hideMark/>
          </w:tcPr>
          <w:p w14:paraId="7F6456D6" w14:textId="77777777" w:rsidR="003E3509" w:rsidRPr="00D14E30" w:rsidRDefault="003E3509" w:rsidP="00596D7D">
            <w:pPr>
              <w:spacing w:after="0" w:line="240" w:lineRule="auto"/>
              <w:jc w:val="center"/>
              <w:rPr>
                <w:rFonts w:ascii="Times New Roman" w:hAnsi="Times New Roman"/>
                <w:b/>
                <w:sz w:val="24"/>
                <w:szCs w:val="24"/>
                <w:lang w:eastAsia="en-GB"/>
              </w:rPr>
            </w:pPr>
            <w:r w:rsidRPr="00D14E30">
              <w:rPr>
                <w:rFonts w:ascii="Times New Roman" w:hAnsi="Times New Roman"/>
                <w:b/>
                <w:sz w:val="24"/>
                <w:szCs w:val="24"/>
                <w:lang w:eastAsia="en-GB"/>
              </w:rPr>
              <w:lastRenderedPageBreak/>
              <w:t>Strengthening the capacity for geospatial data management and interoperability of the National Cadastral Agency (NCA)</w:t>
            </w:r>
          </w:p>
          <w:p w14:paraId="47644202" w14:textId="77777777" w:rsidR="003E3509" w:rsidRPr="00D14E30" w:rsidRDefault="003E3509" w:rsidP="00596D7D">
            <w:pPr>
              <w:spacing w:after="0" w:line="240" w:lineRule="auto"/>
              <w:jc w:val="center"/>
              <w:rPr>
                <w:rFonts w:ascii="Times New Roman" w:hAnsi="Times New Roman"/>
                <w:b/>
                <w:color w:val="404040"/>
                <w:sz w:val="24"/>
                <w:szCs w:val="24"/>
                <w:lang w:eastAsia="en-GB"/>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C4520B7" w14:textId="1817E516" w:rsidR="003E3509" w:rsidRPr="00D14E30" w:rsidRDefault="003E3509" w:rsidP="00596D7D">
            <w:pPr>
              <w:widowControl w:val="0"/>
              <w:autoSpaceDE w:val="0"/>
              <w:autoSpaceDN w:val="0"/>
              <w:adjustRightInd w:val="0"/>
              <w:spacing w:after="0" w:line="240" w:lineRule="auto"/>
              <w:ind w:left="1276" w:hanging="1276"/>
              <w:jc w:val="center"/>
              <w:rPr>
                <w:rFonts w:ascii="Times New Roman" w:hAnsi="Times New Roman"/>
                <w:b/>
                <w:color w:val="000000"/>
                <w:sz w:val="24"/>
                <w:szCs w:val="24"/>
                <w:lang w:eastAsia="en-GB"/>
              </w:rPr>
            </w:pPr>
            <w:r w:rsidRPr="00D14E30">
              <w:rPr>
                <w:rFonts w:ascii="Times New Roman" w:hAnsi="Times New Roman"/>
                <w:b/>
                <w:color w:val="000000"/>
                <w:sz w:val="24"/>
                <w:szCs w:val="24"/>
                <w:lang w:eastAsia="en-GB"/>
              </w:rPr>
              <w:t>Programme name and number:</w:t>
            </w:r>
            <w:r w:rsidR="004F6F45" w:rsidRPr="00D14E30">
              <w:rPr>
                <w:rFonts w:ascii="Times New Roman" w:hAnsi="Times New Roman"/>
                <w:b/>
                <w:color w:val="000000"/>
                <w:sz w:val="24"/>
                <w:szCs w:val="24"/>
                <w:lang w:eastAsia="en-GB"/>
              </w:rPr>
              <w:t xml:space="preserve"> </w:t>
            </w:r>
            <w:r w:rsidR="000316FE" w:rsidRPr="00D14E30">
              <w:rPr>
                <w:rFonts w:ascii="Times New Roman" w:hAnsi="Times New Roman"/>
                <w:sz w:val="24"/>
                <w:szCs w:val="24"/>
              </w:rPr>
              <w:t>ENI//2017/40-509</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304EC17" w14:textId="67BC388F" w:rsidR="003E3509" w:rsidRPr="00D14E30" w:rsidRDefault="003E3509" w:rsidP="00596D7D">
            <w:pPr>
              <w:spacing w:after="0" w:line="240" w:lineRule="auto"/>
              <w:jc w:val="center"/>
              <w:rPr>
                <w:rFonts w:ascii="Times New Roman" w:hAnsi="Times New Roman"/>
                <w:sz w:val="24"/>
                <w:szCs w:val="24"/>
                <w:lang w:eastAsia="en-GB"/>
              </w:rPr>
            </w:pPr>
            <w:r w:rsidRPr="00D14E30">
              <w:rPr>
                <w:rFonts w:ascii="Times New Roman" w:hAnsi="Times New Roman"/>
                <w:b/>
                <w:sz w:val="24"/>
                <w:szCs w:val="24"/>
                <w:lang w:eastAsia="en-GB"/>
              </w:rPr>
              <w:t>Twinning budget: 1.050.000,00</w:t>
            </w:r>
            <w:r w:rsidR="00091F0C" w:rsidRPr="00D14E30">
              <w:rPr>
                <w:rFonts w:ascii="Times New Roman" w:hAnsi="Times New Roman"/>
                <w:b/>
                <w:sz w:val="24"/>
                <w:szCs w:val="24"/>
                <w:lang w:eastAsia="en-GB"/>
              </w:rPr>
              <w:t xml:space="preserve"> </w:t>
            </w:r>
            <w:r w:rsidR="00091F0C" w:rsidRPr="00D14E30">
              <w:rPr>
                <w:rFonts w:ascii="Times New Roman" w:eastAsia="Times New Roman" w:hAnsi="Times New Roman"/>
                <w:b/>
                <w:bCs/>
                <w:sz w:val="24"/>
                <w:szCs w:val="24"/>
                <w:lang w:eastAsia="en-GB"/>
              </w:rPr>
              <w:t>€</w:t>
            </w:r>
          </w:p>
        </w:tc>
      </w:tr>
      <w:tr w:rsidR="003E3509" w:rsidRPr="00D14E30" w14:paraId="568786B7" w14:textId="77777777" w:rsidTr="00596D7D">
        <w:tc>
          <w:tcPr>
            <w:tcW w:w="3969" w:type="dxa"/>
            <w:tcBorders>
              <w:top w:val="single" w:sz="4" w:space="0" w:color="auto"/>
              <w:left w:val="single" w:sz="4" w:space="0" w:color="auto"/>
              <w:bottom w:val="single" w:sz="4" w:space="0" w:color="auto"/>
              <w:right w:val="single" w:sz="4" w:space="0" w:color="auto"/>
            </w:tcBorders>
          </w:tcPr>
          <w:p w14:paraId="1F13C6D7" w14:textId="77777777" w:rsidR="003E3509" w:rsidRPr="00D14E30" w:rsidRDefault="003E3509" w:rsidP="00596D7D">
            <w:pPr>
              <w:spacing w:after="0" w:line="240" w:lineRule="auto"/>
              <w:rPr>
                <w:rFonts w:ascii="Times New Roman" w:hAnsi="Times New Roman"/>
                <w:lang w:eastAsia="en-GB"/>
              </w:rPr>
            </w:pPr>
          </w:p>
        </w:tc>
        <w:tc>
          <w:tcPr>
            <w:tcW w:w="5245" w:type="dxa"/>
            <w:tcBorders>
              <w:top w:val="single" w:sz="4" w:space="0" w:color="auto"/>
              <w:left w:val="single" w:sz="4" w:space="0" w:color="auto"/>
              <w:bottom w:val="single" w:sz="4" w:space="0" w:color="auto"/>
              <w:right w:val="single" w:sz="4" w:space="0" w:color="auto"/>
            </w:tcBorders>
            <w:hideMark/>
          </w:tcPr>
          <w:p w14:paraId="54BFEAD0" w14:textId="77777777" w:rsidR="003E3509" w:rsidRPr="00D14E30" w:rsidRDefault="003E3509" w:rsidP="00596D7D">
            <w:pPr>
              <w:spacing w:after="0" w:line="240" w:lineRule="auto"/>
              <w:rPr>
                <w:rFonts w:ascii="Times New Roman" w:hAnsi="Times New Roman"/>
                <w:b/>
                <w:color w:val="FF0000"/>
                <w:u w:val="single"/>
                <w:lang w:eastAsia="en-GB"/>
              </w:rPr>
            </w:pPr>
            <w:r w:rsidRPr="00D14E30">
              <w:rPr>
                <w:rFonts w:ascii="Times New Roman" w:hAnsi="Times New Roman"/>
                <w:b/>
                <w:u w:val="single"/>
                <w:lang w:eastAsia="en-GB"/>
              </w:rPr>
              <w:t xml:space="preserve">Final date for contracting: </w:t>
            </w:r>
          </w:p>
        </w:tc>
        <w:tc>
          <w:tcPr>
            <w:tcW w:w="6662" w:type="dxa"/>
            <w:gridSpan w:val="2"/>
            <w:tcBorders>
              <w:top w:val="single" w:sz="4" w:space="0" w:color="auto"/>
              <w:left w:val="single" w:sz="4" w:space="0" w:color="auto"/>
              <w:bottom w:val="single" w:sz="4" w:space="0" w:color="auto"/>
              <w:right w:val="single" w:sz="4" w:space="0" w:color="auto"/>
            </w:tcBorders>
            <w:hideMark/>
          </w:tcPr>
          <w:p w14:paraId="61A01D0E" w14:textId="77777777" w:rsidR="003E3509" w:rsidRPr="00D14E30" w:rsidRDefault="003E3509" w:rsidP="00596D7D">
            <w:pPr>
              <w:spacing w:after="0" w:line="240" w:lineRule="auto"/>
              <w:rPr>
                <w:rFonts w:ascii="Times New Roman" w:hAnsi="Times New Roman"/>
                <w:b/>
                <w:u w:val="single"/>
                <w:lang w:eastAsia="en-GB"/>
              </w:rPr>
            </w:pPr>
            <w:r w:rsidRPr="00D14E30">
              <w:rPr>
                <w:rFonts w:ascii="Times New Roman" w:hAnsi="Times New Roman"/>
                <w:b/>
                <w:u w:val="single"/>
                <w:lang w:eastAsia="en-GB"/>
              </w:rPr>
              <w:t>Implementation period: 24 months</w:t>
            </w:r>
          </w:p>
        </w:tc>
      </w:tr>
      <w:tr w:rsidR="003E3509" w:rsidRPr="00D14E30" w14:paraId="19675E05" w14:textId="77777777" w:rsidTr="00596D7D">
        <w:tc>
          <w:tcPr>
            <w:tcW w:w="396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847F226" w14:textId="77777777" w:rsidR="003E3509" w:rsidRPr="00D14E30" w:rsidRDefault="003E3509" w:rsidP="00596D7D">
            <w:pPr>
              <w:spacing w:after="0" w:line="240" w:lineRule="auto"/>
              <w:jc w:val="center"/>
              <w:rPr>
                <w:rFonts w:ascii="Times New Roman" w:hAnsi="Times New Roman"/>
                <w:b/>
                <w:sz w:val="24"/>
                <w:szCs w:val="24"/>
                <w:lang w:eastAsia="en-GB"/>
              </w:rPr>
            </w:pPr>
            <w:r w:rsidRPr="00D14E30">
              <w:rPr>
                <w:rFonts w:ascii="Times New Roman" w:hAnsi="Times New Roman"/>
                <w:b/>
                <w:sz w:val="24"/>
                <w:szCs w:val="24"/>
                <w:lang w:eastAsia="en-GB"/>
              </w:rPr>
              <w:t>Overall objective</w:t>
            </w:r>
          </w:p>
        </w:tc>
        <w:tc>
          <w:tcPr>
            <w:tcW w:w="524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B216336" w14:textId="77777777" w:rsidR="003E3509" w:rsidRPr="00D14E30" w:rsidRDefault="003E3509" w:rsidP="00596D7D">
            <w:pPr>
              <w:spacing w:after="0" w:line="240" w:lineRule="auto"/>
              <w:jc w:val="center"/>
              <w:rPr>
                <w:rFonts w:ascii="Times New Roman" w:hAnsi="Times New Roman"/>
                <w:b/>
                <w:sz w:val="24"/>
                <w:szCs w:val="24"/>
                <w:lang w:eastAsia="en-GB"/>
              </w:rPr>
            </w:pPr>
            <w:r w:rsidRPr="00D14E30">
              <w:rPr>
                <w:rFonts w:ascii="Times New Roman" w:hAnsi="Times New Roman"/>
                <w:b/>
                <w:sz w:val="24"/>
                <w:szCs w:val="24"/>
                <w:lang w:eastAsia="en-GB"/>
              </w:rPr>
              <w:t>Objectively verifiable indicators</w:t>
            </w:r>
          </w:p>
        </w:tc>
        <w:tc>
          <w:tcPr>
            <w:tcW w:w="368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AE7EC6D" w14:textId="77777777" w:rsidR="003E3509" w:rsidRPr="00D14E30" w:rsidRDefault="003E3509" w:rsidP="00596D7D">
            <w:pPr>
              <w:spacing w:after="0" w:line="240" w:lineRule="auto"/>
              <w:jc w:val="center"/>
              <w:rPr>
                <w:rFonts w:ascii="Times New Roman" w:hAnsi="Times New Roman"/>
                <w:b/>
                <w:sz w:val="24"/>
                <w:szCs w:val="24"/>
                <w:lang w:eastAsia="en-GB"/>
              </w:rPr>
            </w:pPr>
            <w:r w:rsidRPr="00D14E30">
              <w:rPr>
                <w:rFonts w:ascii="Times New Roman" w:hAnsi="Times New Roman"/>
                <w:b/>
                <w:sz w:val="24"/>
                <w:szCs w:val="24"/>
                <w:lang w:eastAsia="en-GB"/>
              </w:rPr>
              <w:t>Sources of verification</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tcPr>
          <w:p w14:paraId="2E65FB53" w14:textId="77777777" w:rsidR="003E3509" w:rsidRPr="00D14E30" w:rsidRDefault="003E3509" w:rsidP="00596D7D">
            <w:pPr>
              <w:spacing w:after="0" w:line="240" w:lineRule="auto"/>
              <w:jc w:val="center"/>
              <w:rPr>
                <w:rFonts w:ascii="Times New Roman" w:hAnsi="Times New Roman"/>
                <w:sz w:val="24"/>
                <w:szCs w:val="24"/>
                <w:lang w:eastAsia="en-GB"/>
              </w:rPr>
            </w:pPr>
            <w:r w:rsidRPr="00D14E30">
              <w:rPr>
                <w:rFonts w:ascii="Times New Roman" w:hAnsi="Times New Roman"/>
                <w:b/>
                <w:sz w:val="24"/>
                <w:szCs w:val="24"/>
                <w:lang w:eastAsia="en-GB"/>
              </w:rPr>
              <w:t>Assumptions</w:t>
            </w:r>
          </w:p>
        </w:tc>
      </w:tr>
      <w:tr w:rsidR="003E3509" w:rsidRPr="00D14E30" w14:paraId="247CD9E1" w14:textId="77777777" w:rsidTr="00596D7D">
        <w:tc>
          <w:tcPr>
            <w:tcW w:w="3969" w:type="dxa"/>
            <w:tcBorders>
              <w:top w:val="single" w:sz="4" w:space="0" w:color="auto"/>
              <w:left w:val="single" w:sz="4" w:space="0" w:color="auto"/>
              <w:bottom w:val="single" w:sz="4" w:space="0" w:color="auto"/>
              <w:right w:val="single" w:sz="4" w:space="0" w:color="auto"/>
            </w:tcBorders>
          </w:tcPr>
          <w:p w14:paraId="2D8EA881" w14:textId="3AD2AF4D" w:rsidR="003E3509" w:rsidRPr="00D14E30" w:rsidRDefault="003E3509" w:rsidP="00596D7D">
            <w:pPr>
              <w:tabs>
                <w:tab w:val="num" w:pos="540"/>
                <w:tab w:val="num" w:pos="1494"/>
              </w:tabs>
              <w:spacing w:after="0" w:line="240" w:lineRule="auto"/>
              <w:rPr>
                <w:rFonts w:ascii="Times New Roman" w:hAnsi="Times New Roman"/>
                <w:sz w:val="24"/>
                <w:szCs w:val="24"/>
                <w:lang w:eastAsia="de-DE"/>
              </w:rPr>
            </w:pPr>
            <w:r w:rsidRPr="00D14E30">
              <w:rPr>
                <w:rFonts w:ascii="Times New Roman" w:hAnsi="Times New Roman"/>
                <w:sz w:val="24"/>
                <w:szCs w:val="24"/>
                <w:lang w:eastAsia="en-GB"/>
              </w:rPr>
              <w:t>Enlarge the capacity of the National Cadastral Agency (NCA) in efficient and effective spatial data management in line with interoperability</w:t>
            </w:r>
            <w:r w:rsidR="008E4208" w:rsidRPr="00D14E30">
              <w:rPr>
                <w:rFonts w:ascii="Times New Roman" w:eastAsia="Times New Roman" w:hAnsi="Times New Roman"/>
                <w:sz w:val="24"/>
                <w:szCs w:val="24"/>
              </w:rPr>
              <w:t xml:space="preserve"> and harmoni</w:t>
            </w:r>
            <w:r w:rsidR="00222162" w:rsidRPr="00D14E30">
              <w:rPr>
                <w:rFonts w:ascii="Times New Roman" w:eastAsia="Times New Roman" w:hAnsi="Times New Roman"/>
                <w:sz w:val="24"/>
                <w:szCs w:val="24"/>
              </w:rPr>
              <w:t>s</w:t>
            </w:r>
            <w:r w:rsidR="008E4208" w:rsidRPr="00D14E30">
              <w:rPr>
                <w:rFonts w:ascii="Times New Roman" w:eastAsia="Times New Roman" w:hAnsi="Times New Roman"/>
                <w:sz w:val="24"/>
                <w:szCs w:val="24"/>
              </w:rPr>
              <w:t>ation</w:t>
            </w:r>
            <w:r w:rsidRPr="00D14E30">
              <w:rPr>
                <w:rFonts w:ascii="Times New Roman" w:hAnsi="Times New Roman"/>
                <w:sz w:val="24"/>
                <w:szCs w:val="24"/>
                <w:lang w:eastAsia="en-GB"/>
              </w:rPr>
              <w:t xml:space="preserve"> principles.</w:t>
            </w:r>
          </w:p>
          <w:p w14:paraId="54E329AA" w14:textId="77777777" w:rsidR="003E3509" w:rsidRPr="00D14E30" w:rsidRDefault="003E3509" w:rsidP="00596D7D">
            <w:pPr>
              <w:spacing w:after="0" w:line="240" w:lineRule="auto"/>
              <w:rPr>
                <w:rFonts w:ascii="Times New Roman" w:hAnsi="Times New Roman"/>
                <w:sz w:val="24"/>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29C23F91" w14:textId="59D1C3D7" w:rsidR="003E3509" w:rsidRPr="00D14E30" w:rsidRDefault="00202E11" w:rsidP="00596D7D">
            <w:pPr>
              <w:keepNext/>
              <w:keepLines/>
              <w:widowControl w:val="0"/>
              <w:numPr>
                <w:ilvl w:val="0"/>
                <w:numId w:val="39"/>
              </w:numPr>
              <w:spacing w:after="0" w:line="240" w:lineRule="auto"/>
              <w:ind w:left="414"/>
              <w:outlineLvl w:val="7"/>
              <w:rPr>
                <w:rFonts w:ascii="Times New Roman" w:hAnsi="Times New Roman"/>
                <w:b/>
                <w:sz w:val="24"/>
                <w:szCs w:val="24"/>
                <w:lang w:eastAsia="de-DE"/>
              </w:rPr>
            </w:pPr>
            <w:r w:rsidRPr="00D14E30">
              <w:rPr>
                <w:rFonts w:ascii="Times New Roman" w:hAnsi="Times New Roman"/>
                <w:sz w:val="24"/>
                <w:szCs w:val="24"/>
                <w:lang w:eastAsia="en-GB"/>
              </w:rPr>
              <w:t>Contribution to enable the e</w:t>
            </w:r>
            <w:r w:rsidR="003E3509" w:rsidRPr="00D14E30">
              <w:rPr>
                <w:rFonts w:ascii="Times New Roman" w:hAnsi="Times New Roman"/>
                <w:sz w:val="24"/>
                <w:szCs w:val="24"/>
                <w:lang w:eastAsia="en-GB"/>
              </w:rPr>
              <w:t xml:space="preserve">xchanging, integrating, managing and updating data from different resources to high quality within NCA based on interoperability principles is </w:t>
            </w:r>
            <w:r w:rsidRPr="00D14E30">
              <w:rPr>
                <w:rFonts w:ascii="Times New Roman" w:hAnsi="Times New Roman"/>
                <w:sz w:val="24"/>
                <w:szCs w:val="24"/>
                <w:lang w:eastAsia="en-GB"/>
              </w:rPr>
              <w:t>given</w:t>
            </w:r>
            <w:r w:rsidR="003E3509" w:rsidRPr="00D14E30">
              <w:rPr>
                <w:rFonts w:ascii="Times New Roman" w:hAnsi="Times New Roman"/>
                <w:sz w:val="24"/>
                <w:szCs w:val="24"/>
                <w:lang w:eastAsia="en-GB"/>
              </w:rPr>
              <w:t>;</w:t>
            </w:r>
          </w:p>
          <w:p w14:paraId="49D769D6" w14:textId="6FAE54A5" w:rsidR="003E3509" w:rsidRPr="00D14E30" w:rsidRDefault="00780FF8" w:rsidP="00596D7D">
            <w:pPr>
              <w:keepNext/>
              <w:keepLines/>
              <w:widowControl w:val="0"/>
              <w:numPr>
                <w:ilvl w:val="0"/>
                <w:numId w:val="39"/>
              </w:numPr>
              <w:spacing w:after="0" w:line="240" w:lineRule="auto"/>
              <w:ind w:left="414"/>
              <w:outlineLvl w:val="7"/>
              <w:rPr>
                <w:rFonts w:ascii="Times New Roman" w:hAnsi="Times New Roman"/>
                <w:b/>
                <w:sz w:val="24"/>
                <w:szCs w:val="24"/>
                <w:lang w:eastAsia="de-DE"/>
              </w:rPr>
            </w:pPr>
            <w:r w:rsidRPr="00D14E30">
              <w:rPr>
                <w:rFonts w:ascii="Times New Roman" w:hAnsi="Times New Roman"/>
                <w:sz w:val="24"/>
                <w:szCs w:val="24"/>
                <w:lang w:eastAsia="en-GB"/>
              </w:rPr>
              <w:t>Contribution to the development of o</w:t>
            </w:r>
            <w:r w:rsidR="003E3509" w:rsidRPr="00D14E30">
              <w:rPr>
                <w:rFonts w:ascii="Times New Roman" w:hAnsi="Times New Roman"/>
                <w:sz w:val="24"/>
                <w:szCs w:val="24"/>
                <w:lang w:eastAsia="en-GB"/>
              </w:rPr>
              <w:t>nline tool</w:t>
            </w:r>
            <w:r w:rsidR="00DD453F" w:rsidRPr="00D14E30">
              <w:rPr>
                <w:rFonts w:ascii="Times New Roman" w:hAnsi="Times New Roman"/>
                <w:sz w:val="24"/>
                <w:szCs w:val="24"/>
                <w:lang w:eastAsia="en-GB"/>
              </w:rPr>
              <w:t>s</w:t>
            </w:r>
            <w:r w:rsidR="003E3509" w:rsidRPr="00D14E30">
              <w:rPr>
                <w:rFonts w:ascii="Times New Roman" w:hAnsi="Times New Roman"/>
                <w:sz w:val="24"/>
                <w:szCs w:val="24"/>
                <w:lang w:eastAsia="en-GB"/>
              </w:rPr>
              <w:t xml:space="preserve"> to explore spatial data with external stakeholders </w:t>
            </w:r>
            <w:r w:rsidRPr="00D14E30">
              <w:rPr>
                <w:rFonts w:ascii="Times New Roman" w:hAnsi="Times New Roman"/>
                <w:sz w:val="24"/>
                <w:szCs w:val="24"/>
                <w:lang w:eastAsia="en-GB"/>
              </w:rPr>
              <w:t>is given</w:t>
            </w:r>
            <w:r w:rsidR="003E3509" w:rsidRPr="00D14E30">
              <w:rPr>
                <w:rFonts w:ascii="Times New Roman" w:hAnsi="Times New Roman"/>
                <w:sz w:val="24"/>
                <w:szCs w:val="24"/>
                <w:lang w:eastAsia="en-GB"/>
              </w:rPr>
              <w:t>.</w:t>
            </w:r>
          </w:p>
          <w:p w14:paraId="68040172" w14:textId="77777777" w:rsidR="003E3509" w:rsidRPr="00D14E30" w:rsidRDefault="003E3509" w:rsidP="00596D7D">
            <w:pPr>
              <w:keepNext/>
              <w:keepLines/>
              <w:widowControl w:val="0"/>
              <w:spacing w:after="0" w:line="240" w:lineRule="auto"/>
              <w:ind w:left="414"/>
              <w:outlineLvl w:val="7"/>
              <w:rPr>
                <w:rFonts w:ascii="Times New Roman" w:hAnsi="Times New Roman"/>
                <w:b/>
                <w:bCs/>
                <w:sz w:val="24"/>
                <w:szCs w:val="24"/>
                <w:lang w:eastAsia="de-DE"/>
              </w:rPr>
            </w:pPr>
          </w:p>
        </w:tc>
        <w:tc>
          <w:tcPr>
            <w:tcW w:w="3686" w:type="dxa"/>
            <w:tcBorders>
              <w:top w:val="single" w:sz="4" w:space="0" w:color="auto"/>
              <w:left w:val="single" w:sz="4" w:space="0" w:color="auto"/>
              <w:bottom w:val="single" w:sz="4" w:space="0" w:color="auto"/>
              <w:right w:val="single" w:sz="4" w:space="0" w:color="auto"/>
            </w:tcBorders>
          </w:tcPr>
          <w:p w14:paraId="7CB84FEC" w14:textId="77777777" w:rsidR="003E3509" w:rsidRPr="00D14E30" w:rsidRDefault="003E3509" w:rsidP="00596D7D">
            <w:pPr>
              <w:widowControl w:val="0"/>
              <w:numPr>
                <w:ilvl w:val="0"/>
                <w:numId w:val="39"/>
              </w:numPr>
              <w:spacing w:after="0" w:line="240" w:lineRule="auto"/>
              <w:rPr>
                <w:rFonts w:ascii="Times New Roman" w:hAnsi="Times New Roman"/>
                <w:sz w:val="24"/>
                <w:szCs w:val="24"/>
                <w:lang w:eastAsia="de-DE"/>
              </w:rPr>
            </w:pPr>
            <w:r w:rsidRPr="00D14E30">
              <w:rPr>
                <w:rFonts w:ascii="Times New Roman" w:hAnsi="Times New Roman"/>
                <w:sz w:val="24"/>
                <w:szCs w:val="24"/>
                <w:lang w:eastAsia="en-GB"/>
              </w:rPr>
              <w:t>Satisfactory EU Project Assessment;</w:t>
            </w:r>
          </w:p>
          <w:p w14:paraId="45DF04F3" w14:textId="77777777" w:rsidR="003E3509" w:rsidRPr="00D14E30" w:rsidRDefault="003E3509" w:rsidP="00596D7D">
            <w:pPr>
              <w:widowControl w:val="0"/>
              <w:numPr>
                <w:ilvl w:val="0"/>
                <w:numId w:val="39"/>
              </w:numPr>
              <w:spacing w:after="0" w:line="240" w:lineRule="auto"/>
              <w:rPr>
                <w:rFonts w:ascii="Times New Roman" w:hAnsi="Times New Roman"/>
                <w:sz w:val="24"/>
                <w:szCs w:val="24"/>
                <w:lang w:eastAsia="de-DE"/>
              </w:rPr>
            </w:pPr>
            <w:r w:rsidRPr="00D14E30">
              <w:rPr>
                <w:rFonts w:ascii="Times New Roman" w:hAnsi="Times New Roman"/>
                <w:sz w:val="24"/>
                <w:szCs w:val="24"/>
                <w:lang w:eastAsia="en-GB"/>
              </w:rPr>
              <w:t>Independent EU Monitoring Reports;</w:t>
            </w:r>
          </w:p>
          <w:p w14:paraId="17CDADA1" w14:textId="77777777" w:rsidR="003E3509" w:rsidRPr="00D14E30" w:rsidRDefault="003E3509" w:rsidP="00596D7D">
            <w:pPr>
              <w:numPr>
                <w:ilvl w:val="0"/>
                <w:numId w:val="39"/>
              </w:numPr>
              <w:autoSpaceDE w:val="0"/>
              <w:autoSpaceDN w:val="0"/>
              <w:adjustRightInd w:val="0"/>
              <w:spacing w:after="0" w:line="240" w:lineRule="auto"/>
              <w:rPr>
                <w:rFonts w:ascii="Times New Roman" w:hAnsi="Times New Roman"/>
                <w:sz w:val="24"/>
                <w:szCs w:val="24"/>
                <w:lang w:eastAsia="en-GB"/>
              </w:rPr>
            </w:pPr>
            <w:r w:rsidRPr="00D14E30">
              <w:rPr>
                <w:rFonts w:ascii="Times New Roman" w:hAnsi="Times New Roman"/>
                <w:sz w:val="24"/>
                <w:szCs w:val="24"/>
                <w:lang w:eastAsia="hr-HR"/>
              </w:rPr>
              <w:t>Publications by NCA</w:t>
            </w:r>
            <w:r w:rsidRPr="00D14E30">
              <w:rPr>
                <w:rFonts w:ascii="Times New Roman" w:hAnsi="Times New Roman"/>
                <w:sz w:val="24"/>
                <w:szCs w:val="24"/>
                <w:lang w:eastAsia="en-GB"/>
              </w:rPr>
              <w:t xml:space="preserve"> on updates and new services</w:t>
            </w:r>
            <w:r w:rsidRPr="00D14E30">
              <w:rPr>
                <w:rFonts w:ascii="Times New Roman" w:hAnsi="Times New Roman"/>
                <w:sz w:val="24"/>
                <w:szCs w:val="24"/>
                <w:lang w:eastAsia="hr-HR"/>
              </w:rPr>
              <w:t xml:space="preserve"> </w:t>
            </w:r>
          </w:p>
          <w:p w14:paraId="488ABAAD" w14:textId="77777777" w:rsidR="003E3509" w:rsidRPr="00D14E30" w:rsidRDefault="003E3509" w:rsidP="00596D7D">
            <w:pPr>
              <w:keepNext/>
              <w:keepLines/>
              <w:widowControl w:val="0"/>
              <w:tabs>
                <w:tab w:val="center" w:pos="4677"/>
                <w:tab w:val="right" w:pos="9355"/>
              </w:tabs>
              <w:spacing w:after="0" w:line="240" w:lineRule="auto"/>
              <w:ind w:left="54"/>
              <w:outlineLvl w:val="7"/>
              <w:rPr>
                <w:rFonts w:ascii="Times New Roman" w:hAnsi="Times New Roman"/>
                <w:b/>
                <w:bCs/>
                <w:sz w:val="24"/>
                <w:szCs w:val="24"/>
                <w:lang w:eastAsia="de-DE"/>
              </w:rPr>
            </w:pPr>
          </w:p>
        </w:tc>
        <w:tc>
          <w:tcPr>
            <w:tcW w:w="2976" w:type="dxa"/>
            <w:tcBorders>
              <w:top w:val="single" w:sz="4" w:space="0" w:color="auto"/>
              <w:left w:val="single" w:sz="4" w:space="0" w:color="auto"/>
              <w:bottom w:val="single" w:sz="4" w:space="0" w:color="auto"/>
              <w:right w:val="single" w:sz="4" w:space="0" w:color="auto"/>
            </w:tcBorders>
          </w:tcPr>
          <w:p w14:paraId="0D2859BD" w14:textId="77777777" w:rsidR="003E3509" w:rsidRPr="00D14E30" w:rsidRDefault="003E3509" w:rsidP="00596D7D">
            <w:pPr>
              <w:widowControl w:val="0"/>
              <w:numPr>
                <w:ilvl w:val="0"/>
                <w:numId w:val="39"/>
              </w:numPr>
              <w:tabs>
                <w:tab w:val="left" w:pos="1672"/>
              </w:tabs>
              <w:spacing w:after="0" w:line="240" w:lineRule="auto"/>
              <w:ind w:left="357" w:hanging="357"/>
              <w:rPr>
                <w:rFonts w:ascii="Times New Roman" w:hAnsi="Times New Roman"/>
                <w:sz w:val="24"/>
                <w:szCs w:val="24"/>
                <w:lang w:eastAsia="de-DE"/>
              </w:rPr>
            </w:pPr>
            <w:r w:rsidRPr="00D14E30">
              <w:rPr>
                <w:rFonts w:ascii="Times New Roman" w:hAnsi="Times New Roman"/>
                <w:sz w:val="24"/>
                <w:szCs w:val="24"/>
                <w:lang w:eastAsia="en-GB"/>
              </w:rPr>
              <w:t>Stakeholders are committed to the Twinning programme</w:t>
            </w:r>
          </w:p>
          <w:p w14:paraId="600767CC" w14:textId="77777777" w:rsidR="003E3509" w:rsidRPr="00D14E30" w:rsidRDefault="003E3509" w:rsidP="00596D7D">
            <w:pPr>
              <w:widowControl w:val="0"/>
              <w:numPr>
                <w:ilvl w:val="0"/>
                <w:numId w:val="39"/>
              </w:numPr>
              <w:tabs>
                <w:tab w:val="left" w:pos="1672"/>
              </w:tabs>
              <w:spacing w:after="0" w:line="240" w:lineRule="auto"/>
              <w:ind w:left="357" w:hanging="357"/>
              <w:rPr>
                <w:rFonts w:ascii="Times New Roman" w:hAnsi="Times New Roman"/>
                <w:color w:val="000000"/>
                <w:sz w:val="24"/>
                <w:szCs w:val="24"/>
                <w:lang w:eastAsia="de-DE"/>
              </w:rPr>
            </w:pPr>
            <w:r w:rsidRPr="00D14E30">
              <w:rPr>
                <w:rFonts w:ascii="Times New Roman" w:hAnsi="Times New Roman"/>
                <w:color w:val="000000"/>
                <w:sz w:val="24"/>
                <w:szCs w:val="24"/>
                <w:lang w:eastAsia="en-GB"/>
              </w:rPr>
              <w:t>Strong support and commitment from twinning partner(s)</w:t>
            </w:r>
          </w:p>
          <w:p w14:paraId="1725E989" w14:textId="77777777" w:rsidR="003E3509" w:rsidRPr="00D14E30" w:rsidRDefault="003E3509" w:rsidP="00596D7D">
            <w:pPr>
              <w:numPr>
                <w:ilvl w:val="0"/>
                <w:numId w:val="39"/>
              </w:numPr>
              <w:tabs>
                <w:tab w:val="left" w:pos="1672"/>
              </w:tabs>
              <w:spacing w:after="0" w:line="240" w:lineRule="auto"/>
              <w:rPr>
                <w:rFonts w:ascii="Times New Roman" w:hAnsi="Times New Roman"/>
                <w:color w:val="000000"/>
                <w:sz w:val="24"/>
                <w:szCs w:val="24"/>
                <w:lang w:eastAsia="de-DE"/>
              </w:rPr>
            </w:pPr>
            <w:r w:rsidRPr="00D14E30">
              <w:rPr>
                <w:rFonts w:ascii="Times New Roman" w:hAnsi="Times New Roman"/>
                <w:color w:val="000000"/>
                <w:sz w:val="24"/>
                <w:szCs w:val="24"/>
                <w:lang w:eastAsia="en-GB"/>
              </w:rPr>
              <w:t>Relevant staff of NCA available and involved in the process.</w:t>
            </w:r>
          </w:p>
        </w:tc>
      </w:tr>
      <w:tr w:rsidR="003E3509" w:rsidRPr="00D14E30" w14:paraId="39839C48" w14:textId="77777777" w:rsidTr="00596D7D">
        <w:tc>
          <w:tcPr>
            <w:tcW w:w="396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4BF4D8D" w14:textId="77777777" w:rsidR="003E3509" w:rsidRPr="00D14E30" w:rsidRDefault="003E3509" w:rsidP="00596D7D">
            <w:pPr>
              <w:spacing w:after="0" w:line="240" w:lineRule="auto"/>
              <w:jc w:val="center"/>
              <w:rPr>
                <w:rFonts w:ascii="Times New Roman" w:hAnsi="Times New Roman"/>
                <w:b/>
                <w:sz w:val="24"/>
                <w:szCs w:val="24"/>
                <w:lang w:eastAsia="en-GB"/>
              </w:rPr>
            </w:pPr>
            <w:r w:rsidRPr="00D14E30">
              <w:rPr>
                <w:rFonts w:ascii="Times New Roman" w:hAnsi="Times New Roman"/>
                <w:b/>
                <w:sz w:val="24"/>
                <w:szCs w:val="24"/>
                <w:lang w:eastAsia="en-GB"/>
              </w:rPr>
              <w:t>Specific objective</w:t>
            </w:r>
          </w:p>
        </w:tc>
        <w:tc>
          <w:tcPr>
            <w:tcW w:w="524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A0EF8A3" w14:textId="77777777" w:rsidR="003E3509" w:rsidRPr="00D14E30" w:rsidRDefault="003E3509" w:rsidP="00596D7D">
            <w:pPr>
              <w:spacing w:after="0" w:line="240" w:lineRule="auto"/>
              <w:jc w:val="center"/>
              <w:rPr>
                <w:rFonts w:ascii="Times New Roman" w:hAnsi="Times New Roman"/>
                <w:b/>
                <w:sz w:val="24"/>
                <w:szCs w:val="24"/>
                <w:lang w:eastAsia="en-GB"/>
              </w:rPr>
            </w:pPr>
            <w:r w:rsidRPr="00D14E30">
              <w:rPr>
                <w:rFonts w:ascii="Times New Roman" w:hAnsi="Times New Roman"/>
                <w:b/>
                <w:sz w:val="24"/>
                <w:szCs w:val="24"/>
                <w:lang w:eastAsia="en-GB"/>
              </w:rPr>
              <w:t>Objectively verifiable indicators</w:t>
            </w:r>
          </w:p>
        </w:tc>
        <w:tc>
          <w:tcPr>
            <w:tcW w:w="368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B653398" w14:textId="77777777" w:rsidR="003E3509" w:rsidRPr="00D14E30" w:rsidRDefault="003E3509" w:rsidP="00596D7D">
            <w:pPr>
              <w:spacing w:after="0" w:line="240" w:lineRule="auto"/>
              <w:jc w:val="center"/>
              <w:rPr>
                <w:rFonts w:ascii="Times New Roman" w:hAnsi="Times New Roman"/>
                <w:b/>
                <w:sz w:val="24"/>
                <w:szCs w:val="24"/>
                <w:lang w:eastAsia="en-GB"/>
              </w:rPr>
            </w:pPr>
            <w:r w:rsidRPr="00D14E30">
              <w:rPr>
                <w:rFonts w:ascii="Times New Roman" w:hAnsi="Times New Roman"/>
                <w:b/>
                <w:sz w:val="24"/>
                <w:szCs w:val="24"/>
                <w:lang w:eastAsia="en-GB"/>
              </w:rPr>
              <w:t>Sources of verification</w:t>
            </w:r>
          </w:p>
        </w:tc>
        <w:tc>
          <w:tcPr>
            <w:tcW w:w="2976" w:type="dxa"/>
            <w:tcBorders>
              <w:top w:val="single" w:sz="4" w:space="0" w:color="auto"/>
              <w:left w:val="single" w:sz="4" w:space="0" w:color="auto"/>
              <w:bottom w:val="single" w:sz="4" w:space="0" w:color="auto"/>
              <w:right w:val="single" w:sz="4" w:space="0" w:color="auto"/>
            </w:tcBorders>
            <w:shd w:val="pct10" w:color="auto" w:fill="auto"/>
            <w:vAlign w:val="center"/>
          </w:tcPr>
          <w:p w14:paraId="047938C5" w14:textId="77777777" w:rsidR="003E3509" w:rsidRPr="00D14E30" w:rsidRDefault="003E3509" w:rsidP="00596D7D">
            <w:pPr>
              <w:spacing w:after="0" w:line="240" w:lineRule="auto"/>
              <w:jc w:val="center"/>
              <w:rPr>
                <w:rFonts w:ascii="Times New Roman" w:hAnsi="Times New Roman"/>
                <w:b/>
                <w:sz w:val="24"/>
                <w:szCs w:val="24"/>
                <w:lang w:eastAsia="en-GB"/>
              </w:rPr>
            </w:pPr>
            <w:r w:rsidRPr="00D14E30">
              <w:rPr>
                <w:rFonts w:ascii="Times New Roman" w:hAnsi="Times New Roman"/>
                <w:b/>
                <w:sz w:val="24"/>
                <w:szCs w:val="24"/>
                <w:lang w:eastAsia="en-GB"/>
              </w:rPr>
              <w:t>Assumptions</w:t>
            </w:r>
          </w:p>
        </w:tc>
      </w:tr>
      <w:tr w:rsidR="003E3509" w:rsidRPr="00D14E30" w14:paraId="14E86F9D" w14:textId="77777777" w:rsidTr="00596D7D">
        <w:tc>
          <w:tcPr>
            <w:tcW w:w="3969" w:type="dxa"/>
            <w:tcBorders>
              <w:top w:val="single" w:sz="4" w:space="0" w:color="auto"/>
              <w:left w:val="single" w:sz="4" w:space="0" w:color="auto"/>
              <w:bottom w:val="single" w:sz="4" w:space="0" w:color="auto"/>
              <w:right w:val="single" w:sz="4" w:space="0" w:color="auto"/>
            </w:tcBorders>
            <w:hideMark/>
          </w:tcPr>
          <w:p w14:paraId="090F5146" w14:textId="6A4A9F89" w:rsidR="003E3509" w:rsidRPr="00D14E30" w:rsidRDefault="003E3509" w:rsidP="00596D7D">
            <w:pPr>
              <w:tabs>
                <w:tab w:val="num" w:pos="540"/>
                <w:tab w:val="num" w:pos="567"/>
              </w:tabs>
              <w:spacing w:after="0" w:line="240" w:lineRule="auto"/>
              <w:ind w:left="5"/>
              <w:rPr>
                <w:rFonts w:ascii="Times New Roman" w:hAnsi="Times New Roman"/>
                <w:sz w:val="24"/>
                <w:szCs w:val="24"/>
                <w:lang w:eastAsia="en-GB"/>
              </w:rPr>
            </w:pPr>
            <w:r w:rsidRPr="00D14E30">
              <w:rPr>
                <w:rFonts w:ascii="Times New Roman" w:hAnsi="Times New Roman"/>
                <w:sz w:val="24"/>
                <w:szCs w:val="24"/>
                <w:lang w:eastAsia="en-GB"/>
              </w:rPr>
              <w:t xml:space="preserve">Improve the management of geospatial data in line with EU Technical Guidance on Interoperability to enable efficient use of spatial data within the NCA and other state organisations and local authorities for </w:t>
            </w:r>
            <w:r w:rsidR="00135020" w:rsidRPr="00881B50">
              <w:rPr>
                <w:rFonts w:ascii="Times New Roman" w:hAnsi="Times New Roman"/>
                <w:sz w:val="24"/>
                <w:szCs w:val="24"/>
                <w:lang w:eastAsia="en-GB"/>
              </w:rPr>
              <w:t xml:space="preserve">the </w:t>
            </w:r>
            <w:r w:rsidR="00FE2AF3" w:rsidRPr="00881B50">
              <w:rPr>
                <w:rFonts w:ascii="Times New Roman" w:hAnsi="Times New Roman"/>
                <w:sz w:val="24"/>
                <w:szCs w:val="24"/>
                <w:lang w:eastAsia="en-GB"/>
              </w:rPr>
              <w:t>property (</w:t>
            </w:r>
            <w:r w:rsidR="00135020" w:rsidRPr="00881B50">
              <w:rPr>
                <w:rFonts w:ascii="Times New Roman" w:hAnsi="Times New Roman"/>
                <w:sz w:val="24"/>
                <w:szCs w:val="24"/>
                <w:lang w:eastAsia="en-GB"/>
              </w:rPr>
              <w:t>land</w:t>
            </w:r>
            <w:r w:rsidR="00FE2AF3" w:rsidRPr="00881B50">
              <w:rPr>
                <w:rFonts w:ascii="Times New Roman" w:hAnsi="Times New Roman"/>
                <w:sz w:val="24"/>
                <w:szCs w:val="24"/>
                <w:lang w:eastAsia="en-GB"/>
              </w:rPr>
              <w:t>)</w:t>
            </w:r>
            <w:r w:rsidR="00135020" w:rsidRPr="00881B50">
              <w:rPr>
                <w:rFonts w:ascii="Times New Roman" w:hAnsi="Times New Roman"/>
                <w:sz w:val="24"/>
                <w:szCs w:val="24"/>
                <w:lang w:eastAsia="en-GB"/>
              </w:rPr>
              <w:t xml:space="preserve"> management</w:t>
            </w:r>
            <w:r w:rsidR="00FE2AF3" w:rsidRPr="00881B50">
              <w:rPr>
                <w:rFonts w:ascii="Times New Roman" w:hAnsi="Times New Roman"/>
                <w:sz w:val="24"/>
                <w:szCs w:val="24"/>
                <w:lang w:eastAsia="en-GB"/>
              </w:rPr>
              <w:t xml:space="preserve"> </w:t>
            </w:r>
            <w:r w:rsidR="00135020" w:rsidRPr="00881B50">
              <w:rPr>
                <w:rFonts w:ascii="Times New Roman" w:hAnsi="Times New Roman"/>
                <w:sz w:val="24"/>
                <w:szCs w:val="24"/>
                <w:lang w:eastAsia="en-GB"/>
              </w:rPr>
              <w:t xml:space="preserve">and </w:t>
            </w:r>
            <w:r w:rsidRPr="00D14E30">
              <w:rPr>
                <w:rFonts w:ascii="Times New Roman" w:hAnsi="Times New Roman"/>
                <w:sz w:val="24"/>
                <w:szCs w:val="24"/>
                <w:lang w:eastAsia="en-GB"/>
              </w:rPr>
              <w:t>a wider range of purposes.</w:t>
            </w:r>
          </w:p>
          <w:p w14:paraId="2BAD991D" w14:textId="77777777" w:rsidR="003E3509" w:rsidRPr="00D14E30" w:rsidRDefault="003E3509" w:rsidP="00596D7D">
            <w:pPr>
              <w:spacing w:after="0" w:line="240" w:lineRule="auto"/>
              <w:rPr>
                <w:rFonts w:ascii="Times New Roman" w:hAnsi="Times New Roman"/>
                <w:sz w:val="24"/>
                <w:szCs w:val="24"/>
                <w:lang w:eastAsia="en-GB"/>
              </w:rPr>
            </w:pPr>
          </w:p>
        </w:tc>
        <w:tc>
          <w:tcPr>
            <w:tcW w:w="5245" w:type="dxa"/>
            <w:tcBorders>
              <w:top w:val="single" w:sz="4" w:space="0" w:color="auto"/>
              <w:left w:val="single" w:sz="4" w:space="0" w:color="auto"/>
              <w:bottom w:val="single" w:sz="4" w:space="0" w:color="auto"/>
              <w:right w:val="single" w:sz="4" w:space="0" w:color="auto"/>
            </w:tcBorders>
            <w:hideMark/>
          </w:tcPr>
          <w:p w14:paraId="3DD7A73B" w14:textId="541725B8" w:rsidR="003E3509" w:rsidRPr="00D14E30" w:rsidRDefault="003E3509" w:rsidP="00596D7D">
            <w:pPr>
              <w:numPr>
                <w:ilvl w:val="0"/>
                <w:numId w:val="40"/>
              </w:numPr>
              <w:autoSpaceDE w:val="0"/>
              <w:autoSpaceDN w:val="0"/>
              <w:adjustRightInd w:val="0"/>
              <w:spacing w:after="0" w:line="240" w:lineRule="auto"/>
              <w:ind w:left="414"/>
              <w:rPr>
                <w:rFonts w:ascii="Times New Roman" w:hAnsi="Times New Roman"/>
                <w:sz w:val="24"/>
                <w:szCs w:val="24"/>
                <w:lang w:eastAsia="de-DE"/>
              </w:rPr>
            </w:pPr>
            <w:r w:rsidRPr="00D14E30">
              <w:rPr>
                <w:rFonts w:ascii="Times New Roman" w:hAnsi="Times New Roman"/>
                <w:sz w:val="24"/>
                <w:szCs w:val="24"/>
                <w:lang w:eastAsia="en-GB"/>
              </w:rPr>
              <w:t>Documents and implementation plans for geospatial data interoperability based</w:t>
            </w:r>
            <w:r w:rsidR="00B54CF3">
              <w:rPr>
                <w:rFonts w:ascii="Times New Roman" w:hAnsi="Times New Roman"/>
                <w:sz w:val="24"/>
                <w:szCs w:val="24"/>
                <w:lang w:eastAsia="en-GB"/>
              </w:rPr>
              <w:t xml:space="preserve"> </w:t>
            </w:r>
            <w:r w:rsidR="00B54CF3" w:rsidRPr="00881B50">
              <w:rPr>
                <w:rFonts w:ascii="Times New Roman" w:hAnsi="Times New Roman"/>
                <w:sz w:val="24"/>
                <w:szCs w:val="24"/>
                <w:lang w:eastAsia="en-GB"/>
              </w:rPr>
              <w:t>also</w:t>
            </w:r>
            <w:r w:rsidRPr="00D14E30">
              <w:rPr>
                <w:rFonts w:ascii="Times New Roman" w:hAnsi="Times New Roman"/>
                <w:sz w:val="24"/>
                <w:szCs w:val="24"/>
                <w:lang w:eastAsia="en-GB"/>
              </w:rPr>
              <w:t xml:space="preserve"> on EU Directive INSPIRE issued;</w:t>
            </w:r>
          </w:p>
          <w:p w14:paraId="15375708" w14:textId="50427E5B" w:rsidR="003E3509" w:rsidRPr="00D14E30" w:rsidRDefault="003E3509" w:rsidP="00596D7D">
            <w:pPr>
              <w:keepNext/>
              <w:keepLines/>
              <w:numPr>
                <w:ilvl w:val="0"/>
                <w:numId w:val="40"/>
              </w:numPr>
              <w:autoSpaceDE w:val="0"/>
              <w:autoSpaceDN w:val="0"/>
              <w:adjustRightInd w:val="0"/>
              <w:spacing w:after="0" w:line="240" w:lineRule="auto"/>
              <w:ind w:left="414" w:hanging="357"/>
              <w:outlineLvl w:val="7"/>
              <w:rPr>
                <w:rFonts w:ascii="Times New Roman" w:hAnsi="Times New Roman"/>
                <w:sz w:val="24"/>
                <w:szCs w:val="24"/>
                <w:lang w:eastAsia="de-DE"/>
              </w:rPr>
            </w:pPr>
            <w:r w:rsidRPr="00D14E30">
              <w:rPr>
                <w:rFonts w:ascii="Times New Roman" w:hAnsi="Times New Roman"/>
                <w:sz w:val="24"/>
                <w:szCs w:val="24"/>
                <w:lang w:eastAsia="en-GB"/>
              </w:rPr>
              <w:t xml:space="preserve">Increased production ratio </w:t>
            </w:r>
            <w:r w:rsidR="00DD453F" w:rsidRPr="00D14E30">
              <w:rPr>
                <w:rFonts w:ascii="Times New Roman" w:hAnsi="Times New Roman"/>
                <w:sz w:val="24"/>
                <w:szCs w:val="24"/>
                <w:lang w:eastAsia="en-GB"/>
              </w:rPr>
              <w:t>(</w:t>
            </w:r>
            <w:r w:rsidRPr="00D14E30">
              <w:rPr>
                <w:rFonts w:ascii="Times New Roman" w:hAnsi="Times New Roman"/>
                <w:sz w:val="24"/>
                <w:szCs w:val="24"/>
                <w:lang w:eastAsia="en-GB"/>
              </w:rPr>
              <w:t>quantity</w:t>
            </w:r>
            <w:r w:rsidR="00DD453F" w:rsidRPr="00D14E30">
              <w:rPr>
                <w:rFonts w:ascii="Times New Roman" w:hAnsi="Times New Roman"/>
                <w:sz w:val="24"/>
                <w:szCs w:val="24"/>
                <w:lang w:eastAsia="en-GB"/>
              </w:rPr>
              <w:t>/</w:t>
            </w:r>
            <w:r w:rsidRPr="00D14E30">
              <w:rPr>
                <w:rFonts w:ascii="Times New Roman" w:hAnsi="Times New Roman"/>
                <w:sz w:val="24"/>
                <w:szCs w:val="24"/>
                <w:lang w:eastAsia="en-GB"/>
              </w:rPr>
              <w:t>time</w:t>
            </w:r>
            <w:r w:rsidR="00DD453F" w:rsidRPr="00D14E30">
              <w:rPr>
                <w:rFonts w:ascii="Times New Roman" w:hAnsi="Times New Roman"/>
                <w:sz w:val="24"/>
                <w:szCs w:val="24"/>
                <w:lang w:eastAsia="en-GB"/>
              </w:rPr>
              <w:t>)</w:t>
            </w:r>
            <w:r w:rsidRPr="00D14E30">
              <w:rPr>
                <w:rFonts w:ascii="Times New Roman" w:hAnsi="Times New Roman"/>
                <w:sz w:val="24"/>
                <w:szCs w:val="24"/>
                <w:lang w:eastAsia="en-GB"/>
              </w:rPr>
              <w:t xml:space="preserve"> for </w:t>
            </w:r>
            <w:r w:rsidR="00DD453F" w:rsidRPr="00881B50">
              <w:rPr>
                <w:rFonts w:ascii="Times New Roman" w:hAnsi="Times New Roman"/>
                <w:sz w:val="24"/>
                <w:szCs w:val="24"/>
                <w:lang w:eastAsia="en-GB"/>
              </w:rPr>
              <w:t>M</w:t>
            </w:r>
            <w:r w:rsidRPr="00881B50">
              <w:rPr>
                <w:rFonts w:ascii="Times New Roman" w:hAnsi="Times New Roman"/>
                <w:sz w:val="24"/>
                <w:szCs w:val="24"/>
                <w:lang w:eastAsia="en-GB"/>
              </w:rPr>
              <w:t xml:space="preserve">ass </w:t>
            </w:r>
            <w:r w:rsidR="00DD453F" w:rsidRPr="00881B50">
              <w:rPr>
                <w:rFonts w:ascii="Times New Roman" w:hAnsi="Times New Roman"/>
                <w:sz w:val="24"/>
                <w:szCs w:val="24"/>
                <w:lang w:eastAsia="en-GB"/>
              </w:rPr>
              <w:t>F</w:t>
            </w:r>
            <w:r w:rsidRPr="00881B50">
              <w:rPr>
                <w:rFonts w:ascii="Times New Roman" w:hAnsi="Times New Roman"/>
                <w:sz w:val="24"/>
                <w:szCs w:val="24"/>
                <w:lang w:eastAsia="en-GB"/>
              </w:rPr>
              <w:t>ormation and</w:t>
            </w:r>
            <w:r w:rsidRPr="00D14E30">
              <w:rPr>
                <w:rFonts w:ascii="Times New Roman" w:hAnsi="Times New Roman"/>
                <w:sz w:val="24"/>
                <w:szCs w:val="24"/>
                <w:lang w:eastAsia="en-GB"/>
              </w:rPr>
              <w:t xml:space="preserve"> mass </w:t>
            </w:r>
            <w:r w:rsidR="00DD453F" w:rsidRPr="00D14E30">
              <w:rPr>
                <w:rFonts w:ascii="Times New Roman" w:hAnsi="Times New Roman"/>
                <w:sz w:val="24"/>
                <w:szCs w:val="24"/>
                <w:lang w:eastAsia="en-GB"/>
              </w:rPr>
              <w:t xml:space="preserve">property </w:t>
            </w:r>
            <w:r w:rsidRPr="00D14E30">
              <w:rPr>
                <w:rFonts w:ascii="Times New Roman" w:hAnsi="Times New Roman"/>
                <w:sz w:val="24"/>
                <w:szCs w:val="24"/>
                <w:lang w:eastAsia="en-GB"/>
              </w:rPr>
              <w:t>valuation is included in activities and achieved</w:t>
            </w:r>
            <w:r w:rsidR="00DD453F" w:rsidRPr="00D14E30">
              <w:rPr>
                <w:rFonts w:ascii="Times New Roman" w:hAnsi="Times New Roman"/>
                <w:sz w:val="24"/>
                <w:szCs w:val="24"/>
                <w:lang w:eastAsia="en-GB"/>
              </w:rPr>
              <w:t>;</w:t>
            </w:r>
          </w:p>
          <w:p w14:paraId="07128428" w14:textId="7DF8B42A" w:rsidR="003E3509" w:rsidRPr="00D14E30" w:rsidRDefault="003E3509" w:rsidP="00596D7D">
            <w:pPr>
              <w:keepNext/>
              <w:keepLines/>
              <w:widowControl w:val="0"/>
              <w:numPr>
                <w:ilvl w:val="0"/>
                <w:numId w:val="40"/>
              </w:numPr>
              <w:autoSpaceDE w:val="0"/>
              <w:autoSpaceDN w:val="0"/>
              <w:adjustRightInd w:val="0"/>
              <w:spacing w:after="0" w:line="240" w:lineRule="auto"/>
              <w:ind w:left="414"/>
              <w:outlineLvl w:val="7"/>
              <w:rPr>
                <w:rFonts w:ascii="Times New Roman" w:hAnsi="Times New Roman"/>
                <w:sz w:val="24"/>
                <w:szCs w:val="24"/>
                <w:lang w:eastAsia="en-GB"/>
              </w:rPr>
            </w:pPr>
            <w:r w:rsidRPr="00D14E30">
              <w:rPr>
                <w:rFonts w:ascii="Times New Roman" w:hAnsi="Times New Roman"/>
                <w:sz w:val="24"/>
                <w:szCs w:val="24"/>
                <w:lang w:eastAsia="en-GB"/>
              </w:rPr>
              <w:t xml:space="preserve">Capacity for geospatial data management enhanced at all administrative office levels of the NCA according to requirements, methods and </w:t>
            </w:r>
            <w:r w:rsidR="00DD453F" w:rsidRPr="00D14E30">
              <w:rPr>
                <w:rFonts w:ascii="Times New Roman" w:hAnsi="Times New Roman"/>
                <w:sz w:val="24"/>
                <w:szCs w:val="24"/>
                <w:lang w:eastAsia="en-GB"/>
              </w:rPr>
              <w:t xml:space="preserve">data </w:t>
            </w:r>
            <w:r w:rsidRPr="00D14E30">
              <w:rPr>
                <w:rFonts w:ascii="Times New Roman" w:hAnsi="Times New Roman"/>
                <w:sz w:val="24"/>
                <w:szCs w:val="24"/>
                <w:lang w:eastAsia="en-GB"/>
              </w:rPr>
              <w:t>model specified under the project.</w:t>
            </w:r>
          </w:p>
          <w:p w14:paraId="33E26172" w14:textId="77777777" w:rsidR="003E3509" w:rsidRDefault="003E3509" w:rsidP="00596D7D">
            <w:pPr>
              <w:numPr>
                <w:ilvl w:val="0"/>
                <w:numId w:val="40"/>
              </w:numPr>
              <w:autoSpaceDE w:val="0"/>
              <w:autoSpaceDN w:val="0"/>
              <w:adjustRightInd w:val="0"/>
              <w:spacing w:after="0" w:line="240" w:lineRule="auto"/>
              <w:ind w:left="414"/>
              <w:rPr>
                <w:rFonts w:ascii="Times New Roman" w:hAnsi="Times New Roman"/>
                <w:sz w:val="24"/>
                <w:szCs w:val="24"/>
                <w:lang w:eastAsia="en-GB"/>
              </w:rPr>
            </w:pPr>
            <w:r w:rsidRPr="00D14E30">
              <w:rPr>
                <w:rFonts w:ascii="Times New Roman" w:hAnsi="Times New Roman"/>
                <w:sz w:val="24"/>
                <w:szCs w:val="24"/>
                <w:lang w:eastAsia="en-GB"/>
              </w:rPr>
              <w:t>Increased number of e-services accessible to public.</w:t>
            </w:r>
          </w:p>
          <w:p w14:paraId="6F2CCAC5" w14:textId="7DD01C80" w:rsidR="00596D7D" w:rsidRPr="00596D7D" w:rsidRDefault="00596D7D" w:rsidP="00596D7D">
            <w:pPr>
              <w:autoSpaceDE w:val="0"/>
              <w:autoSpaceDN w:val="0"/>
              <w:adjustRightInd w:val="0"/>
              <w:spacing w:after="0" w:line="240" w:lineRule="auto"/>
              <w:ind w:left="414"/>
              <w:rPr>
                <w:rFonts w:ascii="Times New Roman" w:hAnsi="Times New Roman"/>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hideMark/>
          </w:tcPr>
          <w:p w14:paraId="246BEA2B" w14:textId="77777777" w:rsidR="003E3509" w:rsidRPr="002D58BA" w:rsidRDefault="003E3509" w:rsidP="00596D7D">
            <w:pPr>
              <w:numPr>
                <w:ilvl w:val="0"/>
                <w:numId w:val="39"/>
              </w:numPr>
              <w:tabs>
                <w:tab w:val="left" w:pos="1672"/>
              </w:tabs>
              <w:spacing w:after="0" w:line="240" w:lineRule="auto"/>
              <w:rPr>
                <w:rFonts w:ascii="Times New Roman" w:hAnsi="Times New Roman"/>
                <w:color w:val="000000"/>
                <w:sz w:val="24"/>
                <w:szCs w:val="24"/>
                <w:lang w:eastAsia="de-DE"/>
              </w:rPr>
            </w:pPr>
            <w:r w:rsidRPr="00D14E30">
              <w:rPr>
                <w:rFonts w:ascii="Times New Roman" w:hAnsi="Times New Roman"/>
                <w:color w:val="000000"/>
                <w:sz w:val="24"/>
                <w:szCs w:val="24"/>
                <w:lang w:eastAsia="en-GB"/>
              </w:rPr>
              <w:t xml:space="preserve">Project documentation (assessment and analysis reports, training programmes, requirements documents, work plans etc.). </w:t>
            </w:r>
          </w:p>
          <w:p w14:paraId="5B033E2C" w14:textId="77777777" w:rsidR="003E3509" w:rsidRPr="00D14E30" w:rsidRDefault="003E3509" w:rsidP="00596D7D">
            <w:pPr>
              <w:numPr>
                <w:ilvl w:val="0"/>
                <w:numId w:val="39"/>
              </w:numPr>
              <w:tabs>
                <w:tab w:val="left" w:pos="1672"/>
              </w:tabs>
              <w:spacing w:after="0" w:line="240" w:lineRule="auto"/>
              <w:rPr>
                <w:rFonts w:ascii="Times New Roman" w:hAnsi="Times New Roman"/>
                <w:color w:val="000000"/>
                <w:sz w:val="24"/>
                <w:szCs w:val="24"/>
                <w:lang w:eastAsia="de-DE"/>
              </w:rPr>
            </w:pPr>
            <w:r w:rsidRPr="00D14E30">
              <w:rPr>
                <w:rFonts w:ascii="Times New Roman" w:hAnsi="Times New Roman"/>
                <w:color w:val="000000"/>
                <w:sz w:val="24"/>
                <w:szCs w:val="24"/>
                <w:lang w:eastAsia="en-GB"/>
              </w:rPr>
              <w:t>Workshop, training, roundtable meeting documentation (List of participants, programmes, feedback documents);</w:t>
            </w:r>
          </w:p>
          <w:p w14:paraId="267513EC" w14:textId="77777777" w:rsidR="003E3509" w:rsidRPr="00D14E30" w:rsidRDefault="003E3509" w:rsidP="00596D7D">
            <w:pPr>
              <w:numPr>
                <w:ilvl w:val="0"/>
                <w:numId w:val="39"/>
              </w:numPr>
              <w:autoSpaceDE w:val="0"/>
              <w:autoSpaceDN w:val="0"/>
              <w:adjustRightInd w:val="0"/>
              <w:spacing w:after="0" w:line="240" w:lineRule="auto"/>
              <w:rPr>
                <w:rFonts w:ascii="Times New Roman" w:hAnsi="Times New Roman"/>
                <w:sz w:val="24"/>
                <w:szCs w:val="24"/>
                <w:lang w:eastAsia="en-GB"/>
              </w:rPr>
            </w:pPr>
            <w:r w:rsidRPr="00D14E30">
              <w:rPr>
                <w:rFonts w:ascii="Times New Roman" w:hAnsi="Times New Roman"/>
                <w:color w:val="000000"/>
                <w:sz w:val="24"/>
                <w:szCs w:val="24"/>
                <w:lang w:eastAsia="en-GB"/>
              </w:rPr>
              <w:t>Project interim and final reports;</w:t>
            </w:r>
          </w:p>
          <w:p w14:paraId="6F5FDD37" w14:textId="77777777" w:rsidR="003E3509" w:rsidRPr="003154F3" w:rsidRDefault="003E3509" w:rsidP="00596D7D">
            <w:pPr>
              <w:autoSpaceDE w:val="0"/>
              <w:autoSpaceDN w:val="0"/>
              <w:adjustRightInd w:val="0"/>
              <w:spacing w:after="0" w:line="240" w:lineRule="auto"/>
              <w:rPr>
                <w:rFonts w:ascii="Times New Roman" w:hAnsi="Times New Roman"/>
                <w:b/>
                <w:bCs/>
                <w:sz w:val="24"/>
                <w:szCs w:val="24"/>
                <w:lang w:val="en-US" w:eastAsia="de-DE"/>
              </w:rPr>
            </w:pPr>
          </w:p>
          <w:p w14:paraId="4BB66850" w14:textId="77777777" w:rsidR="003154F3" w:rsidRPr="00A96566" w:rsidRDefault="003154F3" w:rsidP="00596D7D">
            <w:pPr>
              <w:autoSpaceDE w:val="0"/>
              <w:autoSpaceDN w:val="0"/>
              <w:adjustRightInd w:val="0"/>
              <w:spacing w:after="0" w:line="240" w:lineRule="auto"/>
              <w:rPr>
                <w:rFonts w:ascii="Times New Roman" w:hAnsi="Times New Roman"/>
                <w:b/>
                <w:bCs/>
                <w:sz w:val="24"/>
                <w:szCs w:val="24"/>
                <w:lang w:eastAsia="de-DE"/>
              </w:rPr>
            </w:pPr>
          </w:p>
          <w:p w14:paraId="748A1AD3" w14:textId="77777777" w:rsidR="003154F3" w:rsidRPr="00A96566" w:rsidRDefault="003154F3" w:rsidP="00596D7D">
            <w:pPr>
              <w:autoSpaceDE w:val="0"/>
              <w:autoSpaceDN w:val="0"/>
              <w:adjustRightInd w:val="0"/>
              <w:spacing w:after="0" w:line="240" w:lineRule="auto"/>
              <w:rPr>
                <w:rFonts w:ascii="Times New Roman" w:hAnsi="Times New Roman"/>
                <w:b/>
                <w:bCs/>
                <w:sz w:val="24"/>
                <w:szCs w:val="24"/>
                <w:lang w:eastAsia="de-DE"/>
              </w:rPr>
            </w:pPr>
          </w:p>
        </w:tc>
        <w:tc>
          <w:tcPr>
            <w:tcW w:w="2976" w:type="dxa"/>
            <w:tcBorders>
              <w:top w:val="single" w:sz="4" w:space="0" w:color="auto"/>
              <w:left w:val="single" w:sz="4" w:space="0" w:color="auto"/>
              <w:bottom w:val="single" w:sz="4" w:space="0" w:color="auto"/>
              <w:right w:val="single" w:sz="4" w:space="0" w:color="auto"/>
            </w:tcBorders>
          </w:tcPr>
          <w:p w14:paraId="7134058A" w14:textId="77777777" w:rsidR="003E3509" w:rsidRPr="00D14E30" w:rsidRDefault="003E3509" w:rsidP="00596D7D">
            <w:pPr>
              <w:keepNext/>
              <w:keepLines/>
              <w:widowControl w:val="0"/>
              <w:numPr>
                <w:ilvl w:val="0"/>
                <w:numId w:val="41"/>
              </w:numPr>
              <w:spacing w:after="0" w:line="240" w:lineRule="auto"/>
              <w:outlineLvl w:val="7"/>
              <w:rPr>
                <w:rFonts w:ascii="Times New Roman" w:hAnsi="Times New Roman"/>
                <w:sz w:val="24"/>
                <w:szCs w:val="24"/>
                <w:lang w:eastAsia="de-DE"/>
              </w:rPr>
            </w:pPr>
            <w:r w:rsidRPr="00D14E30">
              <w:rPr>
                <w:rFonts w:ascii="Times New Roman" w:hAnsi="Times New Roman"/>
                <w:sz w:val="24"/>
                <w:szCs w:val="24"/>
                <w:lang w:eastAsia="en-GB"/>
              </w:rPr>
              <w:t>Stakeholders are committed to the Twinning programme</w:t>
            </w:r>
          </w:p>
          <w:p w14:paraId="73C566C1" w14:textId="77777777" w:rsidR="003E3509" w:rsidRPr="00D14E30" w:rsidRDefault="003E3509" w:rsidP="00596D7D">
            <w:pPr>
              <w:numPr>
                <w:ilvl w:val="0"/>
                <w:numId w:val="41"/>
              </w:numPr>
              <w:tabs>
                <w:tab w:val="left" w:pos="1672"/>
              </w:tabs>
              <w:spacing w:after="0" w:line="240" w:lineRule="auto"/>
              <w:rPr>
                <w:rFonts w:ascii="Times New Roman" w:hAnsi="Times New Roman"/>
                <w:color w:val="000000"/>
                <w:sz w:val="24"/>
                <w:szCs w:val="24"/>
                <w:lang w:eastAsia="de-DE"/>
              </w:rPr>
            </w:pPr>
            <w:r w:rsidRPr="00D14E30">
              <w:rPr>
                <w:rFonts w:ascii="Times New Roman" w:hAnsi="Times New Roman"/>
                <w:color w:val="000000"/>
                <w:sz w:val="24"/>
                <w:szCs w:val="24"/>
                <w:lang w:eastAsia="en-GB"/>
              </w:rPr>
              <w:t>Strong support and commitment from twinning partner(s)</w:t>
            </w:r>
          </w:p>
          <w:p w14:paraId="77040268" w14:textId="77777777" w:rsidR="003E3509" w:rsidRPr="00D14E30" w:rsidRDefault="003E3509" w:rsidP="00596D7D">
            <w:pPr>
              <w:numPr>
                <w:ilvl w:val="0"/>
                <w:numId w:val="41"/>
              </w:numPr>
              <w:tabs>
                <w:tab w:val="left" w:pos="1672"/>
              </w:tabs>
              <w:spacing w:after="0" w:line="240" w:lineRule="auto"/>
              <w:rPr>
                <w:rFonts w:ascii="Times New Roman" w:hAnsi="Times New Roman"/>
                <w:color w:val="000000"/>
                <w:sz w:val="24"/>
                <w:szCs w:val="24"/>
                <w:lang w:eastAsia="de-DE"/>
              </w:rPr>
            </w:pPr>
            <w:r w:rsidRPr="00D14E30">
              <w:rPr>
                <w:rFonts w:ascii="Times New Roman" w:hAnsi="Times New Roman"/>
                <w:color w:val="000000"/>
                <w:sz w:val="24"/>
                <w:szCs w:val="24"/>
                <w:lang w:eastAsia="en-GB"/>
              </w:rPr>
              <w:t xml:space="preserve">Relevant staff of NCA available and involved in the process.  </w:t>
            </w:r>
          </w:p>
          <w:p w14:paraId="6FDD3934" w14:textId="77777777" w:rsidR="003E3509" w:rsidRPr="00D14E30" w:rsidRDefault="003E3509" w:rsidP="00596D7D">
            <w:pPr>
              <w:keepNext/>
              <w:keepLines/>
              <w:widowControl w:val="0"/>
              <w:spacing w:after="0" w:line="240" w:lineRule="auto"/>
              <w:outlineLvl w:val="7"/>
              <w:rPr>
                <w:rFonts w:ascii="Times New Roman" w:hAnsi="Times New Roman"/>
                <w:b/>
                <w:bCs/>
                <w:sz w:val="24"/>
                <w:szCs w:val="24"/>
                <w:lang w:eastAsia="de-DE"/>
              </w:rPr>
            </w:pPr>
          </w:p>
        </w:tc>
      </w:tr>
    </w:tbl>
    <w:tbl>
      <w:tblPr>
        <w:tblStyle w:val="Tablaconcuadrcula2"/>
        <w:tblW w:w="15876" w:type="dxa"/>
        <w:tblInd w:w="-1139" w:type="dxa"/>
        <w:tblLook w:val="04A0" w:firstRow="1" w:lastRow="0" w:firstColumn="1" w:lastColumn="0" w:noHBand="0" w:noVBand="1"/>
      </w:tblPr>
      <w:tblGrid>
        <w:gridCol w:w="3544"/>
        <w:gridCol w:w="6095"/>
        <w:gridCol w:w="3544"/>
        <w:gridCol w:w="2693"/>
      </w:tblGrid>
      <w:tr w:rsidR="003E3509" w:rsidRPr="00D14E30" w14:paraId="6DBB832C" w14:textId="77777777" w:rsidTr="00596D7D">
        <w:tc>
          <w:tcPr>
            <w:tcW w:w="3544" w:type="dxa"/>
            <w:shd w:val="clear" w:color="auto" w:fill="D9D9D9"/>
            <w:vAlign w:val="center"/>
          </w:tcPr>
          <w:p w14:paraId="340E86EB" w14:textId="77777777" w:rsidR="003E3509" w:rsidRPr="00D14E30" w:rsidRDefault="003E3509" w:rsidP="003E3509">
            <w:pPr>
              <w:spacing w:after="0" w:line="240" w:lineRule="auto"/>
              <w:jc w:val="center"/>
              <w:rPr>
                <w:rFonts w:ascii="Times New Roman" w:hAnsi="Times New Roman"/>
                <w:b/>
                <w:sz w:val="24"/>
                <w:szCs w:val="24"/>
                <w:lang w:eastAsia="de-DE"/>
              </w:rPr>
            </w:pPr>
            <w:r w:rsidRPr="00D14E30">
              <w:rPr>
                <w:rFonts w:ascii="Times New Roman" w:hAnsi="Times New Roman"/>
                <w:b/>
                <w:sz w:val="24"/>
                <w:szCs w:val="24"/>
                <w:lang w:eastAsia="de-DE"/>
              </w:rPr>
              <w:lastRenderedPageBreak/>
              <w:t>Mandatory Results</w:t>
            </w:r>
          </w:p>
        </w:tc>
        <w:tc>
          <w:tcPr>
            <w:tcW w:w="6095" w:type="dxa"/>
            <w:shd w:val="clear" w:color="auto" w:fill="D9D9D9"/>
            <w:vAlign w:val="center"/>
          </w:tcPr>
          <w:p w14:paraId="2C5AB7A5" w14:textId="77777777" w:rsidR="003E3509" w:rsidRPr="00D14E30" w:rsidRDefault="003E3509" w:rsidP="003E3509">
            <w:pPr>
              <w:spacing w:after="0" w:line="240" w:lineRule="auto"/>
              <w:jc w:val="center"/>
              <w:rPr>
                <w:rFonts w:ascii="Times New Roman" w:hAnsi="Times New Roman"/>
                <w:b/>
                <w:sz w:val="24"/>
                <w:szCs w:val="24"/>
                <w:lang w:eastAsia="de-DE"/>
              </w:rPr>
            </w:pPr>
            <w:r w:rsidRPr="00D14E30">
              <w:rPr>
                <w:rFonts w:ascii="Times New Roman" w:hAnsi="Times New Roman"/>
                <w:b/>
                <w:sz w:val="24"/>
                <w:szCs w:val="24"/>
                <w:lang w:eastAsia="de-DE"/>
              </w:rPr>
              <w:t>Objectively verifiable indicators</w:t>
            </w:r>
          </w:p>
        </w:tc>
        <w:tc>
          <w:tcPr>
            <w:tcW w:w="3544" w:type="dxa"/>
            <w:shd w:val="clear" w:color="auto" w:fill="D9D9D9"/>
            <w:vAlign w:val="center"/>
          </w:tcPr>
          <w:p w14:paraId="2F43F95A" w14:textId="77777777" w:rsidR="003E3509" w:rsidRPr="00D14E30" w:rsidRDefault="003E3509" w:rsidP="003E3509">
            <w:pPr>
              <w:spacing w:after="0" w:line="240" w:lineRule="auto"/>
              <w:jc w:val="center"/>
              <w:rPr>
                <w:rFonts w:ascii="Times New Roman" w:hAnsi="Times New Roman"/>
                <w:b/>
                <w:sz w:val="24"/>
                <w:szCs w:val="24"/>
                <w:lang w:eastAsia="de-DE"/>
              </w:rPr>
            </w:pPr>
            <w:r w:rsidRPr="00D14E30">
              <w:rPr>
                <w:rFonts w:ascii="Times New Roman" w:hAnsi="Times New Roman"/>
                <w:b/>
                <w:sz w:val="24"/>
                <w:szCs w:val="24"/>
                <w:lang w:eastAsia="de-DE"/>
              </w:rPr>
              <w:t>Sources of verification</w:t>
            </w:r>
          </w:p>
        </w:tc>
        <w:tc>
          <w:tcPr>
            <w:tcW w:w="2693" w:type="dxa"/>
            <w:shd w:val="clear" w:color="auto" w:fill="D9D9D9"/>
            <w:vAlign w:val="center"/>
          </w:tcPr>
          <w:p w14:paraId="5DC1C550" w14:textId="77777777" w:rsidR="003E3509" w:rsidRPr="00D14E30" w:rsidRDefault="003E3509" w:rsidP="003E3509">
            <w:pPr>
              <w:spacing w:after="0" w:line="240" w:lineRule="auto"/>
              <w:jc w:val="center"/>
              <w:rPr>
                <w:rFonts w:ascii="Times New Roman" w:hAnsi="Times New Roman"/>
                <w:b/>
                <w:sz w:val="24"/>
                <w:szCs w:val="24"/>
                <w:lang w:eastAsia="de-DE"/>
              </w:rPr>
            </w:pPr>
            <w:r w:rsidRPr="00D14E30">
              <w:rPr>
                <w:rFonts w:ascii="Times New Roman" w:hAnsi="Times New Roman"/>
                <w:b/>
                <w:sz w:val="24"/>
                <w:szCs w:val="24"/>
                <w:lang w:eastAsia="de-DE"/>
              </w:rPr>
              <w:t>Assumptions</w:t>
            </w:r>
          </w:p>
        </w:tc>
      </w:tr>
      <w:tr w:rsidR="003E3509" w:rsidRPr="00D14E30" w14:paraId="2E263C99" w14:textId="77777777" w:rsidTr="003E3509">
        <w:tc>
          <w:tcPr>
            <w:tcW w:w="15876" w:type="dxa"/>
            <w:gridSpan w:val="4"/>
            <w:shd w:val="clear" w:color="auto" w:fill="D9D9D9"/>
            <w:vAlign w:val="center"/>
          </w:tcPr>
          <w:p w14:paraId="4DA42B84" w14:textId="38D0299A" w:rsidR="003E3509" w:rsidRPr="00D14E30" w:rsidRDefault="003E3509" w:rsidP="003E3509">
            <w:pPr>
              <w:spacing w:after="0" w:line="240" w:lineRule="auto"/>
              <w:rPr>
                <w:rFonts w:ascii="Times New Roman" w:hAnsi="Times New Roman"/>
                <w:b/>
                <w:sz w:val="24"/>
                <w:szCs w:val="24"/>
                <w:lang w:eastAsia="de-DE"/>
              </w:rPr>
            </w:pPr>
            <w:r w:rsidRPr="00D14E30">
              <w:rPr>
                <w:rFonts w:ascii="Times New Roman" w:hAnsi="Times New Roman"/>
                <w:b/>
                <w:sz w:val="24"/>
                <w:szCs w:val="24"/>
                <w:lang w:eastAsia="de-DE"/>
              </w:rPr>
              <w:t xml:space="preserve">Result 1 </w:t>
            </w:r>
            <w:r w:rsidR="00024B4A" w:rsidRPr="00D14E30">
              <w:rPr>
                <w:rFonts w:ascii="Times New Roman" w:hAnsi="Times New Roman"/>
                <w:b/>
                <w:sz w:val="24"/>
                <w:szCs w:val="24"/>
                <w:lang w:eastAsia="de-DE"/>
              </w:rPr>
              <w:t>(Component 1</w:t>
            </w:r>
            <w:proofErr w:type="gramStart"/>
            <w:r w:rsidR="00024B4A" w:rsidRPr="00D14E30">
              <w:rPr>
                <w:rFonts w:ascii="Times New Roman" w:hAnsi="Times New Roman"/>
                <w:b/>
                <w:sz w:val="24"/>
                <w:szCs w:val="24"/>
                <w:lang w:eastAsia="de-DE"/>
              </w:rPr>
              <w:t>)</w:t>
            </w:r>
            <w:r w:rsidRPr="00D14E30">
              <w:rPr>
                <w:rFonts w:ascii="Times New Roman" w:hAnsi="Times New Roman"/>
                <w:b/>
                <w:sz w:val="24"/>
                <w:szCs w:val="24"/>
                <w:lang w:eastAsia="de-DE"/>
              </w:rPr>
              <w:t>–</w:t>
            </w:r>
            <w:proofErr w:type="gramEnd"/>
            <w:r w:rsidRPr="00D14E30">
              <w:rPr>
                <w:rFonts w:ascii="Times New Roman" w:hAnsi="Times New Roman"/>
                <w:b/>
                <w:sz w:val="24"/>
                <w:szCs w:val="24"/>
                <w:lang w:eastAsia="de-DE"/>
              </w:rPr>
              <w:t xml:space="preserve"> Increased capacity for sharing spatial data following interoperability principles of INSPIRE in Belarus.</w:t>
            </w:r>
          </w:p>
        </w:tc>
      </w:tr>
      <w:tr w:rsidR="003E3509" w:rsidRPr="00D14E30" w14:paraId="330470B1" w14:textId="77777777" w:rsidTr="00596D7D">
        <w:tc>
          <w:tcPr>
            <w:tcW w:w="3544" w:type="dxa"/>
          </w:tcPr>
          <w:p w14:paraId="0BEF84AA" w14:textId="6AC300DF" w:rsidR="003E3509" w:rsidRPr="00881B50" w:rsidRDefault="00024B4A" w:rsidP="00DD453F">
            <w:pPr>
              <w:widowControl w:val="0"/>
              <w:tabs>
                <w:tab w:val="left" w:pos="1354"/>
              </w:tabs>
              <w:autoSpaceDE w:val="0"/>
              <w:autoSpaceDN w:val="0"/>
              <w:adjustRightInd w:val="0"/>
              <w:spacing w:after="0" w:line="240" w:lineRule="auto"/>
              <w:ind w:left="-42"/>
              <w:rPr>
                <w:rFonts w:ascii="Times New Roman" w:hAnsi="Times New Roman"/>
                <w:color w:val="000000"/>
                <w:sz w:val="24"/>
                <w:szCs w:val="24"/>
                <w:lang w:eastAsia="de-DE"/>
              </w:rPr>
            </w:pPr>
            <w:r w:rsidRPr="00881B50">
              <w:rPr>
                <w:rFonts w:ascii="Times New Roman" w:hAnsi="Times New Roman"/>
                <w:color w:val="000000"/>
                <w:sz w:val="24"/>
                <w:szCs w:val="24"/>
                <w:lang w:eastAsia="de-DE"/>
              </w:rPr>
              <w:t>Sub-result 1</w:t>
            </w:r>
            <w:r w:rsidR="002D0FFE" w:rsidRPr="00881B50">
              <w:rPr>
                <w:rFonts w:ascii="Times New Roman" w:hAnsi="Times New Roman"/>
                <w:color w:val="000000"/>
                <w:sz w:val="24"/>
                <w:szCs w:val="24"/>
                <w:lang w:eastAsia="de-DE"/>
              </w:rPr>
              <w:t>.1</w:t>
            </w:r>
            <w:r w:rsidRPr="00881B50">
              <w:rPr>
                <w:rFonts w:ascii="Times New Roman" w:hAnsi="Times New Roman"/>
                <w:color w:val="000000"/>
                <w:sz w:val="24"/>
                <w:szCs w:val="24"/>
                <w:lang w:eastAsia="de-DE"/>
              </w:rPr>
              <w:t xml:space="preserve">: </w:t>
            </w:r>
            <w:r w:rsidR="00DD453F" w:rsidRPr="00881B50">
              <w:rPr>
                <w:rFonts w:ascii="Times New Roman" w:hAnsi="Times New Roman"/>
                <w:color w:val="000000"/>
                <w:sz w:val="24"/>
                <w:szCs w:val="24"/>
                <w:lang w:eastAsia="de-DE"/>
              </w:rPr>
              <w:t>Developed u</w:t>
            </w:r>
            <w:r w:rsidR="003E3509" w:rsidRPr="00881B50">
              <w:rPr>
                <w:rFonts w:ascii="Times New Roman" w:hAnsi="Times New Roman"/>
                <w:color w:val="000000"/>
                <w:sz w:val="24"/>
                <w:szCs w:val="24"/>
                <w:lang w:eastAsia="de-DE"/>
              </w:rPr>
              <w:t xml:space="preserve">nderstanding of INSPIRE implementation best practices from EU Member </w:t>
            </w:r>
            <w:r w:rsidR="004F6F45" w:rsidRPr="00881B50">
              <w:rPr>
                <w:rFonts w:ascii="Times New Roman" w:hAnsi="Times New Roman"/>
                <w:color w:val="000000"/>
                <w:sz w:val="24"/>
                <w:szCs w:val="24"/>
                <w:lang w:eastAsia="de-DE"/>
              </w:rPr>
              <w:t xml:space="preserve">States </w:t>
            </w:r>
            <w:r w:rsidR="003E3509" w:rsidRPr="00881B50">
              <w:rPr>
                <w:rFonts w:ascii="Times New Roman" w:hAnsi="Times New Roman"/>
                <w:color w:val="000000"/>
                <w:sz w:val="24"/>
                <w:szCs w:val="24"/>
                <w:lang w:eastAsia="de-DE"/>
              </w:rPr>
              <w:t>on cadastral applications.</w:t>
            </w:r>
          </w:p>
        </w:tc>
        <w:tc>
          <w:tcPr>
            <w:tcW w:w="6095" w:type="dxa"/>
          </w:tcPr>
          <w:p w14:paraId="7EC12161" w14:textId="560562F9" w:rsidR="003E3509" w:rsidRPr="00881B50" w:rsidRDefault="003E3509" w:rsidP="003E3509">
            <w:pPr>
              <w:keepNext/>
              <w:keepLines/>
              <w:widowControl w:val="0"/>
              <w:numPr>
                <w:ilvl w:val="0"/>
                <w:numId w:val="43"/>
              </w:numPr>
              <w:spacing w:after="0" w:line="240" w:lineRule="auto"/>
              <w:contextualSpacing/>
              <w:outlineLvl w:val="7"/>
              <w:rPr>
                <w:rFonts w:ascii="Times New Roman" w:eastAsia="Times New Roman" w:hAnsi="Times New Roman"/>
                <w:sz w:val="24"/>
                <w:szCs w:val="24"/>
                <w:lang w:eastAsia="de-DE"/>
              </w:rPr>
            </w:pPr>
            <w:r w:rsidRPr="00881B50">
              <w:rPr>
                <w:rFonts w:ascii="Times New Roman" w:eastAsia="Times New Roman" w:hAnsi="Times New Roman"/>
                <w:sz w:val="24"/>
                <w:szCs w:val="24"/>
                <w:lang w:eastAsia="de-DE"/>
              </w:rPr>
              <w:t>Workshop material for a participatory workshop on examples of implementation of INSPIRE Technical Guidelines in EU countries and presentations on the state of SDI implementation in Belarus;</w:t>
            </w:r>
          </w:p>
          <w:p w14:paraId="522A8C36" w14:textId="05482C37" w:rsidR="003E3509" w:rsidRPr="00881B50" w:rsidRDefault="003E3509" w:rsidP="003E3509">
            <w:pPr>
              <w:keepNext/>
              <w:keepLines/>
              <w:widowControl w:val="0"/>
              <w:numPr>
                <w:ilvl w:val="0"/>
                <w:numId w:val="43"/>
              </w:numPr>
              <w:spacing w:after="0" w:line="240" w:lineRule="auto"/>
              <w:contextualSpacing/>
              <w:outlineLvl w:val="7"/>
              <w:rPr>
                <w:rFonts w:ascii="Times New Roman" w:eastAsia="Times New Roman" w:hAnsi="Times New Roman"/>
                <w:sz w:val="24"/>
                <w:szCs w:val="24"/>
                <w:lang w:eastAsia="de-DE"/>
              </w:rPr>
            </w:pPr>
            <w:r w:rsidRPr="00881B50">
              <w:rPr>
                <w:rFonts w:ascii="Times New Roman" w:eastAsia="Times New Roman" w:hAnsi="Times New Roman"/>
                <w:sz w:val="24"/>
                <w:szCs w:val="24"/>
                <w:lang w:eastAsia="de-DE"/>
              </w:rPr>
              <w:t>Workshop is organised and facilitated</w:t>
            </w:r>
            <w:r w:rsidR="009F04B1" w:rsidRPr="00881B50">
              <w:rPr>
                <w:rFonts w:ascii="Times New Roman" w:eastAsia="Times New Roman" w:hAnsi="Times New Roman"/>
                <w:sz w:val="24"/>
                <w:szCs w:val="24"/>
                <w:lang w:eastAsia="de-DE"/>
              </w:rPr>
              <w:t xml:space="preserve"> in very close collaboration and participation from SPC</w:t>
            </w:r>
            <w:r w:rsidRPr="00881B50">
              <w:rPr>
                <w:rFonts w:ascii="Times New Roman" w:eastAsia="Times New Roman" w:hAnsi="Times New Roman"/>
                <w:sz w:val="24"/>
                <w:szCs w:val="24"/>
                <w:lang w:eastAsia="de-DE"/>
              </w:rPr>
              <w:t>;</w:t>
            </w:r>
          </w:p>
          <w:p w14:paraId="4551C4C4" w14:textId="0F04D616" w:rsidR="003E3509" w:rsidRPr="00881B50" w:rsidRDefault="003E3509" w:rsidP="003E3509">
            <w:pPr>
              <w:keepNext/>
              <w:keepLines/>
              <w:widowControl w:val="0"/>
              <w:numPr>
                <w:ilvl w:val="0"/>
                <w:numId w:val="43"/>
              </w:numPr>
              <w:spacing w:after="0" w:line="240" w:lineRule="auto"/>
              <w:contextualSpacing/>
              <w:outlineLvl w:val="7"/>
              <w:rPr>
                <w:rFonts w:ascii="Times New Roman" w:eastAsia="Times New Roman" w:hAnsi="Times New Roman"/>
                <w:sz w:val="24"/>
                <w:szCs w:val="24"/>
                <w:lang w:eastAsia="de-DE"/>
              </w:rPr>
            </w:pPr>
            <w:r w:rsidRPr="00881B50">
              <w:rPr>
                <w:rFonts w:ascii="Times New Roman" w:eastAsia="Times New Roman" w:hAnsi="Times New Roman"/>
                <w:sz w:val="24"/>
                <w:szCs w:val="24"/>
                <w:lang w:eastAsia="de-DE"/>
              </w:rPr>
              <w:t>Evidence of feedback and lessons learned from participants is available and distributed to all stakeholders</w:t>
            </w:r>
            <w:r w:rsidR="00ED32AF" w:rsidRPr="00881B50">
              <w:rPr>
                <w:rFonts w:ascii="Times New Roman" w:eastAsia="Times New Roman" w:hAnsi="Times New Roman"/>
                <w:sz w:val="24"/>
                <w:szCs w:val="24"/>
                <w:lang w:eastAsia="de-DE"/>
              </w:rPr>
              <w:t>;</w:t>
            </w:r>
          </w:p>
          <w:p w14:paraId="6CF6622D" w14:textId="0D8E8667" w:rsidR="003E3509" w:rsidRPr="00881B50" w:rsidRDefault="003E3509" w:rsidP="003E3509">
            <w:pPr>
              <w:keepNext/>
              <w:keepLines/>
              <w:widowControl w:val="0"/>
              <w:numPr>
                <w:ilvl w:val="0"/>
                <w:numId w:val="43"/>
              </w:numPr>
              <w:spacing w:after="0" w:line="240" w:lineRule="auto"/>
              <w:contextualSpacing/>
              <w:outlineLvl w:val="7"/>
              <w:rPr>
                <w:rFonts w:ascii="Times New Roman" w:eastAsia="Times New Roman" w:hAnsi="Times New Roman"/>
                <w:sz w:val="24"/>
                <w:szCs w:val="24"/>
                <w:lang w:eastAsia="de-DE"/>
              </w:rPr>
            </w:pPr>
            <w:r w:rsidRPr="00881B50">
              <w:rPr>
                <w:rFonts w:ascii="Times New Roman" w:eastAsia="Times New Roman" w:hAnsi="Times New Roman"/>
                <w:sz w:val="24"/>
                <w:szCs w:val="24"/>
                <w:lang w:eastAsia="de-DE"/>
              </w:rPr>
              <w:t>Report</w:t>
            </w:r>
            <w:r w:rsidR="00DD453F" w:rsidRPr="00881B50">
              <w:rPr>
                <w:rFonts w:ascii="Times New Roman" w:eastAsia="Times New Roman" w:hAnsi="Times New Roman"/>
                <w:sz w:val="24"/>
                <w:szCs w:val="24"/>
                <w:lang w:eastAsia="de-DE"/>
              </w:rPr>
              <w:t>s</w:t>
            </w:r>
            <w:r w:rsidRPr="00881B50">
              <w:rPr>
                <w:rFonts w:ascii="Times New Roman" w:eastAsia="Times New Roman" w:hAnsi="Times New Roman"/>
                <w:sz w:val="24"/>
                <w:szCs w:val="24"/>
                <w:lang w:eastAsia="de-DE"/>
              </w:rPr>
              <w:t xml:space="preserve"> </w:t>
            </w:r>
            <w:r w:rsidR="00DD453F" w:rsidRPr="00881B50">
              <w:rPr>
                <w:rFonts w:ascii="Times New Roman" w:eastAsia="Times New Roman" w:hAnsi="Times New Roman"/>
                <w:sz w:val="24"/>
                <w:szCs w:val="24"/>
                <w:lang w:eastAsia="de-DE"/>
              </w:rPr>
              <w:t>on INSPIRE implementation following</w:t>
            </w:r>
            <w:r w:rsidRPr="00881B50">
              <w:rPr>
                <w:rFonts w:ascii="Times New Roman" w:eastAsia="Times New Roman" w:hAnsi="Times New Roman"/>
                <w:sz w:val="24"/>
                <w:szCs w:val="24"/>
                <w:lang w:eastAsia="de-DE"/>
              </w:rPr>
              <w:t xml:space="preserve"> study </w:t>
            </w:r>
            <w:r w:rsidR="00100F6F" w:rsidRPr="00881B50">
              <w:rPr>
                <w:rFonts w:ascii="Times New Roman" w:eastAsia="Times New Roman" w:hAnsi="Times New Roman"/>
                <w:sz w:val="24"/>
                <w:szCs w:val="24"/>
                <w:lang w:eastAsia="de-DE"/>
              </w:rPr>
              <w:t>visit</w:t>
            </w:r>
            <w:r w:rsidR="00ED32AF" w:rsidRPr="00881B50">
              <w:rPr>
                <w:rFonts w:ascii="Times New Roman" w:eastAsia="Times New Roman" w:hAnsi="Times New Roman"/>
                <w:sz w:val="24"/>
                <w:szCs w:val="24"/>
                <w:lang w:eastAsia="de-DE"/>
              </w:rPr>
              <w:t>s</w:t>
            </w:r>
            <w:r w:rsidR="00100F6F" w:rsidRPr="00881B50">
              <w:rPr>
                <w:rFonts w:ascii="Times New Roman" w:eastAsia="Times New Roman" w:hAnsi="Times New Roman"/>
                <w:sz w:val="24"/>
                <w:szCs w:val="24"/>
                <w:lang w:eastAsia="de-DE"/>
              </w:rPr>
              <w:t xml:space="preserve"> </w:t>
            </w:r>
            <w:r w:rsidRPr="00881B50">
              <w:rPr>
                <w:rFonts w:ascii="Times New Roman" w:eastAsia="Times New Roman" w:hAnsi="Times New Roman"/>
                <w:sz w:val="24"/>
                <w:szCs w:val="24"/>
                <w:lang w:eastAsia="de-DE"/>
              </w:rPr>
              <w:t>to MS produced by NCA IT and a GIS staff</w:t>
            </w:r>
            <w:r w:rsidR="00ED32AF" w:rsidRPr="00881B50">
              <w:rPr>
                <w:rFonts w:ascii="Times New Roman" w:eastAsia="Times New Roman" w:hAnsi="Times New Roman"/>
                <w:sz w:val="24"/>
                <w:szCs w:val="24"/>
                <w:lang w:eastAsia="de-DE"/>
              </w:rPr>
              <w:t>;</w:t>
            </w:r>
          </w:p>
          <w:p w14:paraId="6E244F70" w14:textId="142A193B" w:rsidR="003E3509" w:rsidRPr="00881B50" w:rsidRDefault="003E3509" w:rsidP="003404A4">
            <w:pPr>
              <w:keepNext/>
              <w:keepLines/>
              <w:widowControl w:val="0"/>
              <w:numPr>
                <w:ilvl w:val="0"/>
                <w:numId w:val="43"/>
              </w:numPr>
              <w:spacing w:after="0" w:line="240" w:lineRule="auto"/>
              <w:contextualSpacing/>
              <w:outlineLvl w:val="7"/>
              <w:rPr>
                <w:rFonts w:ascii="Times New Roman" w:eastAsia="Times New Roman" w:hAnsi="Times New Roman"/>
                <w:sz w:val="24"/>
                <w:szCs w:val="24"/>
                <w:lang w:eastAsia="de-DE"/>
              </w:rPr>
            </w:pPr>
            <w:r w:rsidRPr="00881B50">
              <w:rPr>
                <w:rFonts w:ascii="Times New Roman" w:eastAsia="Times New Roman" w:hAnsi="Times New Roman"/>
                <w:sz w:val="24"/>
                <w:szCs w:val="24"/>
                <w:lang w:eastAsia="de-DE"/>
              </w:rPr>
              <w:t xml:space="preserve">Feedback sessions </w:t>
            </w:r>
            <w:r w:rsidR="00F35D76" w:rsidRPr="00881B50">
              <w:rPr>
                <w:rFonts w:ascii="Times New Roman" w:eastAsia="Times New Roman" w:hAnsi="Times New Roman"/>
                <w:sz w:val="24"/>
                <w:szCs w:val="24"/>
                <w:lang w:eastAsia="de-DE"/>
              </w:rPr>
              <w:t xml:space="preserve">are organised </w:t>
            </w:r>
            <w:r w:rsidRPr="00881B50">
              <w:rPr>
                <w:rFonts w:ascii="Times New Roman" w:eastAsia="Times New Roman" w:hAnsi="Times New Roman"/>
                <w:sz w:val="24"/>
                <w:szCs w:val="24"/>
                <w:lang w:eastAsia="de-DE"/>
              </w:rPr>
              <w:t xml:space="preserve">with participants and MS project staff post study </w:t>
            </w:r>
            <w:r w:rsidR="00100F6F" w:rsidRPr="00881B50">
              <w:rPr>
                <w:rFonts w:ascii="Times New Roman" w:eastAsia="Times New Roman" w:hAnsi="Times New Roman"/>
                <w:sz w:val="24"/>
                <w:szCs w:val="24"/>
                <w:lang w:eastAsia="de-DE"/>
              </w:rPr>
              <w:t>visit</w:t>
            </w:r>
            <w:r w:rsidR="00ED32AF" w:rsidRPr="00881B50">
              <w:rPr>
                <w:rFonts w:ascii="Times New Roman" w:eastAsia="Times New Roman" w:hAnsi="Times New Roman"/>
                <w:sz w:val="24"/>
                <w:szCs w:val="24"/>
                <w:lang w:eastAsia="de-DE"/>
              </w:rPr>
              <w:t>s</w:t>
            </w:r>
            <w:r w:rsidR="00100F6F" w:rsidRPr="00881B50">
              <w:rPr>
                <w:rFonts w:ascii="Times New Roman" w:eastAsia="Times New Roman" w:hAnsi="Times New Roman"/>
                <w:sz w:val="24"/>
                <w:szCs w:val="24"/>
                <w:lang w:eastAsia="de-DE"/>
              </w:rPr>
              <w:t xml:space="preserve"> </w:t>
            </w:r>
            <w:r w:rsidRPr="00881B50">
              <w:rPr>
                <w:rFonts w:ascii="Times New Roman" w:eastAsia="Times New Roman" w:hAnsi="Times New Roman"/>
                <w:sz w:val="24"/>
                <w:szCs w:val="24"/>
                <w:lang w:eastAsia="de-DE"/>
              </w:rPr>
              <w:t>to provide smooth implementation of lessons learned and insights gained.</w:t>
            </w:r>
            <w:r w:rsidR="003404A4" w:rsidRPr="00881B50" w:rsidDel="003404A4">
              <w:rPr>
                <w:rFonts w:ascii="Times New Roman" w:eastAsia="Times New Roman" w:hAnsi="Times New Roman"/>
                <w:sz w:val="24"/>
                <w:szCs w:val="24"/>
                <w:lang w:eastAsia="de-DE"/>
              </w:rPr>
              <w:t xml:space="preserve"> </w:t>
            </w:r>
          </w:p>
        </w:tc>
        <w:tc>
          <w:tcPr>
            <w:tcW w:w="3544" w:type="dxa"/>
          </w:tcPr>
          <w:p w14:paraId="0208674A"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Workshop presentations materials are prepared, provided and published.</w:t>
            </w:r>
          </w:p>
          <w:p w14:paraId="176F2F11"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Feedback and lessons learned are received from workshop participants and published.</w:t>
            </w:r>
          </w:p>
          <w:p w14:paraId="1F6D66F6" w14:textId="7C2891C1"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 xml:space="preserve">Report on study </w:t>
            </w:r>
            <w:r w:rsidR="00100F6F" w:rsidRPr="00D14E30">
              <w:rPr>
                <w:rFonts w:ascii="Times New Roman" w:eastAsia="Times New Roman" w:hAnsi="Times New Roman"/>
                <w:sz w:val="24"/>
                <w:szCs w:val="24"/>
                <w:lang w:eastAsia="de-DE"/>
              </w:rPr>
              <w:t xml:space="preserve">visit </w:t>
            </w:r>
            <w:r w:rsidRPr="00D14E30">
              <w:rPr>
                <w:rFonts w:ascii="Times New Roman" w:eastAsia="Times New Roman" w:hAnsi="Times New Roman"/>
                <w:sz w:val="24"/>
                <w:szCs w:val="24"/>
                <w:lang w:eastAsia="de-DE"/>
              </w:rPr>
              <w:t>including activities carried out and learning achieved is compiled, published and presented in the roundtable discussions with all spatial data stakeholders.</w:t>
            </w:r>
          </w:p>
          <w:p w14:paraId="593C7B71" w14:textId="27580469" w:rsidR="0058224C" w:rsidRPr="00D14E30" w:rsidRDefault="0058224C" w:rsidP="0058224C">
            <w:pPr>
              <w:numPr>
                <w:ilvl w:val="0"/>
                <w:numId w:val="41"/>
              </w:numPr>
              <w:spacing w:after="0" w:line="240" w:lineRule="auto"/>
              <w:contextualSpacing/>
              <w:rPr>
                <w:rFonts w:ascii="Times New Roman" w:hAnsi="Times New Roman"/>
                <w:sz w:val="24"/>
                <w:szCs w:val="24"/>
                <w:lang w:eastAsia="de-DE"/>
              </w:rPr>
            </w:pPr>
            <w:r w:rsidRPr="00D14E30">
              <w:rPr>
                <w:rFonts w:ascii="Times New Roman" w:hAnsi="Times New Roman"/>
                <w:sz w:val="24"/>
                <w:szCs w:val="24"/>
                <w:lang w:eastAsia="de-DE"/>
              </w:rPr>
              <w:t>Project reports</w:t>
            </w:r>
            <w:r w:rsidR="00C86760" w:rsidRPr="00D14E30">
              <w:rPr>
                <w:rFonts w:ascii="Times New Roman" w:hAnsi="Times New Roman"/>
                <w:sz w:val="24"/>
                <w:szCs w:val="24"/>
                <w:lang w:eastAsia="de-DE"/>
              </w:rPr>
              <w:t>.</w:t>
            </w:r>
          </w:p>
          <w:p w14:paraId="4313B64C" w14:textId="2139BA7E" w:rsidR="003E3509" w:rsidRPr="00596D7D" w:rsidRDefault="0058224C" w:rsidP="00596D7D">
            <w:pPr>
              <w:numPr>
                <w:ilvl w:val="0"/>
                <w:numId w:val="41"/>
              </w:numPr>
              <w:spacing w:after="0" w:line="240" w:lineRule="auto"/>
              <w:contextualSpacing/>
              <w:rPr>
                <w:rFonts w:ascii="Times New Roman" w:hAnsi="Times New Roman"/>
                <w:sz w:val="24"/>
                <w:szCs w:val="24"/>
                <w:lang w:eastAsia="de-DE"/>
              </w:rPr>
            </w:pPr>
            <w:r w:rsidRPr="00D14E30">
              <w:rPr>
                <w:rFonts w:ascii="Times New Roman" w:hAnsi="Times New Roman"/>
                <w:sz w:val="24"/>
                <w:szCs w:val="24"/>
                <w:lang w:eastAsia="de-DE"/>
              </w:rPr>
              <w:t xml:space="preserve">Mission </w:t>
            </w:r>
            <w:r w:rsidR="00B87EE5" w:rsidRPr="00D14E30">
              <w:rPr>
                <w:rFonts w:ascii="Times New Roman" w:hAnsi="Times New Roman"/>
                <w:sz w:val="24"/>
                <w:szCs w:val="24"/>
                <w:lang w:eastAsia="de-DE"/>
              </w:rPr>
              <w:t xml:space="preserve">report </w:t>
            </w:r>
            <w:r w:rsidRPr="00D14E30">
              <w:rPr>
                <w:rFonts w:ascii="Times New Roman" w:hAnsi="Times New Roman"/>
                <w:sz w:val="24"/>
                <w:szCs w:val="24"/>
                <w:lang w:eastAsia="de-DE"/>
              </w:rPr>
              <w:t>summaries</w:t>
            </w:r>
            <w:r w:rsidR="00C86760" w:rsidRPr="00D14E30">
              <w:rPr>
                <w:rFonts w:ascii="Times New Roman" w:hAnsi="Times New Roman"/>
                <w:sz w:val="24"/>
                <w:szCs w:val="24"/>
                <w:lang w:eastAsia="de-DE"/>
              </w:rPr>
              <w:t>.</w:t>
            </w:r>
          </w:p>
        </w:tc>
        <w:tc>
          <w:tcPr>
            <w:tcW w:w="2693" w:type="dxa"/>
            <w:vMerge w:val="restart"/>
          </w:tcPr>
          <w:p w14:paraId="66454DA9"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 xml:space="preserve">Stakeholder commitment </w:t>
            </w:r>
          </w:p>
          <w:p w14:paraId="0BC13440"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Participation from external stakeholders is active and successful</w:t>
            </w:r>
          </w:p>
          <w:p w14:paraId="0DFE254A" w14:textId="77777777" w:rsidR="003E3509" w:rsidRPr="00D14E30" w:rsidRDefault="003E3509" w:rsidP="003E3509">
            <w:pPr>
              <w:widowControl w:val="0"/>
              <w:numPr>
                <w:ilvl w:val="0"/>
                <w:numId w:val="41"/>
              </w:numPr>
              <w:spacing w:after="0" w:line="240" w:lineRule="auto"/>
              <w:contextualSpacing/>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Qualified Stakeholder staff is appointed and participates in Activities</w:t>
            </w:r>
          </w:p>
          <w:p w14:paraId="69E93789" w14:textId="77777777" w:rsidR="003E3509" w:rsidRPr="00D14E30" w:rsidRDefault="003E3509" w:rsidP="003E3509">
            <w:pPr>
              <w:widowControl w:val="0"/>
              <w:numPr>
                <w:ilvl w:val="0"/>
                <w:numId w:val="41"/>
              </w:numPr>
              <w:spacing w:after="0" w:line="240" w:lineRule="auto"/>
              <w:contextualSpacing/>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Material and documents necessary for the work of the STE or RTA are available in English</w:t>
            </w:r>
          </w:p>
        </w:tc>
      </w:tr>
      <w:tr w:rsidR="003E3509" w:rsidRPr="00D14E30" w14:paraId="424345F9" w14:textId="77777777" w:rsidTr="00596D7D">
        <w:tc>
          <w:tcPr>
            <w:tcW w:w="3544" w:type="dxa"/>
          </w:tcPr>
          <w:p w14:paraId="4C63FBAF" w14:textId="4D516C0E" w:rsidR="003E3509" w:rsidRPr="00D14E30" w:rsidRDefault="00024B4A" w:rsidP="004F6F45">
            <w:pPr>
              <w:widowControl w:val="0"/>
              <w:tabs>
                <w:tab w:val="left" w:pos="1354"/>
              </w:tabs>
              <w:autoSpaceDE w:val="0"/>
              <w:autoSpaceDN w:val="0"/>
              <w:adjustRightInd w:val="0"/>
              <w:spacing w:after="0" w:line="240" w:lineRule="auto"/>
              <w:rPr>
                <w:rFonts w:ascii="Times New Roman" w:hAnsi="Times New Roman"/>
                <w:color w:val="000000"/>
                <w:sz w:val="24"/>
                <w:szCs w:val="24"/>
                <w:lang w:eastAsia="de-DE"/>
              </w:rPr>
            </w:pPr>
            <w:r w:rsidRPr="00D14E30">
              <w:rPr>
                <w:rFonts w:ascii="Times New Roman" w:hAnsi="Times New Roman"/>
                <w:color w:val="000000"/>
                <w:sz w:val="24"/>
                <w:szCs w:val="24"/>
                <w:lang w:eastAsia="de-DE"/>
              </w:rPr>
              <w:t xml:space="preserve">Sub-result </w:t>
            </w:r>
            <w:r w:rsidR="002D0FFE" w:rsidRPr="00D14E30">
              <w:rPr>
                <w:rFonts w:ascii="Times New Roman" w:hAnsi="Times New Roman"/>
                <w:color w:val="000000"/>
                <w:sz w:val="24"/>
                <w:szCs w:val="24"/>
                <w:lang w:eastAsia="de-DE"/>
              </w:rPr>
              <w:t>1.</w:t>
            </w:r>
            <w:r w:rsidRPr="00D14E30">
              <w:rPr>
                <w:rFonts w:ascii="Times New Roman" w:hAnsi="Times New Roman"/>
                <w:color w:val="000000"/>
                <w:sz w:val="24"/>
                <w:szCs w:val="24"/>
                <w:lang w:eastAsia="de-DE"/>
              </w:rPr>
              <w:t xml:space="preserve">2: </w:t>
            </w:r>
            <w:r w:rsidR="003E3509" w:rsidRPr="00D14E30">
              <w:rPr>
                <w:rFonts w:ascii="Times New Roman" w:hAnsi="Times New Roman"/>
                <w:color w:val="000000"/>
                <w:sz w:val="24"/>
                <w:szCs w:val="24"/>
                <w:lang w:eastAsia="de-DE"/>
              </w:rPr>
              <w:t xml:space="preserve">Work effectively with NCA external spatial stakeholders to review and further develop the vision on spatial data sharing in Belarus and contribute to the development and implementation of a portal for the </w:t>
            </w:r>
            <w:r w:rsidR="00882A47">
              <w:rPr>
                <w:rFonts w:ascii="Times New Roman" w:hAnsi="Times New Roman"/>
                <w:color w:val="000000"/>
                <w:sz w:val="24"/>
                <w:szCs w:val="24"/>
                <w:lang w:eastAsia="de-DE"/>
              </w:rPr>
              <w:t>finding</w:t>
            </w:r>
            <w:r w:rsidR="004F6F45" w:rsidRPr="00D14E30">
              <w:rPr>
                <w:rFonts w:ascii="Times New Roman" w:hAnsi="Times New Roman"/>
                <w:color w:val="000000"/>
                <w:sz w:val="24"/>
                <w:szCs w:val="24"/>
                <w:lang w:eastAsia="de-DE"/>
              </w:rPr>
              <w:t>,</w:t>
            </w:r>
            <w:r w:rsidR="003E3509" w:rsidRPr="00D14E30">
              <w:rPr>
                <w:rFonts w:ascii="Times New Roman" w:hAnsi="Times New Roman"/>
                <w:color w:val="000000"/>
                <w:sz w:val="24"/>
                <w:szCs w:val="24"/>
                <w:lang w:eastAsia="de-DE"/>
              </w:rPr>
              <w:t xml:space="preserve"> and exploration of </w:t>
            </w:r>
            <w:r w:rsidR="00961178" w:rsidRPr="00D14E30">
              <w:rPr>
                <w:rFonts w:ascii="Times New Roman" w:hAnsi="Times New Roman"/>
                <w:sz w:val="24"/>
                <w:szCs w:val="24"/>
              </w:rPr>
              <w:t>metadata information on</w:t>
            </w:r>
            <w:r w:rsidR="00961178" w:rsidRPr="00D14E30">
              <w:rPr>
                <w:rFonts w:ascii="Times New Roman" w:hAnsi="Times New Roman"/>
                <w:b/>
                <w:sz w:val="24"/>
                <w:szCs w:val="24"/>
              </w:rPr>
              <w:t xml:space="preserve"> </w:t>
            </w:r>
            <w:r w:rsidR="003E3509" w:rsidRPr="00D14E30">
              <w:rPr>
                <w:rFonts w:ascii="Times New Roman" w:hAnsi="Times New Roman"/>
                <w:color w:val="000000"/>
                <w:sz w:val="24"/>
                <w:szCs w:val="24"/>
                <w:lang w:eastAsia="de-DE"/>
              </w:rPr>
              <w:t>spatial projects in the country.</w:t>
            </w:r>
          </w:p>
        </w:tc>
        <w:tc>
          <w:tcPr>
            <w:tcW w:w="6095" w:type="dxa"/>
          </w:tcPr>
          <w:p w14:paraId="32BB4A0F" w14:textId="5583BEE0" w:rsidR="003E3509" w:rsidRPr="00D14E30" w:rsidRDefault="0016412C" w:rsidP="003E3509">
            <w:pPr>
              <w:keepNext/>
              <w:keepLines/>
              <w:widowControl w:val="0"/>
              <w:numPr>
                <w:ilvl w:val="0"/>
                <w:numId w:val="44"/>
              </w:numPr>
              <w:spacing w:before="240" w:after="0" w:line="240" w:lineRule="auto"/>
              <w:contextualSpacing/>
              <w:jc w:val="both"/>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Inclusive and evidence-based r</w:t>
            </w:r>
            <w:r w:rsidR="003E3509" w:rsidRPr="00D14E30">
              <w:rPr>
                <w:rFonts w:ascii="Times New Roman" w:eastAsia="Times New Roman" w:hAnsi="Times New Roman"/>
                <w:sz w:val="24"/>
                <w:szCs w:val="24"/>
                <w:lang w:eastAsia="de-DE"/>
              </w:rPr>
              <w:t xml:space="preserve">oundtable discussions take place every three months with geospatial </w:t>
            </w:r>
            <w:r w:rsidR="00D4367D" w:rsidRPr="00D14E30">
              <w:rPr>
                <w:rFonts w:ascii="Times New Roman" w:eastAsia="Times New Roman" w:hAnsi="Times New Roman"/>
                <w:sz w:val="24"/>
                <w:szCs w:val="24"/>
                <w:lang w:eastAsia="de-DE"/>
              </w:rPr>
              <w:t>s</w:t>
            </w:r>
            <w:r w:rsidR="003E3509" w:rsidRPr="00D14E30">
              <w:rPr>
                <w:rFonts w:ascii="Times New Roman" w:eastAsia="Times New Roman" w:hAnsi="Times New Roman"/>
                <w:sz w:val="24"/>
                <w:szCs w:val="24"/>
                <w:lang w:eastAsia="de-DE"/>
              </w:rPr>
              <w:t>takeholders</w:t>
            </w:r>
            <w:r w:rsidR="009F04B1">
              <w:rPr>
                <w:rFonts w:ascii="Times New Roman" w:eastAsia="Times New Roman" w:hAnsi="Times New Roman"/>
                <w:sz w:val="24"/>
                <w:szCs w:val="24"/>
                <w:lang w:eastAsia="de-DE"/>
              </w:rPr>
              <w:t xml:space="preserve"> </w:t>
            </w:r>
            <w:r w:rsidR="008E7EF4">
              <w:rPr>
                <w:rFonts w:ascii="Times New Roman" w:eastAsia="Times New Roman" w:hAnsi="Times New Roman"/>
                <w:sz w:val="24"/>
                <w:szCs w:val="24"/>
                <w:lang w:eastAsia="de-DE"/>
              </w:rPr>
              <w:t>and to be</w:t>
            </w:r>
            <w:r w:rsidR="009F04B1">
              <w:rPr>
                <w:rFonts w:ascii="Times New Roman" w:eastAsia="Times New Roman" w:hAnsi="Times New Roman"/>
                <w:sz w:val="24"/>
                <w:szCs w:val="24"/>
                <w:lang w:eastAsia="de-DE"/>
              </w:rPr>
              <w:t xml:space="preserve"> promot</w:t>
            </w:r>
            <w:r w:rsidR="008E7EF4">
              <w:rPr>
                <w:rFonts w:ascii="Times New Roman" w:eastAsia="Times New Roman" w:hAnsi="Times New Roman"/>
                <w:sz w:val="24"/>
                <w:szCs w:val="24"/>
                <w:lang w:eastAsia="de-DE"/>
              </w:rPr>
              <w:t xml:space="preserve">ed with the </w:t>
            </w:r>
            <w:r w:rsidR="009F04B1">
              <w:rPr>
                <w:rFonts w:ascii="Times New Roman" w:eastAsia="Times New Roman" w:hAnsi="Times New Roman"/>
                <w:sz w:val="24"/>
                <w:szCs w:val="24"/>
                <w:lang w:eastAsia="de-DE"/>
              </w:rPr>
              <w:t>SPC</w:t>
            </w:r>
            <w:r w:rsidR="003E3509" w:rsidRPr="00D14E30">
              <w:rPr>
                <w:rFonts w:ascii="Times New Roman" w:eastAsia="Times New Roman" w:hAnsi="Times New Roman"/>
                <w:sz w:val="24"/>
                <w:szCs w:val="24"/>
                <w:lang w:eastAsia="de-DE"/>
              </w:rPr>
              <w:t xml:space="preserve"> to start the development of a vision for spatial data sharing in Belarus</w:t>
            </w:r>
            <w:r w:rsidR="00ED32AF" w:rsidRPr="00D14E30">
              <w:rPr>
                <w:rFonts w:ascii="Times New Roman" w:eastAsia="Times New Roman" w:hAnsi="Times New Roman"/>
                <w:sz w:val="24"/>
                <w:szCs w:val="24"/>
                <w:lang w:eastAsia="de-DE"/>
              </w:rPr>
              <w:t>;</w:t>
            </w:r>
            <w:r w:rsidR="003E3509" w:rsidRPr="00D14E30">
              <w:rPr>
                <w:rFonts w:ascii="Times New Roman" w:eastAsia="Times New Roman" w:hAnsi="Times New Roman"/>
                <w:sz w:val="24"/>
                <w:szCs w:val="24"/>
                <w:lang w:eastAsia="de-DE"/>
              </w:rPr>
              <w:t xml:space="preserve"> </w:t>
            </w:r>
          </w:p>
          <w:p w14:paraId="5614E0FD" w14:textId="07B5663A" w:rsidR="003E3509" w:rsidRPr="00D14E30" w:rsidRDefault="003E3509" w:rsidP="003E3509">
            <w:pPr>
              <w:keepNext/>
              <w:keepLines/>
              <w:widowControl w:val="0"/>
              <w:numPr>
                <w:ilvl w:val="0"/>
                <w:numId w:val="44"/>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 xml:space="preserve">Evidence of shared understanding for spatial data management among external stakeholders is </w:t>
            </w:r>
            <w:r w:rsidR="00D4367D" w:rsidRPr="00D14E30">
              <w:rPr>
                <w:rFonts w:ascii="Times New Roman" w:eastAsia="Times New Roman" w:hAnsi="Times New Roman"/>
                <w:sz w:val="24"/>
                <w:szCs w:val="24"/>
                <w:lang w:eastAsia="de-DE"/>
              </w:rPr>
              <w:t>provided</w:t>
            </w:r>
            <w:r w:rsidR="00ED32AF" w:rsidRPr="00D14E30">
              <w:rPr>
                <w:rFonts w:ascii="Times New Roman" w:eastAsia="Times New Roman" w:hAnsi="Times New Roman"/>
                <w:sz w:val="24"/>
                <w:szCs w:val="24"/>
                <w:lang w:eastAsia="de-DE"/>
              </w:rPr>
              <w:t>;</w:t>
            </w:r>
          </w:p>
          <w:p w14:paraId="7A0824F2" w14:textId="4CBD9C4B" w:rsidR="003E3509" w:rsidRPr="00D14E30" w:rsidRDefault="003E3509" w:rsidP="003E3509">
            <w:pPr>
              <w:keepNext/>
              <w:keepLines/>
              <w:widowControl w:val="0"/>
              <w:numPr>
                <w:ilvl w:val="0"/>
                <w:numId w:val="44"/>
              </w:numPr>
              <w:spacing w:after="0" w:line="240" w:lineRule="auto"/>
              <w:contextualSpacing/>
              <w:outlineLvl w:val="7"/>
              <w:rPr>
                <w:rFonts w:ascii="Times New Roman" w:eastAsia="Times New Roman" w:hAnsi="Times New Roman"/>
                <w:sz w:val="24"/>
                <w:szCs w:val="24"/>
                <w:u w:val="single"/>
                <w:lang w:eastAsia="de-DE"/>
              </w:rPr>
            </w:pPr>
            <w:r w:rsidRPr="00D14E30">
              <w:rPr>
                <w:rFonts w:ascii="Times New Roman" w:eastAsia="Times New Roman" w:hAnsi="Times New Roman"/>
                <w:sz w:val="24"/>
                <w:szCs w:val="24"/>
                <w:lang w:eastAsia="de-DE"/>
              </w:rPr>
              <w:t xml:space="preserve">Evidence of discussions of potential </w:t>
            </w:r>
            <w:r w:rsidR="00D4367D" w:rsidRPr="00D14E30">
              <w:rPr>
                <w:rFonts w:ascii="Times New Roman" w:eastAsia="Times New Roman" w:hAnsi="Times New Roman"/>
                <w:sz w:val="24"/>
                <w:szCs w:val="24"/>
                <w:lang w:eastAsia="de-DE"/>
              </w:rPr>
              <w:t xml:space="preserve">actions </w:t>
            </w:r>
            <w:r w:rsidRPr="00D14E30">
              <w:rPr>
                <w:rFonts w:ascii="Times New Roman" w:eastAsia="Times New Roman" w:hAnsi="Times New Roman"/>
                <w:sz w:val="24"/>
                <w:szCs w:val="24"/>
                <w:lang w:eastAsia="de-DE"/>
              </w:rPr>
              <w:t xml:space="preserve">to promote interoperability principles is </w:t>
            </w:r>
            <w:r w:rsidR="00D4367D" w:rsidRPr="00D14E30">
              <w:rPr>
                <w:rFonts w:ascii="Times New Roman" w:eastAsia="Times New Roman" w:hAnsi="Times New Roman"/>
                <w:sz w:val="24"/>
                <w:szCs w:val="24"/>
                <w:lang w:eastAsia="de-DE"/>
              </w:rPr>
              <w:t>provided</w:t>
            </w:r>
            <w:r w:rsidR="00ED32AF" w:rsidRPr="00D14E30">
              <w:rPr>
                <w:rFonts w:ascii="Times New Roman" w:eastAsia="Times New Roman" w:hAnsi="Times New Roman"/>
                <w:sz w:val="24"/>
                <w:szCs w:val="24"/>
                <w:lang w:eastAsia="de-DE"/>
              </w:rPr>
              <w:t>;</w:t>
            </w:r>
          </w:p>
          <w:p w14:paraId="257E4C5B" w14:textId="297C3B30" w:rsidR="003E3509" w:rsidRPr="00D14E30" w:rsidRDefault="003E3509" w:rsidP="003E3509">
            <w:pPr>
              <w:keepNext/>
              <w:keepLines/>
              <w:widowControl w:val="0"/>
              <w:numPr>
                <w:ilvl w:val="0"/>
                <w:numId w:val="44"/>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 xml:space="preserve">Requirements document for </w:t>
            </w:r>
            <w:r w:rsidR="00D4367D" w:rsidRPr="00D14E30">
              <w:rPr>
                <w:rFonts w:ascii="Times New Roman" w:eastAsia="Times New Roman" w:hAnsi="Times New Roman"/>
                <w:sz w:val="24"/>
                <w:szCs w:val="24"/>
                <w:lang w:eastAsia="de-DE"/>
              </w:rPr>
              <w:t>the</w:t>
            </w:r>
            <w:r w:rsidRPr="00D14E30">
              <w:rPr>
                <w:rFonts w:ascii="Times New Roman" w:eastAsia="Times New Roman" w:hAnsi="Times New Roman"/>
                <w:sz w:val="24"/>
                <w:szCs w:val="24"/>
                <w:lang w:eastAsia="de-DE"/>
              </w:rPr>
              <w:t xml:space="preserve"> </w:t>
            </w:r>
            <w:r w:rsidR="00D4367D" w:rsidRPr="00D14E30">
              <w:rPr>
                <w:rFonts w:ascii="Times New Roman" w:eastAsia="Times New Roman" w:hAnsi="Times New Roman"/>
                <w:sz w:val="24"/>
                <w:szCs w:val="24"/>
                <w:lang w:eastAsia="de-DE"/>
              </w:rPr>
              <w:t>M</w:t>
            </w:r>
            <w:r w:rsidRPr="00D14E30">
              <w:rPr>
                <w:rFonts w:ascii="Times New Roman" w:eastAsia="Times New Roman" w:hAnsi="Times New Roman"/>
                <w:sz w:val="24"/>
                <w:szCs w:val="24"/>
                <w:lang w:eastAsia="de-DE"/>
              </w:rPr>
              <w:t>etadata portal</w:t>
            </w:r>
            <w:r w:rsidR="00D4367D" w:rsidRPr="00D14E30">
              <w:rPr>
                <w:rFonts w:ascii="Times New Roman" w:eastAsia="Times New Roman" w:hAnsi="Times New Roman"/>
                <w:sz w:val="24"/>
                <w:szCs w:val="24"/>
                <w:lang w:eastAsia="de-DE"/>
              </w:rPr>
              <w:t xml:space="preserve"> is prepared</w:t>
            </w:r>
            <w:r w:rsidRPr="00D14E30">
              <w:rPr>
                <w:rFonts w:ascii="Times New Roman" w:eastAsia="Times New Roman" w:hAnsi="Times New Roman"/>
                <w:sz w:val="24"/>
                <w:szCs w:val="24"/>
                <w:lang w:eastAsia="de-DE"/>
              </w:rPr>
              <w:t>;</w:t>
            </w:r>
          </w:p>
          <w:p w14:paraId="7943FD05" w14:textId="2605270D" w:rsidR="003E3509" w:rsidRPr="00D14E30" w:rsidRDefault="003E3509" w:rsidP="003E3509">
            <w:pPr>
              <w:keepNext/>
              <w:keepLines/>
              <w:widowControl w:val="0"/>
              <w:numPr>
                <w:ilvl w:val="0"/>
                <w:numId w:val="44"/>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Action and business plan</w:t>
            </w:r>
            <w:r w:rsidR="00D4367D" w:rsidRPr="00D14E30">
              <w:rPr>
                <w:rFonts w:ascii="Times New Roman" w:eastAsia="Times New Roman" w:hAnsi="Times New Roman"/>
                <w:sz w:val="24"/>
                <w:szCs w:val="24"/>
                <w:lang w:eastAsia="de-DE"/>
              </w:rPr>
              <w:t>s</w:t>
            </w:r>
            <w:r w:rsidRPr="00D14E30">
              <w:rPr>
                <w:rFonts w:ascii="Times New Roman" w:eastAsia="Times New Roman" w:hAnsi="Times New Roman"/>
                <w:sz w:val="24"/>
                <w:szCs w:val="24"/>
                <w:lang w:eastAsia="de-DE"/>
              </w:rPr>
              <w:t xml:space="preserve"> for the Metadata portal development and implementation</w:t>
            </w:r>
            <w:r w:rsidR="00D4367D" w:rsidRPr="00D14E30">
              <w:rPr>
                <w:rFonts w:ascii="Times New Roman" w:eastAsia="Times New Roman" w:hAnsi="Times New Roman"/>
                <w:sz w:val="24"/>
                <w:szCs w:val="24"/>
                <w:lang w:eastAsia="de-DE"/>
              </w:rPr>
              <w:t xml:space="preserve"> are prepared</w:t>
            </w:r>
            <w:r w:rsidR="009F04B1">
              <w:rPr>
                <w:rFonts w:ascii="Times New Roman" w:eastAsia="Times New Roman" w:hAnsi="Times New Roman"/>
                <w:sz w:val="24"/>
                <w:szCs w:val="24"/>
                <w:lang w:eastAsia="de-DE"/>
              </w:rPr>
              <w:t xml:space="preserve"> in close collaboration from SPC</w:t>
            </w:r>
            <w:r w:rsidRPr="00D14E30">
              <w:rPr>
                <w:rFonts w:ascii="Times New Roman" w:eastAsia="Times New Roman" w:hAnsi="Times New Roman"/>
                <w:sz w:val="24"/>
                <w:szCs w:val="24"/>
                <w:lang w:eastAsia="de-DE"/>
              </w:rPr>
              <w:t>;</w:t>
            </w:r>
          </w:p>
          <w:p w14:paraId="25F60849" w14:textId="0247047B" w:rsidR="00596D7D" w:rsidRPr="00596D7D" w:rsidRDefault="00AA6035" w:rsidP="00596D7D">
            <w:pPr>
              <w:keepNext/>
              <w:keepLines/>
              <w:widowControl w:val="0"/>
              <w:numPr>
                <w:ilvl w:val="0"/>
                <w:numId w:val="44"/>
              </w:numPr>
              <w:spacing w:after="0" w:line="240" w:lineRule="auto"/>
              <w:contextualSpacing/>
              <w:outlineLvl w:val="7"/>
              <w:rPr>
                <w:rFonts w:ascii="Times New Roman" w:eastAsia="Times New Roman" w:hAnsi="Times New Roman"/>
                <w:b/>
                <w:sz w:val="24"/>
                <w:szCs w:val="24"/>
                <w:lang w:eastAsia="de-DE"/>
              </w:rPr>
            </w:pPr>
            <w:r w:rsidRPr="00D14E30">
              <w:rPr>
                <w:rFonts w:ascii="Times New Roman" w:hAnsi="Times New Roman"/>
                <w:sz w:val="24"/>
                <w:szCs w:val="24"/>
              </w:rPr>
              <w:lastRenderedPageBreak/>
              <w:t>Contribution is given to testing t</w:t>
            </w:r>
            <w:r w:rsidR="00D4367D" w:rsidRPr="00D14E30">
              <w:rPr>
                <w:rFonts w:ascii="Times New Roman" w:hAnsi="Times New Roman"/>
                <w:sz w:val="24"/>
                <w:szCs w:val="24"/>
              </w:rPr>
              <w:t>he</w:t>
            </w:r>
            <w:r w:rsidR="00ED32AF" w:rsidRPr="00D14E30">
              <w:rPr>
                <w:rFonts w:ascii="Times New Roman" w:hAnsi="Times New Roman"/>
                <w:sz w:val="24"/>
                <w:szCs w:val="24"/>
              </w:rPr>
              <w:t xml:space="preserve"> </w:t>
            </w:r>
            <w:r w:rsidR="00D4367D" w:rsidRPr="00D14E30">
              <w:rPr>
                <w:rFonts w:ascii="Times New Roman" w:hAnsi="Times New Roman"/>
                <w:sz w:val="24"/>
                <w:szCs w:val="24"/>
              </w:rPr>
              <w:t>M</w:t>
            </w:r>
            <w:r w:rsidR="00ED32AF" w:rsidRPr="00D14E30">
              <w:rPr>
                <w:rFonts w:ascii="Times New Roman" w:hAnsi="Times New Roman"/>
                <w:sz w:val="24"/>
                <w:szCs w:val="24"/>
              </w:rPr>
              <w:t>etadata portal prototype developed by the NCA.</w:t>
            </w:r>
          </w:p>
        </w:tc>
        <w:tc>
          <w:tcPr>
            <w:tcW w:w="3544" w:type="dxa"/>
          </w:tcPr>
          <w:p w14:paraId="6AA89C67" w14:textId="77777777" w:rsidR="003E3509" w:rsidRPr="00D14E30" w:rsidRDefault="003E3509" w:rsidP="003E3509">
            <w:pPr>
              <w:widowControl w:val="0"/>
              <w:numPr>
                <w:ilvl w:val="0"/>
                <w:numId w:val="41"/>
              </w:numPr>
              <w:spacing w:before="100" w:after="100" w:line="240" w:lineRule="auto"/>
              <w:contextualSpacing/>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lastRenderedPageBreak/>
              <w:t>Minutes, outcomes and recommendations of stakeholder meetings published;</w:t>
            </w:r>
          </w:p>
          <w:p w14:paraId="61850AFC"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Statements of intention, action plans for coordination activities among stakeholders.</w:t>
            </w:r>
          </w:p>
          <w:p w14:paraId="48035125" w14:textId="77777777" w:rsidR="003E3509" w:rsidRPr="00095C56"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val="pt-PT" w:eastAsia="de-DE"/>
              </w:rPr>
            </w:pPr>
            <w:proofErr w:type="spellStart"/>
            <w:r w:rsidRPr="00095C56">
              <w:rPr>
                <w:rFonts w:ascii="Times New Roman" w:eastAsia="Times New Roman" w:hAnsi="Times New Roman"/>
                <w:sz w:val="24"/>
                <w:szCs w:val="24"/>
                <w:lang w:val="pt-PT" w:eastAsia="de-DE"/>
              </w:rPr>
              <w:t>Requirements</w:t>
            </w:r>
            <w:proofErr w:type="spellEnd"/>
            <w:r w:rsidRPr="00095C56">
              <w:rPr>
                <w:rFonts w:ascii="Times New Roman" w:eastAsia="Times New Roman" w:hAnsi="Times New Roman"/>
                <w:sz w:val="24"/>
                <w:szCs w:val="24"/>
                <w:lang w:val="pt-PT" w:eastAsia="de-DE"/>
              </w:rPr>
              <w:t xml:space="preserve"> </w:t>
            </w:r>
            <w:proofErr w:type="spellStart"/>
            <w:r w:rsidRPr="00095C56">
              <w:rPr>
                <w:rFonts w:ascii="Times New Roman" w:eastAsia="Times New Roman" w:hAnsi="Times New Roman"/>
                <w:sz w:val="24"/>
                <w:szCs w:val="24"/>
                <w:lang w:val="pt-PT" w:eastAsia="de-DE"/>
              </w:rPr>
              <w:t>document</w:t>
            </w:r>
            <w:proofErr w:type="spellEnd"/>
            <w:r w:rsidRPr="00095C56">
              <w:rPr>
                <w:rFonts w:ascii="Times New Roman" w:eastAsia="Times New Roman" w:hAnsi="Times New Roman"/>
                <w:sz w:val="24"/>
                <w:szCs w:val="24"/>
                <w:lang w:val="pt-PT" w:eastAsia="de-DE"/>
              </w:rPr>
              <w:t xml:space="preserve"> for </w:t>
            </w:r>
            <w:proofErr w:type="spellStart"/>
            <w:r w:rsidRPr="00095C56">
              <w:rPr>
                <w:rFonts w:ascii="Times New Roman" w:eastAsia="Times New Roman" w:hAnsi="Times New Roman"/>
                <w:sz w:val="24"/>
                <w:szCs w:val="24"/>
                <w:lang w:val="pt-PT" w:eastAsia="de-DE"/>
              </w:rPr>
              <w:t>Metadata</w:t>
            </w:r>
            <w:proofErr w:type="spellEnd"/>
            <w:r w:rsidRPr="00095C56">
              <w:rPr>
                <w:rFonts w:ascii="Times New Roman" w:eastAsia="Times New Roman" w:hAnsi="Times New Roman"/>
                <w:sz w:val="24"/>
                <w:szCs w:val="24"/>
                <w:lang w:val="pt-PT" w:eastAsia="de-DE"/>
              </w:rPr>
              <w:t xml:space="preserve"> portal;</w:t>
            </w:r>
          </w:p>
          <w:p w14:paraId="424CCBFD"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proofErr w:type="spellStart"/>
            <w:r w:rsidRPr="00D14E30">
              <w:rPr>
                <w:rFonts w:ascii="Times New Roman" w:eastAsia="Times New Roman" w:hAnsi="Times New Roman"/>
                <w:sz w:val="24"/>
                <w:szCs w:val="24"/>
                <w:lang w:eastAsia="de-DE"/>
              </w:rPr>
              <w:t>Workplan</w:t>
            </w:r>
            <w:proofErr w:type="spellEnd"/>
            <w:r w:rsidRPr="00D14E30">
              <w:rPr>
                <w:rFonts w:ascii="Times New Roman" w:eastAsia="Times New Roman" w:hAnsi="Times New Roman"/>
                <w:sz w:val="24"/>
                <w:szCs w:val="24"/>
                <w:lang w:eastAsia="de-DE"/>
              </w:rPr>
              <w:t xml:space="preserve"> for Metadata portal development is created;</w:t>
            </w:r>
          </w:p>
          <w:p w14:paraId="173A70B2" w14:textId="5DC3B616" w:rsidR="003E3509" w:rsidRPr="00D14E30" w:rsidRDefault="003E3509" w:rsidP="00C81A9A">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Web Portal w</w:t>
            </w:r>
            <w:r w:rsidR="00C81A9A">
              <w:rPr>
                <w:rFonts w:ascii="Times New Roman" w:eastAsia="Times New Roman" w:hAnsi="Times New Roman"/>
                <w:sz w:val="24"/>
                <w:szCs w:val="24"/>
                <w:lang w:eastAsia="de-DE"/>
              </w:rPr>
              <w:t>ith spatial information projects.</w:t>
            </w:r>
          </w:p>
        </w:tc>
        <w:tc>
          <w:tcPr>
            <w:tcW w:w="2693" w:type="dxa"/>
            <w:vMerge/>
          </w:tcPr>
          <w:p w14:paraId="38021097" w14:textId="77777777" w:rsidR="003E3509" w:rsidRPr="00D14E30" w:rsidRDefault="003E3509" w:rsidP="003E3509">
            <w:pPr>
              <w:widowControl w:val="0"/>
              <w:spacing w:after="0" w:line="240" w:lineRule="auto"/>
              <w:ind w:left="414"/>
              <w:contextualSpacing/>
              <w:jc w:val="both"/>
              <w:rPr>
                <w:rFonts w:ascii="Times New Roman" w:eastAsia="Times New Roman" w:hAnsi="Times New Roman"/>
                <w:sz w:val="24"/>
                <w:szCs w:val="24"/>
                <w:lang w:eastAsia="de-DE"/>
              </w:rPr>
            </w:pPr>
          </w:p>
        </w:tc>
      </w:tr>
      <w:tr w:rsidR="003E3509" w:rsidRPr="00D14E30" w14:paraId="1C498D86" w14:textId="77777777" w:rsidTr="003E3509">
        <w:trPr>
          <w:trHeight w:val="590"/>
        </w:trPr>
        <w:tc>
          <w:tcPr>
            <w:tcW w:w="15876" w:type="dxa"/>
            <w:gridSpan w:val="4"/>
            <w:shd w:val="clear" w:color="auto" w:fill="D9D9D9"/>
          </w:tcPr>
          <w:p w14:paraId="29E0487C" w14:textId="59E8295A" w:rsidR="003E3509" w:rsidRPr="00D14E30" w:rsidRDefault="003E3509" w:rsidP="003E3509">
            <w:pPr>
              <w:spacing w:after="0" w:line="240" w:lineRule="auto"/>
              <w:rPr>
                <w:rFonts w:ascii="Times New Roman" w:hAnsi="Times New Roman"/>
                <w:b/>
                <w:sz w:val="24"/>
                <w:szCs w:val="24"/>
                <w:lang w:eastAsia="de-DE"/>
              </w:rPr>
            </w:pPr>
            <w:bookmarkStart w:id="26" w:name="_Hlk507489088"/>
            <w:r w:rsidRPr="00D14E30">
              <w:rPr>
                <w:rFonts w:ascii="Times New Roman" w:hAnsi="Times New Roman"/>
                <w:b/>
                <w:sz w:val="24"/>
                <w:szCs w:val="24"/>
                <w:lang w:eastAsia="de-DE"/>
              </w:rPr>
              <w:lastRenderedPageBreak/>
              <w:t>Result 2</w:t>
            </w:r>
            <w:r w:rsidR="00024B4A" w:rsidRPr="00D14E30">
              <w:rPr>
                <w:rFonts w:ascii="Times New Roman" w:hAnsi="Times New Roman"/>
                <w:b/>
                <w:sz w:val="24"/>
                <w:szCs w:val="24"/>
                <w:lang w:eastAsia="de-DE"/>
              </w:rPr>
              <w:t xml:space="preserve"> (Component 2)</w:t>
            </w:r>
            <w:r w:rsidRPr="00D14E30">
              <w:rPr>
                <w:rFonts w:ascii="Times New Roman" w:hAnsi="Times New Roman"/>
                <w:b/>
                <w:sz w:val="24"/>
                <w:szCs w:val="24"/>
                <w:lang w:eastAsia="de-DE"/>
              </w:rPr>
              <w:t xml:space="preserve"> – Newly acquired knowledge from experiences and lessons learned from EU Member States applied in order to define and develop harmonised spatial datasets for the NCA and its collaborators</w:t>
            </w:r>
            <w:r w:rsidR="002D0FFE" w:rsidRPr="00D14E30">
              <w:rPr>
                <w:rFonts w:ascii="Times New Roman" w:hAnsi="Times New Roman"/>
                <w:b/>
                <w:sz w:val="24"/>
                <w:szCs w:val="24"/>
              </w:rPr>
              <w:t xml:space="preserve">, </w:t>
            </w:r>
            <w:r w:rsidRPr="00D14E30">
              <w:rPr>
                <w:rFonts w:ascii="Times New Roman" w:hAnsi="Times New Roman"/>
                <w:b/>
                <w:sz w:val="24"/>
                <w:szCs w:val="24"/>
                <w:lang w:eastAsia="de-DE"/>
              </w:rPr>
              <w:t xml:space="preserve"> at the different administrative levels.</w:t>
            </w:r>
          </w:p>
        </w:tc>
      </w:tr>
      <w:bookmarkEnd w:id="26"/>
      <w:tr w:rsidR="003E3509" w:rsidRPr="00D14E30" w14:paraId="560D0D89" w14:textId="77777777" w:rsidTr="00596D7D">
        <w:tc>
          <w:tcPr>
            <w:tcW w:w="3544" w:type="dxa"/>
          </w:tcPr>
          <w:p w14:paraId="4CC7044D" w14:textId="77190453" w:rsidR="003E3509" w:rsidRPr="00D14E30" w:rsidRDefault="00024B4A" w:rsidP="003E3509">
            <w:pPr>
              <w:spacing w:after="0" w:line="240" w:lineRule="auto"/>
              <w:rPr>
                <w:rFonts w:ascii="Times New Roman" w:hAnsi="Times New Roman"/>
                <w:sz w:val="24"/>
                <w:szCs w:val="24"/>
                <w:lang w:eastAsia="de-DE"/>
              </w:rPr>
            </w:pPr>
            <w:r w:rsidRPr="00D14E30">
              <w:rPr>
                <w:rFonts w:ascii="Times New Roman" w:hAnsi="Times New Roman"/>
                <w:color w:val="000000"/>
                <w:sz w:val="24"/>
                <w:szCs w:val="24"/>
                <w:lang w:eastAsia="de-DE"/>
              </w:rPr>
              <w:t>Sub-result 2.1:</w:t>
            </w:r>
            <w:r w:rsidR="002D0FFE" w:rsidRPr="00D14E30">
              <w:rPr>
                <w:rFonts w:ascii="Times New Roman" w:hAnsi="Times New Roman"/>
                <w:color w:val="000000"/>
                <w:sz w:val="24"/>
                <w:szCs w:val="24"/>
                <w:lang w:eastAsia="de-DE"/>
              </w:rPr>
              <w:t xml:space="preserve"> </w:t>
            </w:r>
            <w:r w:rsidR="003E3509" w:rsidRPr="00D14E30">
              <w:rPr>
                <w:rFonts w:ascii="Times New Roman" w:hAnsi="Times New Roman"/>
                <w:sz w:val="24"/>
                <w:szCs w:val="24"/>
                <w:lang w:eastAsia="de-DE"/>
              </w:rPr>
              <w:t>Increased understanding of interoperability used to assess the requirement for the integration of information from different resources in the NCA and to develop data specifications for the data model that will allow for the harmonisation of data within the organisation.</w:t>
            </w:r>
          </w:p>
        </w:tc>
        <w:tc>
          <w:tcPr>
            <w:tcW w:w="6095" w:type="dxa"/>
          </w:tcPr>
          <w:p w14:paraId="09FCE7C6" w14:textId="57223A25"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Evidence of assessment of information flows and (geo) data processing</w:t>
            </w:r>
            <w:r w:rsidR="00BA223E" w:rsidRPr="00D14E30">
              <w:rPr>
                <w:rFonts w:ascii="Times New Roman" w:eastAsia="Times New Roman" w:hAnsi="Times New Roman"/>
                <w:sz w:val="24"/>
                <w:szCs w:val="24"/>
                <w:lang w:eastAsia="de-DE"/>
              </w:rPr>
              <w:t xml:space="preserve"> is provided</w:t>
            </w:r>
            <w:r w:rsidRPr="00D14E30">
              <w:rPr>
                <w:rFonts w:ascii="Times New Roman" w:eastAsia="Times New Roman" w:hAnsi="Times New Roman"/>
                <w:sz w:val="24"/>
                <w:szCs w:val="24"/>
                <w:lang w:eastAsia="de-DE"/>
              </w:rPr>
              <w:t>;</w:t>
            </w:r>
          </w:p>
          <w:p w14:paraId="46545CB0" w14:textId="571D7E3F"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Business model of the NCA information flows and data processing</w:t>
            </w:r>
            <w:r w:rsidR="00BA223E" w:rsidRPr="00D14E30">
              <w:rPr>
                <w:rFonts w:ascii="Times New Roman" w:eastAsia="Times New Roman" w:hAnsi="Times New Roman"/>
                <w:sz w:val="24"/>
                <w:szCs w:val="24"/>
                <w:lang w:eastAsia="de-DE"/>
              </w:rPr>
              <w:t xml:space="preserve"> is prepared</w:t>
            </w:r>
            <w:r w:rsidRPr="00D14E30">
              <w:rPr>
                <w:rFonts w:ascii="Times New Roman" w:eastAsia="Times New Roman" w:hAnsi="Times New Roman"/>
                <w:sz w:val="24"/>
                <w:szCs w:val="24"/>
                <w:lang w:eastAsia="de-DE"/>
              </w:rPr>
              <w:t>;</w:t>
            </w:r>
          </w:p>
          <w:p w14:paraId="2D74A9E6" w14:textId="56FDD4DB" w:rsidR="003E3509" w:rsidRPr="00D14E30" w:rsidRDefault="00B9001F"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hAnsi="Times New Roman"/>
                <w:sz w:val="24"/>
                <w:szCs w:val="24"/>
              </w:rPr>
              <w:t xml:space="preserve">Contribution </w:t>
            </w:r>
            <w:r w:rsidR="00AA6035" w:rsidRPr="00D14E30">
              <w:rPr>
                <w:rFonts w:ascii="Times New Roman" w:hAnsi="Times New Roman"/>
                <w:sz w:val="24"/>
                <w:szCs w:val="24"/>
              </w:rPr>
              <w:t xml:space="preserve">is given </w:t>
            </w:r>
            <w:r w:rsidRPr="00D14E30">
              <w:rPr>
                <w:rFonts w:ascii="Times New Roman" w:hAnsi="Times New Roman"/>
                <w:sz w:val="24"/>
                <w:szCs w:val="24"/>
              </w:rPr>
              <w:t xml:space="preserve">to the preparation of a </w:t>
            </w:r>
            <w:r w:rsidRPr="00D14E30">
              <w:rPr>
                <w:rFonts w:ascii="Times New Roman" w:eastAsia="Times New Roman" w:hAnsi="Times New Roman"/>
                <w:sz w:val="24"/>
                <w:szCs w:val="24"/>
                <w:lang w:eastAsia="de-DE"/>
              </w:rPr>
              <w:t>r</w:t>
            </w:r>
            <w:r w:rsidR="003E3509" w:rsidRPr="00D14E30">
              <w:rPr>
                <w:rFonts w:ascii="Times New Roman" w:eastAsia="Times New Roman" w:hAnsi="Times New Roman"/>
                <w:sz w:val="24"/>
                <w:szCs w:val="24"/>
                <w:lang w:eastAsia="de-DE"/>
              </w:rPr>
              <w:t>equirements document for a data model of the NCA as a whole based on INSPIRE Technical Guidelines and EU MS best practice</w:t>
            </w:r>
            <w:r w:rsidR="001617AA">
              <w:rPr>
                <w:rFonts w:ascii="Times New Roman" w:eastAsia="Times New Roman" w:hAnsi="Times New Roman"/>
                <w:sz w:val="24"/>
                <w:szCs w:val="24"/>
                <w:lang w:val="en-US" w:eastAsia="de-DE"/>
              </w:rPr>
              <w:t>s</w:t>
            </w:r>
            <w:r w:rsidR="003E3509" w:rsidRPr="00C81A9A">
              <w:rPr>
                <w:rFonts w:ascii="Times New Roman" w:eastAsia="Times New Roman" w:hAnsi="Times New Roman"/>
                <w:sz w:val="24"/>
                <w:szCs w:val="24"/>
                <w:lang w:eastAsia="de-DE"/>
              </w:rPr>
              <w:t xml:space="preserve"> implementations</w:t>
            </w:r>
            <w:r w:rsidR="00ED32AF" w:rsidRPr="00D14E30">
              <w:rPr>
                <w:rFonts w:ascii="Times New Roman" w:eastAsia="Times New Roman" w:hAnsi="Times New Roman"/>
                <w:sz w:val="24"/>
                <w:szCs w:val="24"/>
                <w:lang w:eastAsia="de-DE"/>
              </w:rPr>
              <w:t>;</w:t>
            </w:r>
            <w:r w:rsidR="003E3509" w:rsidRPr="00D14E30">
              <w:rPr>
                <w:rFonts w:ascii="Times New Roman" w:eastAsia="Times New Roman" w:hAnsi="Times New Roman"/>
                <w:sz w:val="24"/>
                <w:szCs w:val="24"/>
                <w:lang w:eastAsia="de-DE"/>
              </w:rPr>
              <w:t xml:space="preserve">  </w:t>
            </w:r>
          </w:p>
          <w:p w14:paraId="6FA6ADD9" w14:textId="3FC30FB8" w:rsidR="003E3509" w:rsidRPr="00D14E30" w:rsidRDefault="00DF2265"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A</w:t>
            </w:r>
            <w:r w:rsidR="003E3509" w:rsidRPr="00D14E30">
              <w:rPr>
                <w:rFonts w:ascii="Times New Roman" w:eastAsia="Times New Roman" w:hAnsi="Times New Roman"/>
                <w:sz w:val="24"/>
                <w:szCs w:val="24"/>
                <w:lang w:eastAsia="de-DE"/>
              </w:rPr>
              <w:t xml:space="preserve"> plan </w:t>
            </w:r>
            <w:r w:rsidRPr="00D14E30">
              <w:rPr>
                <w:rFonts w:ascii="Times New Roman" w:eastAsia="Times New Roman" w:hAnsi="Times New Roman"/>
                <w:sz w:val="24"/>
                <w:szCs w:val="24"/>
                <w:lang w:eastAsia="de-DE"/>
              </w:rPr>
              <w:t xml:space="preserve">is prepared </w:t>
            </w:r>
            <w:r w:rsidR="003E3509" w:rsidRPr="00D14E30">
              <w:rPr>
                <w:rFonts w:ascii="Times New Roman" w:eastAsia="Times New Roman" w:hAnsi="Times New Roman"/>
                <w:sz w:val="24"/>
                <w:szCs w:val="24"/>
                <w:lang w:eastAsia="de-DE"/>
              </w:rPr>
              <w:t>that will improve the ratio on formation, quality and cost for the implementation of the harmonisation of data throughout the organisation, taking into consideration necessary steps, cost and time based on lessons learned from MS</w:t>
            </w:r>
            <w:r w:rsidR="00B9001F" w:rsidRPr="00D14E30">
              <w:rPr>
                <w:rFonts w:ascii="Times New Roman" w:eastAsia="Times New Roman" w:hAnsi="Times New Roman"/>
                <w:sz w:val="24"/>
                <w:szCs w:val="24"/>
                <w:lang w:eastAsia="de-DE"/>
              </w:rPr>
              <w:t>s</w:t>
            </w:r>
            <w:r w:rsidR="003E3509" w:rsidRPr="00D14E30">
              <w:rPr>
                <w:rFonts w:ascii="Times New Roman" w:eastAsia="Times New Roman" w:hAnsi="Times New Roman"/>
                <w:sz w:val="24"/>
                <w:szCs w:val="24"/>
                <w:lang w:eastAsia="de-DE"/>
              </w:rPr>
              <w:t xml:space="preserve"> that have implemented similar processes.</w:t>
            </w:r>
          </w:p>
        </w:tc>
        <w:tc>
          <w:tcPr>
            <w:tcW w:w="3544" w:type="dxa"/>
          </w:tcPr>
          <w:p w14:paraId="6868611B" w14:textId="77777777" w:rsidR="003E3509" w:rsidRPr="00D14E30" w:rsidRDefault="003E3509" w:rsidP="003E3509">
            <w:pPr>
              <w:numPr>
                <w:ilvl w:val="0"/>
                <w:numId w:val="41"/>
              </w:numPr>
              <w:spacing w:after="0" w:line="240" w:lineRule="auto"/>
              <w:contextualSpacing/>
              <w:rPr>
                <w:rFonts w:ascii="Times New Roman" w:hAnsi="Times New Roman"/>
                <w:sz w:val="24"/>
                <w:szCs w:val="24"/>
                <w:lang w:eastAsia="de-DE"/>
              </w:rPr>
            </w:pPr>
            <w:r w:rsidRPr="00D14E30">
              <w:rPr>
                <w:rFonts w:ascii="Times New Roman" w:hAnsi="Times New Roman"/>
                <w:sz w:val="24"/>
                <w:szCs w:val="24"/>
                <w:lang w:eastAsia="de-DE"/>
              </w:rPr>
              <w:t>Minutes from NCA Roundtable meetings are produced.</w:t>
            </w:r>
          </w:p>
          <w:p w14:paraId="07622BA5" w14:textId="77777777" w:rsidR="003E3509" w:rsidRPr="00D14E30" w:rsidRDefault="003E3509" w:rsidP="003E3509">
            <w:pPr>
              <w:numPr>
                <w:ilvl w:val="0"/>
                <w:numId w:val="41"/>
              </w:numPr>
              <w:spacing w:after="0" w:line="240" w:lineRule="auto"/>
              <w:contextualSpacing/>
              <w:rPr>
                <w:rFonts w:ascii="Times New Roman" w:hAnsi="Times New Roman"/>
                <w:sz w:val="24"/>
                <w:szCs w:val="24"/>
                <w:lang w:eastAsia="de-DE"/>
              </w:rPr>
            </w:pPr>
            <w:r w:rsidRPr="00D14E30">
              <w:rPr>
                <w:rFonts w:ascii="Times New Roman" w:hAnsi="Times New Roman"/>
                <w:sz w:val="24"/>
                <w:szCs w:val="24"/>
                <w:lang w:eastAsia="de-DE"/>
              </w:rPr>
              <w:t>Business model is documented.</w:t>
            </w:r>
          </w:p>
          <w:p w14:paraId="5C30FC75" w14:textId="77777777" w:rsidR="003E3509" w:rsidRPr="00D14E30" w:rsidRDefault="003E3509" w:rsidP="003E3509">
            <w:pPr>
              <w:numPr>
                <w:ilvl w:val="0"/>
                <w:numId w:val="41"/>
              </w:numPr>
              <w:spacing w:after="0" w:line="240" w:lineRule="auto"/>
              <w:contextualSpacing/>
              <w:rPr>
                <w:rFonts w:ascii="Times New Roman" w:hAnsi="Times New Roman"/>
                <w:sz w:val="24"/>
                <w:szCs w:val="24"/>
                <w:lang w:eastAsia="de-DE"/>
              </w:rPr>
            </w:pPr>
            <w:r w:rsidRPr="00D14E30">
              <w:rPr>
                <w:rFonts w:ascii="Times New Roman" w:hAnsi="Times New Roman"/>
                <w:sz w:val="24"/>
                <w:szCs w:val="24"/>
                <w:lang w:eastAsia="de-DE"/>
              </w:rPr>
              <w:t>Data model for NCA data is drafted; feedback from NCA IT staff is compiled and implemented into Data Specification document.</w:t>
            </w:r>
          </w:p>
          <w:p w14:paraId="5E51F216" w14:textId="77777777" w:rsidR="003E3509" w:rsidRPr="00D14E30" w:rsidRDefault="003E3509" w:rsidP="003E3509">
            <w:pPr>
              <w:numPr>
                <w:ilvl w:val="0"/>
                <w:numId w:val="41"/>
              </w:numPr>
              <w:spacing w:after="0" w:line="240" w:lineRule="auto"/>
              <w:contextualSpacing/>
              <w:rPr>
                <w:rFonts w:ascii="Times New Roman" w:hAnsi="Times New Roman"/>
                <w:sz w:val="24"/>
                <w:szCs w:val="24"/>
                <w:lang w:eastAsia="de-DE"/>
              </w:rPr>
            </w:pPr>
            <w:r w:rsidRPr="00D14E30">
              <w:rPr>
                <w:rFonts w:ascii="Times New Roman" w:hAnsi="Times New Roman"/>
                <w:sz w:val="24"/>
                <w:szCs w:val="24"/>
                <w:lang w:eastAsia="de-DE"/>
              </w:rPr>
              <w:t xml:space="preserve">Action and/or </w:t>
            </w:r>
            <w:proofErr w:type="spellStart"/>
            <w:r w:rsidRPr="00D14E30">
              <w:rPr>
                <w:rFonts w:ascii="Times New Roman" w:hAnsi="Times New Roman"/>
                <w:sz w:val="24"/>
                <w:szCs w:val="24"/>
                <w:lang w:eastAsia="de-DE"/>
              </w:rPr>
              <w:t>Workplan</w:t>
            </w:r>
            <w:proofErr w:type="spellEnd"/>
            <w:r w:rsidRPr="00D14E30">
              <w:rPr>
                <w:rFonts w:ascii="Times New Roman" w:hAnsi="Times New Roman"/>
                <w:sz w:val="24"/>
                <w:szCs w:val="24"/>
                <w:lang w:eastAsia="de-DE"/>
              </w:rPr>
              <w:t xml:space="preserve"> </w:t>
            </w:r>
            <w:proofErr w:type="gramStart"/>
            <w:r w:rsidRPr="00D14E30">
              <w:rPr>
                <w:rFonts w:ascii="Times New Roman" w:hAnsi="Times New Roman"/>
                <w:sz w:val="24"/>
                <w:szCs w:val="24"/>
                <w:lang w:eastAsia="de-DE"/>
              </w:rPr>
              <w:t>is</w:t>
            </w:r>
            <w:proofErr w:type="gramEnd"/>
            <w:r w:rsidRPr="00D14E30">
              <w:rPr>
                <w:rFonts w:ascii="Times New Roman" w:hAnsi="Times New Roman"/>
                <w:sz w:val="24"/>
                <w:szCs w:val="24"/>
                <w:lang w:eastAsia="de-DE"/>
              </w:rPr>
              <w:t xml:space="preserve"> developed, shared with NCA staff, feedback collected and comments are implemented.</w:t>
            </w:r>
          </w:p>
          <w:p w14:paraId="7C3E2F96" w14:textId="46EFC4C2" w:rsidR="0058224C" w:rsidRPr="00D14E30" w:rsidRDefault="0058224C" w:rsidP="003E3509">
            <w:pPr>
              <w:numPr>
                <w:ilvl w:val="0"/>
                <w:numId w:val="41"/>
              </w:numPr>
              <w:spacing w:after="0" w:line="240" w:lineRule="auto"/>
              <w:contextualSpacing/>
              <w:rPr>
                <w:rFonts w:ascii="Times New Roman" w:hAnsi="Times New Roman"/>
                <w:sz w:val="24"/>
                <w:szCs w:val="24"/>
                <w:lang w:eastAsia="de-DE"/>
              </w:rPr>
            </w:pPr>
            <w:r w:rsidRPr="00D14E30">
              <w:rPr>
                <w:rFonts w:ascii="Times New Roman" w:hAnsi="Times New Roman"/>
                <w:sz w:val="24"/>
                <w:szCs w:val="24"/>
                <w:lang w:eastAsia="de-DE"/>
              </w:rPr>
              <w:t>Project reports</w:t>
            </w:r>
            <w:r w:rsidR="00C86760" w:rsidRPr="00D14E30">
              <w:rPr>
                <w:rFonts w:ascii="Times New Roman" w:hAnsi="Times New Roman"/>
                <w:sz w:val="24"/>
                <w:szCs w:val="24"/>
                <w:lang w:eastAsia="de-DE"/>
              </w:rPr>
              <w:t>.</w:t>
            </w:r>
          </w:p>
          <w:p w14:paraId="08C1312E" w14:textId="7DC2484F" w:rsidR="00596D7D" w:rsidRPr="00596D7D" w:rsidRDefault="0058224C" w:rsidP="00596D7D">
            <w:pPr>
              <w:numPr>
                <w:ilvl w:val="0"/>
                <w:numId w:val="41"/>
              </w:numPr>
              <w:spacing w:after="0" w:line="240" w:lineRule="auto"/>
              <w:contextualSpacing/>
              <w:rPr>
                <w:rFonts w:ascii="Times New Roman" w:hAnsi="Times New Roman"/>
                <w:sz w:val="24"/>
                <w:szCs w:val="24"/>
                <w:lang w:eastAsia="de-DE"/>
              </w:rPr>
            </w:pPr>
            <w:r w:rsidRPr="00D14E30">
              <w:rPr>
                <w:rFonts w:ascii="Times New Roman" w:hAnsi="Times New Roman"/>
                <w:sz w:val="24"/>
                <w:szCs w:val="24"/>
                <w:lang w:eastAsia="de-DE"/>
              </w:rPr>
              <w:t xml:space="preserve">Mission </w:t>
            </w:r>
            <w:r w:rsidR="00B87EE5" w:rsidRPr="00D14E30">
              <w:rPr>
                <w:rFonts w:ascii="Times New Roman" w:hAnsi="Times New Roman"/>
                <w:sz w:val="24"/>
                <w:szCs w:val="24"/>
                <w:lang w:eastAsia="de-DE"/>
              </w:rPr>
              <w:t xml:space="preserve">report </w:t>
            </w:r>
            <w:r w:rsidRPr="00D14E30">
              <w:rPr>
                <w:rFonts w:ascii="Times New Roman" w:hAnsi="Times New Roman"/>
                <w:sz w:val="24"/>
                <w:szCs w:val="24"/>
                <w:lang w:eastAsia="de-DE"/>
              </w:rPr>
              <w:t>summaries</w:t>
            </w:r>
            <w:r w:rsidR="00C86760" w:rsidRPr="00D14E30">
              <w:rPr>
                <w:rFonts w:ascii="Times New Roman" w:hAnsi="Times New Roman"/>
                <w:sz w:val="24"/>
                <w:szCs w:val="24"/>
                <w:lang w:eastAsia="de-DE"/>
              </w:rPr>
              <w:t>.</w:t>
            </w:r>
          </w:p>
        </w:tc>
        <w:tc>
          <w:tcPr>
            <w:tcW w:w="2693" w:type="dxa"/>
            <w:vMerge w:val="restart"/>
          </w:tcPr>
          <w:p w14:paraId="7688567F"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 xml:space="preserve">Stakeholder commitment </w:t>
            </w:r>
          </w:p>
          <w:p w14:paraId="676B4D75" w14:textId="77777777" w:rsidR="003E3509" w:rsidRPr="00D14E30" w:rsidRDefault="003E3509" w:rsidP="003E3509">
            <w:pPr>
              <w:widowControl w:val="0"/>
              <w:numPr>
                <w:ilvl w:val="0"/>
                <w:numId w:val="41"/>
              </w:numPr>
              <w:spacing w:after="0" w:line="240" w:lineRule="auto"/>
              <w:contextualSpacing/>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Qualified Stakeholder staff is appointed and participates in Activities</w:t>
            </w:r>
          </w:p>
          <w:p w14:paraId="1A875D25" w14:textId="77777777" w:rsidR="003E3509" w:rsidRPr="00D14E30" w:rsidRDefault="003E3509" w:rsidP="003E3509">
            <w:pPr>
              <w:widowControl w:val="0"/>
              <w:numPr>
                <w:ilvl w:val="0"/>
                <w:numId w:val="41"/>
              </w:numPr>
              <w:spacing w:after="0" w:line="240" w:lineRule="auto"/>
              <w:contextualSpacing/>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Material and documents necessary for the work of the STE or RTA are available in English</w:t>
            </w:r>
          </w:p>
        </w:tc>
      </w:tr>
      <w:tr w:rsidR="003E3509" w:rsidRPr="00D14E30" w14:paraId="048B01EB" w14:textId="77777777" w:rsidTr="00596D7D">
        <w:tc>
          <w:tcPr>
            <w:tcW w:w="3544" w:type="dxa"/>
          </w:tcPr>
          <w:p w14:paraId="4DCD2A58" w14:textId="0A9E05F8" w:rsidR="003E3509" w:rsidRPr="00D14E30" w:rsidRDefault="00024B4A" w:rsidP="003E3509">
            <w:pPr>
              <w:spacing w:after="0" w:line="240" w:lineRule="auto"/>
              <w:rPr>
                <w:rFonts w:ascii="Times New Roman" w:hAnsi="Times New Roman"/>
                <w:sz w:val="24"/>
                <w:szCs w:val="24"/>
                <w:lang w:eastAsia="de-DE"/>
              </w:rPr>
            </w:pPr>
            <w:r w:rsidRPr="00D14E30">
              <w:rPr>
                <w:rFonts w:ascii="Times New Roman" w:hAnsi="Times New Roman"/>
                <w:color w:val="000000"/>
                <w:sz w:val="24"/>
                <w:szCs w:val="24"/>
                <w:lang w:eastAsia="de-DE"/>
              </w:rPr>
              <w:t xml:space="preserve">Sub-result 2.2: </w:t>
            </w:r>
            <w:r w:rsidR="003E3509" w:rsidRPr="00D14E30">
              <w:rPr>
                <w:rFonts w:ascii="Times New Roman" w:hAnsi="Times New Roman"/>
                <w:sz w:val="24"/>
                <w:szCs w:val="24"/>
                <w:lang w:eastAsia="de-DE"/>
              </w:rPr>
              <w:t>Methodology for Metadata creation and maintenance developed.</w:t>
            </w:r>
          </w:p>
        </w:tc>
        <w:tc>
          <w:tcPr>
            <w:tcW w:w="6095" w:type="dxa"/>
          </w:tcPr>
          <w:p w14:paraId="52DE492F" w14:textId="46A0E3DD" w:rsidR="003E3509" w:rsidRPr="00D14E30" w:rsidRDefault="00DF2265" w:rsidP="00DF2265">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A</w:t>
            </w:r>
            <w:r w:rsidR="003E3509" w:rsidRPr="00D14E30">
              <w:rPr>
                <w:rFonts w:ascii="Times New Roman" w:eastAsia="Times New Roman" w:hAnsi="Times New Roman"/>
                <w:sz w:val="24"/>
                <w:szCs w:val="24"/>
                <w:lang w:eastAsia="de-DE"/>
              </w:rPr>
              <w:t xml:space="preserve"> methodology document </w:t>
            </w:r>
            <w:r w:rsidRPr="00D14E30">
              <w:rPr>
                <w:rFonts w:ascii="Times New Roman" w:eastAsia="Times New Roman" w:hAnsi="Times New Roman"/>
                <w:sz w:val="24"/>
                <w:szCs w:val="24"/>
                <w:lang w:eastAsia="de-DE"/>
              </w:rPr>
              <w:t xml:space="preserve">is prepared on </w:t>
            </w:r>
            <w:r w:rsidR="003E3509" w:rsidRPr="00D14E30">
              <w:rPr>
                <w:rFonts w:ascii="Times New Roman" w:eastAsia="Times New Roman" w:hAnsi="Times New Roman"/>
                <w:sz w:val="24"/>
                <w:szCs w:val="24"/>
                <w:lang w:eastAsia="de-DE"/>
              </w:rPr>
              <w:t xml:space="preserve">the creation and maintenance of </w:t>
            </w:r>
            <w:r w:rsidRPr="00D14E30">
              <w:rPr>
                <w:rFonts w:ascii="Times New Roman" w:eastAsia="Times New Roman" w:hAnsi="Times New Roman"/>
                <w:sz w:val="24"/>
                <w:szCs w:val="24"/>
                <w:lang w:eastAsia="de-DE"/>
              </w:rPr>
              <w:t>standard M</w:t>
            </w:r>
            <w:r w:rsidR="003E3509" w:rsidRPr="00D14E30">
              <w:rPr>
                <w:rFonts w:ascii="Times New Roman" w:eastAsia="Times New Roman" w:hAnsi="Times New Roman"/>
                <w:sz w:val="24"/>
                <w:szCs w:val="24"/>
                <w:lang w:eastAsia="de-DE"/>
              </w:rPr>
              <w:t>etadata for spatial data of the NCA.</w:t>
            </w:r>
          </w:p>
        </w:tc>
        <w:tc>
          <w:tcPr>
            <w:tcW w:w="3544" w:type="dxa"/>
          </w:tcPr>
          <w:p w14:paraId="34AA7A66"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Methodology document is drafted and discussed with NCA IT staff.</w:t>
            </w:r>
          </w:p>
          <w:p w14:paraId="5BEC778B" w14:textId="78EE59A5" w:rsidR="003E3509" w:rsidRPr="00596D7D" w:rsidRDefault="003E3509" w:rsidP="00596D7D">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proofErr w:type="spellStart"/>
            <w:r w:rsidRPr="00D14E30">
              <w:rPr>
                <w:rFonts w:ascii="Times New Roman" w:eastAsia="Times New Roman" w:hAnsi="Times New Roman"/>
                <w:sz w:val="24"/>
                <w:szCs w:val="24"/>
                <w:lang w:eastAsia="de-DE"/>
              </w:rPr>
              <w:t>Workplan</w:t>
            </w:r>
            <w:proofErr w:type="spellEnd"/>
            <w:r w:rsidRPr="00D14E30">
              <w:rPr>
                <w:rFonts w:ascii="Times New Roman" w:eastAsia="Times New Roman" w:hAnsi="Times New Roman"/>
                <w:sz w:val="24"/>
                <w:szCs w:val="24"/>
                <w:lang w:eastAsia="de-DE"/>
              </w:rPr>
              <w:t xml:space="preserve"> for Metadata creation is developed and agreed.</w:t>
            </w:r>
          </w:p>
        </w:tc>
        <w:tc>
          <w:tcPr>
            <w:tcW w:w="2693" w:type="dxa"/>
            <w:vMerge/>
          </w:tcPr>
          <w:p w14:paraId="19B309C8" w14:textId="77777777" w:rsidR="003E3509" w:rsidRPr="00D14E30" w:rsidRDefault="003E3509" w:rsidP="003E3509">
            <w:pPr>
              <w:spacing w:after="0" w:line="240" w:lineRule="auto"/>
              <w:rPr>
                <w:rFonts w:ascii="Times New Roman" w:hAnsi="Times New Roman"/>
                <w:sz w:val="24"/>
                <w:szCs w:val="24"/>
                <w:lang w:eastAsia="de-DE"/>
              </w:rPr>
            </w:pPr>
          </w:p>
        </w:tc>
      </w:tr>
      <w:tr w:rsidR="003E3509" w:rsidRPr="00D14E30" w14:paraId="57539784" w14:textId="77777777" w:rsidTr="00596D7D">
        <w:trPr>
          <w:trHeight w:val="2684"/>
        </w:trPr>
        <w:tc>
          <w:tcPr>
            <w:tcW w:w="3544" w:type="dxa"/>
          </w:tcPr>
          <w:p w14:paraId="63D55A0D" w14:textId="4D225739" w:rsidR="003E3509" w:rsidRPr="00D14E30" w:rsidRDefault="00024B4A" w:rsidP="003E3509">
            <w:pPr>
              <w:spacing w:after="0" w:line="240" w:lineRule="auto"/>
              <w:rPr>
                <w:rFonts w:ascii="Times New Roman" w:hAnsi="Times New Roman"/>
                <w:sz w:val="24"/>
                <w:szCs w:val="24"/>
                <w:lang w:eastAsia="de-DE"/>
              </w:rPr>
            </w:pPr>
            <w:r w:rsidRPr="00D14E30">
              <w:rPr>
                <w:rFonts w:ascii="Times New Roman" w:hAnsi="Times New Roman"/>
                <w:color w:val="000000"/>
                <w:sz w:val="24"/>
                <w:szCs w:val="24"/>
                <w:lang w:eastAsia="de-DE"/>
              </w:rPr>
              <w:lastRenderedPageBreak/>
              <w:t xml:space="preserve">Sub-result 2.3: </w:t>
            </w:r>
            <w:r w:rsidR="003E3509" w:rsidRPr="00D14E30">
              <w:rPr>
                <w:rFonts w:ascii="Times New Roman" w:hAnsi="Times New Roman"/>
                <w:sz w:val="24"/>
                <w:szCs w:val="24"/>
                <w:lang w:eastAsia="de-DE"/>
              </w:rPr>
              <w:t>Quality Check Methodology developed</w:t>
            </w:r>
            <w:r w:rsidR="003E3509" w:rsidRPr="00D14E30">
              <w:rPr>
                <w:rFonts w:ascii="Times New Roman" w:hAnsi="Times New Roman"/>
                <w:b/>
                <w:sz w:val="24"/>
                <w:szCs w:val="24"/>
                <w:lang w:eastAsia="de-DE"/>
              </w:rPr>
              <w:t>.</w:t>
            </w:r>
          </w:p>
        </w:tc>
        <w:tc>
          <w:tcPr>
            <w:tcW w:w="6095" w:type="dxa"/>
          </w:tcPr>
          <w:p w14:paraId="5033488A" w14:textId="41A07B00" w:rsidR="000C24B2" w:rsidRPr="00D14E30" w:rsidRDefault="00AF2897" w:rsidP="00FE0788">
            <w:pPr>
              <w:keepNext/>
              <w:keepLines/>
              <w:widowControl w:val="0"/>
              <w:numPr>
                <w:ilvl w:val="0"/>
                <w:numId w:val="46"/>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R</w:t>
            </w:r>
            <w:r w:rsidR="000C24B2" w:rsidRPr="00D14E30">
              <w:rPr>
                <w:rFonts w:ascii="Times New Roman" w:eastAsia="Times New Roman" w:hAnsi="Times New Roman"/>
                <w:sz w:val="24"/>
                <w:szCs w:val="24"/>
                <w:lang w:eastAsia="de-DE"/>
              </w:rPr>
              <w:t xml:space="preserve">eview and assessment </w:t>
            </w:r>
            <w:r w:rsidRPr="00D14E30">
              <w:rPr>
                <w:rFonts w:ascii="Times New Roman" w:eastAsia="Times New Roman" w:hAnsi="Times New Roman"/>
                <w:sz w:val="24"/>
                <w:szCs w:val="24"/>
                <w:lang w:eastAsia="de-DE"/>
              </w:rPr>
              <w:t>are</w:t>
            </w:r>
            <w:r w:rsidR="000C24B2" w:rsidRPr="00D14E30">
              <w:rPr>
                <w:rFonts w:ascii="Times New Roman" w:eastAsia="Times New Roman" w:hAnsi="Times New Roman"/>
                <w:sz w:val="24"/>
                <w:szCs w:val="24"/>
                <w:lang w:eastAsia="de-DE"/>
              </w:rPr>
              <w:t xml:space="preserve"> carried out on the existing quality control system for data creation, elaboration and maintenance;</w:t>
            </w:r>
          </w:p>
          <w:p w14:paraId="39C67744" w14:textId="77777777" w:rsidR="00FE0788" w:rsidRPr="00D14E30" w:rsidRDefault="00FE0788" w:rsidP="00FE0788">
            <w:pPr>
              <w:pStyle w:val="ListParagraph"/>
              <w:numPr>
                <w:ilvl w:val="0"/>
                <w:numId w:val="46"/>
              </w:numPr>
              <w:spacing w:before="120" w:after="0"/>
              <w:jc w:val="both"/>
              <w:rPr>
                <w:rFonts w:ascii="Times New Roman" w:hAnsi="Times New Roman"/>
                <w:sz w:val="24"/>
                <w:szCs w:val="24"/>
              </w:rPr>
            </w:pPr>
            <w:r w:rsidRPr="00D14E30">
              <w:rPr>
                <w:rFonts w:ascii="Times New Roman" w:hAnsi="Times New Roman"/>
                <w:sz w:val="24"/>
                <w:szCs w:val="24"/>
              </w:rPr>
              <w:t>A methodology is prepared for the Quality Check of data capture, including topology check at the stage of registration, data update and data maintenance;</w:t>
            </w:r>
          </w:p>
          <w:p w14:paraId="12225751" w14:textId="771E24C1" w:rsidR="003E3509" w:rsidRPr="00596D7D" w:rsidRDefault="00FE0788" w:rsidP="00596D7D">
            <w:pPr>
              <w:keepNext/>
              <w:keepLines/>
              <w:widowControl w:val="0"/>
              <w:numPr>
                <w:ilvl w:val="0"/>
                <w:numId w:val="46"/>
              </w:numPr>
              <w:spacing w:after="0" w:line="240" w:lineRule="auto"/>
              <w:contextualSpacing/>
              <w:outlineLvl w:val="7"/>
              <w:rPr>
                <w:rFonts w:ascii="Times New Roman" w:eastAsia="Times New Roman" w:hAnsi="Times New Roman"/>
                <w:b/>
                <w:sz w:val="24"/>
                <w:szCs w:val="24"/>
                <w:lang w:eastAsia="de-DE"/>
              </w:rPr>
            </w:pPr>
            <w:r w:rsidRPr="00D14E30">
              <w:rPr>
                <w:rFonts w:ascii="Times New Roman" w:hAnsi="Times New Roman"/>
                <w:sz w:val="24"/>
                <w:szCs w:val="24"/>
              </w:rPr>
              <w:t>Field visits to local offices are completed and user needs, challenges, gaps and need in data capture and processing reported on</w:t>
            </w:r>
          </w:p>
        </w:tc>
        <w:tc>
          <w:tcPr>
            <w:tcW w:w="3544" w:type="dxa"/>
          </w:tcPr>
          <w:p w14:paraId="4A7C81C9"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Reports of visits to local offices and analysis of findings are compiled.</w:t>
            </w:r>
          </w:p>
          <w:p w14:paraId="258BE12D"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Methodology document is drafted and discussed with NCA IT staff.</w:t>
            </w:r>
          </w:p>
          <w:p w14:paraId="024A3712" w14:textId="77777777" w:rsidR="003E3509" w:rsidRPr="00D14E30" w:rsidRDefault="003E3509" w:rsidP="003E3509">
            <w:pPr>
              <w:keepNext/>
              <w:keepLines/>
              <w:widowControl w:val="0"/>
              <w:spacing w:after="0" w:line="240" w:lineRule="auto"/>
              <w:ind w:left="54"/>
              <w:contextualSpacing/>
              <w:outlineLvl w:val="7"/>
              <w:rPr>
                <w:rFonts w:ascii="Times New Roman" w:eastAsia="Times New Roman" w:hAnsi="Times New Roman"/>
                <w:sz w:val="24"/>
                <w:szCs w:val="24"/>
                <w:lang w:eastAsia="de-DE"/>
              </w:rPr>
            </w:pPr>
          </w:p>
        </w:tc>
        <w:tc>
          <w:tcPr>
            <w:tcW w:w="2693" w:type="dxa"/>
            <w:vMerge/>
          </w:tcPr>
          <w:p w14:paraId="742F5818" w14:textId="77777777" w:rsidR="003E3509" w:rsidRPr="00D14E30" w:rsidRDefault="003E3509" w:rsidP="003E3509">
            <w:pPr>
              <w:spacing w:after="0" w:line="240" w:lineRule="auto"/>
              <w:rPr>
                <w:rFonts w:ascii="Times New Roman" w:hAnsi="Times New Roman"/>
                <w:sz w:val="24"/>
                <w:szCs w:val="24"/>
                <w:lang w:eastAsia="de-DE"/>
              </w:rPr>
            </w:pPr>
          </w:p>
        </w:tc>
      </w:tr>
      <w:tr w:rsidR="003E3509" w:rsidRPr="00D14E30" w14:paraId="402A70D9" w14:textId="77777777" w:rsidTr="003E3509">
        <w:tc>
          <w:tcPr>
            <w:tcW w:w="15876" w:type="dxa"/>
            <w:gridSpan w:val="4"/>
            <w:shd w:val="clear" w:color="auto" w:fill="D9D9D9"/>
          </w:tcPr>
          <w:p w14:paraId="3CE88B07" w14:textId="05CB1F55" w:rsidR="003E3509" w:rsidRPr="00D14E30" w:rsidRDefault="003E3509" w:rsidP="003E3509">
            <w:pPr>
              <w:spacing w:after="0" w:line="240" w:lineRule="auto"/>
              <w:rPr>
                <w:rFonts w:ascii="Times New Roman" w:hAnsi="Times New Roman"/>
                <w:b/>
                <w:sz w:val="24"/>
                <w:szCs w:val="24"/>
                <w:lang w:eastAsia="de-DE"/>
              </w:rPr>
            </w:pPr>
            <w:r w:rsidRPr="00D14E30">
              <w:rPr>
                <w:rFonts w:ascii="Times New Roman" w:hAnsi="Times New Roman"/>
                <w:b/>
                <w:sz w:val="24"/>
                <w:szCs w:val="24"/>
                <w:lang w:eastAsia="de-DE"/>
              </w:rPr>
              <w:t xml:space="preserve">Result 3 </w:t>
            </w:r>
            <w:r w:rsidR="00C86760" w:rsidRPr="00D14E30">
              <w:rPr>
                <w:rFonts w:ascii="Times New Roman" w:hAnsi="Times New Roman"/>
                <w:b/>
                <w:sz w:val="24"/>
                <w:szCs w:val="24"/>
                <w:lang w:eastAsia="de-DE"/>
              </w:rPr>
              <w:t>(</w:t>
            </w:r>
            <w:r w:rsidR="00024B4A" w:rsidRPr="00D14E30">
              <w:rPr>
                <w:rFonts w:ascii="Times New Roman" w:hAnsi="Times New Roman"/>
                <w:b/>
                <w:sz w:val="24"/>
                <w:szCs w:val="24"/>
                <w:lang w:eastAsia="de-DE"/>
              </w:rPr>
              <w:t>Component 3</w:t>
            </w:r>
            <w:proofErr w:type="gramStart"/>
            <w:r w:rsidR="00024B4A" w:rsidRPr="00D14E30">
              <w:rPr>
                <w:rFonts w:ascii="Times New Roman" w:hAnsi="Times New Roman"/>
                <w:b/>
                <w:sz w:val="24"/>
                <w:szCs w:val="24"/>
                <w:lang w:eastAsia="de-DE"/>
              </w:rPr>
              <w:t>)</w:t>
            </w:r>
            <w:r w:rsidRPr="00D14E30">
              <w:rPr>
                <w:rFonts w:ascii="Times New Roman" w:hAnsi="Times New Roman"/>
                <w:b/>
                <w:sz w:val="24"/>
                <w:szCs w:val="24"/>
                <w:lang w:eastAsia="de-DE"/>
              </w:rPr>
              <w:t>-</w:t>
            </w:r>
            <w:proofErr w:type="gramEnd"/>
            <w:r w:rsidRPr="00D14E30">
              <w:rPr>
                <w:rFonts w:ascii="Times New Roman" w:hAnsi="Times New Roman"/>
                <w:b/>
                <w:sz w:val="24"/>
                <w:szCs w:val="24"/>
                <w:lang w:eastAsia="de-DE"/>
              </w:rPr>
              <w:t xml:space="preserve"> Enhanced e-services capacity of the NCA and revised IT capacity.</w:t>
            </w:r>
          </w:p>
        </w:tc>
      </w:tr>
      <w:tr w:rsidR="003E3509" w:rsidRPr="00D14E30" w14:paraId="0AC3E737" w14:textId="77777777" w:rsidTr="00596D7D">
        <w:tc>
          <w:tcPr>
            <w:tcW w:w="3544" w:type="dxa"/>
          </w:tcPr>
          <w:p w14:paraId="3737FE7D" w14:textId="133E4FEE" w:rsidR="003E3509" w:rsidRPr="00D14E30" w:rsidRDefault="00024B4A" w:rsidP="00AF2897">
            <w:pPr>
              <w:spacing w:after="0" w:line="240" w:lineRule="auto"/>
              <w:rPr>
                <w:rFonts w:ascii="Times New Roman" w:hAnsi="Times New Roman"/>
                <w:sz w:val="24"/>
                <w:szCs w:val="24"/>
                <w:lang w:eastAsia="de-DE"/>
              </w:rPr>
            </w:pPr>
            <w:r w:rsidRPr="00D14E30">
              <w:rPr>
                <w:rFonts w:ascii="Times New Roman" w:hAnsi="Times New Roman"/>
                <w:color w:val="000000"/>
                <w:sz w:val="24"/>
                <w:szCs w:val="24"/>
                <w:lang w:eastAsia="de-DE"/>
              </w:rPr>
              <w:t xml:space="preserve">Sub-result 3.1: </w:t>
            </w:r>
            <w:r w:rsidR="003E3509" w:rsidRPr="00D14E30">
              <w:rPr>
                <w:rFonts w:ascii="Times New Roman" w:hAnsi="Times New Roman"/>
                <w:sz w:val="24"/>
                <w:szCs w:val="24"/>
                <w:lang w:eastAsia="de-DE"/>
              </w:rPr>
              <w:t xml:space="preserve">Requirements reviewed for making NCA e-services accessible to </w:t>
            </w:r>
            <w:r w:rsidR="00AF2897" w:rsidRPr="00D14E30">
              <w:rPr>
                <w:rFonts w:ascii="Times New Roman" w:hAnsi="Times New Roman"/>
                <w:sz w:val="24"/>
                <w:szCs w:val="24"/>
                <w:lang w:eastAsia="de-DE"/>
              </w:rPr>
              <w:t xml:space="preserve">public </w:t>
            </w:r>
            <w:r w:rsidR="003E3509" w:rsidRPr="00D14E30">
              <w:rPr>
                <w:rFonts w:ascii="Times New Roman" w:hAnsi="Times New Roman"/>
                <w:sz w:val="24"/>
                <w:szCs w:val="24"/>
                <w:lang w:eastAsia="de-DE"/>
              </w:rPr>
              <w:t>users in the light of expanding the e-service provision.</w:t>
            </w:r>
          </w:p>
        </w:tc>
        <w:tc>
          <w:tcPr>
            <w:tcW w:w="6095" w:type="dxa"/>
          </w:tcPr>
          <w:p w14:paraId="7A2ACA16" w14:textId="561BBCEA" w:rsidR="003E3509" w:rsidRPr="00D14E30" w:rsidRDefault="00AF2897" w:rsidP="003E3509">
            <w:pPr>
              <w:keepNext/>
              <w:keepLines/>
              <w:widowControl w:val="0"/>
              <w:numPr>
                <w:ilvl w:val="0"/>
                <w:numId w:val="45"/>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A</w:t>
            </w:r>
            <w:r w:rsidR="003E3509" w:rsidRPr="00D14E30">
              <w:rPr>
                <w:rFonts w:ascii="Times New Roman" w:eastAsia="Times New Roman" w:hAnsi="Times New Roman"/>
                <w:sz w:val="24"/>
                <w:szCs w:val="24"/>
                <w:lang w:eastAsia="de-DE"/>
              </w:rPr>
              <w:t xml:space="preserve">ssessment and review </w:t>
            </w:r>
            <w:r w:rsidRPr="00D14E30">
              <w:rPr>
                <w:rFonts w:ascii="Times New Roman" w:eastAsia="Times New Roman" w:hAnsi="Times New Roman"/>
                <w:sz w:val="24"/>
                <w:szCs w:val="24"/>
                <w:lang w:eastAsia="de-DE"/>
              </w:rPr>
              <w:t xml:space="preserve">are carried out </w:t>
            </w:r>
            <w:r w:rsidR="003E3509" w:rsidRPr="00D14E30">
              <w:rPr>
                <w:rFonts w:ascii="Times New Roman" w:eastAsia="Times New Roman" w:hAnsi="Times New Roman"/>
                <w:sz w:val="24"/>
                <w:szCs w:val="24"/>
                <w:lang w:eastAsia="de-DE"/>
              </w:rPr>
              <w:t>o</w:t>
            </w:r>
            <w:r w:rsidRPr="00D14E30">
              <w:rPr>
                <w:rFonts w:ascii="Times New Roman" w:eastAsia="Times New Roman" w:hAnsi="Times New Roman"/>
                <w:sz w:val="24"/>
                <w:szCs w:val="24"/>
                <w:lang w:eastAsia="de-DE"/>
              </w:rPr>
              <w:t>n</w:t>
            </w:r>
            <w:r w:rsidR="003E3509" w:rsidRPr="00D14E30">
              <w:rPr>
                <w:rFonts w:ascii="Times New Roman" w:eastAsia="Times New Roman" w:hAnsi="Times New Roman"/>
                <w:sz w:val="24"/>
                <w:szCs w:val="24"/>
                <w:lang w:eastAsia="de-DE"/>
              </w:rPr>
              <w:t xml:space="preserve"> the user requirements for NCA e-services</w:t>
            </w:r>
            <w:r w:rsidR="00ED32AF" w:rsidRPr="00D14E30">
              <w:rPr>
                <w:rFonts w:ascii="Times New Roman" w:eastAsia="Times New Roman" w:hAnsi="Times New Roman"/>
                <w:sz w:val="24"/>
                <w:szCs w:val="24"/>
                <w:lang w:eastAsia="de-DE"/>
              </w:rPr>
              <w:t>;</w:t>
            </w:r>
            <w:r w:rsidR="003E3509" w:rsidRPr="00D14E30">
              <w:rPr>
                <w:rFonts w:ascii="Times New Roman" w:eastAsia="Times New Roman" w:hAnsi="Times New Roman"/>
                <w:sz w:val="24"/>
                <w:szCs w:val="24"/>
                <w:lang w:eastAsia="de-DE"/>
              </w:rPr>
              <w:t xml:space="preserve"> </w:t>
            </w:r>
          </w:p>
          <w:p w14:paraId="5697B589" w14:textId="012B3DF8" w:rsidR="003E3509" w:rsidRPr="00D14E30" w:rsidRDefault="00AF2897" w:rsidP="003E3509">
            <w:pPr>
              <w:keepNext/>
              <w:keepLines/>
              <w:widowControl w:val="0"/>
              <w:numPr>
                <w:ilvl w:val="0"/>
                <w:numId w:val="45"/>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A</w:t>
            </w:r>
            <w:r w:rsidR="003E3509" w:rsidRPr="00D14E30">
              <w:rPr>
                <w:rFonts w:ascii="Times New Roman" w:eastAsia="Times New Roman" w:hAnsi="Times New Roman"/>
                <w:sz w:val="24"/>
                <w:szCs w:val="24"/>
                <w:lang w:eastAsia="de-DE"/>
              </w:rPr>
              <w:t xml:space="preserve"> business model </w:t>
            </w:r>
            <w:r w:rsidRPr="00D14E30">
              <w:rPr>
                <w:rFonts w:ascii="Times New Roman" w:eastAsia="Times New Roman" w:hAnsi="Times New Roman"/>
                <w:sz w:val="24"/>
                <w:szCs w:val="24"/>
                <w:lang w:eastAsia="de-DE"/>
              </w:rPr>
              <w:t xml:space="preserve">is set </w:t>
            </w:r>
            <w:r w:rsidR="003E3509" w:rsidRPr="00D14E30">
              <w:rPr>
                <w:rFonts w:ascii="Times New Roman" w:eastAsia="Times New Roman" w:hAnsi="Times New Roman"/>
                <w:sz w:val="24"/>
                <w:szCs w:val="24"/>
                <w:lang w:eastAsia="de-DE"/>
              </w:rPr>
              <w:t>for the provision of NCA e-services that involve spatial information.</w:t>
            </w:r>
            <w:r w:rsidR="003E3509" w:rsidRPr="00D14E30" w:rsidDel="00B87EB4">
              <w:rPr>
                <w:rFonts w:ascii="Times New Roman" w:eastAsia="Times New Roman" w:hAnsi="Times New Roman"/>
                <w:sz w:val="24"/>
                <w:szCs w:val="24"/>
                <w:lang w:eastAsia="de-DE"/>
              </w:rPr>
              <w:t xml:space="preserve"> </w:t>
            </w:r>
          </w:p>
        </w:tc>
        <w:tc>
          <w:tcPr>
            <w:tcW w:w="3544" w:type="dxa"/>
          </w:tcPr>
          <w:p w14:paraId="151C393D"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 xml:space="preserve">Requirements document is drafted and discussed with NCA IT staff, amended and agreed </w:t>
            </w:r>
          </w:p>
          <w:p w14:paraId="76CCA549"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Presentation of results to SPC.</w:t>
            </w:r>
          </w:p>
        </w:tc>
        <w:tc>
          <w:tcPr>
            <w:tcW w:w="2693" w:type="dxa"/>
            <w:vMerge w:val="restart"/>
          </w:tcPr>
          <w:p w14:paraId="23EDD057" w14:textId="77777777" w:rsidR="003E3509" w:rsidRPr="00D14E30"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 xml:space="preserve">Stakeholder commitment </w:t>
            </w:r>
          </w:p>
          <w:p w14:paraId="755E65F4" w14:textId="77777777" w:rsidR="003E3509" w:rsidRPr="00D14E30" w:rsidRDefault="003E3509" w:rsidP="003E3509">
            <w:pPr>
              <w:widowControl w:val="0"/>
              <w:numPr>
                <w:ilvl w:val="0"/>
                <w:numId w:val="41"/>
              </w:numPr>
              <w:spacing w:after="0" w:line="240" w:lineRule="auto"/>
              <w:contextualSpacing/>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Qualified Stakeholder staff is appointed and participates in Activities</w:t>
            </w:r>
          </w:p>
          <w:p w14:paraId="417A455D" w14:textId="77777777" w:rsidR="003E3509" w:rsidRPr="00D14E30" w:rsidRDefault="003E3509" w:rsidP="003E3509">
            <w:pPr>
              <w:widowControl w:val="0"/>
              <w:numPr>
                <w:ilvl w:val="0"/>
                <w:numId w:val="41"/>
              </w:numPr>
              <w:spacing w:after="0" w:line="240" w:lineRule="auto"/>
              <w:contextualSpacing/>
              <w:rPr>
                <w:rFonts w:ascii="Times New Roman" w:eastAsia="Times New Roman" w:hAnsi="Times New Roman"/>
                <w:sz w:val="24"/>
                <w:szCs w:val="24"/>
                <w:lang w:eastAsia="de-DE"/>
              </w:rPr>
            </w:pPr>
            <w:r w:rsidRPr="00D14E30">
              <w:rPr>
                <w:rFonts w:ascii="Times New Roman" w:eastAsia="Times New Roman" w:hAnsi="Times New Roman"/>
                <w:sz w:val="24"/>
                <w:szCs w:val="24"/>
                <w:lang w:eastAsia="de-DE"/>
              </w:rPr>
              <w:t>Material and documents necessary for the work of the STE or RTA are available in English</w:t>
            </w:r>
          </w:p>
        </w:tc>
      </w:tr>
      <w:tr w:rsidR="003E3509" w:rsidRPr="00D14E30" w14:paraId="3EAD44AC" w14:textId="77777777" w:rsidTr="00596D7D">
        <w:tc>
          <w:tcPr>
            <w:tcW w:w="3544" w:type="dxa"/>
          </w:tcPr>
          <w:p w14:paraId="1889E813" w14:textId="0EB7FD00" w:rsidR="0092667C" w:rsidRPr="00D14E30" w:rsidRDefault="00024B4A" w:rsidP="00FE0788">
            <w:pPr>
              <w:spacing w:before="240" w:after="0" w:line="240" w:lineRule="auto"/>
              <w:jc w:val="both"/>
              <w:outlineLvl w:val="5"/>
              <w:rPr>
                <w:rFonts w:ascii="Times New Roman" w:hAnsi="Times New Roman"/>
                <w:sz w:val="24"/>
                <w:szCs w:val="24"/>
                <w:lang w:eastAsia="de-DE"/>
              </w:rPr>
            </w:pPr>
            <w:r w:rsidRPr="00D14E30">
              <w:rPr>
                <w:rFonts w:ascii="Times New Roman" w:hAnsi="Times New Roman"/>
                <w:color w:val="000000"/>
                <w:sz w:val="24"/>
                <w:szCs w:val="24"/>
                <w:lang w:eastAsia="de-DE"/>
              </w:rPr>
              <w:t xml:space="preserve">Sub-result 3.2: </w:t>
            </w:r>
            <w:r w:rsidR="003E3509" w:rsidRPr="00D14E30">
              <w:rPr>
                <w:rFonts w:ascii="Times New Roman" w:hAnsi="Times New Roman"/>
                <w:sz w:val="24"/>
                <w:szCs w:val="24"/>
                <w:lang w:eastAsia="de-DE"/>
              </w:rPr>
              <w:t>Hard-</w:t>
            </w:r>
            <w:r w:rsidR="002D0FFE" w:rsidRPr="00D14E30">
              <w:rPr>
                <w:rFonts w:ascii="Times New Roman" w:hAnsi="Times New Roman"/>
                <w:sz w:val="24"/>
                <w:szCs w:val="24"/>
                <w:lang w:eastAsia="de-DE"/>
              </w:rPr>
              <w:t xml:space="preserve"> </w:t>
            </w:r>
            <w:r w:rsidR="003E3509" w:rsidRPr="00D14E30">
              <w:rPr>
                <w:rFonts w:ascii="Times New Roman" w:hAnsi="Times New Roman"/>
                <w:sz w:val="24"/>
                <w:szCs w:val="24"/>
                <w:lang w:eastAsia="de-DE"/>
              </w:rPr>
              <w:t>and software requirements reviewed</w:t>
            </w:r>
            <w:r w:rsidR="0092667C" w:rsidRPr="00D14E30">
              <w:rPr>
                <w:rFonts w:ascii="Times New Roman" w:hAnsi="Times New Roman"/>
                <w:sz w:val="24"/>
                <w:szCs w:val="24"/>
                <w:lang w:eastAsia="de-DE"/>
              </w:rPr>
              <w:t>,</w:t>
            </w:r>
            <w:r w:rsidR="003E3509" w:rsidRPr="00D14E30">
              <w:rPr>
                <w:rFonts w:ascii="Times New Roman" w:hAnsi="Times New Roman"/>
                <w:sz w:val="24"/>
                <w:szCs w:val="24"/>
                <w:lang w:eastAsia="de-DE"/>
              </w:rPr>
              <w:t xml:space="preserve"> assessed to implement </w:t>
            </w:r>
            <w:r w:rsidR="00FE0788" w:rsidRPr="00D14E30">
              <w:rPr>
                <w:rFonts w:ascii="Times New Roman" w:hAnsi="Times New Roman"/>
                <w:sz w:val="24"/>
                <w:szCs w:val="24"/>
                <w:lang w:eastAsia="de-DE"/>
              </w:rPr>
              <w:t xml:space="preserve">the </w:t>
            </w:r>
            <w:r w:rsidR="003E3509" w:rsidRPr="00D14E30">
              <w:rPr>
                <w:rFonts w:ascii="Times New Roman" w:hAnsi="Times New Roman"/>
                <w:sz w:val="24"/>
                <w:szCs w:val="24"/>
                <w:lang w:eastAsia="de-DE"/>
              </w:rPr>
              <w:t xml:space="preserve">proposed </w:t>
            </w:r>
            <w:r w:rsidR="002D0FFE" w:rsidRPr="00D14E30">
              <w:rPr>
                <w:rFonts w:ascii="Times New Roman" w:hAnsi="Times New Roman"/>
                <w:sz w:val="24"/>
                <w:szCs w:val="24"/>
              </w:rPr>
              <w:t>enhanced information management</w:t>
            </w:r>
            <w:r w:rsidR="003E3509" w:rsidRPr="00D14E30">
              <w:rPr>
                <w:rFonts w:ascii="Times New Roman" w:hAnsi="Times New Roman"/>
                <w:sz w:val="24"/>
                <w:szCs w:val="24"/>
                <w:lang w:eastAsia="de-DE"/>
              </w:rPr>
              <w:t xml:space="preserve"> throughout the organisation.</w:t>
            </w:r>
          </w:p>
        </w:tc>
        <w:tc>
          <w:tcPr>
            <w:tcW w:w="6095" w:type="dxa"/>
          </w:tcPr>
          <w:p w14:paraId="7D98D220" w14:textId="4D7B5EBA" w:rsidR="003E3509" w:rsidRPr="00D14E30" w:rsidRDefault="003E3509" w:rsidP="003E3509">
            <w:pPr>
              <w:numPr>
                <w:ilvl w:val="0"/>
                <w:numId w:val="47"/>
              </w:numPr>
              <w:spacing w:before="240" w:after="0" w:line="240" w:lineRule="auto"/>
              <w:ind w:left="431" w:hanging="426"/>
              <w:contextualSpacing/>
              <w:jc w:val="both"/>
              <w:outlineLvl w:val="5"/>
              <w:rPr>
                <w:rFonts w:ascii="Times New Roman" w:hAnsi="Times New Roman"/>
                <w:sz w:val="24"/>
                <w:szCs w:val="24"/>
                <w:lang w:eastAsia="de-DE"/>
              </w:rPr>
            </w:pPr>
            <w:r w:rsidRPr="00D14E30">
              <w:rPr>
                <w:rFonts w:ascii="Times New Roman" w:hAnsi="Times New Roman"/>
                <w:sz w:val="24"/>
                <w:szCs w:val="24"/>
                <w:lang w:eastAsia="de-DE"/>
              </w:rPr>
              <w:t xml:space="preserve">Hard- and software assessment document </w:t>
            </w:r>
            <w:r w:rsidR="0092667C" w:rsidRPr="00D14E30">
              <w:rPr>
                <w:rFonts w:ascii="Times New Roman" w:hAnsi="Times New Roman"/>
                <w:sz w:val="24"/>
                <w:szCs w:val="24"/>
                <w:lang w:eastAsia="de-DE"/>
              </w:rPr>
              <w:t xml:space="preserve">is prepared </w:t>
            </w:r>
            <w:r w:rsidRPr="00D14E30">
              <w:rPr>
                <w:rFonts w:ascii="Times New Roman" w:hAnsi="Times New Roman"/>
                <w:sz w:val="24"/>
                <w:szCs w:val="24"/>
                <w:lang w:eastAsia="de-DE"/>
              </w:rPr>
              <w:t xml:space="preserve">and proposed architecture and applications </w:t>
            </w:r>
            <w:r w:rsidR="0092667C" w:rsidRPr="00D14E30">
              <w:rPr>
                <w:rFonts w:ascii="Times New Roman" w:hAnsi="Times New Roman"/>
                <w:sz w:val="24"/>
                <w:szCs w:val="24"/>
                <w:lang w:eastAsia="de-DE"/>
              </w:rPr>
              <w:t xml:space="preserve">are installed </w:t>
            </w:r>
            <w:r w:rsidRPr="00D14E30">
              <w:rPr>
                <w:rFonts w:ascii="Times New Roman" w:hAnsi="Times New Roman"/>
                <w:sz w:val="24"/>
                <w:szCs w:val="24"/>
                <w:lang w:eastAsia="de-DE"/>
              </w:rPr>
              <w:t>for implementing the measures developed through the Twinning project and in light of future feasibility for NCA activities from the IT point of view</w:t>
            </w:r>
            <w:r w:rsidR="00ED32AF" w:rsidRPr="00D14E30">
              <w:rPr>
                <w:rFonts w:ascii="Times New Roman" w:hAnsi="Times New Roman"/>
                <w:sz w:val="24"/>
                <w:szCs w:val="24"/>
                <w:lang w:eastAsia="de-DE"/>
              </w:rPr>
              <w:t>;</w:t>
            </w:r>
          </w:p>
          <w:p w14:paraId="34BD8151" w14:textId="2A4DB3AF" w:rsidR="00596D7D" w:rsidRPr="00596D7D" w:rsidRDefault="00A418DA" w:rsidP="00596D7D">
            <w:pPr>
              <w:numPr>
                <w:ilvl w:val="0"/>
                <w:numId w:val="47"/>
              </w:numPr>
              <w:spacing w:before="240" w:after="0" w:line="240" w:lineRule="auto"/>
              <w:ind w:left="431" w:hanging="426"/>
              <w:contextualSpacing/>
              <w:jc w:val="both"/>
              <w:outlineLvl w:val="5"/>
              <w:rPr>
                <w:rFonts w:ascii="Times New Roman" w:hAnsi="Times New Roman"/>
                <w:sz w:val="24"/>
                <w:szCs w:val="24"/>
                <w:lang w:eastAsia="de-DE"/>
              </w:rPr>
            </w:pPr>
            <w:r w:rsidRPr="00D14E30">
              <w:rPr>
                <w:rFonts w:ascii="Times New Roman" w:hAnsi="Times New Roman"/>
                <w:sz w:val="24"/>
                <w:szCs w:val="24"/>
                <w:lang w:eastAsia="de-DE"/>
              </w:rPr>
              <w:t>A</w:t>
            </w:r>
            <w:r w:rsidR="003E3509" w:rsidRPr="00D14E30">
              <w:rPr>
                <w:rFonts w:ascii="Times New Roman" w:hAnsi="Times New Roman"/>
                <w:sz w:val="24"/>
                <w:szCs w:val="24"/>
                <w:lang w:eastAsia="de-DE"/>
              </w:rPr>
              <w:t xml:space="preserve"> business plan for acquisition of technology needed</w:t>
            </w:r>
            <w:r w:rsidRPr="00D14E30">
              <w:rPr>
                <w:rFonts w:ascii="Times New Roman" w:hAnsi="Times New Roman"/>
                <w:sz w:val="24"/>
                <w:szCs w:val="24"/>
                <w:lang w:eastAsia="de-DE"/>
              </w:rPr>
              <w:t xml:space="preserve"> is elaborated</w:t>
            </w:r>
            <w:r w:rsidR="003E3509" w:rsidRPr="00D14E30">
              <w:rPr>
                <w:rFonts w:ascii="Times New Roman" w:hAnsi="Times New Roman"/>
                <w:sz w:val="24"/>
                <w:szCs w:val="24"/>
                <w:lang w:eastAsia="de-DE"/>
              </w:rPr>
              <w:t>.</w:t>
            </w:r>
          </w:p>
        </w:tc>
        <w:tc>
          <w:tcPr>
            <w:tcW w:w="3544" w:type="dxa"/>
          </w:tcPr>
          <w:p w14:paraId="6516C369" w14:textId="77777777" w:rsidR="003E3509" w:rsidRPr="00D14E30" w:rsidRDefault="003E3509" w:rsidP="003E3509">
            <w:pPr>
              <w:numPr>
                <w:ilvl w:val="0"/>
                <w:numId w:val="41"/>
              </w:numPr>
              <w:spacing w:after="0" w:line="240" w:lineRule="auto"/>
              <w:contextualSpacing/>
              <w:rPr>
                <w:rFonts w:ascii="Times New Roman" w:hAnsi="Times New Roman"/>
                <w:sz w:val="24"/>
                <w:szCs w:val="24"/>
                <w:lang w:eastAsia="de-DE"/>
              </w:rPr>
            </w:pPr>
            <w:r w:rsidRPr="00D14E30">
              <w:rPr>
                <w:rFonts w:ascii="Times New Roman" w:hAnsi="Times New Roman"/>
                <w:sz w:val="24"/>
                <w:szCs w:val="24"/>
                <w:lang w:eastAsia="de-DE"/>
              </w:rPr>
              <w:t>Assessment document is drafted;</w:t>
            </w:r>
          </w:p>
          <w:p w14:paraId="35537BD2" w14:textId="77777777" w:rsidR="003E3509" w:rsidRPr="00D14E30" w:rsidRDefault="003E3509" w:rsidP="003E3509">
            <w:pPr>
              <w:numPr>
                <w:ilvl w:val="0"/>
                <w:numId w:val="41"/>
              </w:numPr>
              <w:spacing w:after="0" w:line="240" w:lineRule="auto"/>
              <w:contextualSpacing/>
              <w:rPr>
                <w:rFonts w:ascii="Times New Roman" w:hAnsi="Times New Roman"/>
                <w:sz w:val="24"/>
                <w:szCs w:val="24"/>
                <w:lang w:eastAsia="de-DE"/>
              </w:rPr>
            </w:pPr>
            <w:r w:rsidRPr="00D14E30">
              <w:rPr>
                <w:rFonts w:ascii="Times New Roman" w:hAnsi="Times New Roman"/>
                <w:sz w:val="24"/>
                <w:szCs w:val="24"/>
                <w:lang w:eastAsia="de-DE"/>
              </w:rPr>
              <w:t>Proposed Hard- and software architecture is drafted, discussed with NCA IT staff, amended and agreed.</w:t>
            </w:r>
          </w:p>
          <w:p w14:paraId="5EC1F79C" w14:textId="77777777" w:rsidR="003E3509" w:rsidRPr="00D14E30" w:rsidRDefault="003E3509" w:rsidP="003E3509">
            <w:pPr>
              <w:tabs>
                <w:tab w:val="left" w:pos="851"/>
                <w:tab w:val="left" w:pos="1191"/>
                <w:tab w:val="left" w:pos="1531"/>
              </w:tabs>
              <w:spacing w:after="0" w:line="240" w:lineRule="auto"/>
              <w:ind w:left="414"/>
              <w:contextualSpacing/>
              <w:jc w:val="both"/>
              <w:rPr>
                <w:rFonts w:ascii="Times New Roman" w:hAnsi="Times New Roman"/>
                <w:sz w:val="24"/>
                <w:szCs w:val="24"/>
                <w:lang w:eastAsia="de-DE"/>
              </w:rPr>
            </w:pPr>
          </w:p>
        </w:tc>
        <w:tc>
          <w:tcPr>
            <w:tcW w:w="2693" w:type="dxa"/>
            <w:vMerge/>
          </w:tcPr>
          <w:p w14:paraId="52451115" w14:textId="77777777" w:rsidR="003E3509" w:rsidRPr="00D14E30" w:rsidRDefault="003E3509" w:rsidP="003E3509">
            <w:pPr>
              <w:tabs>
                <w:tab w:val="left" w:pos="851"/>
                <w:tab w:val="left" w:pos="1191"/>
                <w:tab w:val="left" w:pos="1531"/>
              </w:tabs>
              <w:spacing w:after="0" w:line="240" w:lineRule="auto"/>
              <w:jc w:val="both"/>
              <w:rPr>
                <w:rFonts w:ascii="Times New Roman" w:hAnsi="Times New Roman"/>
                <w:sz w:val="24"/>
                <w:szCs w:val="24"/>
                <w:lang w:eastAsia="de-DE"/>
              </w:rPr>
            </w:pPr>
          </w:p>
        </w:tc>
      </w:tr>
      <w:tr w:rsidR="003E3509" w:rsidRPr="00D14E30" w14:paraId="0E00A9C8" w14:textId="77777777" w:rsidTr="003E3509">
        <w:tc>
          <w:tcPr>
            <w:tcW w:w="15876" w:type="dxa"/>
            <w:gridSpan w:val="4"/>
            <w:shd w:val="clear" w:color="auto" w:fill="D9D9D9"/>
          </w:tcPr>
          <w:p w14:paraId="18303F7F" w14:textId="10EB4D75" w:rsidR="003E3509" w:rsidRPr="00D14E30" w:rsidRDefault="003E3509" w:rsidP="003E3509">
            <w:pPr>
              <w:spacing w:after="0" w:line="240" w:lineRule="auto"/>
              <w:rPr>
                <w:rFonts w:ascii="Times New Roman" w:hAnsi="Times New Roman"/>
                <w:b/>
                <w:sz w:val="24"/>
                <w:szCs w:val="24"/>
                <w:lang w:eastAsia="de-DE"/>
              </w:rPr>
            </w:pPr>
            <w:r w:rsidRPr="00D14E30">
              <w:rPr>
                <w:rFonts w:ascii="Times New Roman" w:hAnsi="Times New Roman"/>
                <w:b/>
                <w:sz w:val="24"/>
                <w:szCs w:val="24"/>
                <w:lang w:eastAsia="de-DE"/>
              </w:rPr>
              <w:t xml:space="preserve">Result 4 – </w:t>
            </w:r>
            <w:r w:rsidR="00024B4A" w:rsidRPr="00D14E30">
              <w:rPr>
                <w:rFonts w:ascii="Times New Roman" w:hAnsi="Times New Roman"/>
                <w:b/>
                <w:sz w:val="24"/>
                <w:szCs w:val="24"/>
                <w:lang w:eastAsia="de-DE"/>
              </w:rPr>
              <w:t xml:space="preserve">(Component 4) </w:t>
            </w:r>
            <w:r w:rsidRPr="00D14E30">
              <w:rPr>
                <w:rFonts w:ascii="Times New Roman" w:hAnsi="Times New Roman"/>
                <w:b/>
                <w:sz w:val="24"/>
                <w:szCs w:val="24"/>
                <w:lang w:eastAsia="de-DE"/>
              </w:rPr>
              <w:t>Strengthened human capacity for data production, management and exchange, throughout the NCA and its collaborating offices at all administrative levels.</w:t>
            </w:r>
          </w:p>
        </w:tc>
      </w:tr>
      <w:tr w:rsidR="003E3509" w:rsidRPr="00D14E30" w14:paraId="75C417F6" w14:textId="77777777" w:rsidTr="00596D7D">
        <w:tc>
          <w:tcPr>
            <w:tcW w:w="3544" w:type="dxa"/>
          </w:tcPr>
          <w:p w14:paraId="4A7E0B70" w14:textId="2E073C79" w:rsidR="003E3509" w:rsidRPr="00D14E30" w:rsidRDefault="003E3509" w:rsidP="003E3509">
            <w:pPr>
              <w:spacing w:before="240" w:after="0" w:line="240" w:lineRule="auto"/>
              <w:jc w:val="both"/>
              <w:outlineLvl w:val="5"/>
              <w:rPr>
                <w:rFonts w:ascii="Times New Roman" w:hAnsi="Times New Roman"/>
                <w:sz w:val="24"/>
                <w:szCs w:val="24"/>
                <w:lang w:eastAsia="de-DE"/>
              </w:rPr>
            </w:pPr>
            <w:r w:rsidRPr="00D14E30">
              <w:rPr>
                <w:rFonts w:ascii="Times New Roman" w:hAnsi="Times New Roman"/>
                <w:sz w:val="24"/>
                <w:szCs w:val="24"/>
                <w:lang w:eastAsia="de-DE"/>
              </w:rPr>
              <w:t>Strengthened human capacity for data production, management and exchange, throughout the NCA and its collaborating offices at all administrative levels.</w:t>
            </w:r>
          </w:p>
        </w:tc>
        <w:tc>
          <w:tcPr>
            <w:tcW w:w="6095" w:type="dxa"/>
          </w:tcPr>
          <w:p w14:paraId="6089A0DA" w14:textId="66A7C5EC" w:rsidR="003E3509" w:rsidRPr="00A069D7" w:rsidRDefault="003E3509" w:rsidP="003E3509">
            <w:pPr>
              <w:keepNext/>
              <w:keepLines/>
              <w:widowControl w:val="0"/>
              <w:numPr>
                <w:ilvl w:val="0"/>
                <w:numId w:val="42"/>
              </w:numPr>
              <w:spacing w:after="0" w:line="240" w:lineRule="auto"/>
              <w:contextualSpacing/>
              <w:outlineLvl w:val="7"/>
              <w:rPr>
                <w:rFonts w:ascii="Times New Roman" w:eastAsia="Times New Roman" w:hAnsi="Times New Roman"/>
                <w:sz w:val="24"/>
                <w:szCs w:val="24"/>
                <w:lang w:eastAsia="de-DE"/>
              </w:rPr>
            </w:pPr>
            <w:r w:rsidRPr="00A069D7">
              <w:rPr>
                <w:rFonts w:ascii="Times New Roman" w:eastAsia="Times New Roman" w:hAnsi="Times New Roman"/>
                <w:sz w:val="24"/>
                <w:szCs w:val="24"/>
                <w:lang w:eastAsia="de-DE"/>
              </w:rPr>
              <w:t>Evidence</w:t>
            </w:r>
            <w:r w:rsidR="0092667C" w:rsidRPr="00A069D7">
              <w:rPr>
                <w:rFonts w:ascii="Times New Roman" w:eastAsia="Times New Roman" w:hAnsi="Times New Roman"/>
                <w:sz w:val="24"/>
                <w:szCs w:val="24"/>
                <w:lang w:eastAsia="de-DE"/>
              </w:rPr>
              <w:t xml:space="preserve"> is given</w:t>
            </w:r>
            <w:r w:rsidRPr="00A069D7">
              <w:rPr>
                <w:rFonts w:ascii="Times New Roman" w:eastAsia="Times New Roman" w:hAnsi="Times New Roman"/>
                <w:sz w:val="24"/>
                <w:szCs w:val="24"/>
                <w:lang w:eastAsia="de-DE"/>
              </w:rPr>
              <w:t xml:space="preserve"> of enhanced skills and knowledge of </w:t>
            </w:r>
            <w:r w:rsidR="00DA1998" w:rsidRPr="00A069D7">
              <w:rPr>
                <w:rFonts w:ascii="Times New Roman" w:eastAsia="Times New Roman" w:hAnsi="Times New Roman"/>
                <w:sz w:val="24"/>
                <w:szCs w:val="24"/>
                <w:lang w:eastAsia="de-DE"/>
              </w:rPr>
              <w:t xml:space="preserve">NCA </w:t>
            </w:r>
            <w:r w:rsidRPr="00A069D7">
              <w:rPr>
                <w:rFonts w:ascii="Times New Roman" w:eastAsia="Times New Roman" w:hAnsi="Times New Roman"/>
                <w:sz w:val="24"/>
                <w:szCs w:val="24"/>
                <w:lang w:eastAsia="de-DE"/>
              </w:rPr>
              <w:t>staff</w:t>
            </w:r>
            <w:r w:rsidR="00DA1998" w:rsidRPr="00A069D7">
              <w:rPr>
                <w:rFonts w:ascii="Times New Roman" w:eastAsia="Times New Roman" w:hAnsi="Times New Roman"/>
                <w:sz w:val="24"/>
                <w:szCs w:val="24"/>
                <w:lang w:eastAsia="de-DE"/>
              </w:rPr>
              <w:t xml:space="preserve"> and staff from collaborating offices</w:t>
            </w:r>
            <w:r w:rsidR="0092667C" w:rsidRPr="00A069D7">
              <w:rPr>
                <w:rFonts w:ascii="Times New Roman" w:eastAsia="Times New Roman" w:hAnsi="Times New Roman"/>
                <w:sz w:val="24"/>
                <w:szCs w:val="24"/>
                <w:lang w:eastAsia="de-DE"/>
              </w:rPr>
              <w:t>,</w:t>
            </w:r>
            <w:r w:rsidRPr="00A069D7">
              <w:rPr>
                <w:rFonts w:ascii="Times New Roman" w:eastAsia="Times New Roman" w:hAnsi="Times New Roman"/>
                <w:sz w:val="24"/>
                <w:szCs w:val="24"/>
                <w:lang w:eastAsia="de-DE"/>
              </w:rPr>
              <w:t xml:space="preserve"> based on training action plan elaborated with the SPC Training Centre</w:t>
            </w:r>
            <w:r w:rsidR="00ED32AF" w:rsidRPr="00A069D7">
              <w:rPr>
                <w:rFonts w:ascii="Times New Roman" w:eastAsia="Times New Roman" w:hAnsi="Times New Roman"/>
                <w:sz w:val="24"/>
                <w:szCs w:val="24"/>
                <w:lang w:eastAsia="de-DE"/>
              </w:rPr>
              <w:t>;</w:t>
            </w:r>
          </w:p>
          <w:p w14:paraId="1AECAAE2" w14:textId="1665B0C8" w:rsidR="003E3509" w:rsidRPr="00A069D7" w:rsidRDefault="003E3509" w:rsidP="003E3509">
            <w:pPr>
              <w:keepNext/>
              <w:keepLines/>
              <w:widowControl w:val="0"/>
              <w:numPr>
                <w:ilvl w:val="0"/>
                <w:numId w:val="42"/>
              </w:numPr>
              <w:spacing w:after="0" w:line="240" w:lineRule="auto"/>
              <w:contextualSpacing/>
              <w:outlineLvl w:val="7"/>
              <w:rPr>
                <w:rFonts w:ascii="Times New Roman" w:eastAsia="Times New Roman" w:hAnsi="Times New Roman"/>
                <w:sz w:val="24"/>
                <w:szCs w:val="24"/>
                <w:lang w:eastAsia="de-DE"/>
              </w:rPr>
            </w:pPr>
            <w:r w:rsidRPr="00A069D7">
              <w:rPr>
                <w:rFonts w:ascii="Times New Roman" w:eastAsia="Times New Roman" w:hAnsi="Times New Roman"/>
                <w:sz w:val="24"/>
                <w:szCs w:val="24"/>
                <w:lang w:eastAsia="de-DE"/>
              </w:rPr>
              <w:t xml:space="preserve">Evidence </w:t>
            </w:r>
            <w:r w:rsidR="00DA1998" w:rsidRPr="00A069D7">
              <w:rPr>
                <w:rFonts w:ascii="Times New Roman" w:eastAsia="Times New Roman" w:hAnsi="Times New Roman"/>
                <w:sz w:val="24"/>
                <w:szCs w:val="24"/>
                <w:lang w:eastAsia="de-DE"/>
              </w:rPr>
              <w:t xml:space="preserve">is given </w:t>
            </w:r>
            <w:r w:rsidRPr="00A069D7">
              <w:rPr>
                <w:rFonts w:ascii="Times New Roman" w:eastAsia="Times New Roman" w:hAnsi="Times New Roman"/>
                <w:sz w:val="24"/>
                <w:szCs w:val="24"/>
                <w:lang w:eastAsia="de-DE"/>
              </w:rPr>
              <w:t>that current input of NCA staff to educational programs</w:t>
            </w:r>
            <w:r w:rsidR="006E32BF" w:rsidRPr="00A069D7">
              <w:rPr>
                <w:rFonts w:ascii="Times New Roman" w:eastAsia="Times New Roman" w:hAnsi="Times New Roman"/>
                <w:sz w:val="24"/>
                <w:szCs w:val="24"/>
                <w:lang w:eastAsia="de-DE"/>
              </w:rPr>
              <w:t>,</w:t>
            </w:r>
            <w:r w:rsidRPr="00A069D7">
              <w:rPr>
                <w:rFonts w:ascii="Times New Roman" w:eastAsia="Times New Roman" w:hAnsi="Times New Roman"/>
                <w:sz w:val="24"/>
                <w:szCs w:val="24"/>
                <w:lang w:eastAsia="de-DE"/>
              </w:rPr>
              <w:t xml:space="preserve"> at Universities offering courses in </w:t>
            </w:r>
            <w:r w:rsidRPr="00A069D7">
              <w:rPr>
                <w:rFonts w:ascii="Times New Roman" w:eastAsia="Times New Roman" w:hAnsi="Times New Roman"/>
                <w:sz w:val="24"/>
                <w:szCs w:val="24"/>
                <w:lang w:eastAsia="de-DE"/>
              </w:rPr>
              <w:lastRenderedPageBreak/>
              <w:t>the field of Land Registration, Land Law, GIS and Business administration</w:t>
            </w:r>
            <w:r w:rsidR="00B9001F" w:rsidRPr="00A069D7">
              <w:rPr>
                <w:rFonts w:ascii="Times New Roman" w:eastAsia="Times New Roman" w:hAnsi="Times New Roman"/>
                <w:sz w:val="24"/>
                <w:szCs w:val="24"/>
                <w:lang w:eastAsia="de-DE"/>
              </w:rPr>
              <w:t>,</w:t>
            </w:r>
            <w:r w:rsidRPr="00A069D7">
              <w:rPr>
                <w:rFonts w:ascii="Times New Roman" w:eastAsia="Times New Roman" w:hAnsi="Times New Roman"/>
                <w:sz w:val="24"/>
                <w:szCs w:val="24"/>
                <w:lang w:eastAsia="de-DE"/>
              </w:rPr>
              <w:t xml:space="preserve"> is discussed and reviewed</w:t>
            </w:r>
            <w:r w:rsidR="00ED32AF" w:rsidRPr="00A069D7">
              <w:rPr>
                <w:rFonts w:ascii="Times New Roman" w:eastAsia="Times New Roman" w:hAnsi="Times New Roman"/>
                <w:sz w:val="24"/>
                <w:szCs w:val="24"/>
                <w:lang w:eastAsia="de-DE"/>
              </w:rPr>
              <w:t>;</w:t>
            </w:r>
            <w:r w:rsidRPr="00A069D7">
              <w:rPr>
                <w:rFonts w:ascii="Times New Roman" w:eastAsia="Times New Roman" w:hAnsi="Times New Roman"/>
                <w:sz w:val="24"/>
                <w:szCs w:val="24"/>
                <w:lang w:eastAsia="de-DE"/>
              </w:rPr>
              <w:t xml:space="preserve"> </w:t>
            </w:r>
          </w:p>
          <w:p w14:paraId="046451DC" w14:textId="563BAD84" w:rsidR="003E3509" w:rsidRPr="00A069D7" w:rsidRDefault="003E3509" w:rsidP="003E3509">
            <w:pPr>
              <w:keepNext/>
              <w:keepLines/>
              <w:widowControl w:val="0"/>
              <w:numPr>
                <w:ilvl w:val="0"/>
                <w:numId w:val="42"/>
              </w:numPr>
              <w:spacing w:after="0" w:line="240" w:lineRule="auto"/>
              <w:contextualSpacing/>
              <w:outlineLvl w:val="7"/>
              <w:rPr>
                <w:rFonts w:ascii="Times New Roman" w:eastAsia="Times New Roman" w:hAnsi="Times New Roman"/>
                <w:sz w:val="24"/>
                <w:szCs w:val="24"/>
                <w:lang w:eastAsia="de-DE"/>
              </w:rPr>
            </w:pPr>
            <w:r w:rsidRPr="00A069D7">
              <w:rPr>
                <w:rFonts w:ascii="Times New Roman" w:eastAsia="Times New Roman" w:hAnsi="Times New Roman"/>
                <w:sz w:val="24"/>
                <w:szCs w:val="24"/>
                <w:lang w:eastAsia="de-DE"/>
              </w:rPr>
              <w:t xml:space="preserve">Evidence </w:t>
            </w:r>
            <w:r w:rsidR="00DA1998" w:rsidRPr="00A069D7">
              <w:rPr>
                <w:rFonts w:ascii="Times New Roman" w:eastAsia="Times New Roman" w:hAnsi="Times New Roman"/>
                <w:sz w:val="24"/>
                <w:szCs w:val="24"/>
                <w:lang w:eastAsia="de-DE"/>
              </w:rPr>
              <w:t xml:space="preserve">is given </w:t>
            </w:r>
            <w:r w:rsidRPr="00A069D7">
              <w:rPr>
                <w:rFonts w:ascii="Times New Roman" w:eastAsia="Times New Roman" w:hAnsi="Times New Roman"/>
                <w:sz w:val="24"/>
                <w:szCs w:val="24"/>
                <w:lang w:eastAsia="de-DE"/>
              </w:rPr>
              <w:t>of registration and attendance of NCA staff (and potentially other stakeholders</w:t>
            </w:r>
            <w:r w:rsidR="00DA1998" w:rsidRPr="00A069D7">
              <w:rPr>
                <w:rFonts w:ascii="Times New Roman" w:eastAsia="Times New Roman" w:hAnsi="Times New Roman"/>
                <w:sz w:val="24"/>
                <w:szCs w:val="24"/>
                <w:lang w:eastAsia="de-DE"/>
              </w:rPr>
              <w:t xml:space="preserve"> from collaborating offices</w:t>
            </w:r>
            <w:r w:rsidRPr="00A069D7">
              <w:rPr>
                <w:rFonts w:ascii="Times New Roman" w:eastAsia="Times New Roman" w:hAnsi="Times New Roman"/>
                <w:sz w:val="24"/>
                <w:szCs w:val="24"/>
                <w:lang w:eastAsia="de-DE"/>
              </w:rPr>
              <w:t xml:space="preserve">) </w:t>
            </w:r>
            <w:r w:rsidR="00DA1998" w:rsidRPr="00A069D7">
              <w:rPr>
                <w:rFonts w:ascii="Times New Roman" w:eastAsia="Times New Roman" w:hAnsi="Times New Roman"/>
                <w:sz w:val="24"/>
                <w:szCs w:val="24"/>
                <w:lang w:eastAsia="de-DE"/>
              </w:rPr>
              <w:t xml:space="preserve">to </w:t>
            </w:r>
            <w:r w:rsidRPr="00A069D7">
              <w:rPr>
                <w:rFonts w:ascii="Times New Roman" w:eastAsia="Times New Roman" w:hAnsi="Times New Roman"/>
                <w:sz w:val="24"/>
                <w:szCs w:val="24"/>
                <w:lang w:eastAsia="de-DE"/>
              </w:rPr>
              <w:t>the annual INSPIRE conference in autumn 2019;</w:t>
            </w:r>
          </w:p>
          <w:p w14:paraId="3166EC98" w14:textId="12E05295" w:rsidR="003E3509" w:rsidRPr="00A069D7" w:rsidRDefault="00DA1998" w:rsidP="00596D7D">
            <w:pPr>
              <w:keepNext/>
              <w:keepLines/>
              <w:widowControl w:val="0"/>
              <w:numPr>
                <w:ilvl w:val="0"/>
                <w:numId w:val="42"/>
              </w:numPr>
              <w:spacing w:before="240" w:after="0" w:line="240" w:lineRule="auto"/>
              <w:contextualSpacing/>
              <w:jc w:val="both"/>
              <w:outlineLvl w:val="7"/>
              <w:rPr>
                <w:rFonts w:ascii="Times New Roman" w:eastAsia="Times New Roman" w:hAnsi="Times New Roman"/>
                <w:sz w:val="24"/>
                <w:szCs w:val="24"/>
                <w:lang w:eastAsia="de-DE"/>
              </w:rPr>
            </w:pPr>
            <w:r w:rsidRPr="00A069D7">
              <w:rPr>
                <w:rFonts w:ascii="Times New Roman" w:eastAsia="Times New Roman" w:hAnsi="Times New Roman"/>
                <w:sz w:val="24"/>
                <w:szCs w:val="24"/>
                <w:lang w:eastAsia="de-DE"/>
              </w:rPr>
              <w:t>R</w:t>
            </w:r>
            <w:r w:rsidR="003E3509" w:rsidRPr="00A069D7">
              <w:rPr>
                <w:rFonts w:ascii="Times New Roman" w:eastAsia="Times New Roman" w:hAnsi="Times New Roman"/>
                <w:sz w:val="24"/>
                <w:szCs w:val="24"/>
                <w:lang w:eastAsia="de-DE"/>
              </w:rPr>
              <w:t>eport</w:t>
            </w:r>
            <w:r w:rsidRPr="00A069D7">
              <w:rPr>
                <w:rFonts w:ascii="Times New Roman" w:eastAsia="Times New Roman" w:hAnsi="Times New Roman"/>
                <w:sz w:val="24"/>
                <w:szCs w:val="24"/>
                <w:lang w:eastAsia="de-DE"/>
              </w:rPr>
              <w:t xml:space="preserve"> of the most important aspects and applicable concepts on interoperability acquired from the conference is prepared</w:t>
            </w:r>
            <w:r w:rsidR="003E3509" w:rsidRPr="00A069D7">
              <w:rPr>
                <w:rFonts w:ascii="Times New Roman" w:eastAsia="Times New Roman" w:hAnsi="Times New Roman"/>
                <w:sz w:val="24"/>
                <w:szCs w:val="24"/>
                <w:lang w:eastAsia="de-DE"/>
              </w:rPr>
              <w:t xml:space="preserve"> and present</w:t>
            </w:r>
            <w:r w:rsidRPr="00A069D7">
              <w:rPr>
                <w:rFonts w:ascii="Times New Roman" w:eastAsia="Times New Roman" w:hAnsi="Times New Roman"/>
                <w:sz w:val="24"/>
                <w:szCs w:val="24"/>
                <w:lang w:eastAsia="de-DE"/>
              </w:rPr>
              <w:t>ed</w:t>
            </w:r>
            <w:r w:rsidR="003E3509" w:rsidRPr="00A069D7">
              <w:rPr>
                <w:rFonts w:ascii="Times New Roman" w:eastAsia="Times New Roman" w:hAnsi="Times New Roman"/>
                <w:sz w:val="24"/>
                <w:szCs w:val="24"/>
                <w:lang w:eastAsia="de-DE"/>
              </w:rPr>
              <w:t xml:space="preserve"> to NCA and SPC.</w:t>
            </w:r>
          </w:p>
        </w:tc>
        <w:tc>
          <w:tcPr>
            <w:tcW w:w="3544" w:type="dxa"/>
          </w:tcPr>
          <w:p w14:paraId="548F48D4" w14:textId="77777777" w:rsidR="003E3509" w:rsidRPr="00A069D7"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A069D7">
              <w:rPr>
                <w:rFonts w:ascii="Times New Roman" w:eastAsia="Times New Roman" w:hAnsi="Times New Roman"/>
                <w:sz w:val="24"/>
                <w:szCs w:val="24"/>
                <w:lang w:eastAsia="de-DE"/>
              </w:rPr>
              <w:lastRenderedPageBreak/>
              <w:t>Needs assessment for training programmes.</w:t>
            </w:r>
          </w:p>
          <w:p w14:paraId="17E9BD0B" w14:textId="281E23A4" w:rsidR="003E3509" w:rsidRPr="00A069D7" w:rsidRDefault="00A069D7"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A069D7">
              <w:rPr>
                <w:rFonts w:ascii="Times New Roman" w:eastAsia="Times New Roman" w:hAnsi="Times New Roman"/>
                <w:sz w:val="24"/>
                <w:szCs w:val="24"/>
                <w:lang w:eastAsia="de-DE"/>
              </w:rPr>
              <w:t>Tr</w:t>
            </w:r>
            <w:r w:rsidR="003E3509" w:rsidRPr="00A069D7">
              <w:rPr>
                <w:rFonts w:ascii="Times New Roman" w:eastAsia="Times New Roman" w:hAnsi="Times New Roman"/>
                <w:sz w:val="24"/>
                <w:szCs w:val="24"/>
                <w:lang w:eastAsia="de-DE"/>
              </w:rPr>
              <w:t>aining plan is complete.</w:t>
            </w:r>
          </w:p>
          <w:p w14:paraId="7D06022B" w14:textId="77777777" w:rsidR="003E3509" w:rsidRPr="00A069D7"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A069D7">
              <w:rPr>
                <w:rFonts w:ascii="Times New Roman" w:eastAsia="Times New Roman" w:hAnsi="Times New Roman"/>
                <w:sz w:val="24"/>
                <w:szCs w:val="24"/>
                <w:lang w:eastAsia="de-DE"/>
              </w:rPr>
              <w:t xml:space="preserve">Report on needs and potential areas of interest for input from NCA staff into course </w:t>
            </w:r>
            <w:r w:rsidRPr="00A069D7">
              <w:rPr>
                <w:rFonts w:ascii="Times New Roman" w:eastAsia="Times New Roman" w:hAnsi="Times New Roman"/>
                <w:sz w:val="24"/>
                <w:szCs w:val="24"/>
                <w:lang w:eastAsia="de-DE"/>
              </w:rPr>
              <w:lastRenderedPageBreak/>
              <w:t>programmes.</w:t>
            </w:r>
          </w:p>
          <w:p w14:paraId="6A8E2E25" w14:textId="77777777" w:rsidR="003E3509" w:rsidRPr="00A069D7"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A069D7">
              <w:rPr>
                <w:rFonts w:ascii="Times New Roman" w:eastAsia="Times New Roman" w:hAnsi="Times New Roman"/>
                <w:sz w:val="24"/>
                <w:szCs w:val="24"/>
                <w:lang w:eastAsia="de-DE"/>
              </w:rPr>
              <w:t>Attendants of INSPIRE conference will be required to produce a visit report.</w:t>
            </w:r>
          </w:p>
        </w:tc>
        <w:tc>
          <w:tcPr>
            <w:tcW w:w="2693" w:type="dxa"/>
          </w:tcPr>
          <w:p w14:paraId="6B8D2B76" w14:textId="77777777" w:rsidR="003E3509" w:rsidRPr="002D58BA"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2D58BA">
              <w:rPr>
                <w:rFonts w:ascii="Times New Roman" w:eastAsia="Times New Roman" w:hAnsi="Times New Roman"/>
                <w:sz w:val="24"/>
                <w:szCs w:val="24"/>
                <w:lang w:eastAsia="de-DE"/>
              </w:rPr>
              <w:lastRenderedPageBreak/>
              <w:t xml:space="preserve">Stakeholder commitment </w:t>
            </w:r>
          </w:p>
          <w:p w14:paraId="21C94EE5" w14:textId="77777777" w:rsidR="003E3509" w:rsidRPr="002D58BA" w:rsidRDefault="003E3509" w:rsidP="003E3509">
            <w:pPr>
              <w:keepNext/>
              <w:keepLines/>
              <w:widowControl w:val="0"/>
              <w:numPr>
                <w:ilvl w:val="0"/>
                <w:numId w:val="41"/>
              </w:numPr>
              <w:spacing w:after="0" w:line="240" w:lineRule="auto"/>
              <w:contextualSpacing/>
              <w:outlineLvl w:val="7"/>
              <w:rPr>
                <w:rFonts w:ascii="Times New Roman" w:eastAsia="Times New Roman" w:hAnsi="Times New Roman"/>
                <w:sz w:val="24"/>
                <w:szCs w:val="24"/>
                <w:lang w:eastAsia="de-DE"/>
              </w:rPr>
            </w:pPr>
            <w:r w:rsidRPr="002D58BA">
              <w:rPr>
                <w:rFonts w:ascii="Times New Roman" w:eastAsia="Times New Roman" w:hAnsi="Times New Roman"/>
                <w:sz w:val="24"/>
                <w:szCs w:val="24"/>
                <w:lang w:eastAsia="de-DE"/>
              </w:rPr>
              <w:t>Participation from external stakeholders is active and successful</w:t>
            </w:r>
          </w:p>
          <w:p w14:paraId="42E478F0" w14:textId="77777777" w:rsidR="003E3509" w:rsidRPr="002D58BA" w:rsidRDefault="003E3509" w:rsidP="003E3509">
            <w:pPr>
              <w:widowControl w:val="0"/>
              <w:numPr>
                <w:ilvl w:val="0"/>
                <w:numId w:val="41"/>
              </w:numPr>
              <w:spacing w:after="0" w:line="240" w:lineRule="auto"/>
              <w:contextualSpacing/>
              <w:rPr>
                <w:rFonts w:ascii="Times New Roman" w:eastAsia="Times New Roman" w:hAnsi="Times New Roman"/>
                <w:sz w:val="24"/>
                <w:szCs w:val="24"/>
                <w:lang w:eastAsia="de-DE"/>
              </w:rPr>
            </w:pPr>
            <w:r w:rsidRPr="002D58BA">
              <w:rPr>
                <w:rFonts w:ascii="Times New Roman" w:eastAsia="Times New Roman" w:hAnsi="Times New Roman"/>
                <w:sz w:val="24"/>
                <w:szCs w:val="24"/>
                <w:lang w:eastAsia="de-DE"/>
              </w:rPr>
              <w:lastRenderedPageBreak/>
              <w:t>Qualified Stakeholder staff is appointed and participates in Activities</w:t>
            </w:r>
          </w:p>
          <w:p w14:paraId="52006F8B" w14:textId="77777777" w:rsidR="003E3509" w:rsidRPr="002D58BA" w:rsidRDefault="003E3509" w:rsidP="003E3509">
            <w:pPr>
              <w:widowControl w:val="0"/>
              <w:numPr>
                <w:ilvl w:val="0"/>
                <w:numId w:val="41"/>
              </w:numPr>
              <w:spacing w:after="0" w:line="240" w:lineRule="auto"/>
              <w:contextualSpacing/>
              <w:rPr>
                <w:rFonts w:ascii="Times New Roman" w:eastAsia="Times New Roman" w:hAnsi="Times New Roman"/>
                <w:sz w:val="24"/>
                <w:szCs w:val="24"/>
                <w:lang w:eastAsia="de-DE"/>
              </w:rPr>
            </w:pPr>
            <w:r w:rsidRPr="002D58BA">
              <w:rPr>
                <w:rFonts w:ascii="Times New Roman" w:eastAsia="Times New Roman" w:hAnsi="Times New Roman"/>
                <w:sz w:val="24"/>
                <w:szCs w:val="24"/>
                <w:lang w:eastAsia="de-DE"/>
              </w:rPr>
              <w:t>Material and documents necessary for the work of the STE or RTA are available in English</w:t>
            </w:r>
          </w:p>
        </w:tc>
      </w:tr>
    </w:tbl>
    <w:p w14:paraId="7ED82ADB" w14:textId="77777777" w:rsidR="003E3509" w:rsidRPr="00D14E30" w:rsidRDefault="003E3509" w:rsidP="00FE0788">
      <w:pPr>
        <w:spacing w:after="0" w:line="240" w:lineRule="auto"/>
        <w:rPr>
          <w:rFonts w:ascii="Times New Roman" w:eastAsia="MS Mincho" w:hAnsi="Times New Roman"/>
          <w:lang w:eastAsia="de-DE"/>
        </w:rPr>
      </w:pPr>
    </w:p>
    <w:sectPr w:rsidR="003E3509" w:rsidRPr="00D14E30" w:rsidSect="005D5E6B">
      <w:pgSz w:w="16820" w:h="11900" w:orient="landscape"/>
      <w:pgMar w:top="1560" w:right="1701" w:bottom="1418" w:left="1701" w:header="720" w:footer="72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E6DA21" w15:done="0"/>
  <w15:commentEx w15:paraId="515AC258" w15:paraIdParent="66E6DA21" w15:done="0"/>
  <w15:commentEx w15:paraId="3D2CAA1B" w15:done="0"/>
  <w15:commentEx w15:paraId="5B84245C" w15:paraIdParent="3D2CAA1B" w15:done="0"/>
  <w15:commentEx w15:paraId="5B196CE8" w15:done="0"/>
  <w15:commentEx w15:paraId="62824A3C" w15:paraIdParent="5B196CE8" w15:done="0"/>
  <w15:commentEx w15:paraId="6CC72534" w15:done="0"/>
  <w15:commentEx w15:paraId="1CC481EA" w15:paraIdParent="6CC72534" w15:done="0"/>
  <w15:commentEx w15:paraId="24AD2544" w15:done="0"/>
  <w15:commentEx w15:paraId="41EC3F9B" w15:paraIdParent="24AD2544" w15:done="0"/>
  <w15:commentEx w15:paraId="0C6548A9" w15:done="0"/>
  <w15:commentEx w15:paraId="4BEB1D02" w15:paraIdParent="0C6548A9" w15:done="0"/>
  <w15:commentEx w15:paraId="0AB05971" w15:done="0"/>
  <w15:commentEx w15:paraId="1B3031FD" w15:paraIdParent="0AB05971" w15:done="0"/>
  <w15:commentEx w15:paraId="645E882B" w15:done="0"/>
  <w15:commentEx w15:paraId="7D2C4EB6" w15:paraIdParent="645E882B" w15:done="0"/>
  <w15:commentEx w15:paraId="228DFCA0" w15:done="0"/>
  <w15:commentEx w15:paraId="0EAD5F65" w15:paraIdParent="228DFCA0" w15:done="0"/>
  <w15:commentEx w15:paraId="4AE8DEE1" w15:done="0"/>
  <w15:commentEx w15:paraId="24BBB994" w15:paraIdParent="4AE8DEE1" w15:done="0"/>
  <w15:commentEx w15:paraId="2725C9D9" w15:done="0"/>
  <w15:commentEx w15:paraId="552F8BDB" w15:paraIdParent="2725C9D9" w15:done="0"/>
  <w15:commentEx w15:paraId="6B577800" w15:done="0"/>
  <w15:commentEx w15:paraId="34109844" w15:paraIdParent="6B577800" w15:done="0"/>
  <w15:commentEx w15:paraId="46BF8339" w15:done="0"/>
  <w15:commentEx w15:paraId="3EA2E4CA" w15:paraIdParent="46BF8339" w15:done="0"/>
  <w15:commentEx w15:paraId="7AC71CBB" w15:done="0"/>
  <w15:commentEx w15:paraId="720C41AE" w15:paraIdParent="7AC71CBB" w15:done="0"/>
  <w15:commentEx w15:paraId="3C423EA6" w15:done="0"/>
  <w15:commentEx w15:paraId="70E12162" w15:paraIdParent="3C423EA6" w15:done="0"/>
  <w15:commentEx w15:paraId="5FC8FE94" w15:done="0"/>
  <w15:commentEx w15:paraId="570EEB90" w15:paraIdParent="5FC8FE94" w15:done="0"/>
  <w15:commentEx w15:paraId="3C05EFB8" w15:done="0"/>
  <w15:commentEx w15:paraId="0D09484B" w15:paraIdParent="3C05EFB8" w15:done="0"/>
  <w15:commentEx w15:paraId="415F8D11" w15:done="0"/>
  <w15:commentEx w15:paraId="7D603FF8" w15:paraIdParent="415F8D11" w15:done="0"/>
  <w15:commentEx w15:paraId="0A32CC01" w15:done="0"/>
  <w15:commentEx w15:paraId="7D5710D3" w15:paraIdParent="0A32CC01" w15:done="0"/>
  <w15:commentEx w15:paraId="59F4837A" w15:done="0"/>
  <w15:commentEx w15:paraId="1CE17812" w15:paraIdParent="59F4837A" w15:done="0"/>
  <w15:commentEx w15:paraId="5B214CEC" w15:done="0"/>
  <w15:commentEx w15:paraId="7EED717B" w15:paraIdParent="5B214CEC" w15:done="0"/>
  <w15:commentEx w15:paraId="403CCE3A" w15:done="0"/>
  <w15:commentEx w15:paraId="065C6CAF" w15:paraIdParent="403CCE3A" w15:done="0"/>
  <w15:commentEx w15:paraId="62D2326E" w15:done="0"/>
  <w15:commentEx w15:paraId="5C6B4949" w15:done="0"/>
  <w15:commentEx w15:paraId="5467CC1F" w15:paraIdParent="5C6B4949" w15:done="0"/>
  <w15:commentEx w15:paraId="3C573610" w15:paraIdParent="5C6B4949" w15:done="0"/>
  <w15:commentEx w15:paraId="2001DF51" w15:done="0"/>
  <w15:commentEx w15:paraId="3DB7F6FE" w15:paraIdParent="2001DF51" w15:done="0"/>
  <w15:commentEx w15:paraId="14679DFB" w15:done="0"/>
  <w15:commentEx w15:paraId="6E531261" w15:paraIdParent="14679DFB" w15:done="0"/>
  <w15:commentEx w15:paraId="7CEDCA51" w15:done="0"/>
  <w15:commentEx w15:paraId="79962340" w15:paraIdParent="7CEDCA51" w15:done="0"/>
  <w15:commentEx w15:paraId="339D0E19" w15:done="0"/>
  <w15:commentEx w15:paraId="39D63904" w15:paraIdParent="339D0E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E6DA21" w16cid:durableId="1ED602EB"/>
  <w16cid:commentId w16cid:paraId="515AC258" w16cid:durableId="1ED60307"/>
  <w16cid:commentId w16cid:paraId="3D2CAA1B" w16cid:durableId="1ED602EC"/>
  <w16cid:commentId w16cid:paraId="5B84245C" w16cid:durableId="1ED6044F"/>
  <w16cid:commentId w16cid:paraId="5B196CE8" w16cid:durableId="1ED602ED"/>
  <w16cid:commentId w16cid:paraId="62824A3C" w16cid:durableId="1ED60480"/>
  <w16cid:commentId w16cid:paraId="6CC72534" w16cid:durableId="1ED602EE"/>
  <w16cid:commentId w16cid:paraId="1CC481EA" w16cid:durableId="1ED604B8"/>
  <w16cid:commentId w16cid:paraId="24AD2544" w16cid:durableId="1ED602EF"/>
  <w16cid:commentId w16cid:paraId="41EC3F9B" w16cid:durableId="1ED604D4"/>
  <w16cid:commentId w16cid:paraId="0C6548A9" w16cid:durableId="1ED602F0"/>
  <w16cid:commentId w16cid:paraId="4BEB1D02" w16cid:durableId="1ED604E1"/>
  <w16cid:commentId w16cid:paraId="0AB05971" w16cid:durableId="1ED602F1"/>
  <w16cid:commentId w16cid:paraId="1B3031FD" w16cid:durableId="1ED60508"/>
  <w16cid:commentId w16cid:paraId="645E882B" w16cid:durableId="1ED602F2"/>
  <w16cid:commentId w16cid:paraId="7D2C4EB6" w16cid:durableId="1ED605C9"/>
  <w16cid:commentId w16cid:paraId="228DFCA0" w16cid:durableId="1ED602F3"/>
  <w16cid:commentId w16cid:paraId="0EAD5F65" w16cid:durableId="1ED606BE"/>
  <w16cid:commentId w16cid:paraId="4AE8DEE1" w16cid:durableId="1ED602F4"/>
  <w16cid:commentId w16cid:paraId="24BBB994" w16cid:durableId="1ED607E8"/>
  <w16cid:commentId w16cid:paraId="2725C9D9" w16cid:durableId="1ED602F5"/>
  <w16cid:commentId w16cid:paraId="552F8BDB" w16cid:durableId="1ED608A5"/>
  <w16cid:commentId w16cid:paraId="6B577800" w16cid:durableId="1ED602F6"/>
  <w16cid:commentId w16cid:paraId="34109844" w16cid:durableId="1ED6091E"/>
  <w16cid:commentId w16cid:paraId="46BF8339" w16cid:durableId="1ED602F7"/>
  <w16cid:commentId w16cid:paraId="3EA2E4CA" w16cid:durableId="1ED60A69"/>
  <w16cid:commentId w16cid:paraId="7AC71CBB" w16cid:durableId="1ED602F8"/>
  <w16cid:commentId w16cid:paraId="720C41AE" w16cid:durableId="1ED60AF1"/>
  <w16cid:commentId w16cid:paraId="3C423EA6" w16cid:durableId="1ED602F9"/>
  <w16cid:commentId w16cid:paraId="70E12162" w16cid:durableId="1ED60B9D"/>
  <w16cid:commentId w16cid:paraId="5FC8FE94" w16cid:durableId="1ED602FA"/>
  <w16cid:commentId w16cid:paraId="570EEB90" w16cid:durableId="1ED60BB6"/>
  <w16cid:commentId w16cid:paraId="3C05EFB8" w16cid:durableId="1ED602FB"/>
  <w16cid:commentId w16cid:paraId="0D09484B" w16cid:durableId="1ED60C01"/>
  <w16cid:commentId w16cid:paraId="415F8D11" w16cid:durableId="1ED602FC"/>
  <w16cid:commentId w16cid:paraId="7D603FF8" w16cid:durableId="1ED60CD5"/>
  <w16cid:commentId w16cid:paraId="0A32CC01" w16cid:durableId="1ED602FD"/>
  <w16cid:commentId w16cid:paraId="7D5710D3" w16cid:durableId="1ED60D69"/>
  <w16cid:commentId w16cid:paraId="59F4837A" w16cid:durableId="1ED602FE"/>
  <w16cid:commentId w16cid:paraId="1CE17812" w16cid:durableId="1ED60D82"/>
  <w16cid:commentId w16cid:paraId="5B214CEC" w16cid:durableId="1ED602FF"/>
  <w16cid:commentId w16cid:paraId="7EED717B" w16cid:durableId="1ED60D96"/>
  <w16cid:commentId w16cid:paraId="403CCE3A" w16cid:durableId="1ED60300"/>
  <w16cid:commentId w16cid:paraId="065C6CAF" w16cid:durableId="1ED60DF8"/>
  <w16cid:commentId w16cid:paraId="62D2326E" w16cid:durableId="1ED60301"/>
  <w16cid:commentId w16cid:paraId="5C6B4949" w16cid:durableId="1ED60302"/>
  <w16cid:commentId w16cid:paraId="5467CC1F" w16cid:durableId="1ED60EED"/>
  <w16cid:commentId w16cid:paraId="3C573610" w16cid:durableId="1ED60FEA"/>
  <w16cid:commentId w16cid:paraId="2001DF51" w16cid:durableId="1ED60303"/>
  <w16cid:commentId w16cid:paraId="3DB7F6FE" w16cid:durableId="1ED61003"/>
  <w16cid:commentId w16cid:paraId="14679DFB" w16cid:durableId="1ED60304"/>
  <w16cid:commentId w16cid:paraId="6E531261" w16cid:durableId="1ED61044"/>
  <w16cid:commentId w16cid:paraId="7CEDCA51" w16cid:durableId="1ED60305"/>
  <w16cid:commentId w16cid:paraId="79962340" w16cid:durableId="1ED61057"/>
  <w16cid:commentId w16cid:paraId="339D0E19" w16cid:durableId="1ED60306"/>
  <w16cid:commentId w16cid:paraId="39D63904" w16cid:durableId="1ED610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9254E" w14:textId="77777777" w:rsidR="00051C39" w:rsidRDefault="00051C39" w:rsidP="001F7F17">
      <w:pPr>
        <w:spacing w:after="0" w:line="240" w:lineRule="auto"/>
      </w:pPr>
      <w:r>
        <w:separator/>
      </w:r>
    </w:p>
  </w:endnote>
  <w:endnote w:type="continuationSeparator" w:id="0">
    <w:p w14:paraId="606FAD81" w14:textId="77777777" w:rsidR="00051C39" w:rsidRDefault="00051C39" w:rsidP="001F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A896" w14:textId="77777777" w:rsidR="00051C39" w:rsidRDefault="00051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51AB4806" w14:textId="77777777" w:rsidR="00051C39" w:rsidRDefault="00051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BB43E" w14:textId="77777777" w:rsidR="00051C39" w:rsidRDefault="00051C39">
    <w:pPr>
      <w:pStyle w:val="Footer"/>
      <w:framePr w:wrap="around" w:vAnchor="text" w:hAnchor="margin" w:xAlign="center" w:y="1"/>
      <w:rPr>
        <w:rStyle w:val="PageNumber"/>
      </w:rPr>
    </w:pPr>
  </w:p>
  <w:p w14:paraId="66EE8A4F" w14:textId="344809D7" w:rsidR="00051C39" w:rsidRDefault="00051C39" w:rsidP="00A92DE1">
    <w:pPr>
      <w:pStyle w:val="Footer"/>
      <w:jc w:val="center"/>
    </w:pPr>
    <w:r>
      <w:rPr>
        <w:rStyle w:val="PageNumber"/>
      </w:rPr>
      <w:fldChar w:fldCharType="begin"/>
    </w:r>
    <w:r>
      <w:rPr>
        <w:rStyle w:val="PageNumber"/>
      </w:rPr>
      <w:instrText xml:space="preserve"> PAGE </w:instrText>
    </w:r>
    <w:r>
      <w:rPr>
        <w:rStyle w:val="PageNumber"/>
      </w:rPr>
      <w:fldChar w:fldCharType="separate"/>
    </w:r>
    <w:r w:rsidR="002B40D1">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4259D" w14:textId="77777777" w:rsidR="00051C39" w:rsidRDefault="00051C39" w:rsidP="001F7F17">
      <w:pPr>
        <w:spacing w:after="0" w:line="240" w:lineRule="auto"/>
      </w:pPr>
      <w:r>
        <w:separator/>
      </w:r>
    </w:p>
  </w:footnote>
  <w:footnote w:type="continuationSeparator" w:id="0">
    <w:p w14:paraId="67A74164" w14:textId="77777777" w:rsidR="00051C39" w:rsidRDefault="00051C39" w:rsidP="001F7F17">
      <w:pPr>
        <w:spacing w:after="0" w:line="240" w:lineRule="auto"/>
      </w:pPr>
      <w:r>
        <w:continuationSeparator/>
      </w:r>
    </w:p>
  </w:footnote>
  <w:footnote w:id="1">
    <w:p w14:paraId="0681DAC5" w14:textId="2CA2F222" w:rsidR="00051C39" w:rsidRPr="00983B72" w:rsidRDefault="00051C39">
      <w:pPr>
        <w:pStyle w:val="FootnoteText"/>
      </w:pPr>
      <w:r>
        <w:rPr>
          <w:rStyle w:val="FootnoteReference"/>
        </w:rPr>
        <w:footnoteRef/>
      </w:r>
      <w:r>
        <w:t xml:space="preserve"> </w:t>
      </w:r>
      <w:r w:rsidRPr="00983B72">
        <w:t>https://inspire.ec.europa.eu/inspire-technical-guidance/57753</w:t>
      </w:r>
    </w:p>
  </w:footnote>
  <w:footnote w:id="2">
    <w:p w14:paraId="0417E3EB" w14:textId="24E7FD6E" w:rsidR="00051C39" w:rsidRPr="00A4462F" w:rsidRDefault="00051C39">
      <w:pPr>
        <w:pStyle w:val="FootnoteText"/>
      </w:pPr>
      <w:r>
        <w:rPr>
          <w:rStyle w:val="FootnoteReference"/>
        </w:rPr>
        <w:footnoteRef/>
      </w:r>
      <w:r>
        <w:t xml:space="preserve"> </w:t>
      </w:r>
      <w:hyperlink r:id="rId1" w:history="1">
        <w:r>
          <w:rPr>
            <w:rStyle w:val="Hyperlink"/>
          </w:rPr>
          <w:t>http://map.nca.by/</w:t>
        </w:r>
      </w:hyperlink>
    </w:p>
  </w:footnote>
  <w:footnote w:id="3">
    <w:p w14:paraId="7AED61AB" w14:textId="77777777" w:rsidR="00051C39" w:rsidRPr="00095C56" w:rsidRDefault="00051C39">
      <w:pPr>
        <w:pStyle w:val="FootnoteText"/>
      </w:pPr>
      <w:r>
        <w:rPr>
          <w:rStyle w:val="FootnoteReference"/>
        </w:rPr>
        <w:footnoteRef/>
      </w:r>
      <w:r>
        <w:t xml:space="preserve"> </w:t>
      </w:r>
      <w:r w:rsidRPr="000302A7">
        <w:t>http://gismap.by/</w:t>
      </w:r>
    </w:p>
  </w:footnote>
  <w:footnote w:id="4">
    <w:p w14:paraId="7FC8E5A3" w14:textId="77777777" w:rsidR="00051C39" w:rsidRPr="00095C56" w:rsidRDefault="00051C39">
      <w:pPr>
        <w:pStyle w:val="FootnoteText"/>
      </w:pPr>
      <w:r>
        <w:rPr>
          <w:rStyle w:val="FootnoteReference"/>
        </w:rPr>
        <w:footnoteRef/>
      </w:r>
      <w:r w:rsidRPr="00095C56">
        <w:t xml:space="preserve"> https://inspire.ec.europa.eu/inspire-principles/9</w:t>
      </w:r>
    </w:p>
  </w:footnote>
  <w:footnote w:id="5">
    <w:p w14:paraId="591E9C9E" w14:textId="77777777" w:rsidR="00051C39" w:rsidRPr="00095C56" w:rsidRDefault="00051C39">
      <w:pPr>
        <w:pStyle w:val="FootnoteText"/>
      </w:pPr>
      <w:r>
        <w:rPr>
          <w:rStyle w:val="FootnoteReference"/>
        </w:rPr>
        <w:footnoteRef/>
      </w:r>
      <w:r w:rsidRPr="00095C56">
        <w:t xml:space="preserve"> https://www.eea.europa.eu/about-us/what/shared-environmental-information-system-1</w:t>
      </w:r>
    </w:p>
  </w:footnote>
  <w:footnote w:id="6">
    <w:p w14:paraId="6F3A2861" w14:textId="134A54E5" w:rsidR="00051C39" w:rsidRPr="00095C56" w:rsidRDefault="00051C39">
      <w:pPr>
        <w:pStyle w:val="FootnoteText"/>
      </w:pPr>
      <w:r>
        <w:rPr>
          <w:rStyle w:val="FootnoteReference"/>
        </w:rPr>
        <w:footnoteRef/>
      </w:r>
      <w:r w:rsidRPr="00095C56">
        <w:t xml:space="preserve"> http://inspire-geoportal.ec.europa.eu/</w:t>
      </w:r>
    </w:p>
  </w:footnote>
  <w:footnote w:id="7">
    <w:p w14:paraId="71C2A323" w14:textId="77777777" w:rsidR="00051C39" w:rsidRPr="00095C56" w:rsidRDefault="00051C39" w:rsidP="00846525">
      <w:pPr>
        <w:pStyle w:val="FootnoteText"/>
      </w:pPr>
      <w:r>
        <w:rPr>
          <w:rStyle w:val="FootnoteReference"/>
        </w:rPr>
        <w:footnoteRef/>
      </w:r>
      <w:r w:rsidRPr="00095C56">
        <w:t xml:space="preserve"> https://ec.europa.eu/isa2/publications/european-location-interoperability-solutions-e-government-elise-leaflet_en</w:t>
      </w:r>
    </w:p>
  </w:footnote>
  <w:footnote w:id="8">
    <w:p w14:paraId="21D8F057" w14:textId="4DF6F2AC" w:rsidR="00051C39" w:rsidRPr="00222162" w:rsidRDefault="00051C39">
      <w:pPr>
        <w:pStyle w:val="FootnoteText"/>
      </w:pPr>
      <w:r>
        <w:rPr>
          <w:rStyle w:val="FootnoteReference"/>
        </w:rPr>
        <w:footnoteRef/>
      </w:r>
      <w:r>
        <w:t xml:space="preserve"> </w:t>
      </w:r>
      <w:r w:rsidRPr="00222162">
        <w:t>https://sustainabledevelopment.un.org/sdgs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889A44"/>
    <w:lvl w:ilvl="0">
      <w:start w:val="1"/>
      <w:numFmt w:val="bullet"/>
      <w:pStyle w:val="NumPar2"/>
      <w:lvlText w:val=""/>
      <w:lvlJc w:val="left"/>
      <w:pPr>
        <w:tabs>
          <w:tab w:val="num" w:pos="360"/>
        </w:tabs>
        <w:ind w:left="360" w:hanging="360"/>
      </w:pPr>
      <w:rPr>
        <w:rFonts w:ascii="Symbol" w:hAnsi="Symbol" w:hint="default"/>
      </w:rPr>
    </w:lvl>
  </w:abstractNum>
  <w:abstractNum w:abstractNumId="1">
    <w:nsid w:val="013A4E94"/>
    <w:multiLevelType w:val="hybridMultilevel"/>
    <w:tmpl w:val="2392ED1E"/>
    <w:lvl w:ilvl="0" w:tplc="7FD6A03A">
      <w:start w:val="1"/>
      <w:numFmt w:val="bullet"/>
      <w:lvlText w:val=""/>
      <w:lvlJc w:val="left"/>
      <w:pPr>
        <w:ind w:left="360" w:hanging="360"/>
      </w:pPr>
      <w:rPr>
        <w:rFonts w:ascii="Symbol" w:hAnsi="Symbol" w:hint="default"/>
        <w:color w:val="auto"/>
        <w:sz w:val="24"/>
        <w:szCs w:val="24"/>
        <w:lang w:val="en-US"/>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4B95604"/>
    <w:multiLevelType w:val="hybridMultilevel"/>
    <w:tmpl w:val="253272DE"/>
    <w:lvl w:ilvl="0" w:tplc="045A6E18">
      <w:start w:val="1"/>
      <w:numFmt w:val="bullet"/>
      <w:lvlText w:val=""/>
      <w:lvlJc w:val="left"/>
      <w:pPr>
        <w:tabs>
          <w:tab w:val="num" w:pos="357"/>
        </w:tabs>
        <w:ind w:left="-3" w:firstLine="3"/>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70025C"/>
    <w:multiLevelType w:val="hybridMultilevel"/>
    <w:tmpl w:val="4E6AA208"/>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nsid w:val="13920AF5"/>
    <w:multiLevelType w:val="hybridMultilevel"/>
    <w:tmpl w:val="C5887B74"/>
    <w:lvl w:ilvl="0" w:tplc="7FD6A03A">
      <w:start w:val="1"/>
      <w:numFmt w:val="bullet"/>
      <w:lvlText w:val=""/>
      <w:lvlJc w:val="left"/>
      <w:pPr>
        <w:ind w:left="360" w:hanging="360"/>
      </w:pPr>
      <w:rPr>
        <w:rFonts w:ascii="Symbol" w:hAnsi="Symbol" w:hint="default"/>
        <w:color w:val="auto"/>
        <w:sz w:val="24"/>
        <w:szCs w:val="24"/>
        <w:lang w:val="en-US"/>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4327043"/>
    <w:multiLevelType w:val="hybridMultilevel"/>
    <w:tmpl w:val="216CA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5EC3CB2"/>
    <w:multiLevelType w:val="hybridMultilevel"/>
    <w:tmpl w:val="B7DAB974"/>
    <w:lvl w:ilvl="0" w:tplc="86AE629C">
      <w:start w:val="1"/>
      <w:numFmt w:val="bullet"/>
      <w:lvlText w:val=""/>
      <w:lvlJc w:val="left"/>
      <w:pPr>
        <w:ind w:left="1287" w:hanging="360"/>
      </w:pPr>
      <w:rPr>
        <w:rFonts w:ascii="Symbol" w:hAnsi="Symbol" w:hint="default"/>
        <w:sz w:val="24"/>
        <w:szCs w:val="24"/>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nsid w:val="27E41044"/>
    <w:multiLevelType w:val="hybridMultilevel"/>
    <w:tmpl w:val="6E0C330A"/>
    <w:lvl w:ilvl="0" w:tplc="0809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9E91624"/>
    <w:multiLevelType w:val="hybridMultilevel"/>
    <w:tmpl w:val="110C7DF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
    <w:nsid w:val="2AF41B12"/>
    <w:multiLevelType w:val="hybridMultilevel"/>
    <w:tmpl w:val="81063198"/>
    <w:lvl w:ilvl="0" w:tplc="0809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B75631B"/>
    <w:multiLevelType w:val="singleLevel"/>
    <w:tmpl w:val="A4DC141A"/>
    <w:lvl w:ilvl="0">
      <w:start w:val="1"/>
      <w:numFmt w:val="bullet"/>
      <w:pStyle w:val="ListDash2"/>
      <w:lvlText w:val=""/>
      <w:lvlJc w:val="left"/>
      <w:pPr>
        <w:tabs>
          <w:tab w:val="num" w:pos="765"/>
        </w:tabs>
        <w:ind w:left="765" w:hanging="283"/>
      </w:pPr>
      <w:rPr>
        <w:rFonts w:ascii="Symbol" w:hAnsi="Symbol"/>
      </w:rPr>
    </w:lvl>
  </w:abstractNum>
  <w:abstractNum w:abstractNumId="11">
    <w:nsid w:val="2C6F4701"/>
    <w:multiLevelType w:val="hybridMultilevel"/>
    <w:tmpl w:val="AC2CBCA2"/>
    <w:lvl w:ilvl="0" w:tplc="86AE629C">
      <w:start w:val="1"/>
      <w:numFmt w:val="bullet"/>
      <w:lvlText w:val=""/>
      <w:lvlJc w:val="left"/>
      <w:pPr>
        <w:ind w:left="1287" w:hanging="360"/>
      </w:pPr>
      <w:rPr>
        <w:rFonts w:ascii="Symbol" w:hAnsi="Symbol" w:hint="default"/>
        <w:sz w:val="24"/>
        <w:szCs w:val="24"/>
      </w:rPr>
    </w:lvl>
    <w:lvl w:ilvl="1" w:tplc="04070003">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nsid w:val="2C90553B"/>
    <w:multiLevelType w:val="hybridMultilevel"/>
    <w:tmpl w:val="F6C0CB06"/>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13">
    <w:nsid w:val="2E175B6C"/>
    <w:multiLevelType w:val="singleLevel"/>
    <w:tmpl w:val="22FA4D1C"/>
    <w:lvl w:ilvl="0">
      <w:start w:val="1"/>
      <w:numFmt w:val="bullet"/>
      <w:pStyle w:val="StyleBoldItalicBlackUnderlineJustified"/>
      <w:lvlText w:val=""/>
      <w:lvlJc w:val="left"/>
      <w:pPr>
        <w:tabs>
          <w:tab w:val="num" w:pos="540"/>
        </w:tabs>
        <w:ind w:left="540" w:hanging="360"/>
      </w:pPr>
      <w:rPr>
        <w:rFonts w:ascii="Wingdings" w:hAnsi="Wingdings" w:hint="default"/>
        <w:sz w:val="16"/>
      </w:rPr>
    </w:lvl>
  </w:abstractNum>
  <w:abstractNum w:abstractNumId="14">
    <w:nsid w:val="300A1C56"/>
    <w:multiLevelType w:val="hybridMultilevel"/>
    <w:tmpl w:val="F0F47084"/>
    <w:lvl w:ilvl="0" w:tplc="86AE629C">
      <w:start w:val="1"/>
      <w:numFmt w:val="bullet"/>
      <w:lvlText w:val=""/>
      <w:lvlJc w:val="left"/>
      <w:pPr>
        <w:ind w:left="1287" w:hanging="360"/>
      </w:pPr>
      <w:rPr>
        <w:rFonts w:ascii="Symbol" w:hAnsi="Symbol" w:hint="default"/>
        <w:sz w:val="24"/>
        <w:szCs w:val="24"/>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nsid w:val="32E70A48"/>
    <w:multiLevelType w:val="hybridMultilevel"/>
    <w:tmpl w:val="28188FD6"/>
    <w:lvl w:ilvl="0" w:tplc="7FD6A03A">
      <w:start w:val="1"/>
      <w:numFmt w:val="bullet"/>
      <w:lvlText w:val=""/>
      <w:lvlJc w:val="left"/>
      <w:pPr>
        <w:ind w:left="360" w:hanging="360"/>
      </w:pPr>
      <w:rPr>
        <w:rFonts w:ascii="Symbol" w:hAnsi="Symbol" w:hint="default"/>
        <w:color w:val="auto"/>
        <w:sz w:val="24"/>
        <w:szCs w:val="24"/>
        <w:lang w:val="en-US"/>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41D0035"/>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7">
    <w:nsid w:val="350F4AFC"/>
    <w:multiLevelType w:val="hybridMultilevel"/>
    <w:tmpl w:val="ADA04FDE"/>
    <w:lvl w:ilvl="0" w:tplc="86AE629C">
      <w:start w:val="1"/>
      <w:numFmt w:val="bullet"/>
      <w:lvlText w:val=""/>
      <w:lvlJc w:val="left"/>
      <w:pPr>
        <w:ind w:left="1287" w:hanging="360"/>
      </w:pPr>
      <w:rPr>
        <w:rFonts w:ascii="Symbol" w:hAnsi="Symbol" w:hint="default"/>
        <w:sz w:val="24"/>
        <w:szCs w:val="24"/>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nsid w:val="3572225B"/>
    <w:multiLevelType w:val="hybridMultilevel"/>
    <w:tmpl w:val="86BC3F22"/>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19">
    <w:nsid w:val="35774EE7"/>
    <w:multiLevelType w:val="multilevel"/>
    <w:tmpl w:val="598A63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75922A6"/>
    <w:multiLevelType w:val="hybridMultilevel"/>
    <w:tmpl w:val="A9BE76A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nsid w:val="38974978"/>
    <w:multiLevelType w:val="hybridMultilevel"/>
    <w:tmpl w:val="A82AE766"/>
    <w:lvl w:ilvl="0" w:tplc="7FD6A03A">
      <w:start w:val="1"/>
      <w:numFmt w:val="bullet"/>
      <w:lvlText w:val=""/>
      <w:lvlJc w:val="left"/>
      <w:pPr>
        <w:ind w:left="360" w:hanging="360"/>
      </w:pPr>
      <w:rPr>
        <w:rFonts w:ascii="Symbol" w:hAnsi="Symbol" w:hint="default"/>
        <w:color w:val="auto"/>
        <w:sz w:val="24"/>
        <w:szCs w:val="24"/>
        <w:lang w:val="en-US"/>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1312CCC"/>
    <w:multiLevelType w:val="hybridMultilevel"/>
    <w:tmpl w:val="316C6598"/>
    <w:lvl w:ilvl="0" w:tplc="0809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1D97370"/>
    <w:multiLevelType w:val="hybridMultilevel"/>
    <w:tmpl w:val="9D22ADC6"/>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24">
    <w:nsid w:val="428415E7"/>
    <w:multiLevelType w:val="multilevel"/>
    <w:tmpl w:val="6F2A20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6A572CD"/>
    <w:multiLevelType w:val="hybridMultilevel"/>
    <w:tmpl w:val="C478E2B2"/>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26">
    <w:nsid w:val="49E76CA3"/>
    <w:multiLevelType w:val="hybridMultilevel"/>
    <w:tmpl w:val="D10A2098"/>
    <w:lvl w:ilvl="0" w:tplc="86AE629C">
      <w:start w:val="1"/>
      <w:numFmt w:val="bullet"/>
      <w:lvlText w:val=""/>
      <w:lvlJc w:val="left"/>
      <w:pPr>
        <w:ind w:left="1287" w:hanging="360"/>
      </w:pPr>
      <w:rPr>
        <w:rFonts w:ascii="Symbol" w:hAnsi="Symbol" w:hint="default"/>
        <w:sz w:val="24"/>
        <w:szCs w:val="24"/>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7">
    <w:nsid w:val="4E973B65"/>
    <w:multiLevelType w:val="hybridMultilevel"/>
    <w:tmpl w:val="A52AC7D2"/>
    <w:lvl w:ilvl="0" w:tplc="7FD6A03A">
      <w:start w:val="1"/>
      <w:numFmt w:val="bullet"/>
      <w:lvlText w:val=""/>
      <w:lvlJc w:val="left"/>
      <w:pPr>
        <w:ind w:left="360" w:hanging="360"/>
      </w:pPr>
      <w:rPr>
        <w:rFonts w:ascii="Symbol" w:hAnsi="Symbol" w:hint="default"/>
        <w:color w:val="auto"/>
        <w:sz w:val="24"/>
        <w:szCs w:val="24"/>
        <w:lang w:val="en-US"/>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00227BC"/>
    <w:multiLevelType w:val="hybridMultilevel"/>
    <w:tmpl w:val="09E29F7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9">
    <w:nsid w:val="517D7CD5"/>
    <w:multiLevelType w:val="hybridMultilevel"/>
    <w:tmpl w:val="A0CC5232"/>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30">
    <w:nsid w:val="551F5DBD"/>
    <w:multiLevelType w:val="hybridMultilevel"/>
    <w:tmpl w:val="B88E8F4E"/>
    <w:lvl w:ilvl="0" w:tplc="7FD6A03A">
      <w:start w:val="1"/>
      <w:numFmt w:val="bullet"/>
      <w:lvlText w:val=""/>
      <w:lvlJc w:val="left"/>
      <w:pPr>
        <w:ind w:left="360" w:hanging="360"/>
      </w:pPr>
      <w:rPr>
        <w:rFonts w:ascii="Symbol" w:hAnsi="Symbol" w:hint="default"/>
        <w:color w:val="auto"/>
        <w:sz w:val="24"/>
        <w:szCs w:val="24"/>
        <w:lang w:val="en-US"/>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557F1E22"/>
    <w:multiLevelType w:val="hybridMultilevel"/>
    <w:tmpl w:val="8E5CCE78"/>
    <w:lvl w:ilvl="0" w:tplc="86AE629C">
      <w:start w:val="1"/>
      <w:numFmt w:val="bullet"/>
      <w:lvlText w:val=""/>
      <w:lvlJc w:val="left"/>
      <w:pPr>
        <w:ind w:left="1287" w:hanging="360"/>
      </w:pPr>
      <w:rPr>
        <w:rFonts w:ascii="Symbol" w:hAnsi="Symbol" w:hint="default"/>
        <w:sz w:val="24"/>
        <w:szCs w:val="24"/>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2">
    <w:nsid w:val="589A5001"/>
    <w:multiLevelType w:val="multilevel"/>
    <w:tmpl w:val="F6C0CB0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3">
    <w:nsid w:val="58E51E54"/>
    <w:multiLevelType w:val="hybridMultilevel"/>
    <w:tmpl w:val="7276A8F2"/>
    <w:lvl w:ilvl="0" w:tplc="7FD6A03A">
      <w:start w:val="1"/>
      <w:numFmt w:val="bullet"/>
      <w:lvlText w:val=""/>
      <w:lvlJc w:val="left"/>
      <w:pPr>
        <w:ind w:left="360" w:hanging="360"/>
      </w:pPr>
      <w:rPr>
        <w:rFonts w:ascii="Symbol" w:hAnsi="Symbol" w:hint="default"/>
        <w:color w:val="auto"/>
        <w:sz w:val="24"/>
        <w:szCs w:val="24"/>
        <w:lang w:val="en-US"/>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B545CCE"/>
    <w:multiLevelType w:val="hybridMultilevel"/>
    <w:tmpl w:val="25C08920"/>
    <w:lvl w:ilvl="0" w:tplc="CE58AF80">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DA25372"/>
    <w:multiLevelType w:val="hybridMultilevel"/>
    <w:tmpl w:val="291A5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E0D6286"/>
    <w:multiLevelType w:val="singleLevel"/>
    <w:tmpl w:val="B0567122"/>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FE355C5"/>
    <w:multiLevelType w:val="hybridMultilevel"/>
    <w:tmpl w:val="63C8519C"/>
    <w:name w:val="Considérant2"/>
    <w:lvl w:ilvl="0" w:tplc="5B88E3E4">
      <w:start w:val="1"/>
      <w:numFmt w:val="decimal"/>
      <w:pStyle w:val="Considran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6115AA7"/>
    <w:multiLevelType w:val="hybridMultilevel"/>
    <w:tmpl w:val="0A8E32A4"/>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39">
    <w:nsid w:val="662B5C67"/>
    <w:multiLevelType w:val="multilevel"/>
    <w:tmpl w:val="50D08AD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2319AA"/>
    <w:multiLevelType w:val="hybridMultilevel"/>
    <w:tmpl w:val="ACF24D10"/>
    <w:lvl w:ilvl="0" w:tplc="86AE629C">
      <w:start w:val="1"/>
      <w:numFmt w:val="bullet"/>
      <w:lvlText w:val=""/>
      <w:lvlJc w:val="left"/>
      <w:pPr>
        <w:ind w:left="1287" w:hanging="360"/>
      </w:pPr>
      <w:rPr>
        <w:rFonts w:ascii="Symbol" w:hAnsi="Symbol" w:hint="default"/>
        <w:sz w:val="24"/>
        <w:szCs w:val="24"/>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1">
    <w:nsid w:val="729A561C"/>
    <w:multiLevelType w:val="hybridMultilevel"/>
    <w:tmpl w:val="74C4E314"/>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42">
    <w:nsid w:val="74727C46"/>
    <w:multiLevelType w:val="hybridMultilevel"/>
    <w:tmpl w:val="A69C3C16"/>
    <w:lvl w:ilvl="0" w:tplc="B608F73E">
      <w:start w:val="1"/>
      <w:numFmt w:val="bullet"/>
      <w:lvlText w:val=""/>
      <w:lvlJc w:val="left"/>
      <w:pPr>
        <w:ind w:left="1260" w:hanging="360"/>
      </w:pPr>
      <w:rPr>
        <w:rFonts w:ascii="Symbol" w:hAnsi="Symbol" w:hint="default"/>
        <w:u w:val="no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abstractNum w:abstractNumId="44">
    <w:nsid w:val="7A4A4816"/>
    <w:multiLevelType w:val="multilevel"/>
    <w:tmpl w:val="8D06AF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6"/>
  </w:num>
  <w:num w:numId="3">
    <w:abstractNumId w:val="43"/>
  </w:num>
  <w:num w:numId="4">
    <w:abstractNumId w:val="13"/>
  </w:num>
  <w:num w:numId="5">
    <w:abstractNumId w:val="10"/>
  </w:num>
  <w:num w:numId="6">
    <w:abstractNumId w:val="36"/>
  </w:num>
  <w:num w:numId="7">
    <w:abstractNumId w:val="39"/>
  </w:num>
  <w:num w:numId="8">
    <w:abstractNumId w:val="24"/>
  </w:num>
  <w:num w:numId="9">
    <w:abstractNumId w:val="37"/>
  </w:num>
  <w:num w:numId="10">
    <w:abstractNumId w:val="29"/>
  </w:num>
  <w:num w:numId="11">
    <w:abstractNumId w:val="44"/>
  </w:num>
  <w:num w:numId="12">
    <w:abstractNumId w:val="12"/>
  </w:num>
  <w:num w:numId="13">
    <w:abstractNumId w:val="23"/>
  </w:num>
  <w:num w:numId="14">
    <w:abstractNumId w:val="3"/>
  </w:num>
  <w:num w:numId="15">
    <w:abstractNumId w:val="18"/>
  </w:num>
  <w:num w:numId="16">
    <w:abstractNumId w:val="8"/>
  </w:num>
  <w:num w:numId="17">
    <w:abstractNumId w:val="9"/>
  </w:num>
  <w:num w:numId="18">
    <w:abstractNumId w:val="22"/>
  </w:num>
  <w:num w:numId="19">
    <w:abstractNumId w:val="7"/>
  </w:num>
  <w:num w:numId="20">
    <w:abstractNumId w:val="34"/>
  </w:num>
  <w:num w:numId="21">
    <w:abstractNumId w:val="28"/>
  </w:num>
  <w:num w:numId="22">
    <w:abstractNumId w:val="17"/>
  </w:num>
  <w:num w:numId="23">
    <w:abstractNumId w:val="31"/>
  </w:num>
  <w:num w:numId="24">
    <w:abstractNumId w:val="6"/>
  </w:num>
  <w:num w:numId="25">
    <w:abstractNumId w:val="11"/>
  </w:num>
  <w:num w:numId="26">
    <w:abstractNumId w:val="26"/>
  </w:num>
  <w:num w:numId="27">
    <w:abstractNumId w:val="14"/>
  </w:num>
  <w:num w:numId="28">
    <w:abstractNumId w:val="40"/>
  </w:num>
  <w:num w:numId="29">
    <w:abstractNumId w:val="35"/>
  </w:num>
  <w:num w:numId="30">
    <w:abstractNumId w:val="20"/>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5"/>
  </w:num>
  <w:num w:numId="41">
    <w:abstractNumId w:val="1"/>
  </w:num>
  <w:num w:numId="42">
    <w:abstractNumId w:val="33"/>
  </w:num>
  <w:num w:numId="43">
    <w:abstractNumId w:val="30"/>
  </w:num>
  <w:num w:numId="44">
    <w:abstractNumId w:val="21"/>
  </w:num>
  <w:num w:numId="45">
    <w:abstractNumId w:val="27"/>
  </w:num>
  <w:num w:numId="46">
    <w:abstractNumId w:val="15"/>
  </w:num>
  <w:num w:numId="47">
    <w:abstractNumId w:val="2"/>
  </w:num>
  <w:num w:numId="48">
    <w:abstractNumId w:val="32"/>
  </w:num>
  <w:num w:numId="49">
    <w:abstractNumId w:val="42"/>
  </w:num>
  <w:num w:numId="50">
    <w:abstractNumId w:val="38"/>
  </w:num>
  <w:num w:numId="51">
    <w:abstractNumId w:val="41"/>
  </w:num>
  <w:num w:numId="52">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льзователь Windows">
    <w15:presenceInfo w15:providerId="None" w15:userId="Пользователь Windows"/>
  </w15:person>
  <w15:person w15:author="javier miñana prieto">
    <w15:presenceInfo w15:providerId="Windows Live" w15:userId="dba44301cb7c6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F7F17"/>
    <w:rsid w:val="00000D5E"/>
    <w:rsid w:val="000079EC"/>
    <w:rsid w:val="00013C10"/>
    <w:rsid w:val="000144AB"/>
    <w:rsid w:val="00014A2F"/>
    <w:rsid w:val="0001559E"/>
    <w:rsid w:val="00015BCC"/>
    <w:rsid w:val="000169B6"/>
    <w:rsid w:val="00020265"/>
    <w:rsid w:val="00020994"/>
    <w:rsid w:val="000216C9"/>
    <w:rsid w:val="00022FC7"/>
    <w:rsid w:val="000245E6"/>
    <w:rsid w:val="0002475F"/>
    <w:rsid w:val="00024B4A"/>
    <w:rsid w:val="00025FF7"/>
    <w:rsid w:val="00026552"/>
    <w:rsid w:val="00027597"/>
    <w:rsid w:val="000302A7"/>
    <w:rsid w:val="00030B6F"/>
    <w:rsid w:val="000316FE"/>
    <w:rsid w:val="00034349"/>
    <w:rsid w:val="00034D5C"/>
    <w:rsid w:val="00037F3F"/>
    <w:rsid w:val="0004022D"/>
    <w:rsid w:val="00042323"/>
    <w:rsid w:val="000427FF"/>
    <w:rsid w:val="00042E24"/>
    <w:rsid w:val="00042EBA"/>
    <w:rsid w:val="000433E9"/>
    <w:rsid w:val="00043DCF"/>
    <w:rsid w:val="000473B7"/>
    <w:rsid w:val="00051C39"/>
    <w:rsid w:val="000525A7"/>
    <w:rsid w:val="00052C02"/>
    <w:rsid w:val="00053C24"/>
    <w:rsid w:val="0005419B"/>
    <w:rsid w:val="00060F3B"/>
    <w:rsid w:val="00061672"/>
    <w:rsid w:val="0006210F"/>
    <w:rsid w:val="00065544"/>
    <w:rsid w:val="00065FA9"/>
    <w:rsid w:val="0006663E"/>
    <w:rsid w:val="000666F5"/>
    <w:rsid w:val="00067141"/>
    <w:rsid w:val="000673F4"/>
    <w:rsid w:val="00071D34"/>
    <w:rsid w:val="0007260F"/>
    <w:rsid w:val="000737FD"/>
    <w:rsid w:val="00074E80"/>
    <w:rsid w:val="00077D99"/>
    <w:rsid w:val="00081C87"/>
    <w:rsid w:val="000825CE"/>
    <w:rsid w:val="00086D3A"/>
    <w:rsid w:val="00090D85"/>
    <w:rsid w:val="00091F0C"/>
    <w:rsid w:val="000937FE"/>
    <w:rsid w:val="000942A4"/>
    <w:rsid w:val="00094800"/>
    <w:rsid w:val="00095862"/>
    <w:rsid w:val="00095B33"/>
    <w:rsid w:val="00095C56"/>
    <w:rsid w:val="000960B0"/>
    <w:rsid w:val="0009641B"/>
    <w:rsid w:val="00096496"/>
    <w:rsid w:val="00097FEB"/>
    <w:rsid w:val="000A1043"/>
    <w:rsid w:val="000A21CD"/>
    <w:rsid w:val="000A46F0"/>
    <w:rsid w:val="000A46F2"/>
    <w:rsid w:val="000A48EC"/>
    <w:rsid w:val="000A4AFE"/>
    <w:rsid w:val="000A4BF3"/>
    <w:rsid w:val="000A5813"/>
    <w:rsid w:val="000A584E"/>
    <w:rsid w:val="000B1E5F"/>
    <w:rsid w:val="000B34B0"/>
    <w:rsid w:val="000B7EEE"/>
    <w:rsid w:val="000C0FA8"/>
    <w:rsid w:val="000C24B2"/>
    <w:rsid w:val="000C679F"/>
    <w:rsid w:val="000C7C4A"/>
    <w:rsid w:val="000D0699"/>
    <w:rsid w:val="000D2F5F"/>
    <w:rsid w:val="000D7D40"/>
    <w:rsid w:val="000E145B"/>
    <w:rsid w:val="000E18D5"/>
    <w:rsid w:val="000E1F44"/>
    <w:rsid w:val="000E2B30"/>
    <w:rsid w:val="000E5FBF"/>
    <w:rsid w:val="000E6E8D"/>
    <w:rsid w:val="000E6ECC"/>
    <w:rsid w:val="000F06F3"/>
    <w:rsid w:val="000F173B"/>
    <w:rsid w:val="000F2D82"/>
    <w:rsid w:val="000F3690"/>
    <w:rsid w:val="000F79A9"/>
    <w:rsid w:val="00100F6F"/>
    <w:rsid w:val="00105255"/>
    <w:rsid w:val="00105B29"/>
    <w:rsid w:val="00105CFE"/>
    <w:rsid w:val="00110DC6"/>
    <w:rsid w:val="001137FA"/>
    <w:rsid w:val="00113A94"/>
    <w:rsid w:val="00122178"/>
    <w:rsid w:val="00122EB4"/>
    <w:rsid w:val="00123105"/>
    <w:rsid w:val="001243B6"/>
    <w:rsid w:val="001261BD"/>
    <w:rsid w:val="00126A75"/>
    <w:rsid w:val="00127A4F"/>
    <w:rsid w:val="0013042C"/>
    <w:rsid w:val="001319E3"/>
    <w:rsid w:val="0013290A"/>
    <w:rsid w:val="001329AD"/>
    <w:rsid w:val="001335E1"/>
    <w:rsid w:val="00133DCC"/>
    <w:rsid w:val="00134455"/>
    <w:rsid w:val="001345AE"/>
    <w:rsid w:val="00135020"/>
    <w:rsid w:val="00135E99"/>
    <w:rsid w:val="0014067C"/>
    <w:rsid w:val="0014443F"/>
    <w:rsid w:val="00144762"/>
    <w:rsid w:val="001451CE"/>
    <w:rsid w:val="00145400"/>
    <w:rsid w:val="00145D8B"/>
    <w:rsid w:val="001473B0"/>
    <w:rsid w:val="00155548"/>
    <w:rsid w:val="001602B6"/>
    <w:rsid w:val="001617AA"/>
    <w:rsid w:val="00161852"/>
    <w:rsid w:val="001628B5"/>
    <w:rsid w:val="00162FB4"/>
    <w:rsid w:val="0016343B"/>
    <w:rsid w:val="001635A2"/>
    <w:rsid w:val="0016412C"/>
    <w:rsid w:val="00166F45"/>
    <w:rsid w:val="00166F8B"/>
    <w:rsid w:val="0017057F"/>
    <w:rsid w:val="00171406"/>
    <w:rsid w:val="001754C1"/>
    <w:rsid w:val="00176371"/>
    <w:rsid w:val="00176809"/>
    <w:rsid w:val="001803D7"/>
    <w:rsid w:val="00180F41"/>
    <w:rsid w:val="0018159A"/>
    <w:rsid w:val="00181AE3"/>
    <w:rsid w:val="00181BB9"/>
    <w:rsid w:val="001824E3"/>
    <w:rsid w:val="0018394F"/>
    <w:rsid w:val="00185E5E"/>
    <w:rsid w:val="00186117"/>
    <w:rsid w:val="00191E59"/>
    <w:rsid w:val="00192176"/>
    <w:rsid w:val="0019381A"/>
    <w:rsid w:val="00194034"/>
    <w:rsid w:val="0019549C"/>
    <w:rsid w:val="001956C2"/>
    <w:rsid w:val="001A0BE4"/>
    <w:rsid w:val="001A1A88"/>
    <w:rsid w:val="001A2739"/>
    <w:rsid w:val="001A2D40"/>
    <w:rsid w:val="001A3CEE"/>
    <w:rsid w:val="001A5CC6"/>
    <w:rsid w:val="001A6018"/>
    <w:rsid w:val="001A6491"/>
    <w:rsid w:val="001A6ADB"/>
    <w:rsid w:val="001A78F7"/>
    <w:rsid w:val="001B0535"/>
    <w:rsid w:val="001B21F8"/>
    <w:rsid w:val="001B490E"/>
    <w:rsid w:val="001B6E9D"/>
    <w:rsid w:val="001C0A83"/>
    <w:rsid w:val="001C0D52"/>
    <w:rsid w:val="001C1400"/>
    <w:rsid w:val="001C184C"/>
    <w:rsid w:val="001C3844"/>
    <w:rsid w:val="001C3B32"/>
    <w:rsid w:val="001C5A97"/>
    <w:rsid w:val="001C70D7"/>
    <w:rsid w:val="001C782D"/>
    <w:rsid w:val="001C7886"/>
    <w:rsid w:val="001D3187"/>
    <w:rsid w:val="001D3E5E"/>
    <w:rsid w:val="001D43B7"/>
    <w:rsid w:val="001E09F3"/>
    <w:rsid w:val="001E1191"/>
    <w:rsid w:val="001E39E8"/>
    <w:rsid w:val="001E40BC"/>
    <w:rsid w:val="001E49F7"/>
    <w:rsid w:val="001E5092"/>
    <w:rsid w:val="001E536B"/>
    <w:rsid w:val="001E6041"/>
    <w:rsid w:val="001F0D07"/>
    <w:rsid w:val="001F10C8"/>
    <w:rsid w:val="001F4C55"/>
    <w:rsid w:val="001F5228"/>
    <w:rsid w:val="001F5831"/>
    <w:rsid w:val="001F5A8B"/>
    <w:rsid w:val="001F5CAC"/>
    <w:rsid w:val="001F7ACE"/>
    <w:rsid w:val="001F7F17"/>
    <w:rsid w:val="00200062"/>
    <w:rsid w:val="00200124"/>
    <w:rsid w:val="00202A18"/>
    <w:rsid w:val="00202E11"/>
    <w:rsid w:val="00204A4D"/>
    <w:rsid w:val="0020633C"/>
    <w:rsid w:val="0020761E"/>
    <w:rsid w:val="00207750"/>
    <w:rsid w:val="00207D59"/>
    <w:rsid w:val="00210A5E"/>
    <w:rsid w:val="0021129D"/>
    <w:rsid w:val="0021216D"/>
    <w:rsid w:val="00213D75"/>
    <w:rsid w:val="0022078A"/>
    <w:rsid w:val="00220D23"/>
    <w:rsid w:val="00221679"/>
    <w:rsid w:val="00222162"/>
    <w:rsid w:val="0022300D"/>
    <w:rsid w:val="00223ACE"/>
    <w:rsid w:val="0022673C"/>
    <w:rsid w:val="0022676A"/>
    <w:rsid w:val="00227F3A"/>
    <w:rsid w:val="00230E88"/>
    <w:rsid w:val="00232BA3"/>
    <w:rsid w:val="00233EFD"/>
    <w:rsid w:val="00235866"/>
    <w:rsid w:val="00236DBF"/>
    <w:rsid w:val="00237BDE"/>
    <w:rsid w:val="00240329"/>
    <w:rsid w:val="00241396"/>
    <w:rsid w:val="00241695"/>
    <w:rsid w:val="00241D7F"/>
    <w:rsid w:val="00242B94"/>
    <w:rsid w:val="0024340B"/>
    <w:rsid w:val="002442DB"/>
    <w:rsid w:val="00245E7D"/>
    <w:rsid w:val="00246B35"/>
    <w:rsid w:val="00246D71"/>
    <w:rsid w:val="0024764D"/>
    <w:rsid w:val="00247F82"/>
    <w:rsid w:val="00247FAB"/>
    <w:rsid w:val="002537DA"/>
    <w:rsid w:val="00254D64"/>
    <w:rsid w:val="002561B1"/>
    <w:rsid w:val="00257C49"/>
    <w:rsid w:val="00257D6B"/>
    <w:rsid w:val="002658C7"/>
    <w:rsid w:val="00265D92"/>
    <w:rsid w:val="00266F7E"/>
    <w:rsid w:val="00270EF7"/>
    <w:rsid w:val="00271879"/>
    <w:rsid w:val="002729B0"/>
    <w:rsid w:val="00273CE3"/>
    <w:rsid w:val="0027576F"/>
    <w:rsid w:val="00275B40"/>
    <w:rsid w:val="002774B4"/>
    <w:rsid w:val="0028208E"/>
    <w:rsid w:val="002824D7"/>
    <w:rsid w:val="00282520"/>
    <w:rsid w:val="0028291B"/>
    <w:rsid w:val="002834CC"/>
    <w:rsid w:val="002835A4"/>
    <w:rsid w:val="0028452E"/>
    <w:rsid w:val="00284A40"/>
    <w:rsid w:val="002876D9"/>
    <w:rsid w:val="00293819"/>
    <w:rsid w:val="00293A58"/>
    <w:rsid w:val="002948B2"/>
    <w:rsid w:val="00294C2A"/>
    <w:rsid w:val="00297789"/>
    <w:rsid w:val="00297A92"/>
    <w:rsid w:val="00297CD8"/>
    <w:rsid w:val="002A1245"/>
    <w:rsid w:val="002A18C4"/>
    <w:rsid w:val="002A30B1"/>
    <w:rsid w:val="002A3F9B"/>
    <w:rsid w:val="002A6E60"/>
    <w:rsid w:val="002B0127"/>
    <w:rsid w:val="002B2688"/>
    <w:rsid w:val="002B2F56"/>
    <w:rsid w:val="002B40D1"/>
    <w:rsid w:val="002B5085"/>
    <w:rsid w:val="002B512C"/>
    <w:rsid w:val="002B6276"/>
    <w:rsid w:val="002B6E86"/>
    <w:rsid w:val="002B73C9"/>
    <w:rsid w:val="002B7EC1"/>
    <w:rsid w:val="002C1D4D"/>
    <w:rsid w:val="002C52A3"/>
    <w:rsid w:val="002C542A"/>
    <w:rsid w:val="002C7CC1"/>
    <w:rsid w:val="002D04EA"/>
    <w:rsid w:val="002D0CC7"/>
    <w:rsid w:val="002D0FFE"/>
    <w:rsid w:val="002D1AE8"/>
    <w:rsid w:val="002D1B58"/>
    <w:rsid w:val="002D20DB"/>
    <w:rsid w:val="002D432C"/>
    <w:rsid w:val="002D434E"/>
    <w:rsid w:val="002D4D52"/>
    <w:rsid w:val="002D58BA"/>
    <w:rsid w:val="002D71AC"/>
    <w:rsid w:val="002E0232"/>
    <w:rsid w:val="002E2814"/>
    <w:rsid w:val="002E2D65"/>
    <w:rsid w:val="002E4EA9"/>
    <w:rsid w:val="002E5B07"/>
    <w:rsid w:val="002E5E9D"/>
    <w:rsid w:val="002E7F76"/>
    <w:rsid w:val="002F05FF"/>
    <w:rsid w:val="002F2605"/>
    <w:rsid w:val="002F2958"/>
    <w:rsid w:val="002F499E"/>
    <w:rsid w:val="002F6A45"/>
    <w:rsid w:val="002F6C24"/>
    <w:rsid w:val="002F701E"/>
    <w:rsid w:val="002F789E"/>
    <w:rsid w:val="00300CB8"/>
    <w:rsid w:val="00301917"/>
    <w:rsid w:val="00302006"/>
    <w:rsid w:val="003022EC"/>
    <w:rsid w:val="00304738"/>
    <w:rsid w:val="00306B5C"/>
    <w:rsid w:val="00306EE5"/>
    <w:rsid w:val="0030730B"/>
    <w:rsid w:val="0031015B"/>
    <w:rsid w:val="00310532"/>
    <w:rsid w:val="00310D21"/>
    <w:rsid w:val="0031225E"/>
    <w:rsid w:val="003154F3"/>
    <w:rsid w:val="003202F5"/>
    <w:rsid w:val="003209C1"/>
    <w:rsid w:val="00321C6B"/>
    <w:rsid w:val="00322BF7"/>
    <w:rsid w:val="00323724"/>
    <w:rsid w:val="00323A09"/>
    <w:rsid w:val="00325664"/>
    <w:rsid w:val="00326FDC"/>
    <w:rsid w:val="0033029F"/>
    <w:rsid w:val="003356F2"/>
    <w:rsid w:val="00336F5A"/>
    <w:rsid w:val="003374E5"/>
    <w:rsid w:val="003404A4"/>
    <w:rsid w:val="00340A4D"/>
    <w:rsid w:val="00340AFB"/>
    <w:rsid w:val="003419E4"/>
    <w:rsid w:val="003427DB"/>
    <w:rsid w:val="003471CF"/>
    <w:rsid w:val="00347E19"/>
    <w:rsid w:val="00353B55"/>
    <w:rsid w:val="00354CA7"/>
    <w:rsid w:val="00356BF9"/>
    <w:rsid w:val="003570AA"/>
    <w:rsid w:val="00357662"/>
    <w:rsid w:val="00357927"/>
    <w:rsid w:val="00361934"/>
    <w:rsid w:val="003626FF"/>
    <w:rsid w:val="00365979"/>
    <w:rsid w:val="0037156D"/>
    <w:rsid w:val="003735F0"/>
    <w:rsid w:val="003754D0"/>
    <w:rsid w:val="00375E9B"/>
    <w:rsid w:val="0037710E"/>
    <w:rsid w:val="00381FB4"/>
    <w:rsid w:val="003861E4"/>
    <w:rsid w:val="00387F76"/>
    <w:rsid w:val="003904FF"/>
    <w:rsid w:val="00390D81"/>
    <w:rsid w:val="003910C0"/>
    <w:rsid w:val="00391838"/>
    <w:rsid w:val="00392F10"/>
    <w:rsid w:val="00393733"/>
    <w:rsid w:val="003947FF"/>
    <w:rsid w:val="00394DC0"/>
    <w:rsid w:val="00395899"/>
    <w:rsid w:val="00396DD6"/>
    <w:rsid w:val="003A68D9"/>
    <w:rsid w:val="003B43ED"/>
    <w:rsid w:val="003B5F79"/>
    <w:rsid w:val="003B66CC"/>
    <w:rsid w:val="003B7608"/>
    <w:rsid w:val="003C0964"/>
    <w:rsid w:val="003C1929"/>
    <w:rsid w:val="003C3B77"/>
    <w:rsid w:val="003C4245"/>
    <w:rsid w:val="003C4338"/>
    <w:rsid w:val="003C4F4D"/>
    <w:rsid w:val="003C5938"/>
    <w:rsid w:val="003C6B20"/>
    <w:rsid w:val="003D17CC"/>
    <w:rsid w:val="003D1DDD"/>
    <w:rsid w:val="003D4E3F"/>
    <w:rsid w:val="003D5330"/>
    <w:rsid w:val="003D54EE"/>
    <w:rsid w:val="003D581C"/>
    <w:rsid w:val="003D7CDB"/>
    <w:rsid w:val="003E030F"/>
    <w:rsid w:val="003E04C2"/>
    <w:rsid w:val="003E1398"/>
    <w:rsid w:val="003E18ED"/>
    <w:rsid w:val="003E2303"/>
    <w:rsid w:val="003E3509"/>
    <w:rsid w:val="003E6D37"/>
    <w:rsid w:val="003E7EF5"/>
    <w:rsid w:val="003F1275"/>
    <w:rsid w:val="003F21C6"/>
    <w:rsid w:val="003F2A3F"/>
    <w:rsid w:val="003F39BD"/>
    <w:rsid w:val="003F5629"/>
    <w:rsid w:val="003F7083"/>
    <w:rsid w:val="00400514"/>
    <w:rsid w:val="0040174A"/>
    <w:rsid w:val="004021FB"/>
    <w:rsid w:val="00403305"/>
    <w:rsid w:val="004061E6"/>
    <w:rsid w:val="00407368"/>
    <w:rsid w:val="00413771"/>
    <w:rsid w:val="00416268"/>
    <w:rsid w:val="0041775C"/>
    <w:rsid w:val="0042200F"/>
    <w:rsid w:val="00424B68"/>
    <w:rsid w:val="00427C37"/>
    <w:rsid w:val="004315C5"/>
    <w:rsid w:val="00433496"/>
    <w:rsid w:val="004348D9"/>
    <w:rsid w:val="00434F29"/>
    <w:rsid w:val="00435EA4"/>
    <w:rsid w:val="0044055C"/>
    <w:rsid w:val="0044153B"/>
    <w:rsid w:val="004459B4"/>
    <w:rsid w:val="00446C9B"/>
    <w:rsid w:val="00447A91"/>
    <w:rsid w:val="00450929"/>
    <w:rsid w:val="0045232C"/>
    <w:rsid w:val="004525F5"/>
    <w:rsid w:val="00452B80"/>
    <w:rsid w:val="00453D76"/>
    <w:rsid w:val="00454749"/>
    <w:rsid w:val="004558C4"/>
    <w:rsid w:val="00456104"/>
    <w:rsid w:val="00456B45"/>
    <w:rsid w:val="00460738"/>
    <w:rsid w:val="0046089D"/>
    <w:rsid w:val="004616D9"/>
    <w:rsid w:val="00462E34"/>
    <w:rsid w:val="004643E4"/>
    <w:rsid w:val="00464590"/>
    <w:rsid w:val="00467D57"/>
    <w:rsid w:val="0047283B"/>
    <w:rsid w:val="00473C28"/>
    <w:rsid w:val="0047411C"/>
    <w:rsid w:val="00475E77"/>
    <w:rsid w:val="004807E2"/>
    <w:rsid w:val="00480B1C"/>
    <w:rsid w:val="00483398"/>
    <w:rsid w:val="00484764"/>
    <w:rsid w:val="00484E2D"/>
    <w:rsid w:val="00486081"/>
    <w:rsid w:val="004906E6"/>
    <w:rsid w:val="00496ADE"/>
    <w:rsid w:val="004A0CFF"/>
    <w:rsid w:val="004A1150"/>
    <w:rsid w:val="004A2C96"/>
    <w:rsid w:val="004A40B2"/>
    <w:rsid w:val="004A6096"/>
    <w:rsid w:val="004A7B12"/>
    <w:rsid w:val="004A7E78"/>
    <w:rsid w:val="004B0BAA"/>
    <w:rsid w:val="004B1CF4"/>
    <w:rsid w:val="004B472C"/>
    <w:rsid w:val="004B548B"/>
    <w:rsid w:val="004B5678"/>
    <w:rsid w:val="004B57DC"/>
    <w:rsid w:val="004B64DC"/>
    <w:rsid w:val="004C00EE"/>
    <w:rsid w:val="004C190F"/>
    <w:rsid w:val="004C4D95"/>
    <w:rsid w:val="004C514A"/>
    <w:rsid w:val="004C564C"/>
    <w:rsid w:val="004C5AB2"/>
    <w:rsid w:val="004C6F60"/>
    <w:rsid w:val="004C7117"/>
    <w:rsid w:val="004D01E5"/>
    <w:rsid w:val="004D0F24"/>
    <w:rsid w:val="004D1890"/>
    <w:rsid w:val="004D1D57"/>
    <w:rsid w:val="004D321E"/>
    <w:rsid w:val="004D3D01"/>
    <w:rsid w:val="004D4F5D"/>
    <w:rsid w:val="004D79AD"/>
    <w:rsid w:val="004E1488"/>
    <w:rsid w:val="004E28B9"/>
    <w:rsid w:val="004E3F04"/>
    <w:rsid w:val="004E657E"/>
    <w:rsid w:val="004E7003"/>
    <w:rsid w:val="004E78AE"/>
    <w:rsid w:val="004F095E"/>
    <w:rsid w:val="004F17BF"/>
    <w:rsid w:val="004F1CD8"/>
    <w:rsid w:val="004F2C4C"/>
    <w:rsid w:val="004F3FE0"/>
    <w:rsid w:val="004F5562"/>
    <w:rsid w:val="004F6F45"/>
    <w:rsid w:val="005003F7"/>
    <w:rsid w:val="00500524"/>
    <w:rsid w:val="00502DA6"/>
    <w:rsid w:val="00504405"/>
    <w:rsid w:val="00507458"/>
    <w:rsid w:val="005118FA"/>
    <w:rsid w:val="005135CE"/>
    <w:rsid w:val="00515A92"/>
    <w:rsid w:val="00515B1F"/>
    <w:rsid w:val="00515DB0"/>
    <w:rsid w:val="00520CEA"/>
    <w:rsid w:val="00520D35"/>
    <w:rsid w:val="00521860"/>
    <w:rsid w:val="0052187D"/>
    <w:rsid w:val="00524164"/>
    <w:rsid w:val="00525324"/>
    <w:rsid w:val="00525DC2"/>
    <w:rsid w:val="005262CF"/>
    <w:rsid w:val="00527181"/>
    <w:rsid w:val="00527FC6"/>
    <w:rsid w:val="005300AD"/>
    <w:rsid w:val="00530472"/>
    <w:rsid w:val="00530B3A"/>
    <w:rsid w:val="005313DA"/>
    <w:rsid w:val="00532699"/>
    <w:rsid w:val="00532DB3"/>
    <w:rsid w:val="005374BC"/>
    <w:rsid w:val="00540124"/>
    <w:rsid w:val="00540373"/>
    <w:rsid w:val="00541779"/>
    <w:rsid w:val="00542FD7"/>
    <w:rsid w:val="0054437A"/>
    <w:rsid w:val="005464C4"/>
    <w:rsid w:val="00547039"/>
    <w:rsid w:val="00547213"/>
    <w:rsid w:val="005525F0"/>
    <w:rsid w:val="005543E0"/>
    <w:rsid w:val="005556E3"/>
    <w:rsid w:val="0055715B"/>
    <w:rsid w:val="00557F79"/>
    <w:rsid w:val="00560AC0"/>
    <w:rsid w:val="00560C75"/>
    <w:rsid w:val="005617EE"/>
    <w:rsid w:val="0056224D"/>
    <w:rsid w:val="00563909"/>
    <w:rsid w:val="00564E59"/>
    <w:rsid w:val="005755D3"/>
    <w:rsid w:val="00576153"/>
    <w:rsid w:val="0057710E"/>
    <w:rsid w:val="00577E86"/>
    <w:rsid w:val="00577EE0"/>
    <w:rsid w:val="00580C1A"/>
    <w:rsid w:val="0058224C"/>
    <w:rsid w:val="00590BFA"/>
    <w:rsid w:val="00592617"/>
    <w:rsid w:val="0059473F"/>
    <w:rsid w:val="005959D2"/>
    <w:rsid w:val="00596168"/>
    <w:rsid w:val="0059618E"/>
    <w:rsid w:val="00596344"/>
    <w:rsid w:val="00596D7D"/>
    <w:rsid w:val="005975F2"/>
    <w:rsid w:val="005A1616"/>
    <w:rsid w:val="005A1CE5"/>
    <w:rsid w:val="005A269E"/>
    <w:rsid w:val="005A292C"/>
    <w:rsid w:val="005A2E46"/>
    <w:rsid w:val="005A37B5"/>
    <w:rsid w:val="005A3BFC"/>
    <w:rsid w:val="005A4661"/>
    <w:rsid w:val="005B7B10"/>
    <w:rsid w:val="005C07A5"/>
    <w:rsid w:val="005C0F63"/>
    <w:rsid w:val="005C1006"/>
    <w:rsid w:val="005C1D47"/>
    <w:rsid w:val="005C210F"/>
    <w:rsid w:val="005C3CCF"/>
    <w:rsid w:val="005C575F"/>
    <w:rsid w:val="005C5C46"/>
    <w:rsid w:val="005D15AA"/>
    <w:rsid w:val="005D3485"/>
    <w:rsid w:val="005D3FB2"/>
    <w:rsid w:val="005D4ED5"/>
    <w:rsid w:val="005D5E6B"/>
    <w:rsid w:val="005D69FD"/>
    <w:rsid w:val="005E1534"/>
    <w:rsid w:val="005E3180"/>
    <w:rsid w:val="005E39BB"/>
    <w:rsid w:val="005E691B"/>
    <w:rsid w:val="005F26C6"/>
    <w:rsid w:val="005F550D"/>
    <w:rsid w:val="006015B6"/>
    <w:rsid w:val="00601DFE"/>
    <w:rsid w:val="00603314"/>
    <w:rsid w:val="0060374B"/>
    <w:rsid w:val="0060449E"/>
    <w:rsid w:val="006116AA"/>
    <w:rsid w:val="0061186D"/>
    <w:rsid w:val="00611EAB"/>
    <w:rsid w:val="00615385"/>
    <w:rsid w:val="006158F3"/>
    <w:rsid w:val="00615D02"/>
    <w:rsid w:val="006174DF"/>
    <w:rsid w:val="0062148D"/>
    <w:rsid w:val="006234C0"/>
    <w:rsid w:val="0062438A"/>
    <w:rsid w:val="006243EA"/>
    <w:rsid w:val="00625A5B"/>
    <w:rsid w:val="00625ED4"/>
    <w:rsid w:val="00626A4A"/>
    <w:rsid w:val="00626B91"/>
    <w:rsid w:val="00626BB8"/>
    <w:rsid w:val="00627473"/>
    <w:rsid w:val="0063359E"/>
    <w:rsid w:val="006337CD"/>
    <w:rsid w:val="0063434A"/>
    <w:rsid w:val="006344D2"/>
    <w:rsid w:val="00634D37"/>
    <w:rsid w:val="00635248"/>
    <w:rsid w:val="00635656"/>
    <w:rsid w:val="00635D1D"/>
    <w:rsid w:val="00637185"/>
    <w:rsid w:val="006379B6"/>
    <w:rsid w:val="00640F01"/>
    <w:rsid w:val="00641ADA"/>
    <w:rsid w:val="00642224"/>
    <w:rsid w:val="006423BA"/>
    <w:rsid w:val="00644443"/>
    <w:rsid w:val="006460D1"/>
    <w:rsid w:val="006469DE"/>
    <w:rsid w:val="00650214"/>
    <w:rsid w:val="00653156"/>
    <w:rsid w:val="00654B84"/>
    <w:rsid w:val="00654D2C"/>
    <w:rsid w:val="00657906"/>
    <w:rsid w:val="00657DD4"/>
    <w:rsid w:val="00661EF6"/>
    <w:rsid w:val="006644AC"/>
    <w:rsid w:val="0066551A"/>
    <w:rsid w:val="00671414"/>
    <w:rsid w:val="00673228"/>
    <w:rsid w:val="006738CF"/>
    <w:rsid w:val="00673C88"/>
    <w:rsid w:val="00676BA9"/>
    <w:rsid w:val="00680654"/>
    <w:rsid w:val="006806E6"/>
    <w:rsid w:val="00680E8D"/>
    <w:rsid w:val="00683124"/>
    <w:rsid w:val="00684B97"/>
    <w:rsid w:val="00685C26"/>
    <w:rsid w:val="00687637"/>
    <w:rsid w:val="00691665"/>
    <w:rsid w:val="00693391"/>
    <w:rsid w:val="00693C46"/>
    <w:rsid w:val="00695CDF"/>
    <w:rsid w:val="00697EA9"/>
    <w:rsid w:val="006A1F09"/>
    <w:rsid w:val="006A2253"/>
    <w:rsid w:val="006A28C6"/>
    <w:rsid w:val="006A336D"/>
    <w:rsid w:val="006A3DF9"/>
    <w:rsid w:val="006A4884"/>
    <w:rsid w:val="006A4D27"/>
    <w:rsid w:val="006A6F62"/>
    <w:rsid w:val="006A743D"/>
    <w:rsid w:val="006B0769"/>
    <w:rsid w:val="006B1013"/>
    <w:rsid w:val="006B1BF2"/>
    <w:rsid w:val="006B244B"/>
    <w:rsid w:val="006B3558"/>
    <w:rsid w:val="006B40EF"/>
    <w:rsid w:val="006B5DB4"/>
    <w:rsid w:val="006B67E0"/>
    <w:rsid w:val="006B74C7"/>
    <w:rsid w:val="006B7D5A"/>
    <w:rsid w:val="006B7E2F"/>
    <w:rsid w:val="006C07A1"/>
    <w:rsid w:val="006C0F09"/>
    <w:rsid w:val="006C272D"/>
    <w:rsid w:val="006C51F0"/>
    <w:rsid w:val="006C6E79"/>
    <w:rsid w:val="006D07EE"/>
    <w:rsid w:val="006D35FD"/>
    <w:rsid w:val="006D3A61"/>
    <w:rsid w:val="006D3B07"/>
    <w:rsid w:val="006D4F8B"/>
    <w:rsid w:val="006D67A9"/>
    <w:rsid w:val="006D71E8"/>
    <w:rsid w:val="006D7613"/>
    <w:rsid w:val="006E09CC"/>
    <w:rsid w:val="006E0B9B"/>
    <w:rsid w:val="006E1401"/>
    <w:rsid w:val="006E32BF"/>
    <w:rsid w:val="006E4F7D"/>
    <w:rsid w:val="006E56D9"/>
    <w:rsid w:val="006E6A73"/>
    <w:rsid w:val="006F361B"/>
    <w:rsid w:val="006F481D"/>
    <w:rsid w:val="006F488C"/>
    <w:rsid w:val="006F5590"/>
    <w:rsid w:val="006F56B1"/>
    <w:rsid w:val="006F634A"/>
    <w:rsid w:val="007004BA"/>
    <w:rsid w:val="0070111A"/>
    <w:rsid w:val="00701BC4"/>
    <w:rsid w:val="00702128"/>
    <w:rsid w:val="007025BA"/>
    <w:rsid w:val="00703411"/>
    <w:rsid w:val="0070418B"/>
    <w:rsid w:val="00705D04"/>
    <w:rsid w:val="0070696B"/>
    <w:rsid w:val="00711295"/>
    <w:rsid w:val="00713737"/>
    <w:rsid w:val="007166BF"/>
    <w:rsid w:val="00720DB9"/>
    <w:rsid w:val="00722BD2"/>
    <w:rsid w:val="007239D9"/>
    <w:rsid w:val="00723CAA"/>
    <w:rsid w:val="007240FF"/>
    <w:rsid w:val="00724656"/>
    <w:rsid w:val="00724AAB"/>
    <w:rsid w:val="00725A0F"/>
    <w:rsid w:val="00725A2A"/>
    <w:rsid w:val="00725D4F"/>
    <w:rsid w:val="007276B5"/>
    <w:rsid w:val="00730042"/>
    <w:rsid w:val="007323B5"/>
    <w:rsid w:val="0073245D"/>
    <w:rsid w:val="00733461"/>
    <w:rsid w:val="007338F0"/>
    <w:rsid w:val="00733C78"/>
    <w:rsid w:val="00737A74"/>
    <w:rsid w:val="0074794E"/>
    <w:rsid w:val="00747A53"/>
    <w:rsid w:val="00747D15"/>
    <w:rsid w:val="00750BC1"/>
    <w:rsid w:val="00752D4A"/>
    <w:rsid w:val="00753F2D"/>
    <w:rsid w:val="00755440"/>
    <w:rsid w:val="007556B7"/>
    <w:rsid w:val="00755861"/>
    <w:rsid w:val="00756575"/>
    <w:rsid w:val="007578DD"/>
    <w:rsid w:val="00757CBB"/>
    <w:rsid w:val="007625A4"/>
    <w:rsid w:val="00764585"/>
    <w:rsid w:val="007647C7"/>
    <w:rsid w:val="00765069"/>
    <w:rsid w:val="007652F7"/>
    <w:rsid w:val="00765B2B"/>
    <w:rsid w:val="00767139"/>
    <w:rsid w:val="00770D51"/>
    <w:rsid w:val="0077763C"/>
    <w:rsid w:val="00777FCC"/>
    <w:rsid w:val="00780644"/>
    <w:rsid w:val="007806EA"/>
    <w:rsid w:val="00780FF8"/>
    <w:rsid w:val="00781F10"/>
    <w:rsid w:val="00782A8B"/>
    <w:rsid w:val="007852AF"/>
    <w:rsid w:val="007871C5"/>
    <w:rsid w:val="00790916"/>
    <w:rsid w:val="00790AA7"/>
    <w:rsid w:val="00791EE8"/>
    <w:rsid w:val="00792CAE"/>
    <w:rsid w:val="00792E25"/>
    <w:rsid w:val="00793AC8"/>
    <w:rsid w:val="007964C6"/>
    <w:rsid w:val="00796CA3"/>
    <w:rsid w:val="00796E2C"/>
    <w:rsid w:val="007A4280"/>
    <w:rsid w:val="007A5790"/>
    <w:rsid w:val="007A70C2"/>
    <w:rsid w:val="007B0549"/>
    <w:rsid w:val="007B298D"/>
    <w:rsid w:val="007B4612"/>
    <w:rsid w:val="007B488E"/>
    <w:rsid w:val="007B5844"/>
    <w:rsid w:val="007B73C4"/>
    <w:rsid w:val="007C0E52"/>
    <w:rsid w:val="007C4D4F"/>
    <w:rsid w:val="007C5712"/>
    <w:rsid w:val="007C633A"/>
    <w:rsid w:val="007D0D72"/>
    <w:rsid w:val="007D5543"/>
    <w:rsid w:val="007D724E"/>
    <w:rsid w:val="007D78FD"/>
    <w:rsid w:val="007E16F1"/>
    <w:rsid w:val="007E21CC"/>
    <w:rsid w:val="007E2542"/>
    <w:rsid w:val="007E2D0A"/>
    <w:rsid w:val="007E4802"/>
    <w:rsid w:val="007E61B3"/>
    <w:rsid w:val="007E6A5B"/>
    <w:rsid w:val="007F12BC"/>
    <w:rsid w:val="007F1B54"/>
    <w:rsid w:val="007F214A"/>
    <w:rsid w:val="007F2A53"/>
    <w:rsid w:val="007F36E4"/>
    <w:rsid w:val="007F7459"/>
    <w:rsid w:val="00800897"/>
    <w:rsid w:val="0080237D"/>
    <w:rsid w:val="008027C3"/>
    <w:rsid w:val="00803C7B"/>
    <w:rsid w:val="00804095"/>
    <w:rsid w:val="0080679D"/>
    <w:rsid w:val="00806FFD"/>
    <w:rsid w:val="0080733E"/>
    <w:rsid w:val="00810597"/>
    <w:rsid w:val="008116D6"/>
    <w:rsid w:val="00815AD2"/>
    <w:rsid w:val="0081632D"/>
    <w:rsid w:val="00817503"/>
    <w:rsid w:val="008203E0"/>
    <w:rsid w:val="0082069F"/>
    <w:rsid w:val="00821CA0"/>
    <w:rsid w:val="00821E26"/>
    <w:rsid w:val="00822338"/>
    <w:rsid w:val="008246F5"/>
    <w:rsid w:val="0082474D"/>
    <w:rsid w:val="008257A2"/>
    <w:rsid w:val="00826C0E"/>
    <w:rsid w:val="00827DB2"/>
    <w:rsid w:val="0083161A"/>
    <w:rsid w:val="00832AC8"/>
    <w:rsid w:val="00832BF9"/>
    <w:rsid w:val="00833810"/>
    <w:rsid w:val="00834493"/>
    <w:rsid w:val="00834B1C"/>
    <w:rsid w:val="008355D2"/>
    <w:rsid w:val="008356BD"/>
    <w:rsid w:val="0084011F"/>
    <w:rsid w:val="00842D47"/>
    <w:rsid w:val="00842D56"/>
    <w:rsid w:val="008434EA"/>
    <w:rsid w:val="00843D8B"/>
    <w:rsid w:val="0084432E"/>
    <w:rsid w:val="00845B7D"/>
    <w:rsid w:val="00846525"/>
    <w:rsid w:val="00846618"/>
    <w:rsid w:val="008466C1"/>
    <w:rsid w:val="00846768"/>
    <w:rsid w:val="00846C25"/>
    <w:rsid w:val="008479AC"/>
    <w:rsid w:val="008501AF"/>
    <w:rsid w:val="0085073E"/>
    <w:rsid w:val="00850C43"/>
    <w:rsid w:val="008514E3"/>
    <w:rsid w:val="00851C8E"/>
    <w:rsid w:val="00851F2C"/>
    <w:rsid w:val="00852DDE"/>
    <w:rsid w:val="00853AD8"/>
    <w:rsid w:val="0086008F"/>
    <w:rsid w:val="00860524"/>
    <w:rsid w:val="00860CD1"/>
    <w:rsid w:val="008628B3"/>
    <w:rsid w:val="00864055"/>
    <w:rsid w:val="008643CD"/>
    <w:rsid w:val="00865686"/>
    <w:rsid w:val="00866A0B"/>
    <w:rsid w:val="00874683"/>
    <w:rsid w:val="00875917"/>
    <w:rsid w:val="00875C2F"/>
    <w:rsid w:val="00875FE2"/>
    <w:rsid w:val="00876ADE"/>
    <w:rsid w:val="00880A34"/>
    <w:rsid w:val="00880B34"/>
    <w:rsid w:val="00881B50"/>
    <w:rsid w:val="008826E6"/>
    <w:rsid w:val="00882A47"/>
    <w:rsid w:val="008830A2"/>
    <w:rsid w:val="0088596D"/>
    <w:rsid w:val="0089274C"/>
    <w:rsid w:val="00894462"/>
    <w:rsid w:val="008A189B"/>
    <w:rsid w:val="008A2BF6"/>
    <w:rsid w:val="008A3994"/>
    <w:rsid w:val="008A3EBD"/>
    <w:rsid w:val="008A5DDA"/>
    <w:rsid w:val="008A6D78"/>
    <w:rsid w:val="008A78A7"/>
    <w:rsid w:val="008A7B9F"/>
    <w:rsid w:val="008B11F2"/>
    <w:rsid w:val="008B32F6"/>
    <w:rsid w:val="008B3DAD"/>
    <w:rsid w:val="008B7A5B"/>
    <w:rsid w:val="008C08CD"/>
    <w:rsid w:val="008C1E3C"/>
    <w:rsid w:val="008C2C79"/>
    <w:rsid w:val="008C333A"/>
    <w:rsid w:val="008C3482"/>
    <w:rsid w:val="008C4B35"/>
    <w:rsid w:val="008C4F40"/>
    <w:rsid w:val="008D3B2F"/>
    <w:rsid w:val="008D7B1E"/>
    <w:rsid w:val="008E057D"/>
    <w:rsid w:val="008E0CC9"/>
    <w:rsid w:val="008E4208"/>
    <w:rsid w:val="008E5130"/>
    <w:rsid w:val="008E5F26"/>
    <w:rsid w:val="008E636C"/>
    <w:rsid w:val="008E7664"/>
    <w:rsid w:val="008E7EF4"/>
    <w:rsid w:val="008F027E"/>
    <w:rsid w:val="008F0D21"/>
    <w:rsid w:val="008F0E2B"/>
    <w:rsid w:val="008F3F41"/>
    <w:rsid w:val="008F5AD6"/>
    <w:rsid w:val="008F632F"/>
    <w:rsid w:val="008F655D"/>
    <w:rsid w:val="008F78A5"/>
    <w:rsid w:val="00901B61"/>
    <w:rsid w:val="00902769"/>
    <w:rsid w:val="00903143"/>
    <w:rsid w:val="00903269"/>
    <w:rsid w:val="00904971"/>
    <w:rsid w:val="0090540C"/>
    <w:rsid w:val="00905988"/>
    <w:rsid w:val="00906F39"/>
    <w:rsid w:val="00911523"/>
    <w:rsid w:val="00912ADB"/>
    <w:rsid w:val="00913D3A"/>
    <w:rsid w:val="00913F81"/>
    <w:rsid w:val="00914FE7"/>
    <w:rsid w:val="00915B9F"/>
    <w:rsid w:val="00916660"/>
    <w:rsid w:val="00917924"/>
    <w:rsid w:val="00922219"/>
    <w:rsid w:val="0092237C"/>
    <w:rsid w:val="009238B9"/>
    <w:rsid w:val="009240E0"/>
    <w:rsid w:val="00924963"/>
    <w:rsid w:val="00924ABF"/>
    <w:rsid w:val="00924B53"/>
    <w:rsid w:val="00924B8C"/>
    <w:rsid w:val="0092544A"/>
    <w:rsid w:val="00926671"/>
    <w:rsid w:val="0092667C"/>
    <w:rsid w:val="00927E31"/>
    <w:rsid w:val="00930FC4"/>
    <w:rsid w:val="009311EB"/>
    <w:rsid w:val="009347AF"/>
    <w:rsid w:val="00935661"/>
    <w:rsid w:val="009356CF"/>
    <w:rsid w:val="00937C77"/>
    <w:rsid w:val="0094029A"/>
    <w:rsid w:val="009405EC"/>
    <w:rsid w:val="009421BF"/>
    <w:rsid w:val="0094282F"/>
    <w:rsid w:val="00944EAE"/>
    <w:rsid w:val="00945E09"/>
    <w:rsid w:val="00946FE6"/>
    <w:rsid w:val="00947C8F"/>
    <w:rsid w:val="00950DE8"/>
    <w:rsid w:val="009529E4"/>
    <w:rsid w:val="009536E1"/>
    <w:rsid w:val="00953A09"/>
    <w:rsid w:val="00955027"/>
    <w:rsid w:val="00961178"/>
    <w:rsid w:val="00961487"/>
    <w:rsid w:val="00962278"/>
    <w:rsid w:val="00962D12"/>
    <w:rsid w:val="0096555C"/>
    <w:rsid w:val="00966136"/>
    <w:rsid w:val="0096635A"/>
    <w:rsid w:val="009674DF"/>
    <w:rsid w:val="00970186"/>
    <w:rsid w:val="00970867"/>
    <w:rsid w:val="0097139E"/>
    <w:rsid w:val="0098140B"/>
    <w:rsid w:val="009817B2"/>
    <w:rsid w:val="009821EA"/>
    <w:rsid w:val="00983B72"/>
    <w:rsid w:val="00984991"/>
    <w:rsid w:val="0098596E"/>
    <w:rsid w:val="0099058E"/>
    <w:rsid w:val="00992DFD"/>
    <w:rsid w:val="00993351"/>
    <w:rsid w:val="0099388C"/>
    <w:rsid w:val="00993A9C"/>
    <w:rsid w:val="00993C50"/>
    <w:rsid w:val="0099447F"/>
    <w:rsid w:val="00995E8A"/>
    <w:rsid w:val="00997B2B"/>
    <w:rsid w:val="009A0EA5"/>
    <w:rsid w:val="009A12A0"/>
    <w:rsid w:val="009A1F21"/>
    <w:rsid w:val="009A2A02"/>
    <w:rsid w:val="009A2B8E"/>
    <w:rsid w:val="009A337C"/>
    <w:rsid w:val="009A3818"/>
    <w:rsid w:val="009A5368"/>
    <w:rsid w:val="009A5691"/>
    <w:rsid w:val="009A5AE2"/>
    <w:rsid w:val="009A767D"/>
    <w:rsid w:val="009B0ED8"/>
    <w:rsid w:val="009B355E"/>
    <w:rsid w:val="009B6CE7"/>
    <w:rsid w:val="009C1BCE"/>
    <w:rsid w:val="009C1F69"/>
    <w:rsid w:val="009C290B"/>
    <w:rsid w:val="009C40DB"/>
    <w:rsid w:val="009C5D20"/>
    <w:rsid w:val="009C725A"/>
    <w:rsid w:val="009C78F9"/>
    <w:rsid w:val="009D1698"/>
    <w:rsid w:val="009D1A42"/>
    <w:rsid w:val="009D3427"/>
    <w:rsid w:val="009D489D"/>
    <w:rsid w:val="009D49D5"/>
    <w:rsid w:val="009D55A1"/>
    <w:rsid w:val="009D7D2C"/>
    <w:rsid w:val="009D7F9A"/>
    <w:rsid w:val="009E042B"/>
    <w:rsid w:val="009E1B0B"/>
    <w:rsid w:val="009E5688"/>
    <w:rsid w:val="009E577B"/>
    <w:rsid w:val="009E74ED"/>
    <w:rsid w:val="009F04B1"/>
    <w:rsid w:val="009F1AD9"/>
    <w:rsid w:val="009F201B"/>
    <w:rsid w:val="009F3FE6"/>
    <w:rsid w:val="009F4B57"/>
    <w:rsid w:val="009F6E75"/>
    <w:rsid w:val="00A020FC"/>
    <w:rsid w:val="00A069D7"/>
    <w:rsid w:val="00A143DF"/>
    <w:rsid w:val="00A1450F"/>
    <w:rsid w:val="00A15E04"/>
    <w:rsid w:val="00A166BD"/>
    <w:rsid w:val="00A17F21"/>
    <w:rsid w:val="00A21470"/>
    <w:rsid w:val="00A22042"/>
    <w:rsid w:val="00A22115"/>
    <w:rsid w:val="00A22D46"/>
    <w:rsid w:val="00A2343F"/>
    <w:rsid w:val="00A241CF"/>
    <w:rsid w:val="00A26A2E"/>
    <w:rsid w:val="00A26B4E"/>
    <w:rsid w:val="00A2769A"/>
    <w:rsid w:val="00A32558"/>
    <w:rsid w:val="00A3384C"/>
    <w:rsid w:val="00A33E9C"/>
    <w:rsid w:val="00A34457"/>
    <w:rsid w:val="00A349C3"/>
    <w:rsid w:val="00A34AE7"/>
    <w:rsid w:val="00A407E0"/>
    <w:rsid w:val="00A40E84"/>
    <w:rsid w:val="00A418DA"/>
    <w:rsid w:val="00A42370"/>
    <w:rsid w:val="00A42762"/>
    <w:rsid w:val="00A42A6D"/>
    <w:rsid w:val="00A43608"/>
    <w:rsid w:val="00A44176"/>
    <w:rsid w:val="00A4462F"/>
    <w:rsid w:val="00A44F13"/>
    <w:rsid w:val="00A4582D"/>
    <w:rsid w:val="00A47517"/>
    <w:rsid w:val="00A50DF8"/>
    <w:rsid w:val="00A53FC1"/>
    <w:rsid w:val="00A54F3F"/>
    <w:rsid w:val="00A564F7"/>
    <w:rsid w:val="00A57116"/>
    <w:rsid w:val="00A57CF6"/>
    <w:rsid w:val="00A60B75"/>
    <w:rsid w:val="00A619FC"/>
    <w:rsid w:val="00A625C1"/>
    <w:rsid w:val="00A63037"/>
    <w:rsid w:val="00A63B30"/>
    <w:rsid w:val="00A652E8"/>
    <w:rsid w:val="00A709F4"/>
    <w:rsid w:val="00A72F7D"/>
    <w:rsid w:val="00A7433E"/>
    <w:rsid w:val="00A7463A"/>
    <w:rsid w:val="00A74D6F"/>
    <w:rsid w:val="00A817AA"/>
    <w:rsid w:val="00A83E8E"/>
    <w:rsid w:val="00A85246"/>
    <w:rsid w:val="00A85738"/>
    <w:rsid w:val="00A85E77"/>
    <w:rsid w:val="00A8625D"/>
    <w:rsid w:val="00A900AA"/>
    <w:rsid w:val="00A91059"/>
    <w:rsid w:val="00A92AF6"/>
    <w:rsid w:val="00A92DE1"/>
    <w:rsid w:val="00A92F5A"/>
    <w:rsid w:val="00A94FA7"/>
    <w:rsid w:val="00A959A0"/>
    <w:rsid w:val="00A96566"/>
    <w:rsid w:val="00A9747A"/>
    <w:rsid w:val="00AA6035"/>
    <w:rsid w:val="00AA6291"/>
    <w:rsid w:val="00AA770B"/>
    <w:rsid w:val="00AA7B4A"/>
    <w:rsid w:val="00AB12AE"/>
    <w:rsid w:val="00AB2869"/>
    <w:rsid w:val="00AB2B34"/>
    <w:rsid w:val="00AB38B0"/>
    <w:rsid w:val="00AB3F00"/>
    <w:rsid w:val="00AB6AB9"/>
    <w:rsid w:val="00AB7264"/>
    <w:rsid w:val="00AB74FB"/>
    <w:rsid w:val="00AC0586"/>
    <w:rsid w:val="00AC0C00"/>
    <w:rsid w:val="00AC12E2"/>
    <w:rsid w:val="00AC1717"/>
    <w:rsid w:val="00AC2A3A"/>
    <w:rsid w:val="00AC470D"/>
    <w:rsid w:val="00AC4A9A"/>
    <w:rsid w:val="00AC5DF1"/>
    <w:rsid w:val="00AC7ED5"/>
    <w:rsid w:val="00AD0245"/>
    <w:rsid w:val="00AD0789"/>
    <w:rsid w:val="00AD2DE3"/>
    <w:rsid w:val="00AD32B8"/>
    <w:rsid w:val="00AD3588"/>
    <w:rsid w:val="00AD4F34"/>
    <w:rsid w:val="00AD7ADD"/>
    <w:rsid w:val="00AD7B95"/>
    <w:rsid w:val="00AD7C01"/>
    <w:rsid w:val="00AD7F6E"/>
    <w:rsid w:val="00AE1DEF"/>
    <w:rsid w:val="00AE2B56"/>
    <w:rsid w:val="00AE2DD5"/>
    <w:rsid w:val="00AE3151"/>
    <w:rsid w:val="00AE3254"/>
    <w:rsid w:val="00AE35A2"/>
    <w:rsid w:val="00AE6E44"/>
    <w:rsid w:val="00AF2897"/>
    <w:rsid w:val="00AF2C6D"/>
    <w:rsid w:val="00AF2D71"/>
    <w:rsid w:val="00AF367C"/>
    <w:rsid w:val="00AF43BB"/>
    <w:rsid w:val="00AF553C"/>
    <w:rsid w:val="00AF6FCB"/>
    <w:rsid w:val="00AF7C12"/>
    <w:rsid w:val="00B00256"/>
    <w:rsid w:val="00B00746"/>
    <w:rsid w:val="00B009AE"/>
    <w:rsid w:val="00B03D61"/>
    <w:rsid w:val="00B04F6B"/>
    <w:rsid w:val="00B05074"/>
    <w:rsid w:val="00B051AB"/>
    <w:rsid w:val="00B14329"/>
    <w:rsid w:val="00B1536B"/>
    <w:rsid w:val="00B15946"/>
    <w:rsid w:val="00B166E8"/>
    <w:rsid w:val="00B16706"/>
    <w:rsid w:val="00B178B4"/>
    <w:rsid w:val="00B201AA"/>
    <w:rsid w:val="00B2157D"/>
    <w:rsid w:val="00B2203E"/>
    <w:rsid w:val="00B23AD0"/>
    <w:rsid w:val="00B265EE"/>
    <w:rsid w:val="00B27DEB"/>
    <w:rsid w:val="00B36BED"/>
    <w:rsid w:val="00B40347"/>
    <w:rsid w:val="00B4320B"/>
    <w:rsid w:val="00B4354F"/>
    <w:rsid w:val="00B43E18"/>
    <w:rsid w:val="00B448D8"/>
    <w:rsid w:val="00B44966"/>
    <w:rsid w:val="00B44BEF"/>
    <w:rsid w:val="00B45CDF"/>
    <w:rsid w:val="00B51339"/>
    <w:rsid w:val="00B52314"/>
    <w:rsid w:val="00B529FB"/>
    <w:rsid w:val="00B54CF3"/>
    <w:rsid w:val="00B5601A"/>
    <w:rsid w:val="00B6001A"/>
    <w:rsid w:val="00B60372"/>
    <w:rsid w:val="00B6193A"/>
    <w:rsid w:val="00B62B11"/>
    <w:rsid w:val="00B64058"/>
    <w:rsid w:val="00B66E01"/>
    <w:rsid w:val="00B700FC"/>
    <w:rsid w:val="00B70A66"/>
    <w:rsid w:val="00B71E77"/>
    <w:rsid w:val="00B73C2C"/>
    <w:rsid w:val="00B74349"/>
    <w:rsid w:val="00B755F6"/>
    <w:rsid w:val="00B76031"/>
    <w:rsid w:val="00B770E2"/>
    <w:rsid w:val="00B805CE"/>
    <w:rsid w:val="00B80B4C"/>
    <w:rsid w:val="00B80CFB"/>
    <w:rsid w:val="00B82BA8"/>
    <w:rsid w:val="00B84E50"/>
    <w:rsid w:val="00B850B6"/>
    <w:rsid w:val="00B85656"/>
    <w:rsid w:val="00B85E70"/>
    <w:rsid w:val="00B86744"/>
    <w:rsid w:val="00B8729D"/>
    <w:rsid w:val="00B87EB4"/>
    <w:rsid w:val="00B87EE5"/>
    <w:rsid w:val="00B9001F"/>
    <w:rsid w:val="00B90B23"/>
    <w:rsid w:val="00B91113"/>
    <w:rsid w:val="00B93385"/>
    <w:rsid w:val="00B944DF"/>
    <w:rsid w:val="00B962AD"/>
    <w:rsid w:val="00B964D1"/>
    <w:rsid w:val="00B97B66"/>
    <w:rsid w:val="00BA1FD1"/>
    <w:rsid w:val="00BA223E"/>
    <w:rsid w:val="00BA2647"/>
    <w:rsid w:val="00BA2D83"/>
    <w:rsid w:val="00BB41A1"/>
    <w:rsid w:val="00BB41DC"/>
    <w:rsid w:val="00BB467C"/>
    <w:rsid w:val="00BB61BA"/>
    <w:rsid w:val="00BC59CD"/>
    <w:rsid w:val="00BC5F28"/>
    <w:rsid w:val="00BC7993"/>
    <w:rsid w:val="00BD0C70"/>
    <w:rsid w:val="00BD13FC"/>
    <w:rsid w:val="00BD1CE1"/>
    <w:rsid w:val="00BD1D2B"/>
    <w:rsid w:val="00BD28E4"/>
    <w:rsid w:val="00BD2DED"/>
    <w:rsid w:val="00BD2F22"/>
    <w:rsid w:val="00BD3DBF"/>
    <w:rsid w:val="00BD61B5"/>
    <w:rsid w:val="00BE0384"/>
    <w:rsid w:val="00BE0979"/>
    <w:rsid w:val="00BE17D9"/>
    <w:rsid w:val="00BE2140"/>
    <w:rsid w:val="00BE235A"/>
    <w:rsid w:val="00BE26EC"/>
    <w:rsid w:val="00BE27E7"/>
    <w:rsid w:val="00BE376C"/>
    <w:rsid w:val="00BE42CA"/>
    <w:rsid w:val="00BE7DCB"/>
    <w:rsid w:val="00BF1F37"/>
    <w:rsid w:val="00BF3BF5"/>
    <w:rsid w:val="00BF677D"/>
    <w:rsid w:val="00C04A52"/>
    <w:rsid w:val="00C054C8"/>
    <w:rsid w:val="00C07A8B"/>
    <w:rsid w:val="00C1004D"/>
    <w:rsid w:val="00C113A7"/>
    <w:rsid w:val="00C143C7"/>
    <w:rsid w:val="00C15510"/>
    <w:rsid w:val="00C17741"/>
    <w:rsid w:val="00C17F92"/>
    <w:rsid w:val="00C2097E"/>
    <w:rsid w:val="00C23D75"/>
    <w:rsid w:val="00C30374"/>
    <w:rsid w:val="00C3096A"/>
    <w:rsid w:val="00C33E9F"/>
    <w:rsid w:val="00C33F7D"/>
    <w:rsid w:val="00C36D52"/>
    <w:rsid w:val="00C4120C"/>
    <w:rsid w:val="00C41DBE"/>
    <w:rsid w:val="00C4320F"/>
    <w:rsid w:val="00C44308"/>
    <w:rsid w:val="00C44A52"/>
    <w:rsid w:val="00C45FEC"/>
    <w:rsid w:val="00C46FD1"/>
    <w:rsid w:val="00C479D2"/>
    <w:rsid w:val="00C50848"/>
    <w:rsid w:val="00C50D79"/>
    <w:rsid w:val="00C515F9"/>
    <w:rsid w:val="00C52DCD"/>
    <w:rsid w:val="00C53516"/>
    <w:rsid w:val="00C535E7"/>
    <w:rsid w:val="00C5439E"/>
    <w:rsid w:val="00C54CB3"/>
    <w:rsid w:val="00C56217"/>
    <w:rsid w:val="00C56E46"/>
    <w:rsid w:val="00C64449"/>
    <w:rsid w:val="00C65BB3"/>
    <w:rsid w:val="00C66221"/>
    <w:rsid w:val="00C663B1"/>
    <w:rsid w:val="00C668D8"/>
    <w:rsid w:val="00C66B64"/>
    <w:rsid w:val="00C700AF"/>
    <w:rsid w:val="00C70DB7"/>
    <w:rsid w:val="00C728F7"/>
    <w:rsid w:val="00C72B1E"/>
    <w:rsid w:val="00C72FCC"/>
    <w:rsid w:val="00C73A05"/>
    <w:rsid w:val="00C754F9"/>
    <w:rsid w:val="00C7573E"/>
    <w:rsid w:val="00C7643D"/>
    <w:rsid w:val="00C7720F"/>
    <w:rsid w:val="00C774DA"/>
    <w:rsid w:val="00C810E5"/>
    <w:rsid w:val="00C81348"/>
    <w:rsid w:val="00C81A9A"/>
    <w:rsid w:val="00C83811"/>
    <w:rsid w:val="00C853BB"/>
    <w:rsid w:val="00C857A5"/>
    <w:rsid w:val="00C86760"/>
    <w:rsid w:val="00C90583"/>
    <w:rsid w:val="00C90E8B"/>
    <w:rsid w:val="00C9144A"/>
    <w:rsid w:val="00C918CB"/>
    <w:rsid w:val="00C93BF4"/>
    <w:rsid w:val="00C94B4B"/>
    <w:rsid w:val="00C9622F"/>
    <w:rsid w:val="00C963C8"/>
    <w:rsid w:val="00C9669D"/>
    <w:rsid w:val="00C97287"/>
    <w:rsid w:val="00CA00B3"/>
    <w:rsid w:val="00CA1F44"/>
    <w:rsid w:val="00CA326E"/>
    <w:rsid w:val="00CA34FB"/>
    <w:rsid w:val="00CA489D"/>
    <w:rsid w:val="00CA6D80"/>
    <w:rsid w:val="00CA6FE2"/>
    <w:rsid w:val="00CA70B3"/>
    <w:rsid w:val="00CB0BF0"/>
    <w:rsid w:val="00CB0E1E"/>
    <w:rsid w:val="00CB14A9"/>
    <w:rsid w:val="00CB2D84"/>
    <w:rsid w:val="00CB5040"/>
    <w:rsid w:val="00CB763E"/>
    <w:rsid w:val="00CB77D9"/>
    <w:rsid w:val="00CC005A"/>
    <w:rsid w:val="00CC0269"/>
    <w:rsid w:val="00CC1792"/>
    <w:rsid w:val="00CC195D"/>
    <w:rsid w:val="00CC352C"/>
    <w:rsid w:val="00CC3E16"/>
    <w:rsid w:val="00CC4B1B"/>
    <w:rsid w:val="00CC6598"/>
    <w:rsid w:val="00CC7AE3"/>
    <w:rsid w:val="00CD0261"/>
    <w:rsid w:val="00CD04D6"/>
    <w:rsid w:val="00CD4AAA"/>
    <w:rsid w:val="00CD6246"/>
    <w:rsid w:val="00CD648A"/>
    <w:rsid w:val="00CE0363"/>
    <w:rsid w:val="00CE068E"/>
    <w:rsid w:val="00CE0E8F"/>
    <w:rsid w:val="00CE29FA"/>
    <w:rsid w:val="00CE34F9"/>
    <w:rsid w:val="00CE4CB3"/>
    <w:rsid w:val="00CE4E8F"/>
    <w:rsid w:val="00CE532E"/>
    <w:rsid w:val="00CE538F"/>
    <w:rsid w:val="00CE54B6"/>
    <w:rsid w:val="00CE5E50"/>
    <w:rsid w:val="00CE666D"/>
    <w:rsid w:val="00CF0DDD"/>
    <w:rsid w:val="00CF25C3"/>
    <w:rsid w:val="00CF30A6"/>
    <w:rsid w:val="00CF730A"/>
    <w:rsid w:val="00CF7770"/>
    <w:rsid w:val="00D0198E"/>
    <w:rsid w:val="00D02334"/>
    <w:rsid w:val="00D0444C"/>
    <w:rsid w:val="00D0472B"/>
    <w:rsid w:val="00D05762"/>
    <w:rsid w:val="00D06CC6"/>
    <w:rsid w:val="00D07756"/>
    <w:rsid w:val="00D0798E"/>
    <w:rsid w:val="00D079C2"/>
    <w:rsid w:val="00D07C7D"/>
    <w:rsid w:val="00D1117A"/>
    <w:rsid w:val="00D1297E"/>
    <w:rsid w:val="00D12C9F"/>
    <w:rsid w:val="00D12E6A"/>
    <w:rsid w:val="00D13504"/>
    <w:rsid w:val="00D14E30"/>
    <w:rsid w:val="00D14FF8"/>
    <w:rsid w:val="00D1571B"/>
    <w:rsid w:val="00D1761D"/>
    <w:rsid w:val="00D22229"/>
    <w:rsid w:val="00D22AD0"/>
    <w:rsid w:val="00D22C72"/>
    <w:rsid w:val="00D2349A"/>
    <w:rsid w:val="00D237C3"/>
    <w:rsid w:val="00D24BE0"/>
    <w:rsid w:val="00D25FCB"/>
    <w:rsid w:val="00D26B42"/>
    <w:rsid w:val="00D30E61"/>
    <w:rsid w:val="00D30F51"/>
    <w:rsid w:val="00D32FB9"/>
    <w:rsid w:val="00D36C76"/>
    <w:rsid w:val="00D400BE"/>
    <w:rsid w:val="00D40552"/>
    <w:rsid w:val="00D410BD"/>
    <w:rsid w:val="00D41D3E"/>
    <w:rsid w:val="00D42CEF"/>
    <w:rsid w:val="00D4367D"/>
    <w:rsid w:val="00D44AB5"/>
    <w:rsid w:val="00D45B10"/>
    <w:rsid w:val="00D469F1"/>
    <w:rsid w:val="00D46C16"/>
    <w:rsid w:val="00D528FB"/>
    <w:rsid w:val="00D53599"/>
    <w:rsid w:val="00D5399C"/>
    <w:rsid w:val="00D5452D"/>
    <w:rsid w:val="00D600C3"/>
    <w:rsid w:val="00D6025F"/>
    <w:rsid w:val="00D62FBF"/>
    <w:rsid w:val="00D6309B"/>
    <w:rsid w:val="00D633FB"/>
    <w:rsid w:val="00D6358D"/>
    <w:rsid w:val="00D64415"/>
    <w:rsid w:val="00D649A8"/>
    <w:rsid w:val="00D65676"/>
    <w:rsid w:val="00D65B31"/>
    <w:rsid w:val="00D65C2D"/>
    <w:rsid w:val="00D71A26"/>
    <w:rsid w:val="00D7259F"/>
    <w:rsid w:val="00D73016"/>
    <w:rsid w:val="00D75752"/>
    <w:rsid w:val="00D76479"/>
    <w:rsid w:val="00D76781"/>
    <w:rsid w:val="00D81634"/>
    <w:rsid w:val="00D82F9F"/>
    <w:rsid w:val="00D837C7"/>
    <w:rsid w:val="00D85E78"/>
    <w:rsid w:val="00D87B74"/>
    <w:rsid w:val="00D924F6"/>
    <w:rsid w:val="00D94511"/>
    <w:rsid w:val="00DA022A"/>
    <w:rsid w:val="00DA1998"/>
    <w:rsid w:val="00DA2932"/>
    <w:rsid w:val="00DA4534"/>
    <w:rsid w:val="00DA46A3"/>
    <w:rsid w:val="00DA502C"/>
    <w:rsid w:val="00DA5179"/>
    <w:rsid w:val="00DA5DB4"/>
    <w:rsid w:val="00DA7136"/>
    <w:rsid w:val="00DA748F"/>
    <w:rsid w:val="00DA75E9"/>
    <w:rsid w:val="00DB02CC"/>
    <w:rsid w:val="00DB0380"/>
    <w:rsid w:val="00DB07C5"/>
    <w:rsid w:val="00DB19FF"/>
    <w:rsid w:val="00DB2232"/>
    <w:rsid w:val="00DB255A"/>
    <w:rsid w:val="00DB296A"/>
    <w:rsid w:val="00DB3343"/>
    <w:rsid w:val="00DB360C"/>
    <w:rsid w:val="00DB4568"/>
    <w:rsid w:val="00DB6117"/>
    <w:rsid w:val="00DC1950"/>
    <w:rsid w:val="00DC2E78"/>
    <w:rsid w:val="00DC3B24"/>
    <w:rsid w:val="00DC512D"/>
    <w:rsid w:val="00DC6F93"/>
    <w:rsid w:val="00DD0023"/>
    <w:rsid w:val="00DD0A77"/>
    <w:rsid w:val="00DD0C7B"/>
    <w:rsid w:val="00DD2EC1"/>
    <w:rsid w:val="00DD37B8"/>
    <w:rsid w:val="00DD4385"/>
    <w:rsid w:val="00DD453F"/>
    <w:rsid w:val="00DD5D04"/>
    <w:rsid w:val="00DE1F27"/>
    <w:rsid w:val="00DE4F08"/>
    <w:rsid w:val="00DF07C9"/>
    <w:rsid w:val="00DF2265"/>
    <w:rsid w:val="00DF35E6"/>
    <w:rsid w:val="00DF4495"/>
    <w:rsid w:val="00DF48EB"/>
    <w:rsid w:val="00DF7915"/>
    <w:rsid w:val="00E001E7"/>
    <w:rsid w:val="00E0217B"/>
    <w:rsid w:val="00E02358"/>
    <w:rsid w:val="00E051DF"/>
    <w:rsid w:val="00E121BE"/>
    <w:rsid w:val="00E166FA"/>
    <w:rsid w:val="00E171EC"/>
    <w:rsid w:val="00E20A8B"/>
    <w:rsid w:val="00E23089"/>
    <w:rsid w:val="00E24061"/>
    <w:rsid w:val="00E262AB"/>
    <w:rsid w:val="00E26552"/>
    <w:rsid w:val="00E2713D"/>
    <w:rsid w:val="00E31F12"/>
    <w:rsid w:val="00E32516"/>
    <w:rsid w:val="00E34AB2"/>
    <w:rsid w:val="00E355E4"/>
    <w:rsid w:val="00E36847"/>
    <w:rsid w:val="00E36F35"/>
    <w:rsid w:val="00E3749B"/>
    <w:rsid w:val="00E4092A"/>
    <w:rsid w:val="00E43F14"/>
    <w:rsid w:val="00E44B47"/>
    <w:rsid w:val="00E44E8A"/>
    <w:rsid w:val="00E4554B"/>
    <w:rsid w:val="00E46C2E"/>
    <w:rsid w:val="00E543AA"/>
    <w:rsid w:val="00E548A1"/>
    <w:rsid w:val="00E5495B"/>
    <w:rsid w:val="00E557E1"/>
    <w:rsid w:val="00E626DF"/>
    <w:rsid w:val="00E62F7C"/>
    <w:rsid w:val="00E639A4"/>
    <w:rsid w:val="00E64C73"/>
    <w:rsid w:val="00E7127C"/>
    <w:rsid w:val="00E71FA6"/>
    <w:rsid w:val="00E727EF"/>
    <w:rsid w:val="00E732E7"/>
    <w:rsid w:val="00E742C5"/>
    <w:rsid w:val="00E74E71"/>
    <w:rsid w:val="00E7510C"/>
    <w:rsid w:val="00E755BA"/>
    <w:rsid w:val="00E7567C"/>
    <w:rsid w:val="00E75920"/>
    <w:rsid w:val="00E7651E"/>
    <w:rsid w:val="00E80BC0"/>
    <w:rsid w:val="00E819E7"/>
    <w:rsid w:val="00E84395"/>
    <w:rsid w:val="00E8496F"/>
    <w:rsid w:val="00E8732F"/>
    <w:rsid w:val="00E878E9"/>
    <w:rsid w:val="00E93C51"/>
    <w:rsid w:val="00E97046"/>
    <w:rsid w:val="00EA102D"/>
    <w:rsid w:val="00EA1366"/>
    <w:rsid w:val="00EA257C"/>
    <w:rsid w:val="00EA326B"/>
    <w:rsid w:val="00EA3D60"/>
    <w:rsid w:val="00EA511B"/>
    <w:rsid w:val="00EA5463"/>
    <w:rsid w:val="00EA598C"/>
    <w:rsid w:val="00EB0417"/>
    <w:rsid w:val="00EB205C"/>
    <w:rsid w:val="00EB2142"/>
    <w:rsid w:val="00EB3E1F"/>
    <w:rsid w:val="00EB4107"/>
    <w:rsid w:val="00EB445E"/>
    <w:rsid w:val="00EB4817"/>
    <w:rsid w:val="00EB53F6"/>
    <w:rsid w:val="00EB5D37"/>
    <w:rsid w:val="00EC0B50"/>
    <w:rsid w:val="00EC1DA8"/>
    <w:rsid w:val="00EC22E4"/>
    <w:rsid w:val="00EC2507"/>
    <w:rsid w:val="00EC42BD"/>
    <w:rsid w:val="00EC5B9F"/>
    <w:rsid w:val="00EC6230"/>
    <w:rsid w:val="00EC6687"/>
    <w:rsid w:val="00EC673B"/>
    <w:rsid w:val="00EC68D7"/>
    <w:rsid w:val="00ED2052"/>
    <w:rsid w:val="00ED32AF"/>
    <w:rsid w:val="00ED353B"/>
    <w:rsid w:val="00ED4557"/>
    <w:rsid w:val="00ED6E65"/>
    <w:rsid w:val="00ED78A1"/>
    <w:rsid w:val="00EE0BEA"/>
    <w:rsid w:val="00EE143D"/>
    <w:rsid w:val="00EE4E42"/>
    <w:rsid w:val="00EE710C"/>
    <w:rsid w:val="00EE7584"/>
    <w:rsid w:val="00EE7F32"/>
    <w:rsid w:val="00EF0D16"/>
    <w:rsid w:val="00EF0DFB"/>
    <w:rsid w:val="00EF12DB"/>
    <w:rsid w:val="00EF1A64"/>
    <w:rsid w:val="00EF2ADA"/>
    <w:rsid w:val="00EF3D63"/>
    <w:rsid w:val="00EF5829"/>
    <w:rsid w:val="00EF5DA5"/>
    <w:rsid w:val="00EF645A"/>
    <w:rsid w:val="00F00321"/>
    <w:rsid w:val="00F01DAD"/>
    <w:rsid w:val="00F02ADC"/>
    <w:rsid w:val="00F0356F"/>
    <w:rsid w:val="00F0362A"/>
    <w:rsid w:val="00F04E40"/>
    <w:rsid w:val="00F07AD5"/>
    <w:rsid w:val="00F11DB6"/>
    <w:rsid w:val="00F11F60"/>
    <w:rsid w:val="00F1387E"/>
    <w:rsid w:val="00F15C45"/>
    <w:rsid w:val="00F224A1"/>
    <w:rsid w:val="00F2405A"/>
    <w:rsid w:val="00F25FE5"/>
    <w:rsid w:val="00F265A6"/>
    <w:rsid w:val="00F27838"/>
    <w:rsid w:val="00F27F13"/>
    <w:rsid w:val="00F27FBC"/>
    <w:rsid w:val="00F325FA"/>
    <w:rsid w:val="00F35D76"/>
    <w:rsid w:val="00F36614"/>
    <w:rsid w:val="00F41ACC"/>
    <w:rsid w:val="00F43756"/>
    <w:rsid w:val="00F43765"/>
    <w:rsid w:val="00F43C9C"/>
    <w:rsid w:val="00F4480A"/>
    <w:rsid w:val="00F44861"/>
    <w:rsid w:val="00F44FB7"/>
    <w:rsid w:val="00F526CA"/>
    <w:rsid w:val="00F529FC"/>
    <w:rsid w:val="00F5304A"/>
    <w:rsid w:val="00F55D3A"/>
    <w:rsid w:val="00F55DF3"/>
    <w:rsid w:val="00F5669F"/>
    <w:rsid w:val="00F567D1"/>
    <w:rsid w:val="00F5782A"/>
    <w:rsid w:val="00F57A9B"/>
    <w:rsid w:val="00F605FF"/>
    <w:rsid w:val="00F60903"/>
    <w:rsid w:val="00F612F7"/>
    <w:rsid w:val="00F6207D"/>
    <w:rsid w:val="00F726EE"/>
    <w:rsid w:val="00F72BA9"/>
    <w:rsid w:val="00F73693"/>
    <w:rsid w:val="00F738C1"/>
    <w:rsid w:val="00F75A6E"/>
    <w:rsid w:val="00F764DA"/>
    <w:rsid w:val="00F77837"/>
    <w:rsid w:val="00F77F6F"/>
    <w:rsid w:val="00F80480"/>
    <w:rsid w:val="00F824DD"/>
    <w:rsid w:val="00F8271D"/>
    <w:rsid w:val="00F82E51"/>
    <w:rsid w:val="00F840F8"/>
    <w:rsid w:val="00F84516"/>
    <w:rsid w:val="00F8571C"/>
    <w:rsid w:val="00F8573F"/>
    <w:rsid w:val="00F865A3"/>
    <w:rsid w:val="00F87947"/>
    <w:rsid w:val="00F87ED3"/>
    <w:rsid w:val="00F91AA3"/>
    <w:rsid w:val="00F91C78"/>
    <w:rsid w:val="00F93269"/>
    <w:rsid w:val="00F94DB2"/>
    <w:rsid w:val="00F95DBD"/>
    <w:rsid w:val="00F96A30"/>
    <w:rsid w:val="00F970B7"/>
    <w:rsid w:val="00FA0B14"/>
    <w:rsid w:val="00FA1457"/>
    <w:rsid w:val="00FA18BB"/>
    <w:rsid w:val="00FA413E"/>
    <w:rsid w:val="00FB099F"/>
    <w:rsid w:val="00FB2469"/>
    <w:rsid w:val="00FB4956"/>
    <w:rsid w:val="00FB5B82"/>
    <w:rsid w:val="00FB66B9"/>
    <w:rsid w:val="00FB7495"/>
    <w:rsid w:val="00FB7749"/>
    <w:rsid w:val="00FC1FF9"/>
    <w:rsid w:val="00FC55CE"/>
    <w:rsid w:val="00FC7147"/>
    <w:rsid w:val="00FC7DEE"/>
    <w:rsid w:val="00FC7EBE"/>
    <w:rsid w:val="00FD208C"/>
    <w:rsid w:val="00FD4BBF"/>
    <w:rsid w:val="00FD6E7F"/>
    <w:rsid w:val="00FE0788"/>
    <w:rsid w:val="00FE250E"/>
    <w:rsid w:val="00FE2AA8"/>
    <w:rsid w:val="00FE2AF3"/>
    <w:rsid w:val="00FE2B0C"/>
    <w:rsid w:val="00FE39E0"/>
    <w:rsid w:val="00FE47B5"/>
    <w:rsid w:val="00FE5A79"/>
    <w:rsid w:val="00FF0214"/>
    <w:rsid w:val="00FF1220"/>
    <w:rsid w:val="00FF2106"/>
    <w:rsid w:val="00FF240B"/>
    <w:rsid w:val="00FF47EE"/>
    <w:rsid w:val="00FF6967"/>
    <w:rsid w:val="00FF7FE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D9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semiHidden="0" w:uiPriority="0" w:unhideWhenUsed="0" w:qFormat="1"/>
    <w:lsdException w:name="footnote reference" w:uiPriority="0"/>
    <w:lsdException w:name="page number" w:uiPriority="0"/>
    <w:lsdException w:name="List Bullet" w:uiPriority="0"/>
    <w:lsdException w:name="List Number"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ADC"/>
    <w:pPr>
      <w:spacing w:after="200" w:line="276" w:lineRule="auto"/>
    </w:pPr>
    <w:rPr>
      <w:sz w:val="22"/>
      <w:szCs w:val="22"/>
      <w:lang w:val="en-GB" w:eastAsia="en-US"/>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8F655D"/>
    <w:pPr>
      <w:keepNext/>
      <w:pBdr>
        <w:top w:val="single" w:sz="4" w:space="1" w:color="auto"/>
        <w:left w:val="single" w:sz="4" w:space="4" w:color="auto"/>
        <w:right w:val="single" w:sz="4" w:space="4" w:color="auto"/>
      </w:pBdr>
      <w:shd w:val="pct5" w:color="auto" w:fill="FFFFFF"/>
      <w:tabs>
        <w:tab w:val="num" w:pos="360"/>
      </w:tabs>
      <w:spacing w:before="240" w:after="60" w:line="240" w:lineRule="auto"/>
      <w:ind w:left="360" w:hanging="360"/>
      <w:jc w:val="center"/>
      <w:outlineLvl w:val="0"/>
    </w:pPr>
    <w:rPr>
      <w:rFonts w:ascii="Times New Roman" w:eastAsia="Times New Roman" w:hAnsi="Times New Roman"/>
      <w:b/>
      <w:kern w:val="28"/>
      <w:sz w:val="32"/>
      <w:szCs w:val="32"/>
      <w:lang w:eastAsia="en-GB"/>
    </w:rPr>
  </w:style>
  <w:style w:type="paragraph" w:styleId="Heading2">
    <w:name w:val="heading 2"/>
    <w:basedOn w:val="Normal"/>
    <w:next w:val="Normal"/>
    <w:link w:val="Heading2Char"/>
    <w:qFormat/>
    <w:rsid w:val="001F7F17"/>
    <w:pPr>
      <w:keepNext/>
      <w:spacing w:before="480" w:after="480" w:line="240" w:lineRule="auto"/>
      <w:ind w:left="1080" w:hanging="1080"/>
      <w:jc w:val="both"/>
      <w:outlineLvl w:val="1"/>
    </w:pPr>
    <w:rPr>
      <w:rFonts w:ascii="Times New Roman" w:eastAsia="SimSun" w:hAnsi="Times New Roman"/>
      <w:color w:val="000000"/>
      <w:sz w:val="36"/>
      <w:szCs w:val="20"/>
      <w:lang w:eastAsia="zh-CN"/>
    </w:rPr>
  </w:style>
  <w:style w:type="paragraph" w:styleId="Heading3">
    <w:name w:val="heading 3"/>
    <w:basedOn w:val="Normal"/>
    <w:next w:val="Num-DocParagraph"/>
    <w:link w:val="Heading3Char"/>
    <w:qFormat/>
    <w:rsid w:val="001F7F17"/>
    <w:pPr>
      <w:keepNext/>
      <w:tabs>
        <w:tab w:val="left" w:pos="851"/>
        <w:tab w:val="left" w:pos="1191"/>
        <w:tab w:val="left" w:pos="1531"/>
      </w:tabs>
      <w:spacing w:after="240" w:line="240" w:lineRule="auto"/>
      <w:jc w:val="both"/>
      <w:outlineLvl w:val="2"/>
    </w:pPr>
    <w:rPr>
      <w:rFonts w:ascii="Times New Roman" w:eastAsia="SimSun" w:hAnsi="Times New Roman"/>
      <w:b/>
      <w:sz w:val="24"/>
      <w:szCs w:val="20"/>
      <w:lang w:eastAsia="zh-CN"/>
    </w:rPr>
  </w:style>
  <w:style w:type="paragraph" w:styleId="Heading4">
    <w:name w:val="heading 4"/>
    <w:basedOn w:val="Normal"/>
    <w:next w:val="Normal"/>
    <w:link w:val="Heading4Char"/>
    <w:qFormat/>
    <w:rsid w:val="001F7F17"/>
    <w:pPr>
      <w:keepNext/>
      <w:spacing w:before="240" w:after="240" w:line="240" w:lineRule="auto"/>
      <w:ind w:left="1980" w:hanging="900"/>
      <w:jc w:val="both"/>
      <w:outlineLvl w:val="3"/>
    </w:pPr>
    <w:rPr>
      <w:rFonts w:ascii="Times New Roman" w:eastAsia="SimSun" w:hAnsi="Times New Roman"/>
      <w:b/>
      <w:bCs/>
      <w:i/>
      <w:iCs/>
      <w:color w:val="000000"/>
      <w:sz w:val="24"/>
      <w:szCs w:val="20"/>
      <w:lang w:eastAsia="zh-CN"/>
    </w:rPr>
  </w:style>
  <w:style w:type="paragraph" w:styleId="Heading5">
    <w:name w:val="heading 5"/>
    <w:basedOn w:val="Normal"/>
    <w:next w:val="Normal"/>
    <w:link w:val="Heading5Char"/>
    <w:qFormat/>
    <w:rsid w:val="001F7F17"/>
    <w:pPr>
      <w:spacing w:before="240" w:after="60" w:line="240" w:lineRule="auto"/>
      <w:jc w:val="both"/>
      <w:outlineLvl w:val="4"/>
    </w:pPr>
    <w:rPr>
      <w:rFonts w:ascii="Times New Roman" w:eastAsia="Times New Roman" w:hAnsi="Times New Roman"/>
      <w:szCs w:val="20"/>
      <w:lang w:val="fr-FR" w:eastAsia="en-GB"/>
    </w:rPr>
  </w:style>
  <w:style w:type="paragraph" w:styleId="Heading6">
    <w:name w:val="heading 6"/>
    <w:basedOn w:val="Normal"/>
    <w:next w:val="Normal"/>
    <w:link w:val="Heading6Char"/>
    <w:qFormat/>
    <w:rsid w:val="001F7F17"/>
    <w:pPr>
      <w:spacing w:before="240" w:after="60" w:line="240" w:lineRule="auto"/>
      <w:jc w:val="both"/>
      <w:outlineLvl w:val="5"/>
    </w:pPr>
    <w:rPr>
      <w:rFonts w:ascii="Times New Roman" w:eastAsia="Times New Roman" w:hAnsi="Times New Roman"/>
      <w:i/>
      <w:szCs w:val="20"/>
      <w:lang w:val="fr-FR" w:eastAsia="en-GB"/>
    </w:rPr>
  </w:style>
  <w:style w:type="paragraph" w:styleId="Heading7">
    <w:name w:val="heading 7"/>
    <w:basedOn w:val="Normal"/>
    <w:next w:val="Normal"/>
    <w:link w:val="Heading7Char"/>
    <w:qFormat/>
    <w:rsid w:val="001F7F17"/>
    <w:pPr>
      <w:spacing w:before="240" w:after="60" w:line="240" w:lineRule="auto"/>
      <w:jc w:val="both"/>
      <w:outlineLvl w:val="6"/>
    </w:pPr>
    <w:rPr>
      <w:rFonts w:ascii="Arial" w:eastAsia="Times New Roman" w:hAnsi="Arial"/>
      <w:sz w:val="20"/>
      <w:szCs w:val="20"/>
      <w:lang w:val="fr-FR" w:eastAsia="en-GB"/>
    </w:rPr>
  </w:style>
  <w:style w:type="paragraph" w:styleId="Heading8">
    <w:name w:val="heading 8"/>
    <w:basedOn w:val="Normal"/>
    <w:next w:val="Normal"/>
    <w:link w:val="Heading8Char"/>
    <w:qFormat/>
    <w:rsid w:val="001F7F17"/>
    <w:pPr>
      <w:spacing w:before="240" w:after="60" w:line="240" w:lineRule="auto"/>
      <w:jc w:val="both"/>
      <w:outlineLvl w:val="7"/>
    </w:pPr>
    <w:rPr>
      <w:rFonts w:ascii="Arial" w:eastAsia="Times New Roman" w:hAnsi="Arial"/>
      <w:i/>
      <w:sz w:val="20"/>
      <w:szCs w:val="20"/>
      <w:lang w:val="fr-FR" w:eastAsia="en-GB"/>
    </w:rPr>
  </w:style>
  <w:style w:type="paragraph" w:styleId="Heading9">
    <w:name w:val="heading 9"/>
    <w:basedOn w:val="Normal"/>
    <w:next w:val="Normal"/>
    <w:link w:val="Heading9Char"/>
    <w:qFormat/>
    <w:rsid w:val="001F7F17"/>
    <w:pPr>
      <w:spacing w:before="240" w:after="60" w:line="240" w:lineRule="auto"/>
      <w:jc w:val="both"/>
      <w:outlineLvl w:val="8"/>
    </w:pPr>
    <w:rPr>
      <w:rFonts w:ascii="Arial" w:eastAsia="Times New Roman" w:hAnsi="Arial"/>
      <w:b/>
      <w:i/>
      <w:sz w:val="18"/>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
    <w:link w:val="Heading1"/>
    <w:rsid w:val="008F655D"/>
    <w:rPr>
      <w:rFonts w:ascii="Times New Roman" w:eastAsia="Times New Roman" w:hAnsi="Times New Roman" w:cs="Times New Roman"/>
      <w:b/>
      <w:kern w:val="28"/>
      <w:sz w:val="32"/>
      <w:szCs w:val="32"/>
      <w:shd w:val="pct5" w:color="auto" w:fill="FFFFFF"/>
      <w:lang w:eastAsia="en-GB"/>
    </w:rPr>
  </w:style>
  <w:style w:type="character" w:customStyle="1" w:styleId="Heading2Char">
    <w:name w:val="Heading 2 Char"/>
    <w:link w:val="Heading2"/>
    <w:rsid w:val="001F7F17"/>
    <w:rPr>
      <w:rFonts w:ascii="Times New Roman" w:eastAsia="SimSun" w:hAnsi="Times New Roman" w:cs="Times New Roman"/>
      <w:color w:val="000000"/>
      <w:sz w:val="36"/>
      <w:szCs w:val="20"/>
      <w:lang w:eastAsia="zh-CN"/>
    </w:rPr>
  </w:style>
  <w:style w:type="character" w:customStyle="1" w:styleId="Heading3Char">
    <w:name w:val="Heading 3 Char"/>
    <w:link w:val="Heading3"/>
    <w:rsid w:val="001F7F17"/>
    <w:rPr>
      <w:rFonts w:ascii="Times New Roman" w:eastAsia="SimSun" w:hAnsi="Times New Roman" w:cs="Times New Roman"/>
      <w:b/>
      <w:sz w:val="24"/>
      <w:szCs w:val="20"/>
      <w:lang w:eastAsia="zh-CN"/>
    </w:rPr>
  </w:style>
  <w:style w:type="character" w:customStyle="1" w:styleId="Heading4Char">
    <w:name w:val="Heading 4 Char"/>
    <w:link w:val="Heading4"/>
    <w:rsid w:val="001F7F17"/>
    <w:rPr>
      <w:rFonts w:ascii="Times New Roman" w:eastAsia="SimSun" w:hAnsi="Times New Roman" w:cs="Times New Roman"/>
      <w:b/>
      <w:bCs/>
      <w:i/>
      <w:iCs/>
      <w:color w:val="000000"/>
      <w:sz w:val="24"/>
      <w:szCs w:val="20"/>
      <w:lang w:eastAsia="zh-CN"/>
    </w:rPr>
  </w:style>
  <w:style w:type="character" w:customStyle="1" w:styleId="Heading5Char">
    <w:name w:val="Heading 5 Char"/>
    <w:link w:val="Heading5"/>
    <w:rsid w:val="001F7F17"/>
    <w:rPr>
      <w:rFonts w:ascii="Times New Roman" w:eastAsia="Times New Roman" w:hAnsi="Times New Roman" w:cs="Times New Roman"/>
      <w:szCs w:val="20"/>
      <w:lang w:val="fr-FR" w:eastAsia="en-GB"/>
    </w:rPr>
  </w:style>
  <w:style w:type="character" w:customStyle="1" w:styleId="Heading6Char">
    <w:name w:val="Heading 6 Char"/>
    <w:link w:val="Heading6"/>
    <w:rsid w:val="001F7F17"/>
    <w:rPr>
      <w:rFonts w:ascii="Times New Roman" w:eastAsia="Times New Roman" w:hAnsi="Times New Roman" w:cs="Times New Roman"/>
      <w:i/>
      <w:szCs w:val="20"/>
      <w:lang w:val="fr-FR" w:eastAsia="en-GB"/>
    </w:rPr>
  </w:style>
  <w:style w:type="character" w:customStyle="1" w:styleId="Heading7Char">
    <w:name w:val="Heading 7 Char"/>
    <w:link w:val="Heading7"/>
    <w:rsid w:val="001F7F17"/>
    <w:rPr>
      <w:rFonts w:ascii="Arial" w:eastAsia="Times New Roman" w:hAnsi="Arial" w:cs="Times New Roman"/>
      <w:sz w:val="20"/>
      <w:szCs w:val="20"/>
      <w:lang w:val="fr-FR" w:eastAsia="en-GB"/>
    </w:rPr>
  </w:style>
  <w:style w:type="character" w:customStyle="1" w:styleId="Heading8Char">
    <w:name w:val="Heading 8 Char"/>
    <w:link w:val="Heading8"/>
    <w:rsid w:val="001F7F17"/>
    <w:rPr>
      <w:rFonts w:ascii="Arial" w:eastAsia="Times New Roman" w:hAnsi="Arial" w:cs="Times New Roman"/>
      <w:i/>
      <w:sz w:val="20"/>
      <w:szCs w:val="20"/>
      <w:lang w:val="fr-FR" w:eastAsia="en-GB"/>
    </w:rPr>
  </w:style>
  <w:style w:type="character" w:customStyle="1" w:styleId="Heading9Char">
    <w:name w:val="Heading 9 Char"/>
    <w:link w:val="Heading9"/>
    <w:rsid w:val="001F7F17"/>
    <w:rPr>
      <w:rFonts w:ascii="Arial" w:eastAsia="Times New Roman" w:hAnsi="Arial" w:cs="Times New Roman"/>
      <w:b/>
      <w:i/>
      <w:sz w:val="18"/>
      <w:szCs w:val="20"/>
      <w:lang w:val="fr-FR" w:eastAsia="en-GB"/>
    </w:rPr>
  </w:style>
  <w:style w:type="numbering" w:customStyle="1" w:styleId="NoList1">
    <w:name w:val="No List1"/>
    <w:next w:val="NoList"/>
    <w:uiPriority w:val="99"/>
    <w:semiHidden/>
    <w:rsid w:val="001F7F17"/>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lang w:val="en-GB"/>
    </w:rPr>
  </w:style>
  <w:style w:type="paragraph" w:customStyle="1" w:styleId="Corpsdetexte1">
    <w:name w:val="Corps de texte1"/>
    <w:basedOn w:val="Normal"/>
    <w:rsid w:val="001F7F17"/>
    <w:pPr>
      <w:spacing w:before="100" w:after="100" w:line="240" w:lineRule="auto"/>
      <w:jc w:val="both"/>
    </w:pPr>
    <w:rPr>
      <w:rFonts w:ascii="Times New Roman" w:eastAsia="SimSun" w:hAnsi="Times New Roman"/>
      <w:sz w:val="24"/>
      <w:szCs w:val="20"/>
      <w:lang w:val="fr-BE" w:eastAsia="zh-CN"/>
    </w:rPr>
  </w:style>
  <w:style w:type="paragraph" w:customStyle="1" w:styleId="CharZchnZchn">
    <w:name w:val="Char Zchn Zchn"/>
    <w:basedOn w:val="Normal"/>
    <w:rsid w:val="001F7F17"/>
    <w:pPr>
      <w:spacing w:after="160" w:line="240" w:lineRule="exact"/>
    </w:pPr>
    <w:rPr>
      <w:rFonts w:ascii="Tahoma" w:eastAsia="Times New Roman" w:hAnsi="Tahoma"/>
      <w:sz w:val="20"/>
      <w:szCs w:val="20"/>
      <w:lang w:val="en-US"/>
    </w:rPr>
  </w:style>
  <w:style w:type="paragraph" w:customStyle="1" w:styleId="Text1Char">
    <w:name w:val="Text 1 Char"/>
    <w:basedOn w:val="Normal"/>
    <w:rsid w:val="001F7F17"/>
    <w:pPr>
      <w:spacing w:after="240" w:line="240" w:lineRule="auto"/>
      <w:jc w:val="both"/>
    </w:pPr>
    <w:rPr>
      <w:rFonts w:ascii="Times New Roman" w:eastAsia="Times New Roman" w:hAnsi="Times New Roman"/>
      <w:sz w:val="24"/>
      <w:szCs w:val="24"/>
      <w:lang w:eastAsia="zh-CN"/>
    </w:rPr>
  </w:style>
  <w:style w:type="character" w:customStyle="1" w:styleId="Text1CharChar1">
    <w:name w:val="Text 1 Char Char1"/>
    <w:rsid w:val="001F7F17"/>
    <w:rPr>
      <w:sz w:val="24"/>
      <w:lang w:val="en-GB" w:eastAsia="zh-CN"/>
    </w:rPr>
  </w:style>
  <w:style w:type="paragraph" w:customStyle="1" w:styleId="NumPar1">
    <w:name w:val="NumPar 1"/>
    <w:basedOn w:val="Normal"/>
    <w:next w:val="Normal"/>
    <w:rsid w:val="001F7F17"/>
    <w:pPr>
      <w:spacing w:after="240" w:line="240" w:lineRule="auto"/>
      <w:ind w:left="483" w:hanging="483"/>
      <w:jc w:val="both"/>
    </w:pPr>
    <w:rPr>
      <w:rFonts w:ascii="Times New Roman" w:eastAsia="Times New Roman" w:hAnsi="Times New Roman"/>
      <w:sz w:val="24"/>
      <w:szCs w:val="20"/>
      <w:lang w:eastAsia="zh-CN"/>
    </w:rPr>
  </w:style>
  <w:style w:type="paragraph" w:styleId="Header">
    <w:name w:val="header"/>
    <w:basedOn w:val="Normal"/>
    <w:link w:val="HeaderChar"/>
    <w:rsid w:val="001F7F17"/>
    <w:pPr>
      <w:tabs>
        <w:tab w:val="center" w:pos="4153"/>
        <w:tab w:val="right" w:pos="8306"/>
      </w:tabs>
      <w:spacing w:after="0" w:line="240" w:lineRule="auto"/>
      <w:jc w:val="both"/>
    </w:pPr>
    <w:rPr>
      <w:rFonts w:ascii="Times New Roman" w:eastAsia="Times New Roman" w:hAnsi="Times New Roman"/>
      <w:sz w:val="24"/>
      <w:szCs w:val="20"/>
      <w:lang w:val="fr-FR" w:eastAsia="en-GB"/>
    </w:rPr>
  </w:style>
  <w:style w:type="character" w:customStyle="1" w:styleId="HeaderChar">
    <w:name w:val="Header Char"/>
    <w:link w:val="Header"/>
    <w:rsid w:val="001F7F17"/>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1F7F17"/>
    <w:pPr>
      <w:tabs>
        <w:tab w:val="left" w:pos="851"/>
        <w:tab w:val="left" w:pos="1191"/>
        <w:tab w:val="left" w:pos="1531"/>
      </w:tabs>
      <w:spacing w:after="240" w:line="240" w:lineRule="auto"/>
      <w:jc w:val="both"/>
    </w:pPr>
    <w:rPr>
      <w:rFonts w:ascii="Times" w:eastAsia="Times New Roman" w:hAnsi="Times"/>
      <w:szCs w:val="20"/>
      <w:lang w:eastAsia="zh-CN"/>
    </w:rPr>
  </w:style>
  <w:style w:type="character" w:customStyle="1" w:styleId="BodyTextChar">
    <w:name w:val="Body Text Char"/>
    <w:link w:val="BodyText"/>
    <w:rsid w:val="001F7F17"/>
    <w:rPr>
      <w:rFonts w:ascii="Times" w:eastAsia="Times New Roman" w:hAnsi="Times" w:cs="Times New Roman"/>
      <w:szCs w:val="20"/>
      <w:lang w:eastAsia="zh-CN"/>
    </w:rPr>
  </w:style>
  <w:style w:type="paragraph" w:customStyle="1" w:styleId="BULLETcadre">
    <w:name w:val="BULLET_cadre"/>
    <w:basedOn w:val="Normal"/>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jc w:val="both"/>
      <w:textAlignment w:val="baseline"/>
    </w:pPr>
    <w:rPr>
      <w:rFonts w:ascii="Optima" w:eastAsia="Times New Roman" w:hAnsi="Optima"/>
      <w:szCs w:val="20"/>
      <w:lang w:eastAsia="en-GB"/>
    </w:rPr>
  </w:style>
  <w:style w:type="paragraph" w:customStyle="1" w:styleId="Address">
    <w:name w:val="Address"/>
    <w:basedOn w:val="Normal"/>
    <w:rsid w:val="001F7F17"/>
    <w:pPr>
      <w:spacing w:after="0" w:line="240" w:lineRule="auto"/>
      <w:jc w:val="both"/>
    </w:pPr>
    <w:rPr>
      <w:rFonts w:ascii="Times New Roman" w:eastAsia="Times New Roman" w:hAnsi="Times New Roman"/>
      <w:sz w:val="24"/>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
    <w:rsid w:val="001F7F17"/>
    <w:rPr>
      <w:rFonts w:cs="Times New Roman"/>
      <w:vertAlign w:val="superscript"/>
    </w:rPr>
  </w:style>
  <w:style w:type="character" w:styleId="Hyperlink">
    <w:name w:val="Hyperlink"/>
    <w:uiPriority w:val="99"/>
    <w:rsid w:val="001F7F17"/>
    <w:rPr>
      <w:rFonts w:cs="Times New Roman"/>
      <w:color w:val="0000FF"/>
      <w:u w:val="single"/>
    </w:rPr>
  </w:style>
  <w:style w:type="paragraph" w:styleId="FootnoteText">
    <w:name w:val="footnote text"/>
    <w:basedOn w:val="Normal"/>
    <w:link w:val="FootnoteTextChar"/>
    <w:uiPriority w:val="99"/>
    <w:semiHidden/>
    <w:rsid w:val="001F7F17"/>
    <w:pPr>
      <w:spacing w:after="0" w:line="240" w:lineRule="auto"/>
      <w:jc w:val="both"/>
    </w:pPr>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1F7F17"/>
    <w:rPr>
      <w:rFonts w:ascii="Times New Roman" w:eastAsia="Times New Roman" w:hAnsi="Times New Roman" w:cs="Times New Roman"/>
      <w:sz w:val="20"/>
      <w:szCs w:val="20"/>
      <w:lang w:eastAsia="en-GB"/>
    </w:rPr>
  </w:style>
  <w:style w:type="character" w:styleId="PageNumber">
    <w:name w:val="page number"/>
    <w:rsid w:val="001F7F17"/>
    <w:rPr>
      <w:rFonts w:cs="Times New Roman"/>
    </w:rPr>
  </w:style>
  <w:style w:type="paragraph" w:styleId="Footer">
    <w:name w:val="footer"/>
    <w:basedOn w:val="Normal"/>
    <w:link w:val="FooterChar"/>
    <w:uiPriority w:val="99"/>
    <w:rsid w:val="001F7F17"/>
    <w:pPr>
      <w:tabs>
        <w:tab w:val="center" w:pos="4320"/>
        <w:tab w:val="right" w:pos="8640"/>
      </w:tabs>
      <w:spacing w:after="0" w:line="240" w:lineRule="auto"/>
      <w:jc w:val="both"/>
    </w:pPr>
    <w:rPr>
      <w:rFonts w:ascii="Times New Roman" w:eastAsia="Times New Roman" w:hAnsi="Times New Roman"/>
      <w:sz w:val="24"/>
      <w:szCs w:val="20"/>
      <w:lang w:eastAsia="en-GB"/>
    </w:rPr>
  </w:style>
  <w:style w:type="character" w:customStyle="1" w:styleId="FooterChar">
    <w:name w:val="Footer Char"/>
    <w:link w:val="Footer"/>
    <w:uiPriority w:val="99"/>
    <w:rsid w:val="001F7F17"/>
    <w:rPr>
      <w:rFonts w:ascii="Times New Roman" w:eastAsia="Times New Roman" w:hAnsi="Times New Roman" w:cs="Times New Roman"/>
      <w:sz w:val="24"/>
      <w:szCs w:val="20"/>
      <w:lang w:eastAsia="en-GB"/>
    </w:rPr>
  </w:style>
  <w:style w:type="paragraph" w:styleId="TOC1">
    <w:name w:val="toc 1"/>
    <w:basedOn w:val="Normal"/>
    <w:next w:val="Normal"/>
    <w:autoRedefine/>
    <w:uiPriority w:val="39"/>
    <w:rsid w:val="001F7F17"/>
    <w:pPr>
      <w:tabs>
        <w:tab w:val="left" w:pos="1680"/>
        <w:tab w:val="right" w:pos="7972"/>
      </w:tabs>
      <w:spacing w:before="360" w:after="0" w:line="240" w:lineRule="auto"/>
    </w:pPr>
    <w:rPr>
      <w:rFonts w:ascii="Arial" w:eastAsia="Times New Roman" w:hAnsi="Arial" w:cs="Arial"/>
      <w:b/>
      <w:bCs/>
      <w:caps/>
      <w:noProof/>
      <w:sz w:val="24"/>
      <w:szCs w:val="24"/>
      <w:lang w:eastAsia="en-GB"/>
    </w:rPr>
  </w:style>
  <w:style w:type="paragraph" w:styleId="TOC2">
    <w:name w:val="toc 2"/>
    <w:basedOn w:val="Normal"/>
    <w:next w:val="Normal"/>
    <w:autoRedefine/>
    <w:uiPriority w:val="39"/>
    <w:rsid w:val="0073245D"/>
    <w:pPr>
      <w:tabs>
        <w:tab w:val="left" w:pos="720"/>
        <w:tab w:val="right" w:pos="7972"/>
      </w:tabs>
      <w:spacing w:before="240" w:after="0" w:line="240" w:lineRule="auto"/>
      <w:ind w:right="81"/>
      <w:jc w:val="both"/>
    </w:pPr>
    <w:rPr>
      <w:rFonts w:ascii="Times New Roman" w:eastAsia="Times New Roman" w:hAnsi="Times New Roman"/>
      <w:noProof/>
      <w:sz w:val="20"/>
      <w:szCs w:val="20"/>
      <w:lang w:val="fr-FR" w:eastAsia="en-GB"/>
    </w:rPr>
  </w:style>
  <w:style w:type="paragraph" w:styleId="TOC3">
    <w:name w:val="toc 3"/>
    <w:basedOn w:val="Normal"/>
    <w:next w:val="Normal"/>
    <w:autoRedefine/>
    <w:uiPriority w:val="39"/>
    <w:rsid w:val="001F7F17"/>
    <w:pPr>
      <w:tabs>
        <w:tab w:val="right" w:pos="7972"/>
      </w:tabs>
      <w:spacing w:after="0" w:line="240" w:lineRule="auto"/>
      <w:ind w:left="240"/>
    </w:pPr>
    <w:rPr>
      <w:rFonts w:ascii="Times New Roman" w:eastAsia="Times New Roman" w:hAnsi="Times New Roman"/>
      <w:noProof/>
      <w:sz w:val="20"/>
      <w:szCs w:val="20"/>
      <w:lang w:val="fr-FR" w:eastAsia="en-GB"/>
    </w:rPr>
  </w:style>
  <w:style w:type="paragraph" w:styleId="BodyText3">
    <w:name w:val="Body Text 3"/>
    <w:basedOn w:val="Normal"/>
    <w:link w:val="BodyText3Char"/>
    <w:rsid w:val="001F7F17"/>
    <w:pPr>
      <w:spacing w:after="0" w:line="240" w:lineRule="auto"/>
    </w:pPr>
    <w:rPr>
      <w:rFonts w:ascii="Arial" w:eastAsia="Times New Roman" w:hAnsi="Arial"/>
      <w:szCs w:val="20"/>
    </w:rPr>
  </w:style>
  <w:style w:type="character" w:customStyle="1" w:styleId="BodyText3Char">
    <w:name w:val="Body Text 3 Char"/>
    <w:link w:val="BodyText3"/>
    <w:rsid w:val="001F7F17"/>
    <w:rPr>
      <w:rFonts w:ascii="Arial" w:eastAsia="Times New Roman" w:hAnsi="Arial" w:cs="Times New Roman"/>
      <w:szCs w:val="20"/>
    </w:rPr>
  </w:style>
  <w:style w:type="paragraph" w:customStyle="1" w:styleId="NormalIndent1">
    <w:name w:val="Normal Indent 1"/>
    <w:basedOn w:val="NormalIndent"/>
    <w:link w:val="NormalIndent1Char"/>
    <w:autoRedefine/>
    <w:rsid w:val="001F7F17"/>
    <w:pPr>
      <w:tabs>
        <w:tab w:val="num" w:pos="540"/>
        <w:tab w:val="num" w:pos="1494"/>
      </w:tabs>
      <w:ind w:left="1494" w:hanging="360"/>
    </w:pPr>
    <w:rPr>
      <w:i/>
      <w:sz w:val="24"/>
      <w:lang w:val="en-US"/>
    </w:rPr>
  </w:style>
  <w:style w:type="paragraph" w:styleId="NormalIndent">
    <w:name w:val="Normal Indent"/>
    <w:basedOn w:val="Normal"/>
    <w:link w:val="NormalIndentChar"/>
    <w:rsid w:val="001F7F17"/>
    <w:pPr>
      <w:spacing w:after="0" w:line="240" w:lineRule="auto"/>
      <w:ind w:left="720"/>
    </w:pPr>
    <w:rPr>
      <w:rFonts w:ascii="Times New Roman" w:eastAsia="Times New Roman" w:hAnsi="Times New Roman"/>
      <w:sz w:val="20"/>
      <w:szCs w:val="20"/>
      <w:lang w:val="cs-CZ" w:eastAsia="x-none"/>
    </w:rPr>
  </w:style>
  <w:style w:type="paragraph" w:customStyle="1" w:styleId="NormalIndent2">
    <w:name w:val="Normal Indent 2"/>
    <w:basedOn w:val="NormalIndent1"/>
    <w:autoRedefine/>
    <w:rsid w:val="001F7F17"/>
    <w:pPr>
      <w:tabs>
        <w:tab w:val="clear" w:pos="540"/>
        <w:tab w:val="num" w:pos="927"/>
      </w:tabs>
      <w:ind w:left="927"/>
      <w:jc w:val="both"/>
    </w:pPr>
  </w:style>
  <w:style w:type="paragraph" w:customStyle="1" w:styleId="Brdtekst1">
    <w:name w:val="Brødtekst1"/>
    <w:basedOn w:val="Normal"/>
    <w:rsid w:val="001F7F17"/>
    <w:pPr>
      <w:spacing w:after="0" w:line="240" w:lineRule="auto"/>
      <w:jc w:val="both"/>
    </w:pPr>
    <w:rPr>
      <w:rFonts w:ascii="Times New Roman" w:eastAsia="Times New Roman" w:hAnsi="Times New Roman"/>
      <w:sz w:val="20"/>
      <w:szCs w:val="20"/>
    </w:rPr>
  </w:style>
  <w:style w:type="paragraph" w:styleId="BodyText2">
    <w:name w:val="Body Text 2"/>
    <w:basedOn w:val="Normal"/>
    <w:link w:val="BodyText2Char"/>
    <w:rsid w:val="001F7F17"/>
    <w:pPr>
      <w:spacing w:after="0" w:line="240" w:lineRule="auto"/>
      <w:jc w:val="both"/>
    </w:pPr>
    <w:rPr>
      <w:rFonts w:ascii="Arial" w:eastAsia="Times New Roman" w:hAnsi="Arial"/>
      <w:sz w:val="18"/>
      <w:szCs w:val="20"/>
    </w:rPr>
  </w:style>
  <w:style w:type="character" w:customStyle="1" w:styleId="BodyText2Char">
    <w:name w:val="Body Text 2 Char"/>
    <w:link w:val="BodyText2"/>
    <w:rsid w:val="001F7F17"/>
    <w:rPr>
      <w:rFonts w:ascii="Arial" w:eastAsia="Times New Roman" w:hAnsi="Arial" w:cs="Times New Roman"/>
      <w:sz w:val="18"/>
      <w:szCs w:val="20"/>
    </w:rPr>
  </w:style>
  <w:style w:type="paragraph" w:customStyle="1" w:styleId="Text1">
    <w:name w:val="Text 1"/>
    <w:basedOn w:val="Normal"/>
    <w:rsid w:val="001F7F17"/>
    <w:pPr>
      <w:spacing w:after="240" w:line="240" w:lineRule="auto"/>
      <w:jc w:val="both"/>
    </w:pPr>
    <w:rPr>
      <w:rFonts w:ascii="Times New Roman" w:eastAsia="Times New Roman" w:hAnsi="Times New Roman"/>
      <w:sz w:val="24"/>
      <w:szCs w:val="24"/>
      <w:lang w:eastAsia="zh-CN"/>
    </w:rPr>
  </w:style>
  <w:style w:type="character" w:customStyle="1" w:styleId="Text1Char1">
    <w:name w:val="Text 1 Char1"/>
    <w:rsid w:val="001F7F17"/>
    <w:rPr>
      <w:sz w:val="24"/>
      <w:lang w:val="en-GB" w:eastAsia="zh-CN"/>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Normal"/>
    <w:rsid w:val="001F7F17"/>
    <w:pPr>
      <w:tabs>
        <w:tab w:val="num" w:pos="720"/>
      </w:tabs>
      <w:spacing w:after="0" w:line="240" w:lineRule="auto"/>
      <w:ind w:left="720" w:hanging="360"/>
    </w:pPr>
    <w:rPr>
      <w:rFonts w:ascii="Times New Roman" w:eastAsia="Times New Roman" w:hAnsi="Times New Roman"/>
      <w:b/>
      <w:bCs/>
      <w:color w:val="000000"/>
      <w:sz w:val="24"/>
      <w:szCs w:val="24"/>
      <w:lang w:eastAsia="en-GB"/>
    </w:rPr>
  </w:style>
  <w:style w:type="paragraph" w:customStyle="1" w:styleId="TexteGras">
    <w:name w:val="Texte Gras"/>
    <w:basedOn w:val="Normal"/>
    <w:rsid w:val="001F7F17"/>
    <w:pPr>
      <w:spacing w:after="0" w:line="240" w:lineRule="auto"/>
      <w:outlineLvl w:val="0"/>
    </w:pPr>
    <w:rPr>
      <w:rFonts w:ascii="Times New Roman" w:eastAsia="Times New Roman" w:hAnsi="Times New Roman"/>
      <w:b/>
      <w:color w:val="000000"/>
      <w:sz w:val="24"/>
      <w:szCs w:val="24"/>
      <w:lang w:eastAsia="en-GB"/>
    </w:rPr>
  </w:style>
  <w:style w:type="paragraph" w:styleId="TOC4">
    <w:name w:val="toc 4"/>
    <w:basedOn w:val="Normal"/>
    <w:next w:val="Normal"/>
    <w:autoRedefine/>
    <w:uiPriority w:val="39"/>
    <w:rsid w:val="001F7F17"/>
    <w:pPr>
      <w:tabs>
        <w:tab w:val="left" w:pos="1680"/>
        <w:tab w:val="right" w:pos="7920"/>
      </w:tabs>
      <w:spacing w:after="0" w:line="240" w:lineRule="auto"/>
      <w:ind w:left="1620" w:right="1113" w:hanging="1260"/>
    </w:pPr>
    <w:rPr>
      <w:rFonts w:ascii="Times New Roman" w:eastAsia="Times New Roman" w:hAnsi="Times New Roman"/>
      <w:i/>
      <w:sz w:val="20"/>
      <w:szCs w:val="24"/>
      <w:lang w:eastAsia="en-GB"/>
    </w:rPr>
  </w:style>
  <w:style w:type="paragraph" w:customStyle="1" w:styleId="StyleBoldItalicBlackUnderline">
    <w:name w:val="Style Bold Italic Black Underline"/>
    <w:basedOn w:val="Normal"/>
    <w:rsid w:val="001F7F17"/>
    <w:pPr>
      <w:spacing w:after="0" w:line="240" w:lineRule="auto"/>
      <w:outlineLvl w:val="0"/>
    </w:pPr>
    <w:rPr>
      <w:rFonts w:ascii="Times New Roman" w:eastAsia="Times New Roman" w:hAnsi="Times New Roman"/>
      <w:b/>
      <w:i/>
      <w:color w:val="000000"/>
      <w:sz w:val="24"/>
      <w:szCs w:val="24"/>
      <w:u w:val="single"/>
      <w:lang w:eastAsia="en-GB"/>
    </w:rPr>
  </w:style>
  <w:style w:type="paragraph" w:customStyle="1" w:styleId="StyleBoldItalicBlackUnderlineJustified">
    <w:name w:val="Style Bold Italic Black Underline Justified"/>
    <w:basedOn w:val="Normal"/>
    <w:rsid w:val="001F7F17"/>
    <w:pPr>
      <w:numPr>
        <w:numId w:val="4"/>
      </w:numPr>
      <w:spacing w:after="0" w:line="240" w:lineRule="auto"/>
      <w:jc w:val="both"/>
    </w:pPr>
    <w:rPr>
      <w:rFonts w:ascii="Times New Roman" w:eastAsia="Times New Roman" w:hAnsi="Times New Roman"/>
      <w:b/>
      <w:bCs/>
      <w:i/>
      <w:iCs/>
      <w:color w:val="000000"/>
      <w:sz w:val="24"/>
      <w:szCs w:val="20"/>
      <w:u w:val="single"/>
      <w:lang w:eastAsia="en-GB"/>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3"/>
      </w:numPr>
      <w:tabs>
        <w:tab w:val="clear" w:pos="360"/>
      </w:tabs>
    </w:pPr>
    <w:rPr>
      <w:iCs/>
      <w:color w:val="000000"/>
    </w:rPr>
  </w:style>
  <w:style w:type="character" w:customStyle="1" w:styleId="StyleText1ItalicBlackChar">
    <w:name w:val="Style Text 1 + Italic Black Char"/>
    <w:rsid w:val="001F7F17"/>
    <w:rPr>
      <w:color w:val="000000"/>
      <w:sz w:val="24"/>
      <w:lang w:val="en-GB" w:eastAsia="zh-CN"/>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en-GB" w:eastAsia="zh-CN"/>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TableGrid">
    <w:name w:val="Table Grid"/>
    <w:basedOn w:val="TableNormal"/>
    <w:uiPriority w:val="59"/>
    <w:rsid w:val="001F7F17"/>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F7F1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semiHidden/>
    <w:rsid w:val="001F7F17"/>
    <w:rPr>
      <w:rFonts w:ascii="Tahoma" w:eastAsia="Times New Roman" w:hAnsi="Tahoma" w:cs="Tahoma"/>
      <w:sz w:val="16"/>
      <w:szCs w:val="16"/>
      <w:lang w:eastAsia="en-GB"/>
    </w:rPr>
  </w:style>
  <w:style w:type="paragraph" w:styleId="NormalWeb">
    <w:name w:val="Normal (Web)"/>
    <w:basedOn w:val="Normal"/>
    <w:uiPriority w:val="99"/>
    <w:rsid w:val="001F7F17"/>
    <w:pPr>
      <w:spacing w:before="100" w:beforeAutospacing="1" w:after="100" w:afterAutospacing="1" w:line="240" w:lineRule="auto"/>
    </w:pPr>
    <w:rPr>
      <w:rFonts w:ascii="Times New Roman" w:eastAsia="Times New Roman" w:hAnsi="Times New Roman"/>
      <w:sz w:val="24"/>
      <w:szCs w:val="24"/>
      <w:lang w:eastAsia="en-GB"/>
    </w:rPr>
  </w:style>
  <w:style w:type="paragraph" w:styleId="TOC5">
    <w:name w:val="toc 5"/>
    <w:basedOn w:val="Normal"/>
    <w:next w:val="Normal"/>
    <w:autoRedefine/>
    <w:uiPriority w:val="39"/>
    <w:rsid w:val="001F7F17"/>
    <w:pPr>
      <w:spacing w:after="0" w:line="240" w:lineRule="auto"/>
      <w:ind w:left="960"/>
    </w:pPr>
    <w:rPr>
      <w:rFonts w:ascii="Times New Roman" w:eastAsia="Times New Roman" w:hAnsi="Times New Roman"/>
      <w:sz w:val="24"/>
      <w:szCs w:val="24"/>
      <w:lang w:val="fr-FR" w:eastAsia="fr-FR"/>
    </w:rPr>
  </w:style>
  <w:style w:type="paragraph" w:styleId="TOC6">
    <w:name w:val="toc 6"/>
    <w:basedOn w:val="Normal"/>
    <w:next w:val="Normal"/>
    <w:autoRedefine/>
    <w:uiPriority w:val="39"/>
    <w:rsid w:val="001F7F17"/>
    <w:pPr>
      <w:spacing w:after="0" w:line="240" w:lineRule="auto"/>
      <w:ind w:left="1200"/>
    </w:pPr>
    <w:rPr>
      <w:rFonts w:ascii="Times New Roman" w:eastAsia="Times New Roman" w:hAnsi="Times New Roman"/>
      <w:sz w:val="24"/>
      <w:szCs w:val="24"/>
      <w:lang w:val="fr-FR" w:eastAsia="fr-FR"/>
    </w:rPr>
  </w:style>
  <w:style w:type="paragraph" w:styleId="TOC7">
    <w:name w:val="toc 7"/>
    <w:basedOn w:val="Normal"/>
    <w:next w:val="Normal"/>
    <w:autoRedefine/>
    <w:uiPriority w:val="39"/>
    <w:rsid w:val="001F7F17"/>
    <w:pPr>
      <w:spacing w:after="0" w:line="240" w:lineRule="auto"/>
      <w:ind w:left="1440"/>
    </w:pPr>
    <w:rPr>
      <w:rFonts w:ascii="Times New Roman" w:eastAsia="Times New Roman" w:hAnsi="Times New Roman"/>
      <w:sz w:val="24"/>
      <w:szCs w:val="24"/>
      <w:lang w:val="fr-FR" w:eastAsia="fr-FR"/>
    </w:rPr>
  </w:style>
  <w:style w:type="paragraph" w:styleId="TOC8">
    <w:name w:val="toc 8"/>
    <w:basedOn w:val="Normal"/>
    <w:next w:val="Normal"/>
    <w:autoRedefine/>
    <w:uiPriority w:val="39"/>
    <w:rsid w:val="001F7F17"/>
    <w:pPr>
      <w:spacing w:after="0" w:line="240" w:lineRule="auto"/>
      <w:ind w:left="1680"/>
    </w:pPr>
    <w:rPr>
      <w:rFonts w:ascii="Times New Roman" w:eastAsia="Times New Roman" w:hAnsi="Times New Roman"/>
      <w:sz w:val="24"/>
      <w:szCs w:val="24"/>
      <w:lang w:val="fr-FR" w:eastAsia="fr-FR"/>
    </w:rPr>
  </w:style>
  <w:style w:type="paragraph" w:styleId="TOC9">
    <w:name w:val="toc 9"/>
    <w:basedOn w:val="Normal"/>
    <w:next w:val="Normal"/>
    <w:autoRedefine/>
    <w:uiPriority w:val="39"/>
    <w:rsid w:val="001F7F17"/>
    <w:pPr>
      <w:spacing w:after="0" w:line="240" w:lineRule="auto"/>
      <w:ind w:left="1920"/>
    </w:pPr>
    <w:rPr>
      <w:rFonts w:ascii="Times New Roman" w:eastAsia="Times New Roman" w:hAnsi="Times New Roman"/>
      <w:sz w:val="24"/>
      <w:szCs w:val="24"/>
      <w:lang w:val="fr-FR" w:eastAsia="fr-FR"/>
    </w:rPr>
  </w:style>
  <w:style w:type="character" w:styleId="CommentReference">
    <w:name w:val="annotation reference"/>
    <w:uiPriority w:val="99"/>
    <w:rsid w:val="001F7F17"/>
    <w:rPr>
      <w:rFonts w:cs="Times New Roman"/>
      <w:sz w:val="16"/>
    </w:rPr>
  </w:style>
  <w:style w:type="paragraph" w:styleId="CommentText">
    <w:name w:val="annotation text"/>
    <w:basedOn w:val="Normal"/>
    <w:link w:val="CommentTextChar"/>
    <w:uiPriority w:val="99"/>
    <w:rsid w:val="001F7F17"/>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F7F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1F7F17"/>
    <w:rPr>
      <w:b/>
      <w:bCs/>
    </w:rPr>
  </w:style>
  <w:style w:type="character" w:customStyle="1" w:styleId="CommentSubjectChar">
    <w:name w:val="Comment Subject Char"/>
    <w:link w:val="CommentSubject"/>
    <w:semiHidden/>
    <w:rsid w:val="001F7F17"/>
    <w:rPr>
      <w:rFonts w:ascii="Times New Roman" w:eastAsia="Times New Roman" w:hAnsi="Times New Roman" w:cs="Times New Roman"/>
      <w:b/>
      <w:bCs/>
      <w:sz w:val="20"/>
      <w:szCs w:val="20"/>
      <w:lang w:eastAsia="en-GB"/>
    </w:rPr>
  </w:style>
  <w:style w:type="paragraph" w:customStyle="1" w:styleId="Default">
    <w:name w:val="Default"/>
    <w:rsid w:val="001F7F17"/>
    <w:pPr>
      <w:autoSpaceDE w:val="0"/>
      <w:autoSpaceDN w:val="0"/>
      <w:adjustRightInd w:val="0"/>
    </w:pPr>
    <w:rPr>
      <w:rFonts w:ascii="Times New Roman" w:eastAsia="Times New Roman" w:hAnsi="Times New Roman"/>
      <w:color w:val="000000"/>
      <w:sz w:val="24"/>
      <w:szCs w:val="24"/>
      <w:lang w:val="en-GB" w:eastAsia="en-GB"/>
    </w:rPr>
  </w:style>
  <w:style w:type="character" w:styleId="FollowedHyperlink">
    <w:name w:val="FollowedHyperlink"/>
    <w:uiPriority w:val="99"/>
    <w:rsid w:val="001F7F17"/>
    <w:rPr>
      <w:rFonts w:cs="Times New Roman"/>
      <w:color w:val="606420"/>
      <w:u w:val="single"/>
    </w:rPr>
  </w:style>
  <w:style w:type="paragraph" w:customStyle="1" w:styleId="ColorfulShading-Accent31">
    <w:name w:val="Colorful Shading - Accent 31"/>
    <w:basedOn w:val="Normal"/>
    <w:uiPriority w:val="34"/>
    <w:qFormat/>
    <w:rsid w:val="001F7F17"/>
    <w:pPr>
      <w:ind w:left="720"/>
      <w:contextualSpacing/>
    </w:pPr>
    <w:rPr>
      <w:rFonts w:eastAsia="Times New Roman"/>
    </w:rPr>
  </w:style>
  <w:style w:type="paragraph" w:customStyle="1" w:styleId="Tekstas">
    <w:name w:val="Tekstas"/>
    <w:basedOn w:val="Normal"/>
    <w:rsid w:val="001F7F17"/>
    <w:pPr>
      <w:spacing w:after="120" w:line="240" w:lineRule="auto"/>
      <w:jc w:val="both"/>
    </w:pPr>
    <w:rPr>
      <w:rFonts w:ascii="Times New Roman" w:eastAsia="Times New Roman" w:hAnsi="Times New Roman"/>
      <w:sz w:val="24"/>
      <w:szCs w:val="24"/>
      <w:lang w:val="en-US"/>
    </w:rPr>
  </w:style>
  <w:style w:type="paragraph" w:styleId="Caption">
    <w:name w:val="caption"/>
    <w:basedOn w:val="Normal"/>
    <w:next w:val="Normal"/>
    <w:autoRedefine/>
    <w:qFormat/>
    <w:rsid w:val="00B93385"/>
    <w:pPr>
      <w:spacing w:after="80" w:line="240" w:lineRule="auto"/>
      <w:jc w:val="center"/>
    </w:pPr>
    <w:rPr>
      <w:rFonts w:ascii="Times New Roman" w:hAnsi="Times New Roman"/>
      <w:b/>
      <w:bCs/>
      <w:szCs w:val="20"/>
      <w:lang w:val="en-US"/>
    </w:rPr>
  </w:style>
  <w:style w:type="paragraph" w:customStyle="1" w:styleId="Corpsdetexte2">
    <w:name w:val="Corps de texte2"/>
    <w:basedOn w:val="Normal"/>
    <w:rsid w:val="001F7F17"/>
    <w:pPr>
      <w:spacing w:before="100" w:after="100" w:line="240" w:lineRule="auto"/>
      <w:jc w:val="both"/>
    </w:pPr>
    <w:rPr>
      <w:rFonts w:ascii="Times New Roman" w:eastAsia="SimSun" w:hAnsi="Times New Roman"/>
      <w:sz w:val="24"/>
      <w:szCs w:val="20"/>
      <w:lang w:val="fr-BE" w:eastAsia="zh-CN"/>
    </w:rPr>
  </w:style>
  <w:style w:type="paragraph" w:customStyle="1" w:styleId="CharZchnZchn1">
    <w:name w:val="Char Zchn Zchn1"/>
    <w:basedOn w:val="Normal"/>
    <w:rsid w:val="001F7F17"/>
    <w:pPr>
      <w:spacing w:after="160" w:line="240" w:lineRule="exact"/>
    </w:pPr>
    <w:rPr>
      <w:rFonts w:ascii="Tahoma" w:eastAsia="Times New Roman" w:hAnsi="Tahoma"/>
      <w:sz w:val="20"/>
      <w:szCs w:val="20"/>
      <w:lang w:val="en-US"/>
    </w:rPr>
  </w:style>
  <w:style w:type="paragraph" w:customStyle="1" w:styleId="DarkList-Accent31">
    <w:name w:val="Dark List - Accent 31"/>
    <w:hidden/>
    <w:uiPriority w:val="99"/>
    <w:semiHidden/>
    <w:rsid w:val="001F7F17"/>
    <w:rPr>
      <w:rFonts w:ascii="Times New Roman" w:eastAsia="Times New Roman" w:hAnsi="Times New Roman"/>
      <w:sz w:val="24"/>
      <w:szCs w:val="24"/>
      <w:lang w:val="en-GB" w:eastAsia="en-GB"/>
    </w:rPr>
  </w:style>
  <w:style w:type="paragraph" w:customStyle="1" w:styleId="Text2">
    <w:name w:val="Text 2"/>
    <w:basedOn w:val="Normal"/>
    <w:rsid w:val="001F7F17"/>
    <w:pPr>
      <w:tabs>
        <w:tab w:val="left" w:pos="2161"/>
      </w:tabs>
      <w:spacing w:after="240" w:line="240" w:lineRule="auto"/>
      <w:ind w:left="1202"/>
      <w:jc w:val="both"/>
    </w:pPr>
    <w:rPr>
      <w:rFonts w:ascii="Times New Roman" w:eastAsia="Times New Roman" w:hAnsi="Times New Roman"/>
      <w:sz w:val="24"/>
      <w:szCs w:val="20"/>
      <w:lang w:eastAsia="en-GB"/>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en-GB" w:eastAsia="zh-CN" w:bidi="ar-SA"/>
    </w:rPr>
  </w:style>
  <w:style w:type="paragraph" w:styleId="ListBullet">
    <w:name w:val="List Bullet"/>
    <w:basedOn w:val="Normal"/>
    <w:autoRedefine/>
    <w:rsid w:val="001F7F17"/>
    <w:pPr>
      <w:tabs>
        <w:tab w:val="num" w:pos="360"/>
      </w:tabs>
      <w:spacing w:after="0" w:line="240" w:lineRule="auto"/>
      <w:ind w:left="360" w:hanging="360"/>
      <w:jc w:val="both"/>
    </w:pPr>
    <w:rPr>
      <w:rFonts w:ascii="Times New Roman" w:eastAsia="Times New Roman" w:hAnsi="Times New Roman"/>
      <w:sz w:val="24"/>
      <w:szCs w:val="20"/>
      <w:lang w:eastAsia="en-GB"/>
    </w:rPr>
  </w:style>
  <w:style w:type="paragraph" w:customStyle="1" w:styleId="SubTitle1">
    <w:name w:val="SubTitle 1"/>
    <w:basedOn w:val="Normal"/>
    <w:next w:val="Normal"/>
    <w:rsid w:val="001F7F17"/>
    <w:pPr>
      <w:spacing w:after="240" w:line="240" w:lineRule="auto"/>
      <w:jc w:val="center"/>
    </w:pPr>
    <w:rPr>
      <w:rFonts w:ascii="Times New Roman" w:eastAsia="Times New Roman" w:hAnsi="Times New Roman"/>
      <w:b/>
      <w:snapToGrid w:val="0"/>
      <w:sz w:val="40"/>
      <w:szCs w:val="20"/>
      <w:lang w:eastAsia="en-GB"/>
    </w:rPr>
  </w:style>
  <w:style w:type="paragraph" w:customStyle="1" w:styleId="Application1">
    <w:name w:val="Application1"/>
    <w:basedOn w:val="Heading1"/>
    <w:next w:val="Application2"/>
    <w:rsid w:val="001F7F17"/>
    <w:pPr>
      <w:pageBreakBefore/>
      <w:widowControl w:val="0"/>
      <w:pBdr>
        <w:top w:val="none" w:sz="0" w:space="0" w:color="auto"/>
        <w:left w:val="none" w:sz="0" w:space="0" w:color="auto"/>
        <w:right w:val="none" w:sz="0" w:space="0" w:color="auto"/>
      </w:pBdr>
      <w:shd w:val="clear" w:color="auto" w:fill="auto"/>
      <w:tabs>
        <w:tab w:val="num" w:pos="720"/>
      </w:tabs>
      <w:spacing w:before="0" w:after="480"/>
      <w:jc w:val="left"/>
    </w:pPr>
    <w:rPr>
      <w:rFonts w:ascii="Arial" w:hAnsi="Arial"/>
      <w:caps/>
      <w:snapToGrid w:val="0"/>
      <w:sz w:val="28"/>
    </w:rPr>
  </w:style>
  <w:style w:type="paragraph" w:customStyle="1" w:styleId="Application2">
    <w:name w:val="Application2"/>
    <w:basedOn w:val="Normal"/>
    <w:autoRedefine/>
    <w:rsid w:val="001F7F17"/>
    <w:pPr>
      <w:widowControl w:val="0"/>
      <w:suppressAutoHyphens/>
      <w:spacing w:before="120" w:after="120" w:line="240" w:lineRule="auto"/>
    </w:pPr>
    <w:rPr>
      <w:rFonts w:ascii="Times New Roman" w:eastAsia="Times New Roman" w:hAnsi="Times New Roman"/>
      <w:b/>
      <w:snapToGrid w:val="0"/>
      <w:spacing w:val="-2"/>
      <w:sz w:val="28"/>
      <w:szCs w:val="28"/>
      <w:u w:val="single"/>
      <w:lang w:val="fr-FR" w:eastAsia="en-GB"/>
    </w:rPr>
  </w:style>
  <w:style w:type="paragraph" w:customStyle="1" w:styleId="text20">
    <w:name w:val="text2"/>
    <w:basedOn w:val="Normal"/>
    <w:rsid w:val="001F7F17"/>
    <w:pPr>
      <w:spacing w:after="240" w:line="240" w:lineRule="auto"/>
      <w:ind w:left="1077"/>
    </w:pPr>
    <w:rPr>
      <w:rFonts w:ascii="Times New Roman" w:eastAsia="Times New Roman" w:hAnsi="Times New Roman"/>
      <w:sz w:val="24"/>
      <w:szCs w:val="20"/>
      <w:lang w:eastAsia="en-GB"/>
    </w:rPr>
  </w:style>
  <w:style w:type="paragraph" w:customStyle="1" w:styleId="text10">
    <w:name w:val="text1"/>
    <w:basedOn w:val="Normal"/>
    <w:rsid w:val="001F7F17"/>
    <w:pPr>
      <w:spacing w:after="240" w:line="240" w:lineRule="auto"/>
      <w:ind w:left="483"/>
    </w:pPr>
    <w:rPr>
      <w:rFonts w:ascii="Times New Roman" w:eastAsia="Times New Roman" w:hAnsi="Times New Roman"/>
      <w:sz w:val="24"/>
      <w:szCs w:val="20"/>
      <w:lang w:eastAsia="en-GB"/>
    </w:rPr>
  </w:style>
  <w:style w:type="paragraph" w:customStyle="1" w:styleId="text4">
    <w:name w:val="text4"/>
    <w:basedOn w:val="Normal"/>
    <w:rsid w:val="001F7F17"/>
    <w:pPr>
      <w:spacing w:after="240" w:line="240" w:lineRule="auto"/>
      <w:ind w:left="2880"/>
    </w:pPr>
    <w:rPr>
      <w:rFonts w:ascii="Times New Roman" w:eastAsia="Times New Roman" w:hAnsi="Times New Roman"/>
      <w:sz w:val="24"/>
      <w:szCs w:val="20"/>
      <w:lang w:eastAsia="en-GB"/>
    </w:rPr>
  </w:style>
  <w:style w:type="paragraph" w:styleId="Title">
    <w:name w:val="Title"/>
    <w:basedOn w:val="Normal"/>
    <w:link w:val="TitleChar"/>
    <w:qFormat/>
    <w:rsid w:val="001F7F17"/>
    <w:pPr>
      <w:widowControl w:val="0"/>
      <w:tabs>
        <w:tab w:val="left" w:pos="-720"/>
      </w:tabs>
      <w:suppressAutoHyphens/>
      <w:spacing w:after="0" w:line="240" w:lineRule="auto"/>
      <w:jc w:val="center"/>
    </w:pPr>
    <w:rPr>
      <w:rFonts w:ascii="Times New Roman" w:eastAsia="Times New Roman" w:hAnsi="Times New Roman"/>
      <w:b/>
      <w:snapToGrid w:val="0"/>
      <w:sz w:val="48"/>
      <w:szCs w:val="20"/>
      <w:lang w:val="en-US" w:eastAsia="en-GB"/>
    </w:rPr>
  </w:style>
  <w:style w:type="character" w:customStyle="1" w:styleId="TitleChar">
    <w:name w:val="Title Char"/>
    <w:link w:val="Title"/>
    <w:rsid w:val="001F7F17"/>
    <w:rPr>
      <w:rFonts w:ascii="Times New Roman" w:eastAsia="Times New Roman" w:hAnsi="Times New Roman" w:cs="Times New Roman"/>
      <w:b/>
      <w:snapToGrid w:val="0"/>
      <w:sz w:val="48"/>
      <w:szCs w:val="20"/>
      <w:lang w:val="en-US" w:eastAsia="en-GB"/>
    </w:rPr>
  </w:style>
  <w:style w:type="paragraph" w:customStyle="1" w:styleId="internormal">
    <w:name w:val="internormal"/>
    <w:basedOn w:val="Normal"/>
    <w:rsid w:val="001F7F17"/>
    <w:pPr>
      <w:spacing w:after="0" w:line="240" w:lineRule="auto"/>
      <w:ind w:left="1701"/>
      <w:jc w:val="both"/>
    </w:pPr>
    <w:rPr>
      <w:rFonts w:ascii="Optima" w:eastAsia="Times New Roman" w:hAnsi="Optima"/>
      <w:szCs w:val="20"/>
      <w:lang w:eastAsia="en-GB"/>
    </w:rPr>
  </w:style>
  <w:style w:type="paragraph" w:styleId="BodyTextIndent">
    <w:name w:val="Body Text Indent"/>
    <w:basedOn w:val="Normal"/>
    <w:link w:val="BodyTextIndentChar"/>
    <w:rsid w:val="001F7F17"/>
    <w:pPr>
      <w:spacing w:after="0" w:line="240" w:lineRule="auto"/>
    </w:pPr>
    <w:rPr>
      <w:rFonts w:ascii="Times New Roman" w:eastAsia="Times New Roman" w:hAnsi="Times New Roman"/>
      <w:b/>
      <w:sz w:val="20"/>
      <w:szCs w:val="20"/>
      <w:lang w:val="cs-CZ"/>
    </w:rPr>
  </w:style>
  <w:style w:type="character" w:customStyle="1" w:styleId="BodyTextIndentChar">
    <w:name w:val="Body Text Indent Char"/>
    <w:link w:val="BodyTextIndent"/>
    <w:rsid w:val="001F7F17"/>
    <w:rPr>
      <w:rFonts w:ascii="Times New Roman" w:eastAsia="Times New Roman" w:hAnsi="Times New Roman" w:cs="Times New Roman"/>
      <w:b/>
      <w:sz w:val="20"/>
      <w:szCs w:val="20"/>
      <w:lang w:val="cs-CZ"/>
    </w:rPr>
  </w:style>
  <w:style w:type="paragraph" w:customStyle="1" w:styleId="NoteHead">
    <w:name w:val="NoteHead"/>
    <w:basedOn w:val="Normal"/>
    <w:next w:val="Normal"/>
    <w:rsid w:val="001F7F17"/>
    <w:pPr>
      <w:spacing w:before="720" w:after="720" w:line="240" w:lineRule="auto"/>
      <w:jc w:val="center"/>
    </w:pPr>
    <w:rPr>
      <w:rFonts w:ascii="Times New Roman" w:eastAsia="Times New Roman" w:hAnsi="Times New Roman"/>
      <w:b/>
      <w:smallCaps/>
      <w:sz w:val="24"/>
      <w:szCs w:val="20"/>
    </w:rPr>
  </w:style>
  <w:style w:type="character" w:customStyle="1" w:styleId="NormalIndentChar">
    <w:name w:val="Normal Indent Char"/>
    <w:link w:val="NormalIndent"/>
    <w:rsid w:val="001F7F17"/>
    <w:rPr>
      <w:rFonts w:ascii="Times New Roman" w:eastAsia="Times New Roman" w:hAnsi="Times New Roman" w:cs="Times New Roman"/>
      <w:sz w:val="20"/>
      <w:szCs w:val="20"/>
      <w:lang w:val="cs-CZ"/>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en-US"/>
    </w:rPr>
  </w:style>
  <w:style w:type="paragraph" w:customStyle="1" w:styleId="normaltableau">
    <w:name w:val="normal_tableau"/>
    <w:basedOn w:val="Normal"/>
    <w:rsid w:val="001F7F17"/>
    <w:pPr>
      <w:spacing w:before="120" w:after="120" w:line="240" w:lineRule="auto"/>
      <w:jc w:val="both"/>
    </w:pPr>
    <w:rPr>
      <w:rFonts w:ascii="Optima" w:eastAsia="Times New Roman" w:hAnsi="Optima"/>
      <w:szCs w:val="20"/>
    </w:rPr>
  </w:style>
  <w:style w:type="paragraph" w:customStyle="1" w:styleId="article1">
    <w:name w:val="article1"/>
    <w:basedOn w:val="Normal"/>
    <w:rsid w:val="001F7F17"/>
    <w:pPr>
      <w:spacing w:before="240" w:after="0" w:line="240" w:lineRule="auto"/>
      <w:ind w:left="1701"/>
      <w:jc w:val="center"/>
    </w:pPr>
    <w:rPr>
      <w:rFonts w:ascii="Optima" w:eastAsia="Times New Roman" w:hAnsi="Optima"/>
      <w:b/>
      <w:szCs w:val="20"/>
      <w:u w:val="single"/>
    </w:rPr>
  </w:style>
  <w:style w:type="paragraph" w:customStyle="1" w:styleId="TableTitle">
    <w:name w:val="Table Title"/>
    <w:basedOn w:val="Normal"/>
    <w:next w:val="Normal"/>
    <w:rsid w:val="001F7F17"/>
    <w:pPr>
      <w:keepNext/>
      <w:widowControl w:val="0"/>
      <w:tabs>
        <w:tab w:val="left" w:pos="851"/>
        <w:tab w:val="left" w:pos="1191"/>
        <w:tab w:val="left" w:pos="1531"/>
      </w:tabs>
      <w:spacing w:after="240" w:line="240" w:lineRule="auto"/>
      <w:jc w:val="center"/>
    </w:pPr>
    <w:rPr>
      <w:rFonts w:ascii="Helvetica" w:eastAsia="Times New Roman" w:hAnsi="Helvetica"/>
      <w:b/>
      <w:szCs w:val="20"/>
    </w:rPr>
  </w:style>
  <w:style w:type="paragraph" w:customStyle="1" w:styleId="TableSub-title">
    <w:name w:val="Table Sub-title"/>
    <w:basedOn w:val="Normal"/>
    <w:next w:val="BodyText"/>
    <w:rsid w:val="001F7F17"/>
    <w:pPr>
      <w:keepNext/>
      <w:widowControl w:val="0"/>
      <w:tabs>
        <w:tab w:val="left" w:pos="851"/>
        <w:tab w:val="left" w:pos="1191"/>
        <w:tab w:val="left" w:pos="1531"/>
      </w:tabs>
      <w:spacing w:after="240" w:line="240" w:lineRule="auto"/>
      <w:jc w:val="center"/>
    </w:pPr>
    <w:rPr>
      <w:rFonts w:ascii="Helvetica" w:eastAsia="Times New Roman" w:hAnsi="Helvetica"/>
      <w:szCs w:val="20"/>
    </w:rPr>
  </w:style>
  <w:style w:type="paragraph" w:customStyle="1" w:styleId="SourceDescription">
    <w:name w:val="Source Description"/>
    <w:basedOn w:val="Normal"/>
    <w:next w:val="BodyText"/>
    <w:rsid w:val="001F7F17"/>
    <w:pPr>
      <w:widowControl w:val="0"/>
      <w:tabs>
        <w:tab w:val="left" w:pos="851"/>
        <w:tab w:val="left" w:pos="1191"/>
        <w:tab w:val="left" w:pos="1531"/>
      </w:tabs>
      <w:spacing w:after="0" w:line="240" w:lineRule="auto"/>
      <w:jc w:val="both"/>
    </w:pPr>
    <w:rPr>
      <w:rFonts w:ascii="Helvetica" w:eastAsia="Times New Roman" w:hAnsi="Helvetica"/>
      <w:sz w:val="18"/>
      <w:szCs w:val="20"/>
    </w:rPr>
  </w:style>
  <w:style w:type="paragraph" w:customStyle="1" w:styleId="Blockquote">
    <w:name w:val="Blockquote"/>
    <w:basedOn w:val="Normal"/>
    <w:rsid w:val="001F7F17"/>
    <w:pPr>
      <w:widowControl w:val="0"/>
      <w:spacing w:before="100" w:after="100" w:line="240" w:lineRule="auto"/>
      <w:ind w:left="360" w:right="360"/>
    </w:pPr>
    <w:rPr>
      <w:rFonts w:ascii="Times New Roman" w:eastAsia="Times New Roman" w:hAnsi="Times New Roman"/>
      <w:snapToGrid w:val="0"/>
      <w:sz w:val="24"/>
      <w:szCs w:val="20"/>
      <w:lang w:val="en-US"/>
    </w:rPr>
  </w:style>
  <w:style w:type="character" w:styleId="Strong">
    <w:name w:val="Strong"/>
    <w:qFormat/>
    <w:rsid w:val="001F7F17"/>
    <w:rPr>
      <w:b/>
    </w:rPr>
  </w:style>
  <w:style w:type="paragraph" w:customStyle="1" w:styleId="Text11">
    <w:name w:val="Text 11"/>
    <w:basedOn w:val="Normal"/>
    <w:rsid w:val="001F7F17"/>
    <w:pPr>
      <w:spacing w:after="240" w:line="240" w:lineRule="auto"/>
      <w:jc w:val="both"/>
    </w:pPr>
    <w:rPr>
      <w:rFonts w:ascii="Times New Roman" w:eastAsia="Times New Roman" w:hAnsi="Times New Roman"/>
      <w:sz w:val="24"/>
      <w:szCs w:val="20"/>
      <w:lang w:eastAsia="zh-CN"/>
    </w:rPr>
  </w:style>
  <w:style w:type="paragraph" w:customStyle="1" w:styleId="Num-DocParagraph1">
    <w:name w:val="Num-Doc Paragraph1"/>
    <w:basedOn w:val="Normal"/>
    <w:rsid w:val="001F7F17"/>
    <w:pPr>
      <w:tabs>
        <w:tab w:val="left" w:pos="851"/>
        <w:tab w:val="left" w:pos="1191"/>
        <w:tab w:val="left" w:pos="1531"/>
      </w:tabs>
      <w:spacing w:after="240" w:line="240" w:lineRule="auto"/>
      <w:jc w:val="both"/>
    </w:pPr>
    <w:rPr>
      <w:rFonts w:ascii="Times" w:eastAsia="Times New Roman" w:hAnsi="Times"/>
      <w:szCs w:val="20"/>
      <w:lang w:eastAsia="zh-CN"/>
    </w:rPr>
  </w:style>
  <w:style w:type="paragraph" w:customStyle="1" w:styleId="Text12">
    <w:name w:val="Text 12"/>
    <w:basedOn w:val="Normal"/>
    <w:rsid w:val="001F7F17"/>
    <w:pPr>
      <w:spacing w:after="240" w:line="240" w:lineRule="auto"/>
      <w:jc w:val="both"/>
    </w:pPr>
    <w:rPr>
      <w:rFonts w:ascii="Times New Roman" w:eastAsia="Times New Roman" w:hAnsi="Times New Roman"/>
      <w:sz w:val="24"/>
      <w:szCs w:val="20"/>
      <w:lang w:eastAsia="zh-CN"/>
    </w:rPr>
  </w:style>
  <w:style w:type="paragraph" w:customStyle="1" w:styleId="Text1Char2">
    <w:name w:val="Text 1 Char2"/>
    <w:basedOn w:val="Normal"/>
    <w:rsid w:val="001F7F17"/>
    <w:pPr>
      <w:spacing w:after="240" w:line="240" w:lineRule="auto"/>
      <w:jc w:val="both"/>
    </w:pPr>
    <w:rPr>
      <w:rFonts w:ascii="Times New Roman" w:eastAsia="Times New Roman" w:hAnsi="Times New Roman"/>
      <w:sz w:val="24"/>
      <w:szCs w:val="24"/>
      <w:lang w:eastAsia="zh-CN"/>
    </w:rPr>
  </w:style>
  <w:style w:type="paragraph" w:customStyle="1" w:styleId="Num-DocParagraph2">
    <w:name w:val="Num-Doc Paragraph2"/>
    <w:basedOn w:val="Normal"/>
    <w:rsid w:val="001F7F17"/>
    <w:pPr>
      <w:tabs>
        <w:tab w:val="left" w:pos="851"/>
        <w:tab w:val="left" w:pos="1191"/>
        <w:tab w:val="left" w:pos="1531"/>
      </w:tabs>
      <w:spacing w:after="240" w:line="240" w:lineRule="auto"/>
      <w:jc w:val="both"/>
    </w:pPr>
    <w:rPr>
      <w:rFonts w:ascii="Times" w:eastAsia="Times New Roman" w:hAnsi="Times"/>
      <w:szCs w:val="20"/>
      <w:lang w:eastAsia="zh-CN"/>
    </w:rPr>
  </w:style>
  <w:style w:type="paragraph" w:customStyle="1" w:styleId="NumPar2">
    <w:name w:val="NumPar 2"/>
    <w:basedOn w:val="Heading2"/>
    <w:next w:val="Text2"/>
    <w:rsid w:val="001F7F17"/>
    <w:pPr>
      <w:keepNext w:val="0"/>
      <w:numPr>
        <w:numId w:val="1"/>
      </w:numPr>
      <w:tabs>
        <w:tab w:val="clear" w:pos="360"/>
        <w:tab w:val="num" w:pos="1200"/>
      </w:tabs>
      <w:spacing w:before="0" w:after="240"/>
      <w:ind w:left="1200" w:hanging="720"/>
      <w:outlineLvl w:val="9"/>
    </w:pPr>
    <w:rPr>
      <w:rFonts w:eastAsia="Times New Roman"/>
      <w:sz w:val="24"/>
      <w:lang w:eastAsia="en-GB"/>
    </w:rPr>
  </w:style>
  <w:style w:type="paragraph" w:customStyle="1" w:styleId="SectionTitle">
    <w:name w:val="SectionTitle"/>
    <w:basedOn w:val="Normal"/>
    <w:next w:val="Heading1"/>
    <w:rsid w:val="001F7F17"/>
    <w:pPr>
      <w:keepNext/>
      <w:spacing w:after="480" w:line="240" w:lineRule="auto"/>
      <w:jc w:val="center"/>
    </w:pPr>
    <w:rPr>
      <w:rFonts w:ascii="Times New Roman" w:eastAsia="Times New Roman" w:hAnsi="Times New Roman"/>
      <w:b/>
      <w:smallCaps/>
      <w:sz w:val="28"/>
      <w:szCs w:val="20"/>
      <w:lang w:eastAsia="en-GB"/>
    </w:rPr>
  </w:style>
  <w:style w:type="paragraph" w:customStyle="1" w:styleId="Text3">
    <w:name w:val="Text 3"/>
    <w:basedOn w:val="Normal"/>
    <w:rsid w:val="001F7F17"/>
    <w:pPr>
      <w:tabs>
        <w:tab w:val="left" w:pos="2302"/>
      </w:tabs>
      <w:spacing w:after="240" w:line="240" w:lineRule="auto"/>
      <w:ind w:left="1202"/>
      <w:jc w:val="both"/>
    </w:pPr>
    <w:rPr>
      <w:rFonts w:ascii="Times New Roman" w:eastAsia="Times New Roman" w:hAnsi="Times New Roman"/>
      <w:sz w:val="24"/>
      <w:szCs w:val="20"/>
      <w:lang w:eastAsia="en-GB"/>
    </w:rPr>
  </w:style>
  <w:style w:type="paragraph" w:customStyle="1" w:styleId="ListBullet1">
    <w:name w:val="List Bullet 1"/>
    <w:basedOn w:val="Text1"/>
    <w:rsid w:val="001F7F17"/>
    <w:pPr>
      <w:numPr>
        <w:numId w:val="2"/>
      </w:numPr>
    </w:pPr>
    <w:rPr>
      <w:szCs w:val="20"/>
      <w:lang w:eastAsia="en-US"/>
    </w:rPr>
  </w:style>
  <w:style w:type="paragraph" w:customStyle="1" w:styleId="ListDash2">
    <w:name w:val="List Dash 2"/>
    <w:basedOn w:val="Text2"/>
    <w:rsid w:val="001F7F17"/>
    <w:pPr>
      <w:numPr>
        <w:numId w:val="5"/>
      </w:numPr>
      <w:tabs>
        <w:tab w:val="clear" w:pos="2161"/>
      </w:tabs>
    </w:pPr>
    <w:rPr>
      <w:lang w:eastAsia="en-US"/>
    </w:rPr>
  </w:style>
  <w:style w:type="paragraph" w:customStyle="1" w:styleId="ListDash4">
    <w:name w:val="List Dash 4"/>
    <w:basedOn w:val="Normal"/>
    <w:rsid w:val="001F7F17"/>
    <w:pPr>
      <w:numPr>
        <w:numId w:val="6"/>
      </w:numPr>
      <w:spacing w:after="240" w:line="240" w:lineRule="auto"/>
      <w:jc w:val="both"/>
    </w:pPr>
    <w:rPr>
      <w:rFonts w:ascii="Times New Roman" w:eastAsia="Times New Roman" w:hAnsi="Times New Roman"/>
      <w:sz w:val="24"/>
      <w:szCs w:val="20"/>
    </w:rPr>
  </w:style>
  <w:style w:type="paragraph" w:styleId="ListNumber">
    <w:name w:val="List Number"/>
    <w:basedOn w:val="Normal"/>
    <w:rsid w:val="001F7F17"/>
    <w:pPr>
      <w:numPr>
        <w:numId w:val="8"/>
      </w:numPr>
      <w:spacing w:after="240" w:line="240" w:lineRule="auto"/>
      <w:jc w:val="both"/>
    </w:pPr>
    <w:rPr>
      <w:rFonts w:ascii="Times New Roman" w:eastAsia="Times New Roman" w:hAnsi="Times New Roman"/>
      <w:sz w:val="24"/>
      <w:szCs w:val="20"/>
      <w:lang w:val="fr-FR"/>
    </w:rPr>
  </w:style>
  <w:style w:type="paragraph" w:customStyle="1" w:styleId="ListDash">
    <w:name w:val="List Dash"/>
    <w:basedOn w:val="Normal"/>
    <w:rsid w:val="001F7F17"/>
    <w:pPr>
      <w:numPr>
        <w:numId w:val="7"/>
      </w:numPr>
      <w:spacing w:after="240" w:line="240" w:lineRule="auto"/>
      <w:jc w:val="both"/>
    </w:pPr>
    <w:rPr>
      <w:rFonts w:ascii="Times New Roman" w:eastAsia="Times New Roman" w:hAnsi="Times New Roman"/>
      <w:sz w:val="24"/>
      <w:szCs w:val="20"/>
      <w:lang w:val="fr-FR"/>
    </w:rPr>
  </w:style>
  <w:style w:type="paragraph" w:customStyle="1" w:styleId="ListNumberLevel2">
    <w:name w:val="List Number (Level 2)"/>
    <w:basedOn w:val="Normal"/>
    <w:rsid w:val="001F7F17"/>
    <w:pPr>
      <w:numPr>
        <w:ilvl w:val="1"/>
        <w:numId w:val="8"/>
      </w:numPr>
      <w:spacing w:after="240" w:line="240" w:lineRule="auto"/>
      <w:jc w:val="both"/>
    </w:pPr>
    <w:rPr>
      <w:rFonts w:ascii="Times New Roman" w:eastAsia="Times New Roman" w:hAnsi="Times New Roman"/>
      <w:sz w:val="24"/>
      <w:szCs w:val="20"/>
      <w:lang w:val="fr-FR"/>
    </w:rPr>
  </w:style>
  <w:style w:type="paragraph" w:customStyle="1" w:styleId="ListNumberLevel3">
    <w:name w:val="List Number (Level 3)"/>
    <w:basedOn w:val="Normal"/>
    <w:rsid w:val="001F7F17"/>
    <w:pPr>
      <w:numPr>
        <w:ilvl w:val="2"/>
        <w:numId w:val="8"/>
      </w:numPr>
      <w:spacing w:after="240" w:line="240" w:lineRule="auto"/>
      <w:jc w:val="both"/>
    </w:pPr>
    <w:rPr>
      <w:rFonts w:ascii="Times New Roman" w:eastAsia="Times New Roman" w:hAnsi="Times New Roman"/>
      <w:sz w:val="24"/>
      <w:szCs w:val="20"/>
      <w:lang w:val="fr-FR"/>
    </w:rPr>
  </w:style>
  <w:style w:type="paragraph" w:customStyle="1" w:styleId="ListNumberLevel4">
    <w:name w:val="List Number (Level 4)"/>
    <w:basedOn w:val="Normal"/>
    <w:rsid w:val="001F7F17"/>
    <w:pPr>
      <w:numPr>
        <w:ilvl w:val="3"/>
        <w:numId w:val="8"/>
      </w:numPr>
      <w:spacing w:after="240" w:line="240" w:lineRule="auto"/>
      <w:jc w:val="both"/>
    </w:pPr>
    <w:rPr>
      <w:rFonts w:ascii="Times New Roman" w:eastAsia="Times New Roman" w:hAnsi="Times New Roman"/>
      <w:sz w:val="24"/>
      <w:szCs w:val="20"/>
      <w:lang w:val="fr-FR"/>
    </w:rPr>
  </w:style>
  <w:style w:type="paragraph" w:customStyle="1" w:styleId="BodySingle">
    <w:name w:val="Body Single"/>
    <w:basedOn w:val="BodyText"/>
    <w:rsid w:val="001F7F17"/>
    <w:pPr>
      <w:tabs>
        <w:tab w:val="clear" w:pos="851"/>
        <w:tab w:val="clear" w:pos="1191"/>
        <w:tab w:val="clear" w:pos="1531"/>
      </w:tabs>
      <w:spacing w:after="0" w:line="290" w:lineRule="atLeast"/>
      <w:jc w:val="left"/>
    </w:pPr>
    <w:rPr>
      <w:rFonts w:ascii="Times New Roman" w:hAnsi="Times New Roman"/>
      <w:sz w:val="24"/>
      <w:lang w:eastAsia="en-US"/>
    </w:rPr>
  </w:style>
  <w:style w:type="paragraph" w:customStyle="1" w:styleId="BodyText21">
    <w:name w:val="Body Text 21"/>
    <w:basedOn w:val="Normal"/>
    <w:rsid w:val="001F7F17"/>
    <w:pPr>
      <w:tabs>
        <w:tab w:val="left" w:pos="420"/>
      </w:tabs>
      <w:spacing w:after="0" w:line="240" w:lineRule="auto"/>
      <w:jc w:val="both"/>
    </w:pPr>
    <w:rPr>
      <w:rFonts w:ascii="Times New Roman" w:eastAsia="Times New Roman" w:hAnsi="Times New Roman"/>
      <w:sz w:val="24"/>
      <w:szCs w:val="20"/>
    </w:rPr>
  </w:style>
  <w:style w:type="paragraph" w:customStyle="1" w:styleId="Table">
    <w:name w:val="Table"/>
    <w:basedOn w:val="Normal"/>
    <w:rsid w:val="001F7F17"/>
    <w:pPr>
      <w:keepNext/>
      <w:tabs>
        <w:tab w:val="left" w:pos="851"/>
      </w:tabs>
      <w:spacing w:after="0" w:line="240" w:lineRule="auto"/>
    </w:pPr>
    <w:rPr>
      <w:rFonts w:ascii="Times New Roman" w:eastAsia="Times New Roman" w:hAnsi="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F7F17"/>
    <w:pPr>
      <w:spacing w:after="160" w:line="240" w:lineRule="exact"/>
    </w:pPr>
    <w:rPr>
      <w:rFonts w:ascii="Tahoma" w:eastAsia="Times New Roman" w:hAnsi="Tahoma"/>
      <w:sz w:val="24"/>
      <w:szCs w:val="20"/>
      <w:lang w:val="en-US"/>
    </w:rPr>
  </w:style>
  <w:style w:type="character" w:customStyle="1" w:styleId="Heading1Char1Char">
    <w:name w:val="Heading 1 Char1 Char"/>
    <w:aliases w:val="Heading 1 Char Char Char"/>
    <w:rsid w:val="001F7F17"/>
    <w:rPr>
      <w:b/>
    </w:rPr>
  </w:style>
  <w:style w:type="paragraph" w:styleId="EndnoteText">
    <w:name w:val="endnote text"/>
    <w:basedOn w:val="Normal"/>
    <w:link w:val="EndnoteTextChar"/>
    <w:uiPriority w:val="99"/>
    <w:rsid w:val="001F7F17"/>
    <w:pPr>
      <w:spacing w:after="0" w:line="240" w:lineRule="auto"/>
    </w:pPr>
    <w:rPr>
      <w:rFonts w:ascii="Times New Roman" w:eastAsia="Times New Roman" w:hAnsi="Times New Roman"/>
      <w:sz w:val="20"/>
      <w:szCs w:val="20"/>
      <w:lang w:eastAsia="en-GB"/>
    </w:rPr>
  </w:style>
  <w:style w:type="character" w:customStyle="1" w:styleId="EndnoteTextChar">
    <w:name w:val="Endnote Text Char"/>
    <w:link w:val="EndnoteText"/>
    <w:uiPriority w:val="99"/>
    <w:rsid w:val="001F7F17"/>
    <w:rPr>
      <w:rFonts w:ascii="Times New Roman" w:eastAsia="Times New Roman" w:hAnsi="Times New Roman" w:cs="Times New Roman"/>
      <w:sz w:val="20"/>
      <w:szCs w:val="20"/>
      <w:lang w:eastAsia="en-GB"/>
    </w:rPr>
  </w:style>
  <w:style w:type="character" w:styleId="EndnoteReference">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Normal"/>
    <w:link w:val="En-tte1"/>
    <w:uiPriority w:val="99"/>
    <w:rsid w:val="001F7F17"/>
    <w:pPr>
      <w:widowControl w:val="0"/>
      <w:shd w:val="clear" w:color="auto" w:fill="FFFFFF"/>
      <w:spacing w:after="0" w:line="350" w:lineRule="exact"/>
      <w:jc w:val="center"/>
      <w:outlineLvl w:val="0"/>
    </w:pPr>
    <w:rPr>
      <w:b/>
      <w:bCs/>
      <w:sz w:val="26"/>
      <w:szCs w:val="26"/>
      <w:lang w:val="x-none" w:eastAsia="x-none"/>
    </w:rPr>
  </w:style>
  <w:style w:type="character" w:customStyle="1" w:styleId="Style11pt1">
    <w:name w:val="Style 11 pt1"/>
    <w:rsid w:val="001F7F17"/>
    <w:rPr>
      <w:sz w:val="22"/>
      <w:szCs w:val="22"/>
    </w:rPr>
  </w:style>
  <w:style w:type="paragraph" w:customStyle="1" w:styleId="Tabladecuadrcula31">
    <w:name w:val="Tabla de cuadrícula 31"/>
    <w:basedOn w:val="Heading1"/>
    <w:next w:val="Normal"/>
    <w:uiPriority w:val="39"/>
    <w:semiHidden/>
    <w:unhideWhenUsed/>
    <w:qFormat/>
    <w:rsid w:val="001F7F17"/>
    <w:pPr>
      <w:keepLines/>
      <w:pBdr>
        <w:top w:val="none" w:sz="0" w:space="0" w:color="auto"/>
        <w:left w:val="none" w:sz="0" w:space="0" w:color="auto"/>
        <w:right w:val="none" w:sz="0" w:space="0" w:color="auto"/>
      </w:pBdr>
      <w:shd w:val="clear" w:color="auto" w:fill="auto"/>
      <w:tabs>
        <w:tab w:val="clear" w:pos="360"/>
      </w:tabs>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numbering" w:customStyle="1" w:styleId="NoList11">
    <w:name w:val="No List11"/>
    <w:next w:val="NoList"/>
    <w:uiPriority w:val="99"/>
    <w:semiHidden/>
    <w:rsid w:val="001F7F17"/>
  </w:style>
  <w:style w:type="paragraph" w:customStyle="1" w:styleId="BodyText1">
    <w:name w:val="Body Text1"/>
    <w:basedOn w:val="Normal"/>
    <w:rsid w:val="001F7F17"/>
    <w:pPr>
      <w:spacing w:after="0" w:line="240" w:lineRule="auto"/>
      <w:jc w:val="both"/>
    </w:pPr>
    <w:rPr>
      <w:rFonts w:ascii="Times New Roman" w:eastAsia="Times New Roman" w:hAnsi="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next w:val="Normal"/>
    <w:rsid w:val="001F7F17"/>
    <w:pPr>
      <w:spacing w:after="160" w:line="240" w:lineRule="exact"/>
    </w:pPr>
    <w:rPr>
      <w:rFonts w:ascii="Tahoma" w:eastAsia="Times New Roman" w:hAnsi="Tahoma"/>
      <w:sz w:val="24"/>
      <w:szCs w:val="20"/>
      <w:lang w:val="en-US"/>
    </w:rPr>
  </w:style>
  <w:style w:type="paragraph" w:customStyle="1" w:styleId="Subject">
    <w:name w:val="Subject"/>
    <w:basedOn w:val="Normal"/>
    <w:next w:val="Normal"/>
    <w:rsid w:val="001F7F17"/>
    <w:pPr>
      <w:spacing w:after="480" w:line="240" w:lineRule="auto"/>
      <w:ind w:left="1531" w:hanging="1531"/>
    </w:pPr>
    <w:rPr>
      <w:rFonts w:ascii="Times New Roman" w:eastAsia="Times New Roman" w:hAnsi="Times New Roman"/>
      <w:b/>
      <w:sz w:val="24"/>
      <w:szCs w:val="20"/>
    </w:rPr>
  </w:style>
  <w:style w:type="table" w:customStyle="1" w:styleId="TableGrid1">
    <w:name w:val="Table Grid1"/>
    <w:basedOn w:val="TableNormal"/>
    <w:next w:val="TableGrid"/>
    <w:rsid w:val="001F7F1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7F1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1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1F7F17"/>
    <w:pPr>
      <w:keepNext w:val="0"/>
      <w:pageBreakBefore/>
      <w:pBdr>
        <w:top w:val="none" w:sz="0" w:space="0" w:color="auto"/>
        <w:left w:val="none" w:sz="0" w:space="0" w:color="auto"/>
        <w:right w:val="none" w:sz="0" w:space="0" w:color="auto"/>
      </w:pBdr>
      <w:shd w:val="clear" w:color="auto" w:fill="auto"/>
      <w:tabs>
        <w:tab w:val="clear" w:pos="360"/>
      </w:tabs>
      <w:spacing w:before="0" w:after="240"/>
      <w:ind w:left="0" w:firstLine="0"/>
      <w:outlineLvl w:val="9"/>
    </w:pPr>
    <w:rPr>
      <w:caps/>
      <w:kern w:val="0"/>
    </w:rPr>
  </w:style>
  <w:style w:type="paragraph" w:styleId="PlainText">
    <w:name w:val="Plain Text"/>
    <w:basedOn w:val="Normal"/>
    <w:link w:val="PlainTextChar"/>
    <w:uiPriority w:val="99"/>
    <w:rsid w:val="001F7F1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1F7F17"/>
    <w:rPr>
      <w:rFonts w:ascii="Courier New" w:eastAsia="Times New Roman" w:hAnsi="Courier New" w:cs="Courier New"/>
      <w:sz w:val="20"/>
      <w:szCs w:val="20"/>
      <w:lang w:eastAsia="en-GB"/>
    </w:rPr>
  </w:style>
  <w:style w:type="paragraph" w:customStyle="1" w:styleId="MediumShading1-Accent21">
    <w:name w:val="Medium Shading 1 - Accent 21"/>
    <w:uiPriority w:val="1"/>
    <w:qFormat/>
    <w:rsid w:val="001F7F17"/>
    <w:pPr>
      <w:ind w:left="1701"/>
      <w:jc w:val="both"/>
    </w:pPr>
    <w:rPr>
      <w:rFonts w:ascii="Optima" w:eastAsia="Times New Roman" w:hAnsi="Optima"/>
      <w:sz w:val="22"/>
      <w:lang w:val="en-GB" w:eastAsia="en-GB"/>
    </w:rPr>
  </w:style>
  <w:style w:type="table" w:customStyle="1" w:styleId="TableGrid4">
    <w:name w:val="Table Grid4"/>
    <w:basedOn w:val="TableNormal"/>
    <w:next w:val="TableGrid"/>
    <w:uiPriority w:val="59"/>
    <w:rsid w:val="001F7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rsid w:val="001F7F17"/>
    <w:pPr>
      <w:numPr>
        <w:numId w:val="9"/>
      </w:numPr>
      <w:tabs>
        <w:tab w:val="num" w:pos="360"/>
      </w:tabs>
      <w:spacing w:before="120" w:after="120" w:line="240" w:lineRule="auto"/>
      <w:jc w:val="both"/>
    </w:pPr>
    <w:rPr>
      <w:rFonts w:ascii="Times New Roman" w:hAnsi="Times New Roman"/>
      <w:sz w:val="24"/>
    </w:rPr>
  </w:style>
  <w:style w:type="paragraph" w:customStyle="1" w:styleId="xl65">
    <w:name w:val="xl65"/>
    <w:basedOn w:val="Normal"/>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6">
    <w:name w:val="xl66"/>
    <w:basedOn w:val="Normal"/>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rsid w:val="001F7F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8">
    <w:name w:val="xl68"/>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9">
    <w:name w:val="xl69"/>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0">
    <w:name w:val="xl70"/>
    <w:basedOn w:val="Normal"/>
    <w:rsid w:val="001F7F17"/>
    <w:pP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3">
    <w:name w:val="xl73"/>
    <w:basedOn w:val="Normal"/>
    <w:rsid w:val="001F7F17"/>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74">
    <w:name w:val="xl7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75">
    <w:name w:val="xl75"/>
    <w:basedOn w:val="Normal"/>
    <w:rsid w:val="001F7F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6">
    <w:name w:val="xl76"/>
    <w:basedOn w:val="Normal"/>
    <w:rsid w:val="001F7F17"/>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7">
    <w:name w:val="xl77"/>
    <w:basedOn w:val="Normal"/>
    <w:rsid w:val="001F7F17"/>
    <w:pPr>
      <w:shd w:val="clear" w:color="000000" w:fill="BFBFB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8">
    <w:name w:val="xl78"/>
    <w:basedOn w:val="Normal"/>
    <w:rsid w:val="001F7F17"/>
    <w:pPr>
      <w:shd w:val="clear" w:color="000000" w:fill="BFBFBF"/>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9">
    <w:name w:val="xl79"/>
    <w:basedOn w:val="Normal"/>
    <w:rsid w:val="001F7F17"/>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0">
    <w:name w:val="xl80"/>
    <w:basedOn w:val="Normal"/>
    <w:rsid w:val="001F7F1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1">
    <w:name w:val="xl81"/>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2">
    <w:name w:val="xl82"/>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3">
    <w:name w:val="xl83"/>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4">
    <w:name w:val="xl8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5">
    <w:name w:val="xl85"/>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6">
    <w:name w:val="xl86"/>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TableParagraph">
    <w:name w:val="Table Paragraph"/>
    <w:basedOn w:val="Normal"/>
    <w:uiPriority w:val="1"/>
    <w:qFormat/>
    <w:rsid w:val="00D0198E"/>
    <w:pPr>
      <w:widowControl w:val="0"/>
      <w:spacing w:after="0" w:line="240" w:lineRule="auto"/>
    </w:pPr>
    <w:rPr>
      <w:lang w:val="en-US"/>
    </w:rPr>
  </w:style>
  <w:style w:type="paragraph" w:styleId="ListNumber5">
    <w:name w:val="List Number 5"/>
    <w:basedOn w:val="Normal"/>
    <w:rsid w:val="00D0198E"/>
    <w:pPr>
      <w:tabs>
        <w:tab w:val="num" w:pos="480"/>
        <w:tab w:val="num" w:pos="1492"/>
      </w:tabs>
      <w:spacing w:after="240" w:line="240" w:lineRule="auto"/>
      <w:ind w:left="1492" w:hanging="360"/>
      <w:jc w:val="both"/>
    </w:pPr>
    <w:rPr>
      <w:rFonts w:ascii="Times New Roman" w:eastAsia="Times New Roman" w:hAnsi="Times New Roman"/>
      <w:snapToGrid w:val="0"/>
      <w:sz w:val="24"/>
      <w:szCs w:val="20"/>
      <w:lang w:val="fr-FR"/>
    </w:rPr>
  </w:style>
  <w:style w:type="paragraph" w:customStyle="1" w:styleId="MediumGrid1-Accent21">
    <w:name w:val="Medium Grid 1 - Accent 21"/>
    <w:basedOn w:val="Normal"/>
    <w:uiPriority w:val="34"/>
    <w:qFormat/>
    <w:rsid w:val="00220D23"/>
    <w:pPr>
      <w:spacing w:after="0" w:line="240" w:lineRule="auto"/>
      <w:ind w:left="720"/>
      <w:contextualSpacing/>
    </w:pPr>
    <w:rPr>
      <w:rFonts w:ascii="Cambria" w:eastAsia="MS Mincho" w:hAnsi="Cambria"/>
      <w:sz w:val="24"/>
      <w:szCs w:val="24"/>
      <w:lang w:val="de-DE" w:eastAsia="de-DE"/>
    </w:rPr>
  </w:style>
  <w:style w:type="paragraph" w:styleId="DocumentMap">
    <w:name w:val="Document Map"/>
    <w:basedOn w:val="Normal"/>
    <w:link w:val="DocumentMapChar"/>
    <w:uiPriority w:val="99"/>
    <w:semiHidden/>
    <w:unhideWhenUsed/>
    <w:rsid w:val="00F73693"/>
    <w:rPr>
      <w:rFonts w:ascii="Lucida Grande" w:hAnsi="Lucida Grande" w:cs="Lucida Grande"/>
      <w:sz w:val="24"/>
      <w:szCs w:val="24"/>
    </w:rPr>
  </w:style>
  <w:style w:type="character" w:customStyle="1" w:styleId="DocumentMapChar">
    <w:name w:val="Document Map Char"/>
    <w:link w:val="DocumentMap"/>
    <w:uiPriority w:val="99"/>
    <w:semiHidden/>
    <w:rsid w:val="00F73693"/>
    <w:rPr>
      <w:rFonts w:ascii="Lucida Grande" w:hAnsi="Lucida Grande" w:cs="Lucida Grande"/>
      <w:sz w:val="24"/>
      <w:szCs w:val="24"/>
      <w:lang w:val="en-GB" w:eastAsia="en-US"/>
    </w:rPr>
  </w:style>
  <w:style w:type="paragraph" w:styleId="ListParagraph">
    <w:name w:val="List Paragraph"/>
    <w:basedOn w:val="Normal"/>
    <w:uiPriority w:val="34"/>
    <w:qFormat/>
    <w:rsid w:val="003D1DDD"/>
    <w:pPr>
      <w:ind w:left="720"/>
      <w:contextualSpacing/>
    </w:pPr>
  </w:style>
  <w:style w:type="paragraph" w:customStyle="1" w:styleId="ListParagraph1">
    <w:name w:val="List Paragraph1"/>
    <w:basedOn w:val="Normal"/>
    <w:rsid w:val="00E75920"/>
    <w:pPr>
      <w:widowControl w:val="0"/>
      <w:spacing w:before="100" w:after="100" w:line="240" w:lineRule="auto"/>
      <w:ind w:left="720"/>
      <w:contextualSpacing/>
    </w:pPr>
    <w:rPr>
      <w:rFonts w:ascii="Times New Roman" w:eastAsia="Times New Roman" w:hAnsi="Times New Roman"/>
      <w:sz w:val="24"/>
      <w:szCs w:val="20"/>
      <w:lang w:val="de-DE" w:eastAsia="de-DE"/>
    </w:rPr>
  </w:style>
  <w:style w:type="paragraph" w:styleId="Revision">
    <w:name w:val="Revision"/>
    <w:hidden/>
    <w:uiPriority w:val="99"/>
    <w:semiHidden/>
    <w:rsid w:val="00BA1FD1"/>
    <w:rPr>
      <w:sz w:val="22"/>
      <w:szCs w:val="22"/>
      <w:lang w:val="en-GB" w:eastAsia="en-US"/>
    </w:rPr>
  </w:style>
  <w:style w:type="paragraph" w:styleId="NoSpacing">
    <w:name w:val="No Spacing"/>
    <w:uiPriority w:val="1"/>
    <w:qFormat/>
    <w:rsid w:val="001E5092"/>
    <w:rPr>
      <w:sz w:val="22"/>
      <w:szCs w:val="22"/>
      <w:lang w:val="en-GB" w:eastAsia="en-US"/>
    </w:rPr>
  </w:style>
  <w:style w:type="table" w:customStyle="1" w:styleId="Tablaconcuadrcula1">
    <w:name w:val="Tabla con cuadrícula1"/>
    <w:basedOn w:val="TableNormal"/>
    <w:next w:val="TableGrid"/>
    <w:uiPriority w:val="59"/>
    <w:rsid w:val="00257D6B"/>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59"/>
    <w:rsid w:val="003E3509"/>
    <w:rPr>
      <w:rFonts w:ascii="Cambria" w:eastAsia="MS Mincho" w:hAnsi="Cambr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next w:val="TableGrid"/>
    <w:uiPriority w:val="59"/>
    <w:rsid w:val="003E3509"/>
    <w:rPr>
      <w:rFonts w:ascii="Cambria" w:eastAsia="MS Mincho" w:hAnsi="Cambr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semiHidden="0" w:uiPriority="0" w:unhideWhenUsed="0" w:qFormat="1"/>
    <w:lsdException w:name="footnote reference" w:uiPriority="0"/>
    <w:lsdException w:name="page number" w:uiPriority="0"/>
    <w:lsdException w:name="List Bullet" w:uiPriority="0"/>
    <w:lsdException w:name="List Number"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ADC"/>
    <w:pPr>
      <w:spacing w:after="200" w:line="276" w:lineRule="auto"/>
    </w:pPr>
    <w:rPr>
      <w:sz w:val="22"/>
      <w:szCs w:val="22"/>
      <w:lang w:val="en-GB" w:eastAsia="en-US"/>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8F655D"/>
    <w:pPr>
      <w:keepNext/>
      <w:pBdr>
        <w:top w:val="single" w:sz="4" w:space="1" w:color="auto"/>
        <w:left w:val="single" w:sz="4" w:space="4" w:color="auto"/>
        <w:right w:val="single" w:sz="4" w:space="4" w:color="auto"/>
      </w:pBdr>
      <w:shd w:val="pct5" w:color="auto" w:fill="FFFFFF"/>
      <w:tabs>
        <w:tab w:val="num" w:pos="360"/>
      </w:tabs>
      <w:spacing w:before="240" w:after="60" w:line="240" w:lineRule="auto"/>
      <w:ind w:left="360" w:hanging="360"/>
      <w:jc w:val="center"/>
      <w:outlineLvl w:val="0"/>
    </w:pPr>
    <w:rPr>
      <w:rFonts w:ascii="Times New Roman" w:eastAsia="Times New Roman" w:hAnsi="Times New Roman"/>
      <w:b/>
      <w:kern w:val="28"/>
      <w:sz w:val="32"/>
      <w:szCs w:val="32"/>
      <w:lang w:eastAsia="en-GB"/>
    </w:rPr>
  </w:style>
  <w:style w:type="paragraph" w:styleId="Heading2">
    <w:name w:val="heading 2"/>
    <w:basedOn w:val="Normal"/>
    <w:next w:val="Normal"/>
    <w:link w:val="Heading2Char"/>
    <w:qFormat/>
    <w:rsid w:val="001F7F17"/>
    <w:pPr>
      <w:keepNext/>
      <w:spacing w:before="480" w:after="480" w:line="240" w:lineRule="auto"/>
      <w:ind w:left="1080" w:hanging="1080"/>
      <w:jc w:val="both"/>
      <w:outlineLvl w:val="1"/>
    </w:pPr>
    <w:rPr>
      <w:rFonts w:ascii="Times New Roman" w:eastAsia="SimSun" w:hAnsi="Times New Roman"/>
      <w:color w:val="000000"/>
      <w:sz w:val="36"/>
      <w:szCs w:val="20"/>
      <w:lang w:eastAsia="zh-CN"/>
    </w:rPr>
  </w:style>
  <w:style w:type="paragraph" w:styleId="Heading3">
    <w:name w:val="heading 3"/>
    <w:basedOn w:val="Normal"/>
    <w:next w:val="Num-DocParagraph"/>
    <w:link w:val="Heading3Char"/>
    <w:qFormat/>
    <w:rsid w:val="001F7F17"/>
    <w:pPr>
      <w:keepNext/>
      <w:tabs>
        <w:tab w:val="left" w:pos="851"/>
        <w:tab w:val="left" w:pos="1191"/>
        <w:tab w:val="left" w:pos="1531"/>
      </w:tabs>
      <w:spacing w:after="240" w:line="240" w:lineRule="auto"/>
      <w:jc w:val="both"/>
      <w:outlineLvl w:val="2"/>
    </w:pPr>
    <w:rPr>
      <w:rFonts w:ascii="Times New Roman" w:eastAsia="SimSun" w:hAnsi="Times New Roman"/>
      <w:b/>
      <w:sz w:val="24"/>
      <w:szCs w:val="20"/>
      <w:lang w:eastAsia="zh-CN"/>
    </w:rPr>
  </w:style>
  <w:style w:type="paragraph" w:styleId="Heading4">
    <w:name w:val="heading 4"/>
    <w:basedOn w:val="Normal"/>
    <w:next w:val="Normal"/>
    <w:link w:val="Heading4Char"/>
    <w:qFormat/>
    <w:rsid w:val="001F7F17"/>
    <w:pPr>
      <w:keepNext/>
      <w:spacing w:before="240" w:after="240" w:line="240" w:lineRule="auto"/>
      <w:ind w:left="1980" w:hanging="900"/>
      <w:jc w:val="both"/>
      <w:outlineLvl w:val="3"/>
    </w:pPr>
    <w:rPr>
      <w:rFonts w:ascii="Times New Roman" w:eastAsia="SimSun" w:hAnsi="Times New Roman"/>
      <w:b/>
      <w:bCs/>
      <w:i/>
      <w:iCs/>
      <w:color w:val="000000"/>
      <w:sz w:val="24"/>
      <w:szCs w:val="20"/>
      <w:lang w:eastAsia="zh-CN"/>
    </w:rPr>
  </w:style>
  <w:style w:type="paragraph" w:styleId="Heading5">
    <w:name w:val="heading 5"/>
    <w:basedOn w:val="Normal"/>
    <w:next w:val="Normal"/>
    <w:link w:val="Heading5Char"/>
    <w:qFormat/>
    <w:rsid w:val="001F7F17"/>
    <w:pPr>
      <w:spacing w:before="240" w:after="60" w:line="240" w:lineRule="auto"/>
      <w:jc w:val="both"/>
      <w:outlineLvl w:val="4"/>
    </w:pPr>
    <w:rPr>
      <w:rFonts w:ascii="Times New Roman" w:eastAsia="Times New Roman" w:hAnsi="Times New Roman"/>
      <w:szCs w:val="20"/>
      <w:lang w:val="fr-FR" w:eastAsia="en-GB"/>
    </w:rPr>
  </w:style>
  <w:style w:type="paragraph" w:styleId="Heading6">
    <w:name w:val="heading 6"/>
    <w:basedOn w:val="Normal"/>
    <w:next w:val="Normal"/>
    <w:link w:val="Heading6Char"/>
    <w:qFormat/>
    <w:rsid w:val="001F7F17"/>
    <w:pPr>
      <w:spacing w:before="240" w:after="60" w:line="240" w:lineRule="auto"/>
      <w:jc w:val="both"/>
      <w:outlineLvl w:val="5"/>
    </w:pPr>
    <w:rPr>
      <w:rFonts w:ascii="Times New Roman" w:eastAsia="Times New Roman" w:hAnsi="Times New Roman"/>
      <w:i/>
      <w:szCs w:val="20"/>
      <w:lang w:val="fr-FR" w:eastAsia="en-GB"/>
    </w:rPr>
  </w:style>
  <w:style w:type="paragraph" w:styleId="Heading7">
    <w:name w:val="heading 7"/>
    <w:basedOn w:val="Normal"/>
    <w:next w:val="Normal"/>
    <w:link w:val="Heading7Char"/>
    <w:qFormat/>
    <w:rsid w:val="001F7F17"/>
    <w:pPr>
      <w:spacing w:before="240" w:after="60" w:line="240" w:lineRule="auto"/>
      <w:jc w:val="both"/>
      <w:outlineLvl w:val="6"/>
    </w:pPr>
    <w:rPr>
      <w:rFonts w:ascii="Arial" w:eastAsia="Times New Roman" w:hAnsi="Arial"/>
      <w:sz w:val="20"/>
      <w:szCs w:val="20"/>
      <w:lang w:val="fr-FR" w:eastAsia="en-GB"/>
    </w:rPr>
  </w:style>
  <w:style w:type="paragraph" w:styleId="Heading8">
    <w:name w:val="heading 8"/>
    <w:basedOn w:val="Normal"/>
    <w:next w:val="Normal"/>
    <w:link w:val="Heading8Char"/>
    <w:qFormat/>
    <w:rsid w:val="001F7F17"/>
    <w:pPr>
      <w:spacing w:before="240" w:after="60" w:line="240" w:lineRule="auto"/>
      <w:jc w:val="both"/>
      <w:outlineLvl w:val="7"/>
    </w:pPr>
    <w:rPr>
      <w:rFonts w:ascii="Arial" w:eastAsia="Times New Roman" w:hAnsi="Arial"/>
      <w:i/>
      <w:sz w:val="20"/>
      <w:szCs w:val="20"/>
      <w:lang w:val="fr-FR" w:eastAsia="en-GB"/>
    </w:rPr>
  </w:style>
  <w:style w:type="paragraph" w:styleId="Heading9">
    <w:name w:val="heading 9"/>
    <w:basedOn w:val="Normal"/>
    <w:next w:val="Normal"/>
    <w:link w:val="Heading9Char"/>
    <w:qFormat/>
    <w:rsid w:val="001F7F17"/>
    <w:pPr>
      <w:spacing w:before="240" w:after="60" w:line="240" w:lineRule="auto"/>
      <w:jc w:val="both"/>
      <w:outlineLvl w:val="8"/>
    </w:pPr>
    <w:rPr>
      <w:rFonts w:ascii="Arial" w:eastAsia="Times New Roman" w:hAnsi="Arial"/>
      <w:b/>
      <w:i/>
      <w:sz w:val="18"/>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
    <w:link w:val="Heading1"/>
    <w:rsid w:val="008F655D"/>
    <w:rPr>
      <w:rFonts w:ascii="Times New Roman" w:eastAsia="Times New Roman" w:hAnsi="Times New Roman" w:cs="Times New Roman"/>
      <w:b/>
      <w:kern w:val="28"/>
      <w:sz w:val="32"/>
      <w:szCs w:val="32"/>
      <w:shd w:val="pct5" w:color="auto" w:fill="FFFFFF"/>
      <w:lang w:eastAsia="en-GB"/>
    </w:rPr>
  </w:style>
  <w:style w:type="character" w:customStyle="1" w:styleId="Heading2Char">
    <w:name w:val="Heading 2 Char"/>
    <w:link w:val="Heading2"/>
    <w:rsid w:val="001F7F17"/>
    <w:rPr>
      <w:rFonts w:ascii="Times New Roman" w:eastAsia="SimSun" w:hAnsi="Times New Roman" w:cs="Times New Roman"/>
      <w:color w:val="000000"/>
      <w:sz w:val="36"/>
      <w:szCs w:val="20"/>
      <w:lang w:eastAsia="zh-CN"/>
    </w:rPr>
  </w:style>
  <w:style w:type="character" w:customStyle="1" w:styleId="Heading3Char">
    <w:name w:val="Heading 3 Char"/>
    <w:link w:val="Heading3"/>
    <w:rsid w:val="001F7F17"/>
    <w:rPr>
      <w:rFonts w:ascii="Times New Roman" w:eastAsia="SimSun" w:hAnsi="Times New Roman" w:cs="Times New Roman"/>
      <w:b/>
      <w:sz w:val="24"/>
      <w:szCs w:val="20"/>
      <w:lang w:eastAsia="zh-CN"/>
    </w:rPr>
  </w:style>
  <w:style w:type="character" w:customStyle="1" w:styleId="Heading4Char">
    <w:name w:val="Heading 4 Char"/>
    <w:link w:val="Heading4"/>
    <w:rsid w:val="001F7F17"/>
    <w:rPr>
      <w:rFonts w:ascii="Times New Roman" w:eastAsia="SimSun" w:hAnsi="Times New Roman" w:cs="Times New Roman"/>
      <w:b/>
      <w:bCs/>
      <w:i/>
      <w:iCs/>
      <w:color w:val="000000"/>
      <w:sz w:val="24"/>
      <w:szCs w:val="20"/>
      <w:lang w:eastAsia="zh-CN"/>
    </w:rPr>
  </w:style>
  <w:style w:type="character" w:customStyle="1" w:styleId="Heading5Char">
    <w:name w:val="Heading 5 Char"/>
    <w:link w:val="Heading5"/>
    <w:rsid w:val="001F7F17"/>
    <w:rPr>
      <w:rFonts w:ascii="Times New Roman" w:eastAsia="Times New Roman" w:hAnsi="Times New Roman" w:cs="Times New Roman"/>
      <w:szCs w:val="20"/>
      <w:lang w:val="fr-FR" w:eastAsia="en-GB"/>
    </w:rPr>
  </w:style>
  <w:style w:type="character" w:customStyle="1" w:styleId="Heading6Char">
    <w:name w:val="Heading 6 Char"/>
    <w:link w:val="Heading6"/>
    <w:rsid w:val="001F7F17"/>
    <w:rPr>
      <w:rFonts w:ascii="Times New Roman" w:eastAsia="Times New Roman" w:hAnsi="Times New Roman" w:cs="Times New Roman"/>
      <w:i/>
      <w:szCs w:val="20"/>
      <w:lang w:val="fr-FR" w:eastAsia="en-GB"/>
    </w:rPr>
  </w:style>
  <w:style w:type="character" w:customStyle="1" w:styleId="Heading7Char">
    <w:name w:val="Heading 7 Char"/>
    <w:link w:val="Heading7"/>
    <w:rsid w:val="001F7F17"/>
    <w:rPr>
      <w:rFonts w:ascii="Arial" w:eastAsia="Times New Roman" w:hAnsi="Arial" w:cs="Times New Roman"/>
      <w:sz w:val="20"/>
      <w:szCs w:val="20"/>
      <w:lang w:val="fr-FR" w:eastAsia="en-GB"/>
    </w:rPr>
  </w:style>
  <w:style w:type="character" w:customStyle="1" w:styleId="Heading8Char">
    <w:name w:val="Heading 8 Char"/>
    <w:link w:val="Heading8"/>
    <w:rsid w:val="001F7F17"/>
    <w:rPr>
      <w:rFonts w:ascii="Arial" w:eastAsia="Times New Roman" w:hAnsi="Arial" w:cs="Times New Roman"/>
      <w:i/>
      <w:sz w:val="20"/>
      <w:szCs w:val="20"/>
      <w:lang w:val="fr-FR" w:eastAsia="en-GB"/>
    </w:rPr>
  </w:style>
  <w:style w:type="character" w:customStyle="1" w:styleId="Heading9Char">
    <w:name w:val="Heading 9 Char"/>
    <w:link w:val="Heading9"/>
    <w:rsid w:val="001F7F17"/>
    <w:rPr>
      <w:rFonts w:ascii="Arial" w:eastAsia="Times New Roman" w:hAnsi="Arial" w:cs="Times New Roman"/>
      <w:b/>
      <w:i/>
      <w:sz w:val="18"/>
      <w:szCs w:val="20"/>
      <w:lang w:val="fr-FR" w:eastAsia="en-GB"/>
    </w:rPr>
  </w:style>
  <w:style w:type="numbering" w:customStyle="1" w:styleId="NoList1">
    <w:name w:val="No List1"/>
    <w:next w:val="NoList"/>
    <w:uiPriority w:val="99"/>
    <w:semiHidden/>
    <w:rsid w:val="001F7F17"/>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lang w:val="en-GB"/>
    </w:rPr>
  </w:style>
  <w:style w:type="paragraph" w:customStyle="1" w:styleId="Corpsdetexte1">
    <w:name w:val="Corps de texte1"/>
    <w:basedOn w:val="Normal"/>
    <w:rsid w:val="001F7F17"/>
    <w:pPr>
      <w:spacing w:before="100" w:after="100" w:line="240" w:lineRule="auto"/>
      <w:jc w:val="both"/>
    </w:pPr>
    <w:rPr>
      <w:rFonts w:ascii="Times New Roman" w:eastAsia="SimSun" w:hAnsi="Times New Roman"/>
      <w:sz w:val="24"/>
      <w:szCs w:val="20"/>
      <w:lang w:val="fr-BE" w:eastAsia="zh-CN"/>
    </w:rPr>
  </w:style>
  <w:style w:type="paragraph" w:customStyle="1" w:styleId="CharZchnZchn">
    <w:name w:val="Char Zchn Zchn"/>
    <w:basedOn w:val="Normal"/>
    <w:rsid w:val="001F7F17"/>
    <w:pPr>
      <w:spacing w:after="160" w:line="240" w:lineRule="exact"/>
    </w:pPr>
    <w:rPr>
      <w:rFonts w:ascii="Tahoma" w:eastAsia="Times New Roman" w:hAnsi="Tahoma"/>
      <w:sz w:val="20"/>
      <w:szCs w:val="20"/>
      <w:lang w:val="en-US"/>
    </w:rPr>
  </w:style>
  <w:style w:type="paragraph" w:customStyle="1" w:styleId="Text1Char">
    <w:name w:val="Text 1 Char"/>
    <w:basedOn w:val="Normal"/>
    <w:rsid w:val="001F7F17"/>
    <w:pPr>
      <w:spacing w:after="240" w:line="240" w:lineRule="auto"/>
      <w:jc w:val="both"/>
    </w:pPr>
    <w:rPr>
      <w:rFonts w:ascii="Times New Roman" w:eastAsia="Times New Roman" w:hAnsi="Times New Roman"/>
      <w:sz w:val="24"/>
      <w:szCs w:val="24"/>
      <w:lang w:eastAsia="zh-CN"/>
    </w:rPr>
  </w:style>
  <w:style w:type="character" w:customStyle="1" w:styleId="Text1CharChar1">
    <w:name w:val="Text 1 Char Char1"/>
    <w:rsid w:val="001F7F17"/>
    <w:rPr>
      <w:sz w:val="24"/>
      <w:lang w:val="en-GB" w:eastAsia="zh-CN"/>
    </w:rPr>
  </w:style>
  <w:style w:type="paragraph" w:customStyle="1" w:styleId="NumPar1">
    <w:name w:val="NumPar 1"/>
    <w:basedOn w:val="Normal"/>
    <w:next w:val="Normal"/>
    <w:rsid w:val="001F7F17"/>
    <w:pPr>
      <w:spacing w:after="240" w:line="240" w:lineRule="auto"/>
      <w:ind w:left="483" w:hanging="483"/>
      <w:jc w:val="both"/>
    </w:pPr>
    <w:rPr>
      <w:rFonts w:ascii="Times New Roman" w:eastAsia="Times New Roman" w:hAnsi="Times New Roman"/>
      <w:sz w:val="24"/>
      <w:szCs w:val="20"/>
      <w:lang w:eastAsia="zh-CN"/>
    </w:rPr>
  </w:style>
  <w:style w:type="paragraph" w:styleId="Header">
    <w:name w:val="header"/>
    <w:basedOn w:val="Normal"/>
    <w:link w:val="HeaderChar"/>
    <w:rsid w:val="001F7F17"/>
    <w:pPr>
      <w:tabs>
        <w:tab w:val="center" w:pos="4153"/>
        <w:tab w:val="right" w:pos="8306"/>
      </w:tabs>
      <w:spacing w:after="0" w:line="240" w:lineRule="auto"/>
      <w:jc w:val="both"/>
    </w:pPr>
    <w:rPr>
      <w:rFonts w:ascii="Times New Roman" w:eastAsia="Times New Roman" w:hAnsi="Times New Roman"/>
      <w:sz w:val="24"/>
      <w:szCs w:val="20"/>
      <w:lang w:val="fr-FR" w:eastAsia="en-GB"/>
    </w:rPr>
  </w:style>
  <w:style w:type="character" w:customStyle="1" w:styleId="HeaderChar">
    <w:name w:val="Header Char"/>
    <w:link w:val="Header"/>
    <w:rsid w:val="001F7F17"/>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1F7F17"/>
    <w:pPr>
      <w:tabs>
        <w:tab w:val="left" w:pos="851"/>
        <w:tab w:val="left" w:pos="1191"/>
        <w:tab w:val="left" w:pos="1531"/>
      </w:tabs>
      <w:spacing w:after="240" w:line="240" w:lineRule="auto"/>
      <w:jc w:val="both"/>
    </w:pPr>
    <w:rPr>
      <w:rFonts w:ascii="Times" w:eastAsia="Times New Roman" w:hAnsi="Times"/>
      <w:szCs w:val="20"/>
      <w:lang w:eastAsia="zh-CN"/>
    </w:rPr>
  </w:style>
  <w:style w:type="character" w:customStyle="1" w:styleId="BodyTextChar">
    <w:name w:val="Body Text Char"/>
    <w:link w:val="BodyText"/>
    <w:rsid w:val="001F7F17"/>
    <w:rPr>
      <w:rFonts w:ascii="Times" w:eastAsia="Times New Roman" w:hAnsi="Times" w:cs="Times New Roman"/>
      <w:szCs w:val="20"/>
      <w:lang w:eastAsia="zh-CN"/>
    </w:rPr>
  </w:style>
  <w:style w:type="paragraph" w:customStyle="1" w:styleId="BULLETcadre">
    <w:name w:val="BULLET_cadre"/>
    <w:basedOn w:val="Normal"/>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jc w:val="both"/>
      <w:textAlignment w:val="baseline"/>
    </w:pPr>
    <w:rPr>
      <w:rFonts w:ascii="Optima" w:eastAsia="Times New Roman" w:hAnsi="Optima"/>
      <w:szCs w:val="20"/>
      <w:lang w:eastAsia="en-GB"/>
    </w:rPr>
  </w:style>
  <w:style w:type="paragraph" w:customStyle="1" w:styleId="Address">
    <w:name w:val="Address"/>
    <w:basedOn w:val="Normal"/>
    <w:rsid w:val="001F7F17"/>
    <w:pPr>
      <w:spacing w:after="0" w:line="240" w:lineRule="auto"/>
      <w:jc w:val="both"/>
    </w:pPr>
    <w:rPr>
      <w:rFonts w:ascii="Times New Roman" w:eastAsia="Times New Roman" w:hAnsi="Times New Roman"/>
      <w:sz w:val="24"/>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
    <w:rsid w:val="001F7F17"/>
    <w:rPr>
      <w:rFonts w:cs="Times New Roman"/>
      <w:vertAlign w:val="superscript"/>
    </w:rPr>
  </w:style>
  <w:style w:type="character" w:styleId="Hyperlink">
    <w:name w:val="Hyperlink"/>
    <w:uiPriority w:val="99"/>
    <w:rsid w:val="001F7F17"/>
    <w:rPr>
      <w:rFonts w:cs="Times New Roman"/>
      <w:color w:val="0000FF"/>
      <w:u w:val="single"/>
    </w:rPr>
  </w:style>
  <w:style w:type="paragraph" w:styleId="FootnoteText">
    <w:name w:val="footnote text"/>
    <w:basedOn w:val="Normal"/>
    <w:link w:val="FootnoteTextChar"/>
    <w:uiPriority w:val="99"/>
    <w:semiHidden/>
    <w:rsid w:val="001F7F17"/>
    <w:pPr>
      <w:spacing w:after="0" w:line="240" w:lineRule="auto"/>
      <w:jc w:val="both"/>
    </w:pPr>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1F7F17"/>
    <w:rPr>
      <w:rFonts w:ascii="Times New Roman" w:eastAsia="Times New Roman" w:hAnsi="Times New Roman" w:cs="Times New Roman"/>
      <w:sz w:val="20"/>
      <w:szCs w:val="20"/>
      <w:lang w:eastAsia="en-GB"/>
    </w:rPr>
  </w:style>
  <w:style w:type="character" w:styleId="PageNumber">
    <w:name w:val="page number"/>
    <w:rsid w:val="001F7F17"/>
    <w:rPr>
      <w:rFonts w:cs="Times New Roman"/>
    </w:rPr>
  </w:style>
  <w:style w:type="paragraph" w:styleId="Footer">
    <w:name w:val="footer"/>
    <w:basedOn w:val="Normal"/>
    <w:link w:val="FooterChar"/>
    <w:uiPriority w:val="99"/>
    <w:rsid w:val="001F7F17"/>
    <w:pPr>
      <w:tabs>
        <w:tab w:val="center" w:pos="4320"/>
        <w:tab w:val="right" w:pos="8640"/>
      </w:tabs>
      <w:spacing w:after="0" w:line="240" w:lineRule="auto"/>
      <w:jc w:val="both"/>
    </w:pPr>
    <w:rPr>
      <w:rFonts w:ascii="Times New Roman" w:eastAsia="Times New Roman" w:hAnsi="Times New Roman"/>
      <w:sz w:val="24"/>
      <w:szCs w:val="20"/>
      <w:lang w:eastAsia="en-GB"/>
    </w:rPr>
  </w:style>
  <w:style w:type="character" w:customStyle="1" w:styleId="FooterChar">
    <w:name w:val="Footer Char"/>
    <w:link w:val="Footer"/>
    <w:uiPriority w:val="99"/>
    <w:rsid w:val="001F7F17"/>
    <w:rPr>
      <w:rFonts w:ascii="Times New Roman" w:eastAsia="Times New Roman" w:hAnsi="Times New Roman" w:cs="Times New Roman"/>
      <w:sz w:val="24"/>
      <w:szCs w:val="20"/>
      <w:lang w:eastAsia="en-GB"/>
    </w:rPr>
  </w:style>
  <w:style w:type="paragraph" w:styleId="TOC1">
    <w:name w:val="toc 1"/>
    <w:basedOn w:val="Normal"/>
    <w:next w:val="Normal"/>
    <w:autoRedefine/>
    <w:uiPriority w:val="39"/>
    <w:rsid w:val="001F7F17"/>
    <w:pPr>
      <w:tabs>
        <w:tab w:val="left" w:pos="1680"/>
        <w:tab w:val="right" w:pos="7972"/>
      </w:tabs>
      <w:spacing w:before="360" w:after="0" w:line="240" w:lineRule="auto"/>
    </w:pPr>
    <w:rPr>
      <w:rFonts w:ascii="Arial" w:eastAsia="Times New Roman" w:hAnsi="Arial" w:cs="Arial"/>
      <w:b/>
      <w:bCs/>
      <w:caps/>
      <w:noProof/>
      <w:sz w:val="24"/>
      <w:szCs w:val="24"/>
      <w:lang w:eastAsia="en-GB"/>
    </w:rPr>
  </w:style>
  <w:style w:type="paragraph" w:styleId="TOC2">
    <w:name w:val="toc 2"/>
    <w:basedOn w:val="Normal"/>
    <w:next w:val="Normal"/>
    <w:autoRedefine/>
    <w:uiPriority w:val="39"/>
    <w:rsid w:val="0073245D"/>
    <w:pPr>
      <w:tabs>
        <w:tab w:val="left" w:pos="720"/>
        <w:tab w:val="right" w:pos="7972"/>
      </w:tabs>
      <w:spacing w:before="240" w:after="0" w:line="240" w:lineRule="auto"/>
      <w:ind w:right="81"/>
      <w:jc w:val="both"/>
    </w:pPr>
    <w:rPr>
      <w:rFonts w:ascii="Times New Roman" w:eastAsia="Times New Roman" w:hAnsi="Times New Roman"/>
      <w:noProof/>
      <w:sz w:val="20"/>
      <w:szCs w:val="20"/>
      <w:lang w:val="fr-FR" w:eastAsia="en-GB"/>
    </w:rPr>
  </w:style>
  <w:style w:type="paragraph" w:styleId="TOC3">
    <w:name w:val="toc 3"/>
    <w:basedOn w:val="Normal"/>
    <w:next w:val="Normal"/>
    <w:autoRedefine/>
    <w:uiPriority w:val="39"/>
    <w:rsid w:val="001F7F17"/>
    <w:pPr>
      <w:tabs>
        <w:tab w:val="right" w:pos="7972"/>
      </w:tabs>
      <w:spacing w:after="0" w:line="240" w:lineRule="auto"/>
      <w:ind w:left="240"/>
    </w:pPr>
    <w:rPr>
      <w:rFonts w:ascii="Times New Roman" w:eastAsia="Times New Roman" w:hAnsi="Times New Roman"/>
      <w:noProof/>
      <w:sz w:val="20"/>
      <w:szCs w:val="20"/>
      <w:lang w:val="fr-FR" w:eastAsia="en-GB"/>
    </w:rPr>
  </w:style>
  <w:style w:type="paragraph" w:styleId="BodyText3">
    <w:name w:val="Body Text 3"/>
    <w:basedOn w:val="Normal"/>
    <w:link w:val="BodyText3Char"/>
    <w:rsid w:val="001F7F17"/>
    <w:pPr>
      <w:spacing w:after="0" w:line="240" w:lineRule="auto"/>
    </w:pPr>
    <w:rPr>
      <w:rFonts w:ascii="Arial" w:eastAsia="Times New Roman" w:hAnsi="Arial"/>
      <w:szCs w:val="20"/>
    </w:rPr>
  </w:style>
  <w:style w:type="character" w:customStyle="1" w:styleId="BodyText3Char">
    <w:name w:val="Body Text 3 Char"/>
    <w:link w:val="BodyText3"/>
    <w:rsid w:val="001F7F17"/>
    <w:rPr>
      <w:rFonts w:ascii="Arial" w:eastAsia="Times New Roman" w:hAnsi="Arial" w:cs="Times New Roman"/>
      <w:szCs w:val="20"/>
    </w:rPr>
  </w:style>
  <w:style w:type="paragraph" w:customStyle="1" w:styleId="NormalIndent1">
    <w:name w:val="Normal Indent 1"/>
    <w:basedOn w:val="NormalIndent"/>
    <w:link w:val="NormalIndent1Char"/>
    <w:autoRedefine/>
    <w:rsid w:val="001F7F17"/>
    <w:pPr>
      <w:tabs>
        <w:tab w:val="num" w:pos="540"/>
        <w:tab w:val="num" w:pos="1494"/>
      </w:tabs>
      <w:ind w:left="1494" w:hanging="360"/>
    </w:pPr>
    <w:rPr>
      <w:i/>
      <w:sz w:val="24"/>
      <w:lang w:val="en-US"/>
    </w:rPr>
  </w:style>
  <w:style w:type="paragraph" w:styleId="NormalIndent">
    <w:name w:val="Normal Indent"/>
    <w:basedOn w:val="Normal"/>
    <w:link w:val="NormalIndentChar"/>
    <w:rsid w:val="001F7F17"/>
    <w:pPr>
      <w:spacing w:after="0" w:line="240" w:lineRule="auto"/>
      <w:ind w:left="720"/>
    </w:pPr>
    <w:rPr>
      <w:rFonts w:ascii="Times New Roman" w:eastAsia="Times New Roman" w:hAnsi="Times New Roman"/>
      <w:sz w:val="20"/>
      <w:szCs w:val="20"/>
      <w:lang w:val="cs-CZ" w:eastAsia="x-none"/>
    </w:rPr>
  </w:style>
  <w:style w:type="paragraph" w:customStyle="1" w:styleId="NormalIndent2">
    <w:name w:val="Normal Indent 2"/>
    <w:basedOn w:val="NormalIndent1"/>
    <w:autoRedefine/>
    <w:rsid w:val="001F7F17"/>
    <w:pPr>
      <w:tabs>
        <w:tab w:val="clear" w:pos="540"/>
        <w:tab w:val="num" w:pos="927"/>
      </w:tabs>
      <w:ind w:left="927"/>
      <w:jc w:val="both"/>
    </w:pPr>
  </w:style>
  <w:style w:type="paragraph" w:customStyle="1" w:styleId="Brdtekst1">
    <w:name w:val="Brødtekst1"/>
    <w:basedOn w:val="Normal"/>
    <w:rsid w:val="001F7F17"/>
    <w:pPr>
      <w:spacing w:after="0" w:line="240" w:lineRule="auto"/>
      <w:jc w:val="both"/>
    </w:pPr>
    <w:rPr>
      <w:rFonts w:ascii="Times New Roman" w:eastAsia="Times New Roman" w:hAnsi="Times New Roman"/>
      <w:sz w:val="20"/>
      <w:szCs w:val="20"/>
    </w:rPr>
  </w:style>
  <w:style w:type="paragraph" w:styleId="BodyText2">
    <w:name w:val="Body Text 2"/>
    <w:basedOn w:val="Normal"/>
    <w:link w:val="BodyText2Char"/>
    <w:rsid w:val="001F7F17"/>
    <w:pPr>
      <w:spacing w:after="0" w:line="240" w:lineRule="auto"/>
      <w:jc w:val="both"/>
    </w:pPr>
    <w:rPr>
      <w:rFonts w:ascii="Arial" w:eastAsia="Times New Roman" w:hAnsi="Arial"/>
      <w:sz w:val="18"/>
      <w:szCs w:val="20"/>
    </w:rPr>
  </w:style>
  <w:style w:type="character" w:customStyle="1" w:styleId="BodyText2Char">
    <w:name w:val="Body Text 2 Char"/>
    <w:link w:val="BodyText2"/>
    <w:rsid w:val="001F7F17"/>
    <w:rPr>
      <w:rFonts w:ascii="Arial" w:eastAsia="Times New Roman" w:hAnsi="Arial" w:cs="Times New Roman"/>
      <w:sz w:val="18"/>
      <w:szCs w:val="20"/>
    </w:rPr>
  </w:style>
  <w:style w:type="paragraph" w:customStyle="1" w:styleId="Text1">
    <w:name w:val="Text 1"/>
    <w:basedOn w:val="Normal"/>
    <w:rsid w:val="001F7F17"/>
    <w:pPr>
      <w:spacing w:after="240" w:line="240" w:lineRule="auto"/>
      <w:jc w:val="both"/>
    </w:pPr>
    <w:rPr>
      <w:rFonts w:ascii="Times New Roman" w:eastAsia="Times New Roman" w:hAnsi="Times New Roman"/>
      <w:sz w:val="24"/>
      <w:szCs w:val="24"/>
      <w:lang w:eastAsia="zh-CN"/>
    </w:rPr>
  </w:style>
  <w:style w:type="character" w:customStyle="1" w:styleId="Text1Char1">
    <w:name w:val="Text 1 Char1"/>
    <w:rsid w:val="001F7F17"/>
    <w:rPr>
      <w:sz w:val="24"/>
      <w:lang w:val="en-GB" w:eastAsia="zh-CN"/>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Normal"/>
    <w:rsid w:val="001F7F17"/>
    <w:pPr>
      <w:tabs>
        <w:tab w:val="num" w:pos="720"/>
      </w:tabs>
      <w:spacing w:after="0" w:line="240" w:lineRule="auto"/>
      <w:ind w:left="720" w:hanging="360"/>
    </w:pPr>
    <w:rPr>
      <w:rFonts w:ascii="Times New Roman" w:eastAsia="Times New Roman" w:hAnsi="Times New Roman"/>
      <w:b/>
      <w:bCs/>
      <w:color w:val="000000"/>
      <w:sz w:val="24"/>
      <w:szCs w:val="24"/>
      <w:lang w:eastAsia="en-GB"/>
    </w:rPr>
  </w:style>
  <w:style w:type="paragraph" w:customStyle="1" w:styleId="TexteGras">
    <w:name w:val="Texte Gras"/>
    <w:basedOn w:val="Normal"/>
    <w:rsid w:val="001F7F17"/>
    <w:pPr>
      <w:spacing w:after="0" w:line="240" w:lineRule="auto"/>
      <w:outlineLvl w:val="0"/>
    </w:pPr>
    <w:rPr>
      <w:rFonts w:ascii="Times New Roman" w:eastAsia="Times New Roman" w:hAnsi="Times New Roman"/>
      <w:b/>
      <w:color w:val="000000"/>
      <w:sz w:val="24"/>
      <w:szCs w:val="24"/>
      <w:lang w:eastAsia="en-GB"/>
    </w:rPr>
  </w:style>
  <w:style w:type="paragraph" w:styleId="TOC4">
    <w:name w:val="toc 4"/>
    <w:basedOn w:val="Normal"/>
    <w:next w:val="Normal"/>
    <w:autoRedefine/>
    <w:uiPriority w:val="39"/>
    <w:rsid w:val="001F7F17"/>
    <w:pPr>
      <w:tabs>
        <w:tab w:val="left" w:pos="1680"/>
        <w:tab w:val="right" w:pos="7920"/>
      </w:tabs>
      <w:spacing w:after="0" w:line="240" w:lineRule="auto"/>
      <w:ind w:left="1620" w:right="1113" w:hanging="1260"/>
    </w:pPr>
    <w:rPr>
      <w:rFonts w:ascii="Times New Roman" w:eastAsia="Times New Roman" w:hAnsi="Times New Roman"/>
      <w:i/>
      <w:sz w:val="20"/>
      <w:szCs w:val="24"/>
      <w:lang w:eastAsia="en-GB"/>
    </w:rPr>
  </w:style>
  <w:style w:type="paragraph" w:customStyle="1" w:styleId="StyleBoldItalicBlackUnderline">
    <w:name w:val="Style Bold Italic Black Underline"/>
    <w:basedOn w:val="Normal"/>
    <w:rsid w:val="001F7F17"/>
    <w:pPr>
      <w:spacing w:after="0" w:line="240" w:lineRule="auto"/>
      <w:outlineLvl w:val="0"/>
    </w:pPr>
    <w:rPr>
      <w:rFonts w:ascii="Times New Roman" w:eastAsia="Times New Roman" w:hAnsi="Times New Roman"/>
      <w:b/>
      <w:i/>
      <w:color w:val="000000"/>
      <w:sz w:val="24"/>
      <w:szCs w:val="24"/>
      <w:u w:val="single"/>
      <w:lang w:eastAsia="en-GB"/>
    </w:rPr>
  </w:style>
  <w:style w:type="paragraph" w:customStyle="1" w:styleId="StyleBoldItalicBlackUnderlineJustified">
    <w:name w:val="Style Bold Italic Black Underline Justified"/>
    <w:basedOn w:val="Normal"/>
    <w:rsid w:val="001F7F17"/>
    <w:pPr>
      <w:numPr>
        <w:numId w:val="4"/>
      </w:numPr>
      <w:spacing w:after="0" w:line="240" w:lineRule="auto"/>
      <w:jc w:val="both"/>
    </w:pPr>
    <w:rPr>
      <w:rFonts w:ascii="Times New Roman" w:eastAsia="Times New Roman" w:hAnsi="Times New Roman"/>
      <w:b/>
      <w:bCs/>
      <w:i/>
      <w:iCs/>
      <w:color w:val="000000"/>
      <w:sz w:val="24"/>
      <w:szCs w:val="20"/>
      <w:u w:val="single"/>
      <w:lang w:eastAsia="en-GB"/>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3"/>
      </w:numPr>
      <w:tabs>
        <w:tab w:val="clear" w:pos="360"/>
      </w:tabs>
    </w:pPr>
    <w:rPr>
      <w:iCs/>
      <w:color w:val="000000"/>
    </w:rPr>
  </w:style>
  <w:style w:type="character" w:customStyle="1" w:styleId="StyleText1ItalicBlackChar">
    <w:name w:val="Style Text 1 + Italic Black Char"/>
    <w:rsid w:val="001F7F17"/>
    <w:rPr>
      <w:color w:val="000000"/>
      <w:sz w:val="24"/>
      <w:lang w:val="en-GB" w:eastAsia="zh-CN"/>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en-GB" w:eastAsia="zh-CN"/>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TableGrid">
    <w:name w:val="Table Grid"/>
    <w:basedOn w:val="TableNormal"/>
    <w:uiPriority w:val="59"/>
    <w:rsid w:val="001F7F17"/>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F7F1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semiHidden/>
    <w:rsid w:val="001F7F17"/>
    <w:rPr>
      <w:rFonts w:ascii="Tahoma" w:eastAsia="Times New Roman" w:hAnsi="Tahoma" w:cs="Tahoma"/>
      <w:sz w:val="16"/>
      <w:szCs w:val="16"/>
      <w:lang w:eastAsia="en-GB"/>
    </w:rPr>
  </w:style>
  <w:style w:type="paragraph" w:styleId="NormalWeb">
    <w:name w:val="Normal (Web)"/>
    <w:basedOn w:val="Normal"/>
    <w:uiPriority w:val="99"/>
    <w:rsid w:val="001F7F17"/>
    <w:pPr>
      <w:spacing w:before="100" w:beforeAutospacing="1" w:after="100" w:afterAutospacing="1" w:line="240" w:lineRule="auto"/>
    </w:pPr>
    <w:rPr>
      <w:rFonts w:ascii="Times New Roman" w:eastAsia="Times New Roman" w:hAnsi="Times New Roman"/>
      <w:sz w:val="24"/>
      <w:szCs w:val="24"/>
      <w:lang w:eastAsia="en-GB"/>
    </w:rPr>
  </w:style>
  <w:style w:type="paragraph" w:styleId="TOC5">
    <w:name w:val="toc 5"/>
    <w:basedOn w:val="Normal"/>
    <w:next w:val="Normal"/>
    <w:autoRedefine/>
    <w:uiPriority w:val="39"/>
    <w:rsid w:val="001F7F17"/>
    <w:pPr>
      <w:spacing w:after="0" w:line="240" w:lineRule="auto"/>
      <w:ind w:left="960"/>
    </w:pPr>
    <w:rPr>
      <w:rFonts w:ascii="Times New Roman" w:eastAsia="Times New Roman" w:hAnsi="Times New Roman"/>
      <w:sz w:val="24"/>
      <w:szCs w:val="24"/>
      <w:lang w:val="fr-FR" w:eastAsia="fr-FR"/>
    </w:rPr>
  </w:style>
  <w:style w:type="paragraph" w:styleId="TOC6">
    <w:name w:val="toc 6"/>
    <w:basedOn w:val="Normal"/>
    <w:next w:val="Normal"/>
    <w:autoRedefine/>
    <w:uiPriority w:val="39"/>
    <w:rsid w:val="001F7F17"/>
    <w:pPr>
      <w:spacing w:after="0" w:line="240" w:lineRule="auto"/>
      <w:ind w:left="1200"/>
    </w:pPr>
    <w:rPr>
      <w:rFonts w:ascii="Times New Roman" w:eastAsia="Times New Roman" w:hAnsi="Times New Roman"/>
      <w:sz w:val="24"/>
      <w:szCs w:val="24"/>
      <w:lang w:val="fr-FR" w:eastAsia="fr-FR"/>
    </w:rPr>
  </w:style>
  <w:style w:type="paragraph" w:styleId="TOC7">
    <w:name w:val="toc 7"/>
    <w:basedOn w:val="Normal"/>
    <w:next w:val="Normal"/>
    <w:autoRedefine/>
    <w:uiPriority w:val="39"/>
    <w:rsid w:val="001F7F17"/>
    <w:pPr>
      <w:spacing w:after="0" w:line="240" w:lineRule="auto"/>
      <w:ind w:left="1440"/>
    </w:pPr>
    <w:rPr>
      <w:rFonts w:ascii="Times New Roman" w:eastAsia="Times New Roman" w:hAnsi="Times New Roman"/>
      <w:sz w:val="24"/>
      <w:szCs w:val="24"/>
      <w:lang w:val="fr-FR" w:eastAsia="fr-FR"/>
    </w:rPr>
  </w:style>
  <w:style w:type="paragraph" w:styleId="TOC8">
    <w:name w:val="toc 8"/>
    <w:basedOn w:val="Normal"/>
    <w:next w:val="Normal"/>
    <w:autoRedefine/>
    <w:uiPriority w:val="39"/>
    <w:rsid w:val="001F7F17"/>
    <w:pPr>
      <w:spacing w:after="0" w:line="240" w:lineRule="auto"/>
      <w:ind w:left="1680"/>
    </w:pPr>
    <w:rPr>
      <w:rFonts w:ascii="Times New Roman" w:eastAsia="Times New Roman" w:hAnsi="Times New Roman"/>
      <w:sz w:val="24"/>
      <w:szCs w:val="24"/>
      <w:lang w:val="fr-FR" w:eastAsia="fr-FR"/>
    </w:rPr>
  </w:style>
  <w:style w:type="paragraph" w:styleId="TOC9">
    <w:name w:val="toc 9"/>
    <w:basedOn w:val="Normal"/>
    <w:next w:val="Normal"/>
    <w:autoRedefine/>
    <w:uiPriority w:val="39"/>
    <w:rsid w:val="001F7F17"/>
    <w:pPr>
      <w:spacing w:after="0" w:line="240" w:lineRule="auto"/>
      <w:ind w:left="1920"/>
    </w:pPr>
    <w:rPr>
      <w:rFonts w:ascii="Times New Roman" w:eastAsia="Times New Roman" w:hAnsi="Times New Roman"/>
      <w:sz w:val="24"/>
      <w:szCs w:val="24"/>
      <w:lang w:val="fr-FR" w:eastAsia="fr-FR"/>
    </w:rPr>
  </w:style>
  <w:style w:type="character" w:styleId="CommentReference">
    <w:name w:val="annotation reference"/>
    <w:uiPriority w:val="99"/>
    <w:rsid w:val="001F7F17"/>
    <w:rPr>
      <w:rFonts w:cs="Times New Roman"/>
      <w:sz w:val="16"/>
    </w:rPr>
  </w:style>
  <w:style w:type="paragraph" w:styleId="CommentText">
    <w:name w:val="annotation text"/>
    <w:basedOn w:val="Normal"/>
    <w:link w:val="CommentTextChar"/>
    <w:uiPriority w:val="99"/>
    <w:rsid w:val="001F7F17"/>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F7F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1F7F17"/>
    <w:rPr>
      <w:b/>
      <w:bCs/>
    </w:rPr>
  </w:style>
  <w:style w:type="character" w:customStyle="1" w:styleId="CommentSubjectChar">
    <w:name w:val="Comment Subject Char"/>
    <w:link w:val="CommentSubject"/>
    <w:semiHidden/>
    <w:rsid w:val="001F7F17"/>
    <w:rPr>
      <w:rFonts w:ascii="Times New Roman" w:eastAsia="Times New Roman" w:hAnsi="Times New Roman" w:cs="Times New Roman"/>
      <w:b/>
      <w:bCs/>
      <w:sz w:val="20"/>
      <w:szCs w:val="20"/>
      <w:lang w:eastAsia="en-GB"/>
    </w:rPr>
  </w:style>
  <w:style w:type="paragraph" w:customStyle="1" w:styleId="Default">
    <w:name w:val="Default"/>
    <w:rsid w:val="001F7F17"/>
    <w:pPr>
      <w:autoSpaceDE w:val="0"/>
      <w:autoSpaceDN w:val="0"/>
      <w:adjustRightInd w:val="0"/>
    </w:pPr>
    <w:rPr>
      <w:rFonts w:ascii="Times New Roman" w:eastAsia="Times New Roman" w:hAnsi="Times New Roman"/>
      <w:color w:val="000000"/>
      <w:sz w:val="24"/>
      <w:szCs w:val="24"/>
      <w:lang w:val="en-GB" w:eastAsia="en-GB"/>
    </w:rPr>
  </w:style>
  <w:style w:type="character" w:styleId="FollowedHyperlink">
    <w:name w:val="FollowedHyperlink"/>
    <w:uiPriority w:val="99"/>
    <w:rsid w:val="001F7F17"/>
    <w:rPr>
      <w:rFonts w:cs="Times New Roman"/>
      <w:color w:val="606420"/>
      <w:u w:val="single"/>
    </w:rPr>
  </w:style>
  <w:style w:type="paragraph" w:customStyle="1" w:styleId="ColorfulShading-Accent31">
    <w:name w:val="Colorful Shading - Accent 31"/>
    <w:basedOn w:val="Normal"/>
    <w:uiPriority w:val="34"/>
    <w:qFormat/>
    <w:rsid w:val="001F7F17"/>
    <w:pPr>
      <w:ind w:left="720"/>
      <w:contextualSpacing/>
    </w:pPr>
    <w:rPr>
      <w:rFonts w:eastAsia="Times New Roman"/>
    </w:rPr>
  </w:style>
  <w:style w:type="paragraph" w:customStyle="1" w:styleId="Tekstas">
    <w:name w:val="Tekstas"/>
    <w:basedOn w:val="Normal"/>
    <w:rsid w:val="001F7F17"/>
    <w:pPr>
      <w:spacing w:after="120" w:line="240" w:lineRule="auto"/>
      <w:jc w:val="both"/>
    </w:pPr>
    <w:rPr>
      <w:rFonts w:ascii="Times New Roman" w:eastAsia="Times New Roman" w:hAnsi="Times New Roman"/>
      <w:sz w:val="24"/>
      <w:szCs w:val="24"/>
      <w:lang w:val="en-US"/>
    </w:rPr>
  </w:style>
  <w:style w:type="paragraph" w:styleId="Caption">
    <w:name w:val="caption"/>
    <w:basedOn w:val="Normal"/>
    <w:next w:val="Normal"/>
    <w:autoRedefine/>
    <w:qFormat/>
    <w:rsid w:val="00B93385"/>
    <w:pPr>
      <w:spacing w:after="80" w:line="240" w:lineRule="auto"/>
      <w:jc w:val="center"/>
    </w:pPr>
    <w:rPr>
      <w:rFonts w:ascii="Times New Roman" w:hAnsi="Times New Roman"/>
      <w:b/>
      <w:bCs/>
      <w:szCs w:val="20"/>
      <w:lang w:val="en-US"/>
    </w:rPr>
  </w:style>
  <w:style w:type="paragraph" w:customStyle="1" w:styleId="Corpsdetexte2">
    <w:name w:val="Corps de texte2"/>
    <w:basedOn w:val="Normal"/>
    <w:rsid w:val="001F7F17"/>
    <w:pPr>
      <w:spacing w:before="100" w:after="100" w:line="240" w:lineRule="auto"/>
      <w:jc w:val="both"/>
    </w:pPr>
    <w:rPr>
      <w:rFonts w:ascii="Times New Roman" w:eastAsia="SimSun" w:hAnsi="Times New Roman"/>
      <w:sz w:val="24"/>
      <w:szCs w:val="20"/>
      <w:lang w:val="fr-BE" w:eastAsia="zh-CN"/>
    </w:rPr>
  </w:style>
  <w:style w:type="paragraph" w:customStyle="1" w:styleId="CharZchnZchn1">
    <w:name w:val="Char Zchn Zchn1"/>
    <w:basedOn w:val="Normal"/>
    <w:rsid w:val="001F7F17"/>
    <w:pPr>
      <w:spacing w:after="160" w:line="240" w:lineRule="exact"/>
    </w:pPr>
    <w:rPr>
      <w:rFonts w:ascii="Tahoma" w:eastAsia="Times New Roman" w:hAnsi="Tahoma"/>
      <w:sz w:val="20"/>
      <w:szCs w:val="20"/>
      <w:lang w:val="en-US"/>
    </w:rPr>
  </w:style>
  <w:style w:type="paragraph" w:customStyle="1" w:styleId="DarkList-Accent31">
    <w:name w:val="Dark List - Accent 31"/>
    <w:hidden/>
    <w:uiPriority w:val="99"/>
    <w:semiHidden/>
    <w:rsid w:val="001F7F17"/>
    <w:rPr>
      <w:rFonts w:ascii="Times New Roman" w:eastAsia="Times New Roman" w:hAnsi="Times New Roman"/>
      <w:sz w:val="24"/>
      <w:szCs w:val="24"/>
      <w:lang w:val="en-GB" w:eastAsia="en-GB"/>
    </w:rPr>
  </w:style>
  <w:style w:type="paragraph" w:customStyle="1" w:styleId="Text2">
    <w:name w:val="Text 2"/>
    <w:basedOn w:val="Normal"/>
    <w:rsid w:val="001F7F17"/>
    <w:pPr>
      <w:tabs>
        <w:tab w:val="left" w:pos="2161"/>
      </w:tabs>
      <w:spacing w:after="240" w:line="240" w:lineRule="auto"/>
      <w:ind w:left="1202"/>
      <w:jc w:val="both"/>
    </w:pPr>
    <w:rPr>
      <w:rFonts w:ascii="Times New Roman" w:eastAsia="Times New Roman" w:hAnsi="Times New Roman"/>
      <w:sz w:val="24"/>
      <w:szCs w:val="20"/>
      <w:lang w:eastAsia="en-GB"/>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en-GB" w:eastAsia="zh-CN" w:bidi="ar-SA"/>
    </w:rPr>
  </w:style>
  <w:style w:type="paragraph" w:styleId="ListBullet">
    <w:name w:val="List Bullet"/>
    <w:basedOn w:val="Normal"/>
    <w:autoRedefine/>
    <w:rsid w:val="001F7F17"/>
    <w:pPr>
      <w:tabs>
        <w:tab w:val="num" w:pos="360"/>
      </w:tabs>
      <w:spacing w:after="0" w:line="240" w:lineRule="auto"/>
      <w:ind w:left="360" w:hanging="360"/>
      <w:jc w:val="both"/>
    </w:pPr>
    <w:rPr>
      <w:rFonts w:ascii="Times New Roman" w:eastAsia="Times New Roman" w:hAnsi="Times New Roman"/>
      <w:sz w:val="24"/>
      <w:szCs w:val="20"/>
      <w:lang w:eastAsia="en-GB"/>
    </w:rPr>
  </w:style>
  <w:style w:type="paragraph" w:customStyle="1" w:styleId="SubTitle1">
    <w:name w:val="SubTitle 1"/>
    <w:basedOn w:val="Normal"/>
    <w:next w:val="Normal"/>
    <w:rsid w:val="001F7F17"/>
    <w:pPr>
      <w:spacing w:after="240" w:line="240" w:lineRule="auto"/>
      <w:jc w:val="center"/>
    </w:pPr>
    <w:rPr>
      <w:rFonts w:ascii="Times New Roman" w:eastAsia="Times New Roman" w:hAnsi="Times New Roman"/>
      <w:b/>
      <w:snapToGrid w:val="0"/>
      <w:sz w:val="40"/>
      <w:szCs w:val="20"/>
      <w:lang w:eastAsia="en-GB"/>
    </w:rPr>
  </w:style>
  <w:style w:type="paragraph" w:customStyle="1" w:styleId="Application1">
    <w:name w:val="Application1"/>
    <w:basedOn w:val="Heading1"/>
    <w:next w:val="Application2"/>
    <w:rsid w:val="001F7F17"/>
    <w:pPr>
      <w:pageBreakBefore/>
      <w:widowControl w:val="0"/>
      <w:pBdr>
        <w:top w:val="none" w:sz="0" w:space="0" w:color="auto"/>
        <w:left w:val="none" w:sz="0" w:space="0" w:color="auto"/>
        <w:right w:val="none" w:sz="0" w:space="0" w:color="auto"/>
      </w:pBdr>
      <w:shd w:val="clear" w:color="auto" w:fill="auto"/>
      <w:tabs>
        <w:tab w:val="num" w:pos="720"/>
      </w:tabs>
      <w:spacing w:before="0" w:after="480"/>
      <w:jc w:val="left"/>
    </w:pPr>
    <w:rPr>
      <w:rFonts w:ascii="Arial" w:hAnsi="Arial"/>
      <w:caps/>
      <w:snapToGrid w:val="0"/>
      <w:sz w:val="28"/>
    </w:rPr>
  </w:style>
  <w:style w:type="paragraph" w:customStyle="1" w:styleId="Application2">
    <w:name w:val="Application2"/>
    <w:basedOn w:val="Normal"/>
    <w:autoRedefine/>
    <w:rsid w:val="001F7F17"/>
    <w:pPr>
      <w:widowControl w:val="0"/>
      <w:suppressAutoHyphens/>
      <w:spacing w:before="120" w:after="120" w:line="240" w:lineRule="auto"/>
    </w:pPr>
    <w:rPr>
      <w:rFonts w:ascii="Times New Roman" w:eastAsia="Times New Roman" w:hAnsi="Times New Roman"/>
      <w:b/>
      <w:snapToGrid w:val="0"/>
      <w:spacing w:val="-2"/>
      <w:sz w:val="28"/>
      <w:szCs w:val="28"/>
      <w:u w:val="single"/>
      <w:lang w:val="fr-FR" w:eastAsia="en-GB"/>
    </w:rPr>
  </w:style>
  <w:style w:type="paragraph" w:customStyle="1" w:styleId="text20">
    <w:name w:val="text2"/>
    <w:basedOn w:val="Normal"/>
    <w:rsid w:val="001F7F17"/>
    <w:pPr>
      <w:spacing w:after="240" w:line="240" w:lineRule="auto"/>
      <w:ind w:left="1077"/>
    </w:pPr>
    <w:rPr>
      <w:rFonts w:ascii="Times New Roman" w:eastAsia="Times New Roman" w:hAnsi="Times New Roman"/>
      <w:sz w:val="24"/>
      <w:szCs w:val="20"/>
      <w:lang w:eastAsia="en-GB"/>
    </w:rPr>
  </w:style>
  <w:style w:type="paragraph" w:customStyle="1" w:styleId="text10">
    <w:name w:val="text1"/>
    <w:basedOn w:val="Normal"/>
    <w:rsid w:val="001F7F17"/>
    <w:pPr>
      <w:spacing w:after="240" w:line="240" w:lineRule="auto"/>
      <w:ind w:left="483"/>
    </w:pPr>
    <w:rPr>
      <w:rFonts w:ascii="Times New Roman" w:eastAsia="Times New Roman" w:hAnsi="Times New Roman"/>
      <w:sz w:val="24"/>
      <w:szCs w:val="20"/>
      <w:lang w:eastAsia="en-GB"/>
    </w:rPr>
  </w:style>
  <w:style w:type="paragraph" w:customStyle="1" w:styleId="text4">
    <w:name w:val="text4"/>
    <w:basedOn w:val="Normal"/>
    <w:rsid w:val="001F7F17"/>
    <w:pPr>
      <w:spacing w:after="240" w:line="240" w:lineRule="auto"/>
      <w:ind w:left="2880"/>
    </w:pPr>
    <w:rPr>
      <w:rFonts w:ascii="Times New Roman" w:eastAsia="Times New Roman" w:hAnsi="Times New Roman"/>
      <w:sz w:val="24"/>
      <w:szCs w:val="20"/>
      <w:lang w:eastAsia="en-GB"/>
    </w:rPr>
  </w:style>
  <w:style w:type="paragraph" w:styleId="Title">
    <w:name w:val="Title"/>
    <w:basedOn w:val="Normal"/>
    <w:link w:val="TitleChar"/>
    <w:qFormat/>
    <w:rsid w:val="001F7F17"/>
    <w:pPr>
      <w:widowControl w:val="0"/>
      <w:tabs>
        <w:tab w:val="left" w:pos="-720"/>
      </w:tabs>
      <w:suppressAutoHyphens/>
      <w:spacing w:after="0" w:line="240" w:lineRule="auto"/>
      <w:jc w:val="center"/>
    </w:pPr>
    <w:rPr>
      <w:rFonts w:ascii="Times New Roman" w:eastAsia="Times New Roman" w:hAnsi="Times New Roman"/>
      <w:b/>
      <w:snapToGrid w:val="0"/>
      <w:sz w:val="48"/>
      <w:szCs w:val="20"/>
      <w:lang w:val="en-US" w:eastAsia="en-GB"/>
    </w:rPr>
  </w:style>
  <w:style w:type="character" w:customStyle="1" w:styleId="TitleChar">
    <w:name w:val="Title Char"/>
    <w:link w:val="Title"/>
    <w:rsid w:val="001F7F17"/>
    <w:rPr>
      <w:rFonts w:ascii="Times New Roman" w:eastAsia="Times New Roman" w:hAnsi="Times New Roman" w:cs="Times New Roman"/>
      <w:b/>
      <w:snapToGrid w:val="0"/>
      <w:sz w:val="48"/>
      <w:szCs w:val="20"/>
      <w:lang w:val="en-US" w:eastAsia="en-GB"/>
    </w:rPr>
  </w:style>
  <w:style w:type="paragraph" w:customStyle="1" w:styleId="internormal">
    <w:name w:val="internormal"/>
    <w:basedOn w:val="Normal"/>
    <w:rsid w:val="001F7F17"/>
    <w:pPr>
      <w:spacing w:after="0" w:line="240" w:lineRule="auto"/>
      <w:ind w:left="1701"/>
      <w:jc w:val="both"/>
    </w:pPr>
    <w:rPr>
      <w:rFonts w:ascii="Optima" w:eastAsia="Times New Roman" w:hAnsi="Optima"/>
      <w:szCs w:val="20"/>
      <w:lang w:eastAsia="en-GB"/>
    </w:rPr>
  </w:style>
  <w:style w:type="paragraph" w:styleId="BodyTextIndent">
    <w:name w:val="Body Text Indent"/>
    <w:basedOn w:val="Normal"/>
    <w:link w:val="BodyTextIndentChar"/>
    <w:rsid w:val="001F7F17"/>
    <w:pPr>
      <w:spacing w:after="0" w:line="240" w:lineRule="auto"/>
    </w:pPr>
    <w:rPr>
      <w:rFonts w:ascii="Times New Roman" w:eastAsia="Times New Roman" w:hAnsi="Times New Roman"/>
      <w:b/>
      <w:sz w:val="20"/>
      <w:szCs w:val="20"/>
      <w:lang w:val="cs-CZ"/>
    </w:rPr>
  </w:style>
  <w:style w:type="character" w:customStyle="1" w:styleId="BodyTextIndentChar">
    <w:name w:val="Body Text Indent Char"/>
    <w:link w:val="BodyTextIndent"/>
    <w:rsid w:val="001F7F17"/>
    <w:rPr>
      <w:rFonts w:ascii="Times New Roman" w:eastAsia="Times New Roman" w:hAnsi="Times New Roman" w:cs="Times New Roman"/>
      <w:b/>
      <w:sz w:val="20"/>
      <w:szCs w:val="20"/>
      <w:lang w:val="cs-CZ"/>
    </w:rPr>
  </w:style>
  <w:style w:type="paragraph" w:customStyle="1" w:styleId="NoteHead">
    <w:name w:val="NoteHead"/>
    <w:basedOn w:val="Normal"/>
    <w:next w:val="Normal"/>
    <w:rsid w:val="001F7F17"/>
    <w:pPr>
      <w:spacing w:before="720" w:after="720" w:line="240" w:lineRule="auto"/>
      <w:jc w:val="center"/>
    </w:pPr>
    <w:rPr>
      <w:rFonts w:ascii="Times New Roman" w:eastAsia="Times New Roman" w:hAnsi="Times New Roman"/>
      <w:b/>
      <w:smallCaps/>
      <w:sz w:val="24"/>
      <w:szCs w:val="20"/>
    </w:rPr>
  </w:style>
  <w:style w:type="character" w:customStyle="1" w:styleId="NormalIndentChar">
    <w:name w:val="Normal Indent Char"/>
    <w:link w:val="NormalIndent"/>
    <w:rsid w:val="001F7F17"/>
    <w:rPr>
      <w:rFonts w:ascii="Times New Roman" w:eastAsia="Times New Roman" w:hAnsi="Times New Roman" w:cs="Times New Roman"/>
      <w:sz w:val="20"/>
      <w:szCs w:val="20"/>
      <w:lang w:val="cs-CZ"/>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en-US"/>
    </w:rPr>
  </w:style>
  <w:style w:type="paragraph" w:customStyle="1" w:styleId="normaltableau">
    <w:name w:val="normal_tableau"/>
    <w:basedOn w:val="Normal"/>
    <w:rsid w:val="001F7F17"/>
    <w:pPr>
      <w:spacing w:before="120" w:after="120" w:line="240" w:lineRule="auto"/>
      <w:jc w:val="both"/>
    </w:pPr>
    <w:rPr>
      <w:rFonts w:ascii="Optima" w:eastAsia="Times New Roman" w:hAnsi="Optima"/>
      <w:szCs w:val="20"/>
    </w:rPr>
  </w:style>
  <w:style w:type="paragraph" w:customStyle="1" w:styleId="article1">
    <w:name w:val="article1"/>
    <w:basedOn w:val="Normal"/>
    <w:rsid w:val="001F7F17"/>
    <w:pPr>
      <w:spacing w:before="240" w:after="0" w:line="240" w:lineRule="auto"/>
      <w:ind w:left="1701"/>
      <w:jc w:val="center"/>
    </w:pPr>
    <w:rPr>
      <w:rFonts w:ascii="Optima" w:eastAsia="Times New Roman" w:hAnsi="Optima"/>
      <w:b/>
      <w:szCs w:val="20"/>
      <w:u w:val="single"/>
    </w:rPr>
  </w:style>
  <w:style w:type="paragraph" w:customStyle="1" w:styleId="TableTitle">
    <w:name w:val="Table Title"/>
    <w:basedOn w:val="Normal"/>
    <w:next w:val="Normal"/>
    <w:rsid w:val="001F7F17"/>
    <w:pPr>
      <w:keepNext/>
      <w:widowControl w:val="0"/>
      <w:tabs>
        <w:tab w:val="left" w:pos="851"/>
        <w:tab w:val="left" w:pos="1191"/>
        <w:tab w:val="left" w:pos="1531"/>
      </w:tabs>
      <w:spacing w:after="240" w:line="240" w:lineRule="auto"/>
      <w:jc w:val="center"/>
    </w:pPr>
    <w:rPr>
      <w:rFonts w:ascii="Helvetica" w:eastAsia="Times New Roman" w:hAnsi="Helvetica"/>
      <w:b/>
      <w:szCs w:val="20"/>
    </w:rPr>
  </w:style>
  <w:style w:type="paragraph" w:customStyle="1" w:styleId="TableSub-title">
    <w:name w:val="Table Sub-title"/>
    <w:basedOn w:val="Normal"/>
    <w:next w:val="BodyText"/>
    <w:rsid w:val="001F7F17"/>
    <w:pPr>
      <w:keepNext/>
      <w:widowControl w:val="0"/>
      <w:tabs>
        <w:tab w:val="left" w:pos="851"/>
        <w:tab w:val="left" w:pos="1191"/>
        <w:tab w:val="left" w:pos="1531"/>
      </w:tabs>
      <w:spacing w:after="240" w:line="240" w:lineRule="auto"/>
      <w:jc w:val="center"/>
    </w:pPr>
    <w:rPr>
      <w:rFonts w:ascii="Helvetica" w:eastAsia="Times New Roman" w:hAnsi="Helvetica"/>
      <w:szCs w:val="20"/>
    </w:rPr>
  </w:style>
  <w:style w:type="paragraph" w:customStyle="1" w:styleId="SourceDescription">
    <w:name w:val="Source Description"/>
    <w:basedOn w:val="Normal"/>
    <w:next w:val="BodyText"/>
    <w:rsid w:val="001F7F17"/>
    <w:pPr>
      <w:widowControl w:val="0"/>
      <w:tabs>
        <w:tab w:val="left" w:pos="851"/>
        <w:tab w:val="left" w:pos="1191"/>
        <w:tab w:val="left" w:pos="1531"/>
      </w:tabs>
      <w:spacing w:after="0" w:line="240" w:lineRule="auto"/>
      <w:jc w:val="both"/>
    </w:pPr>
    <w:rPr>
      <w:rFonts w:ascii="Helvetica" w:eastAsia="Times New Roman" w:hAnsi="Helvetica"/>
      <w:sz w:val="18"/>
      <w:szCs w:val="20"/>
    </w:rPr>
  </w:style>
  <w:style w:type="paragraph" w:customStyle="1" w:styleId="Blockquote">
    <w:name w:val="Blockquote"/>
    <w:basedOn w:val="Normal"/>
    <w:rsid w:val="001F7F17"/>
    <w:pPr>
      <w:widowControl w:val="0"/>
      <w:spacing w:before="100" w:after="100" w:line="240" w:lineRule="auto"/>
      <w:ind w:left="360" w:right="360"/>
    </w:pPr>
    <w:rPr>
      <w:rFonts w:ascii="Times New Roman" w:eastAsia="Times New Roman" w:hAnsi="Times New Roman"/>
      <w:snapToGrid w:val="0"/>
      <w:sz w:val="24"/>
      <w:szCs w:val="20"/>
      <w:lang w:val="en-US"/>
    </w:rPr>
  </w:style>
  <w:style w:type="character" w:styleId="Strong">
    <w:name w:val="Strong"/>
    <w:qFormat/>
    <w:rsid w:val="001F7F17"/>
    <w:rPr>
      <w:b/>
    </w:rPr>
  </w:style>
  <w:style w:type="paragraph" w:customStyle="1" w:styleId="Text11">
    <w:name w:val="Text 11"/>
    <w:basedOn w:val="Normal"/>
    <w:rsid w:val="001F7F17"/>
    <w:pPr>
      <w:spacing w:after="240" w:line="240" w:lineRule="auto"/>
      <w:jc w:val="both"/>
    </w:pPr>
    <w:rPr>
      <w:rFonts w:ascii="Times New Roman" w:eastAsia="Times New Roman" w:hAnsi="Times New Roman"/>
      <w:sz w:val="24"/>
      <w:szCs w:val="20"/>
      <w:lang w:eastAsia="zh-CN"/>
    </w:rPr>
  </w:style>
  <w:style w:type="paragraph" w:customStyle="1" w:styleId="Num-DocParagraph1">
    <w:name w:val="Num-Doc Paragraph1"/>
    <w:basedOn w:val="Normal"/>
    <w:rsid w:val="001F7F17"/>
    <w:pPr>
      <w:tabs>
        <w:tab w:val="left" w:pos="851"/>
        <w:tab w:val="left" w:pos="1191"/>
        <w:tab w:val="left" w:pos="1531"/>
      </w:tabs>
      <w:spacing w:after="240" w:line="240" w:lineRule="auto"/>
      <w:jc w:val="both"/>
    </w:pPr>
    <w:rPr>
      <w:rFonts w:ascii="Times" w:eastAsia="Times New Roman" w:hAnsi="Times"/>
      <w:szCs w:val="20"/>
      <w:lang w:eastAsia="zh-CN"/>
    </w:rPr>
  </w:style>
  <w:style w:type="paragraph" w:customStyle="1" w:styleId="Text12">
    <w:name w:val="Text 12"/>
    <w:basedOn w:val="Normal"/>
    <w:rsid w:val="001F7F17"/>
    <w:pPr>
      <w:spacing w:after="240" w:line="240" w:lineRule="auto"/>
      <w:jc w:val="both"/>
    </w:pPr>
    <w:rPr>
      <w:rFonts w:ascii="Times New Roman" w:eastAsia="Times New Roman" w:hAnsi="Times New Roman"/>
      <w:sz w:val="24"/>
      <w:szCs w:val="20"/>
      <w:lang w:eastAsia="zh-CN"/>
    </w:rPr>
  </w:style>
  <w:style w:type="paragraph" w:customStyle="1" w:styleId="Text1Char2">
    <w:name w:val="Text 1 Char2"/>
    <w:basedOn w:val="Normal"/>
    <w:rsid w:val="001F7F17"/>
    <w:pPr>
      <w:spacing w:after="240" w:line="240" w:lineRule="auto"/>
      <w:jc w:val="both"/>
    </w:pPr>
    <w:rPr>
      <w:rFonts w:ascii="Times New Roman" w:eastAsia="Times New Roman" w:hAnsi="Times New Roman"/>
      <w:sz w:val="24"/>
      <w:szCs w:val="24"/>
      <w:lang w:eastAsia="zh-CN"/>
    </w:rPr>
  </w:style>
  <w:style w:type="paragraph" w:customStyle="1" w:styleId="Num-DocParagraph2">
    <w:name w:val="Num-Doc Paragraph2"/>
    <w:basedOn w:val="Normal"/>
    <w:rsid w:val="001F7F17"/>
    <w:pPr>
      <w:tabs>
        <w:tab w:val="left" w:pos="851"/>
        <w:tab w:val="left" w:pos="1191"/>
        <w:tab w:val="left" w:pos="1531"/>
      </w:tabs>
      <w:spacing w:after="240" w:line="240" w:lineRule="auto"/>
      <w:jc w:val="both"/>
    </w:pPr>
    <w:rPr>
      <w:rFonts w:ascii="Times" w:eastAsia="Times New Roman" w:hAnsi="Times"/>
      <w:szCs w:val="20"/>
      <w:lang w:eastAsia="zh-CN"/>
    </w:rPr>
  </w:style>
  <w:style w:type="paragraph" w:customStyle="1" w:styleId="NumPar2">
    <w:name w:val="NumPar 2"/>
    <w:basedOn w:val="Heading2"/>
    <w:next w:val="Text2"/>
    <w:rsid w:val="001F7F17"/>
    <w:pPr>
      <w:keepNext w:val="0"/>
      <w:numPr>
        <w:numId w:val="1"/>
      </w:numPr>
      <w:tabs>
        <w:tab w:val="clear" w:pos="360"/>
        <w:tab w:val="num" w:pos="1200"/>
      </w:tabs>
      <w:spacing w:before="0" w:after="240"/>
      <w:ind w:left="1200" w:hanging="720"/>
      <w:outlineLvl w:val="9"/>
    </w:pPr>
    <w:rPr>
      <w:rFonts w:eastAsia="Times New Roman"/>
      <w:sz w:val="24"/>
      <w:lang w:eastAsia="en-GB"/>
    </w:rPr>
  </w:style>
  <w:style w:type="paragraph" w:customStyle="1" w:styleId="SectionTitle">
    <w:name w:val="SectionTitle"/>
    <w:basedOn w:val="Normal"/>
    <w:next w:val="Heading1"/>
    <w:rsid w:val="001F7F17"/>
    <w:pPr>
      <w:keepNext/>
      <w:spacing w:after="480" w:line="240" w:lineRule="auto"/>
      <w:jc w:val="center"/>
    </w:pPr>
    <w:rPr>
      <w:rFonts w:ascii="Times New Roman" w:eastAsia="Times New Roman" w:hAnsi="Times New Roman"/>
      <w:b/>
      <w:smallCaps/>
      <w:sz w:val="28"/>
      <w:szCs w:val="20"/>
      <w:lang w:eastAsia="en-GB"/>
    </w:rPr>
  </w:style>
  <w:style w:type="paragraph" w:customStyle="1" w:styleId="Text3">
    <w:name w:val="Text 3"/>
    <w:basedOn w:val="Normal"/>
    <w:rsid w:val="001F7F17"/>
    <w:pPr>
      <w:tabs>
        <w:tab w:val="left" w:pos="2302"/>
      </w:tabs>
      <w:spacing w:after="240" w:line="240" w:lineRule="auto"/>
      <w:ind w:left="1202"/>
      <w:jc w:val="both"/>
    </w:pPr>
    <w:rPr>
      <w:rFonts w:ascii="Times New Roman" w:eastAsia="Times New Roman" w:hAnsi="Times New Roman"/>
      <w:sz w:val="24"/>
      <w:szCs w:val="20"/>
      <w:lang w:eastAsia="en-GB"/>
    </w:rPr>
  </w:style>
  <w:style w:type="paragraph" w:customStyle="1" w:styleId="ListBullet1">
    <w:name w:val="List Bullet 1"/>
    <w:basedOn w:val="Text1"/>
    <w:rsid w:val="001F7F17"/>
    <w:pPr>
      <w:numPr>
        <w:numId w:val="2"/>
      </w:numPr>
    </w:pPr>
    <w:rPr>
      <w:szCs w:val="20"/>
      <w:lang w:eastAsia="en-US"/>
    </w:rPr>
  </w:style>
  <w:style w:type="paragraph" w:customStyle="1" w:styleId="ListDash2">
    <w:name w:val="List Dash 2"/>
    <w:basedOn w:val="Text2"/>
    <w:rsid w:val="001F7F17"/>
    <w:pPr>
      <w:numPr>
        <w:numId w:val="5"/>
      </w:numPr>
      <w:tabs>
        <w:tab w:val="clear" w:pos="2161"/>
      </w:tabs>
    </w:pPr>
    <w:rPr>
      <w:lang w:eastAsia="en-US"/>
    </w:rPr>
  </w:style>
  <w:style w:type="paragraph" w:customStyle="1" w:styleId="ListDash4">
    <w:name w:val="List Dash 4"/>
    <w:basedOn w:val="Normal"/>
    <w:rsid w:val="001F7F17"/>
    <w:pPr>
      <w:numPr>
        <w:numId w:val="6"/>
      </w:numPr>
      <w:spacing w:after="240" w:line="240" w:lineRule="auto"/>
      <w:jc w:val="both"/>
    </w:pPr>
    <w:rPr>
      <w:rFonts w:ascii="Times New Roman" w:eastAsia="Times New Roman" w:hAnsi="Times New Roman"/>
      <w:sz w:val="24"/>
      <w:szCs w:val="20"/>
    </w:rPr>
  </w:style>
  <w:style w:type="paragraph" w:styleId="ListNumber">
    <w:name w:val="List Number"/>
    <w:basedOn w:val="Normal"/>
    <w:rsid w:val="001F7F17"/>
    <w:pPr>
      <w:numPr>
        <w:numId w:val="8"/>
      </w:numPr>
      <w:spacing w:after="240" w:line="240" w:lineRule="auto"/>
      <w:jc w:val="both"/>
    </w:pPr>
    <w:rPr>
      <w:rFonts w:ascii="Times New Roman" w:eastAsia="Times New Roman" w:hAnsi="Times New Roman"/>
      <w:sz w:val="24"/>
      <w:szCs w:val="20"/>
      <w:lang w:val="fr-FR"/>
    </w:rPr>
  </w:style>
  <w:style w:type="paragraph" w:customStyle="1" w:styleId="ListDash">
    <w:name w:val="List Dash"/>
    <w:basedOn w:val="Normal"/>
    <w:rsid w:val="001F7F17"/>
    <w:pPr>
      <w:numPr>
        <w:numId w:val="7"/>
      </w:numPr>
      <w:spacing w:after="240" w:line="240" w:lineRule="auto"/>
      <w:jc w:val="both"/>
    </w:pPr>
    <w:rPr>
      <w:rFonts w:ascii="Times New Roman" w:eastAsia="Times New Roman" w:hAnsi="Times New Roman"/>
      <w:sz w:val="24"/>
      <w:szCs w:val="20"/>
      <w:lang w:val="fr-FR"/>
    </w:rPr>
  </w:style>
  <w:style w:type="paragraph" w:customStyle="1" w:styleId="ListNumberLevel2">
    <w:name w:val="List Number (Level 2)"/>
    <w:basedOn w:val="Normal"/>
    <w:rsid w:val="001F7F17"/>
    <w:pPr>
      <w:numPr>
        <w:ilvl w:val="1"/>
        <w:numId w:val="8"/>
      </w:numPr>
      <w:spacing w:after="240" w:line="240" w:lineRule="auto"/>
      <w:jc w:val="both"/>
    </w:pPr>
    <w:rPr>
      <w:rFonts w:ascii="Times New Roman" w:eastAsia="Times New Roman" w:hAnsi="Times New Roman"/>
      <w:sz w:val="24"/>
      <w:szCs w:val="20"/>
      <w:lang w:val="fr-FR"/>
    </w:rPr>
  </w:style>
  <w:style w:type="paragraph" w:customStyle="1" w:styleId="ListNumberLevel3">
    <w:name w:val="List Number (Level 3)"/>
    <w:basedOn w:val="Normal"/>
    <w:rsid w:val="001F7F17"/>
    <w:pPr>
      <w:numPr>
        <w:ilvl w:val="2"/>
        <w:numId w:val="8"/>
      </w:numPr>
      <w:spacing w:after="240" w:line="240" w:lineRule="auto"/>
      <w:jc w:val="both"/>
    </w:pPr>
    <w:rPr>
      <w:rFonts w:ascii="Times New Roman" w:eastAsia="Times New Roman" w:hAnsi="Times New Roman"/>
      <w:sz w:val="24"/>
      <w:szCs w:val="20"/>
      <w:lang w:val="fr-FR"/>
    </w:rPr>
  </w:style>
  <w:style w:type="paragraph" w:customStyle="1" w:styleId="ListNumberLevel4">
    <w:name w:val="List Number (Level 4)"/>
    <w:basedOn w:val="Normal"/>
    <w:rsid w:val="001F7F17"/>
    <w:pPr>
      <w:numPr>
        <w:ilvl w:val="3"/>
        <w:numId w:val="8"/>
      </w:numPr>
      <w:spacing w:after="240" w:line="240" w:lineRule="auto"/>
      <w:jc w:val="both"/>
    </w:pPr>
    <w:rPr>
      <w:rFonts w:ascii="Times New Roman" w:eastAsia="Times New Roman" w:hAnsi="Times New Roman"/>
      <w:sz w:val="24"/>
      <w:szCs w:val="20"/>
      <w:lang w:val="fr-FR"/>
    </w:rPr>
  </w:style>
  <w:style w:type="paragraph" w:customStyle="1" w:styleId="BodySingle">
    <w:name w:val="Body Single"/>
    <w:basedOn w:val="BodyText"/>
    <w:rsid w:val="001F7F17"/>
    <w:pPr>
      <w:tabs>
        <w:tab w:val="clear" w:pos="851"/>
        <w:tab w:val="clear" w:pos="1191"/>
        <w:tab w:val="clear" w:pos="1531"/>
      </w:tabs>
      <w:spacing w:after="0" w:line="290" w:lineRule="atLeast"/>
      <w:jc w:val="left"/>
    </w:pPr>
    <w:rPr>
      <w:rFonts w:ascii="Times New Roman" w:hAnsi="Times New Roman"/>
      <w:sz w:val="24"/>
      <w:lang w:eastAsia="en-US"/>
    </w:rPr>
  </w:style>
  <w:style w:type="paragraph" w:customStyle="1" w:styleId="BodyText21">
    <w:name w:val="Body Text 21"/>
    <w:basedOn w:val="Normal"/>
    <w:rsid w:val="001F7F17"/>
    <w:pPr>
      <w:tabs>
        <w:tab w:val="left" w:pos="420"/>
      </w:tabs>
      <w:spacing w:after="0" w:line="240" w:lineRule="auto"/>
      <w:jc w:val="both"/>
    </w:pPr>
    <w:rPr>
      <w:rFonts w:ascii="Times New Roman" w:eastAsia="Times New Roman" w:hAnsi="Times New Roman"/>
      <w:sz w:val="24"/>
      <w:szCs w:val="20"/>
    </w:rPr>
  </w:style>
  <w:style w:type="paragraph" w:customStyle="1" w:styleId="Table">
    <w:name w:val="Table"/>
    <w:basedOn w:val="Normal"/>
    <w:rsid w:val="001F7F17"/>
    <w:pPr>
      <w:keepNext/>
      <w:tabs>
        <w:tab w:val="left" w:pos="851"/>
      </w:tabs>
      <w:spacing w:after="0" w:line="240" w:lineRule="auto"/>
    </w:pPr>
    <w:rPr>
      <w:rFonts w:ascii="Times New Roman" w:eastAsia="Times New Roman" w:hAnsi="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F7F17"/>
    <w:pPr>
      <w:spacing w:after="160" w:line="240" w:lineRule="exact"/>
    </w:pPr>
    <w:rPr>
      <w:rFonts w:ascii="Tahoma" w:eastAsia="Times New Roman" w:hAnsi="Tahoma"/>
      <w:sz w:val="24"/>
      <w:szCs w:val="20"/>
      <w:lang w:val="en-US"/>
    </w:rPr>
  </w:style>
  <w:style w:type="character" w:customStyle="1" w:styleId="Heading1Char1Char">
    <w:name w:val="Heading 1 Char1 Char"/>
    <w:aliases w:val="Heading 1 Char Char Char"/>
    <w:rsid w:val="001F7F17"/>
    <w:rPr>
      <w:b/>
    </w:rPr>
  </w:style>
  <w:style w:type="paragraph" w:styleId="EndnoteText">
    <w:name w:val="endnote text"/>
    <w:basedOn w:val="Normal"/>
    <w:link w:val="EndnoteTextChar"/>
    <w:uiPriority w:val="99"/>
    <w:rsid w:val="001F7F17"/>
    <w:pPr>
      <w:spacing w:after="0" w:line="240" w:lineRule="auto"/>
    </w:pPr>
    <w:rPr>
      <w:rFonts w:ascii="Times New Roman" w:eastAsia="Times New Roman" w:hAnsi="Times New Roman"/>
      <w:sz w:val="20"/>
      <w:szCs w:val="20"/>
      <w:lang w:eastAsia="en-GB"/>
    </w:rPr>
  </w:style>
  <w:style w:type="character" w:customStyle="1" w:styleId="EndnoteTextChar">
    <w:name w:val="Endnote Text Char"/>
    <w:link w:val="EndnoteText"/>
    <w:uiPriority w:val="99"/>
    <w:rsid w:val="001F7F17"/>
    <w:rPr>
      <w:rFonts w:ascii="Times New Roman" w:eastAsia="Times New Roman" w:hAnsi="Times New Roman" w:cs="Times New Roman"/>
      <w:sz w:val="20"/>
      <w:szCs w:val="20"/>
      <w:lang w:eastAsia="en-GB"/>
    </w:rPr>
  </w:style>
  <w:style w:type="character" w:styleId="EndnoteReference">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Normal"/>
    <w:link w:val="En-tte1"/>
    <w:uiPriority w:val="99"/>
    <w:rsid w:val="001F7F17"/>
    <w:pPr>
      <w:widowControl w:val="0"/>
      <w:shd w:val="clear" w:color="auto" w:fill="FFFFFF"/>
      <w:spacing w:after="0" w:line="350" w:lineRule="exact"/>
      <w:jc w:val="center"/>
      <w:outlineLvl w:val="0"/>
    </w:pPr>
    <w:rPr>
      <w:b/>
      <w:bCs/>
      <w:sz w:val="26"/>
      <w:szCs w:val="26"/>
      <w:lang w:val="x-none" w:eastAsia="x-none"/>
    </w:rPr>
  </w:style>
  <w:style w:type="character" w:customStyle="1" w:styleId="Style11pt1">
    <w:name w:val="Style 11 pt1"/>
    <w:rsid w:val="001F7F17"/>
    <w:rPr>
      <w:sz w:val="22"/>
      <w:szCs w:val="22"/>
    </w:rPr>
  </w:style>
  <w:style w:type="paragraph" w:customStyle="1" w:styleId="Tabladecuadrcula31">
    <w:name w:val="Tabla de cuadrícula 31"/>
    <w:basedOn w:val="Heading1"/>
    <w:next w:val="Normal"/>
    <w:uiPriority w:val="39"/>
    <w:semiHidden/>
    <w:unhideWhenUsed/>
    <w:qFormat/>
    <w:rsid w:val="001F7F17"/>
    <w:pPr>
      <w:keepLines/>
      <w:pBdr>
        <w:top w:val="none" w:sz="0" w:space="0" w:color="auto"/>
        <w:left w:val="none" w:sz="0" w:space="0" w:color="auto"/>
        <w:right w:val="none" w:sz="0" w:space="0" w:color="auto"/>
      </w:pBdr>
      <w:shd w:val="clear" w:color="auto" w:fill="auto"/>
      <w:tabs>
        <w:tab w:val="clear" w:pos="360"/>
      </w:tabs>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numbering" w:customStyle="1" w:styleId="NoList11">
    <w:name w:val="No List11"/>
    <w:next w:val="NoList"/>
    <w:uiPriority w:val="99"/>
    <w:semiHidden/>
    <w:rsid w:val="001F7F17"/>
  </w:style>
  <w:style w:type="paragraph" w:customStyle="1" w:styleId="BodyText1">
    <w:name w:val="Body Text1"/>
    <w:basedOn w:val="Normal"/>
    <w:rsid w:val="001F7F17"/>
    <w:pPr>
      <w:spacing w:after="0" w:line="240" w:lineRule="auto"/>
      <w:jc w:val="both"/>
    </w:pPr>
    <w:rPr>
      <w:rFonts w:ascii="Times New Roman" w:eastAsia="Times New Roman" w:hAnsi="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next w:val="Normal"/>
    <w:rsid w:val="001F7F17"/>
    <w:pPr>
      <w:spacing w:after="160" w:line="240" w:lineRule="exact"/>
    </w:pPr>
    <w:rPr>
      <w:rFonts w:ascii="Tahoma" w:eastAsia="Times New Roman" w:hAnsi="Tahoma"/>
      <w:sz w:val="24"/>
      <w:szCs w:val="20"/>
      <w:lang w:val="en-US"/>
    </w:rPr>
  </w:style>
  <w:style w:type="paragraph" w:customStyle="1" w:styleId="Subject">
    <w:name w:val="Subject"/>
    <w:basedOn w:val="Normal"/>
    <w:next w:val="Normal"/>
    <w:rsid w:val="001F7F17"/>
    <w:pPr>
      <w:spacing w:after="480" w:line="240" w:lineRule="auto"/>
      <w:ind w:left="1531" w:hanging="1531"/>
    </w:pPr>
    <w:rPr>
      <w:rFonts w:ascii="Times New Roman" w:eastAsia="Times New Roman" w:hAnsi="Times New Roman"/>
      <w:b/>
      <w:sz w:val="24"/>
      <w:szCs w:val="20"/>
    </w:rPr>
  </w:style>
  <w:style w:type="table" w:customStyle="1" w:styleId="TableGrid1">
    <w:name w:val="Table Grid1"/>
    <w:basedOn w:val="TableNormal"/>
    <w:next w:val="TableGrid"/>
    <w:rsid w:val="001F7F1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7F1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1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1F7F17"/>
    <w:pPr>
      <w:keepNext w:val="0"/>
      <w:pageBreakBefore/>
      <w:pBdr>
        <w:top w:val="none" w:sz="0" w:space="0" w:color="auto"/>
        <w:left w:val="none" w:sz="0" w:space="0" w:color="auto"/>
        <w:right w:val="none" w:sz="0" w:space="0" w:color="auto"/>
      </w:pBdr>
      <w:shd w:val="clear" w:color="auto" w:fill="auto"/>
      <w:tabs>
        <w:tab w:val="clear" w:pos="360"/>
      </w:tabs>
      <w:spacing w:before="0" w:after="240"/>
      <w:ind w:left="0" w:firstLine="0"/>
      <w:outlineLvl w:val="9"/>
    </w:pPr>
    <w:rPr>
      <w:caps/>
      <w:kern w:val="0"/>
    </w:rPr>
  </w:style>
  <w:style w:type="paragraph" w:styleId="PlainText">
    <w:name w:val="Plain Text"/>
    <w:basedOn w:val="Normal"/>
    <w:link w:val="PlainTextChar"/>
    <w:uiPriority w:val="99"/>
    <w:rsid w:val="001F7F1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1F7F17"/>
    <w:rPr>
      <w:rFonts w:ascii="Courier New" w:eastAsia="Times New Roman" w:hAnsi="Courier New" w:cs="Courier New"/>
      <w:sz w:val="20"/>
      <w:szCs w:val="20"/>
      <w:lang w:eastAsia="en-GB"/>
    </w:rPr>
  </w:style>
  <w:style w:type="paragraph" w:customStyle="1" w:styleId="MediumShading1-Accent21">
    <w:name w:val="Medium Shading 1 - Accent 21"/>
    <w:uiPriority w:val="1"/>
    <w:qFormat/>
    <w:rsid w:val="001F7F17"/>
    <w:pPr>
      <w:ind w:left="1701"/>
      <w:jc w:val="both"/>
    </w:pPr>
    <w:rPr>
      <w:rFonts w:ascii="Optima" w:eastAsia="Times New Roman" w:hAnsi="Optima"/>
      <w:sz w:val="22"/>
      <w:lang w:val="en-GB" w:eastAsia="en-GB"/>
    </w:rPr>
  </w:style>
  <w:style w:type="table" w:customStyle="1" w:styleId="TableGrid4">
    <w:name w:val="Table Grid4"/>
    <w:basedOn w:val="TableNormal"/>
    <w:next w:val="TableGrid"/>
    <w:uiPriority w:val="59"/>
    <w:rsid w:val="001F7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rsid w:val="001F7F17"/>
    <w:pPr>
      <w:numPr>
        <w:numId w:val="9"/>
      </w:numPr>
      <w:tabs>
        <w:tab w:val="num" w:pos="360"/>
      </w:tabs>
      <w:spacing w:before="120" w:after="120" w:line="240" w:lineRule="auto"/>
      <w:jc w:val="both"/>
    </w:pPr>
    <w:rPr>
      <w:rFonts w:ascii="Times New Roman" w:hAnsi="Times New Roman"/>
      <w:sz w:val="24"/>
    </w:rPr>
  </w:style>
  <w:style w:type="paragraph" w:customStyle="1" w:styleId="xl65">
    <w:name w:val="xl65"/>
    <w:basedOn w:val="Normal"/>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6">
    <w:name w:val="xl66"/>
    <w:basedOn w:val="Normal"/>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rsid w:val="001F7F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8">
    <w:name w:val="xl68"/>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9">
    <w:name w:val="xl69"/>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0">
    <w:name w:val="xl70"/>
    <w:basedOn w:val="Normal"/>
    <w:rsid w:val="001F7F17"/>
    <w:pP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3">
    <w:name w:val="xl73"/>
    <w:basedOn w:val="Normal"/>
    <w:rsid w:val="001F7F17"/>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74">
    <w:name w:val="xl7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75">
    <w:name w:val="xl75"/>
    <w:basedOn w:val="Normal"/>
    <w:rsid w:val="001F7F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6">
    <w:name w:val="xl76"/>
    <w:basedOn w:val="Normal"/>
    <w:rsid w:val="001F7F17"/>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7">
    <w:name w:val="xl77"/>
    <w:basedOn w:val="Normal"/>
    <w:rsid w:val="001F7F17"/>
    <w:pPr>
      <w:shd w:val="clear" w:color="000000" w:fill="BFBFB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8">
    <w:name w:val="xl78"/>
    <w:basedOn w:val="Normal"/>
    <w:rsid w:val="001F7F17"/>
    <w:pPr>
      <w:shd w:val="clear" w:color="000000" w:fill="BFBFBF"/>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9">
    <w:name w:val="xl79"/>
    <w:basedOn w:val="Normal"/>
    <w:rsid w:val="001F7F17"/>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0">
    <w:name w:val="xl80"/>
    <w:basedOn w:val="Normal"/>
    <w:rsid w:val="001F7F1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1">
    <w:name w:val="xl81"/>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2">
    <w:name w:val="xl82"/>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3">
    <w:name w:val="xl83"/>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4">
    <w:name w:val="xl8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5">
    <w:name w:val="xl85"/>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6">
    <w:name w:val="xl86"/>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TableParagraph">
    <w:name w:val="Table Paragraph"/>
    <w:basedOn w:val="Normal"/>
    <w:uiPriority w:val="1"/>
    <w:qFormat/>
    <w:rsid w:val="00D0198E"/>
    <w:pPr>
      <w:widowControl w:val="0"/>
      <w:spacing w:after="0" w:line="240" w:lineRule="auto"/>
    </w:pPr>
    <w:rPr>
      <w:lang w:val="en-US"/>
    </w:rPr>
  </w:style>
  <w:style w:type="paragraph" w:styleId="ListNumber5">
    <w:name w:val="List Number 5"/>
    <w:basedOn w:val="Normal"/>
    <w:rsid w:val="00D0198E"/>
    <w:pPr>
      <w:tabs>
        <w:tab w:val="num" w:pos="480"/>
        <w:tab w:val="num" w:pos="1492"/>
      </w:tabs>
      <w:spacing w:after="240" w:line="240" w:lineRule="auto"/>
      <w:ind w:left="1492" w:hanging="360"/>
      <w:jc w:val="both"/>
    </w:pPr>
    <w:rPr>
      <w:rFonts w:ascii="Times New Roman" w:eastAsia="Times New Roman" w:hAnsi="Times New Roman"/>
      <w:snapToGrid w:val="0"/>
      <w:sz w:val="24"/>
      <w:szCs w:val="20"/>
      <w:lang w:val="fr-FR"/>
    </w:rPr>
  </w:style>
  <w:style w:type="paragraph" w:customStyle="1" w:styleId="MediumGrid1-Accent21">
    <w:name w:val="Medium Grid 1 - Accent 21"/>
    <w:basedOn w:val="Normal"/>
    <w:uiPriority w:val="34"/>
    <w:qFormat/>
    <w:rsid w:val="00220D23"/>
    <w:pPr>
      <w:spacing w:after="0" w:line="240" w:lineRule="auto"/>
      <w:ind w:left="720"/>
      <w:contextualSpacing/>
    </w:pPr>
    <w:rPr>
      <w:rFonts w:ascii="Cambria" w:eastAsia="MS Mincho" w:hAnsi="Cambria"/>
      <w:sz w:val="24"/>
      <w:szCs w:val="24"/>
      <w:lang w:val="de-DE" w:eastAsia="de-DE"/>
    </w:rPr>
  </w:style>
  <w:style w:type="paragraph" w:styleId="DocumentMap">
    <w:name w:val="Document Map"/>
    <w:basedOn w:val="Normal"/>
    <w:link w:val="DocumentMapChar"/>
    <w:uiPriority w:val="99"/>
    <w:semiHidden/>
    <w:unhideWhenUsed/>
    <w:rsid w:val="00F73693"/>
    <w:rPr>
      <w:rFonts w:ascii="Lucida Grande" w:hAnsi="Lucida Grande" w:cs="Lucida Grande"/>
      <w:sz w:val="24"/>
      <w:szCs w:val="24"/>
    </w:rPr>
  </w:style>
  <w:style w:type="character" w:customStyle="1" w:styleId="DocumentMapChar">
    <w:name w:val="Document Map Char"/>
    <w:link w:val="DocumentMap"/>
    <w:uiPriority w:val="99"/>
    <w:semiHidden/>
    <w:rsid w:val="00F73693"/>
    <w:rPr>
      <w:rFonts w:ascii="Lucida Grande" w:hAnsi="Lucida Grande" w:cs="Lucida Grande"/>
      <w:sz w:val="24"/>
      <w:szCs w:val="24"/>
      <w:lang w:val="en-GB" w:eastAsia="en-US"/>
    </w:rPr>
  </w:style>
  <w:style w:type="paragraph" w:styleId="ListParagraph">
    <w:name w:val="List Paragraph"/>
    <w:basedOn w:val="Normal"/>
    <w:uiPriority w:val="34"/>
    <w:qFormat/>
    <w:rsid w:val="003D1DDD"/>
    <w:pPr>
      <w:ind w:left="720"/>
      <w:contextualSpacing/>
    </w:pPr>
  </w:style>
  <w:style w:type="paragraph" w:customStyle="1" w:styleId="ListParagraph1">
    <w:name w:val="List Paragraph1"/>
    <w:basedOn w:val="Normal"/>
    <w:rsid w:val="00E75920"/>
    <w:pPr>
      <w:widowControl w:val="0"/>
      <w:spacing w:before="100" w:after="100" w:line="240" w:lineRule="auto"/>
      <w:ind w:left="720"/>
      <w:contextualSpacing/>
    </w:pPr>
    <w:rPr>
      <w:rFonts w:ascii="Times New Roman" w:eastAsia="Times New Roman" w:hAnsi="Times New Roman"/>
      <w:sz w:val="24"/>
      <w:szCs w:val="20"/>
      <w:lang w:val="de-DE" w:eastAsia="de-DE"/>
    </w:rPr>
  </w:style>
  <w:style w:type="paragraph" w:styleId="Revision">
    <w:name w:val="Revision"/>
    <w:hidden/>
    <w:uiPriority w:val="99"/>
    <w:semiHidden/>
    <w:rsid w:val="00BA1FD1"/>
    <w:rPr>
      <w:sz w:val="22"/>
      <w:szCs w:val="22"/>
      <w:lang w:val="en-GB" w:eastAsia="en-US"/>
    </w:rPr>
  </w:style>
  <w:style w:type="paragraph" w:styleId="NoSpacing">
    <w:name w:val="No Spacing"/>
    <w:uiPriority w:val="1"/>
    <w:qFormat/>
    <w:rsid w:val="001E5092"/>
    <w:rPr>
      <w:sz w:val="22"/>
      <w:szCs w:val="22"/>
      <w:lang w:val="en-GB" w:eastAsia="en-US"/>
    </w:rPr>
  </w:style>
  <w:style w:type="table" w:customStyle="1" w:styleId="Tablaconcuadrcula1">
    <w:name w:val="Tabla con cuadrícula1"/>
    <w:basedOn w:val="TableNormal"/>
    <w:next w:val="TableGrid"/>
    <w:uiPriority w:val="59"/>
    <w:rsid w:val="00257D6B"/>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59"/>
    <w:rsid w:val="003E3509"/>
    <w:rPr>
      <w:rFonts w:ascii="Cambria" w:eastAsia="MS Mincho" w:hAnsi="Cambr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next w:val="TableGrid"/>
    <w:uiPriority w:val="59"/>
    <w:rsid w:val="003E3509"/>
    <w:rPr>
      <w:rFonts w:ascii="Cambria" w:eastAsia="MS Mincho" w:hAnsi="Cambr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7280">
      <w:bodyDiv w:val="1"/>
      <w:marLeft w:val="0"/>
      <w:marRight w:val="0"/>
      <w:marTop w:val="0"/>
      <w:marBottom w:val="0"/>
      <w:divBdr>
        <w:top w:val="none" w:sz="0" w:space="0" w:color="auto"/>
        <w:left w:val="none" w:sz="0" w:space="0" w:color="auto"/>
        <w:bottom w:val="none" w:sz="0" w:space="0" w:color="auto"/>
        <w:right w:val="none" w:sz="0" w:space="0" w:color="auto"/>
      </w:divBdr>
      <w:divsChild>
        <w:div w:id="53281358">
          <w:marLeft w:val="0"/>
          <w:marRight w:val="0"/>
          <w:marTop w:val="0"/>
          <w:marBottom w:val="0"/>
          <w:divBdr>
            <w:top w:val="none" w:sz="0" w:space="0" w:color="auto"/>
            <w:left w:val="none" w:sz="0" w:space="0" w:color="auto"/>
            <w:bottom w:val="none" w:sz="0" w:space="0" w:color="auto"/>
            <w:right w:val="none" w:sz="0" w:space="0" w:color="auto"/>
          </w:divBdr>
          <w:divsChild>
            <w:div w:id="468520335">
              <w:marLeft w:val="0"/>
              <w:marRight w:val="0"/>
              <w:marTop w:val="0"/>
              <w:marBottom w:val="0"/>
              <w:divBdr>
                <w:top w:val="none" w:sz="0" w:space="0" w:color="auto"/>
                <w:left w:val="none" w:sz="0" w:space="0" w:color="auto"/>
                <w:bottom w:val="none" w:sz="0" w:space="0" w:color="auto"/>
                <w:right w:val="none" w:sz="0" w:space="0" w:color="auto"/>
              </w:divBdr>
            </w:div>
            <w:div w:id="625544798">
              <w:marLeft w:val="0"/>
              <w:marRight w:val="0"/>
              <w:marTop w:val="0"/>
              <w:marBottom w:val="0"/>
              <w:divBdr>
                <w:top w:val="none" w:sz="0" w:space="0" w:color="auto"/>
                <w:left w:val="none" w:sz="0" w:space="0" w:color="auto"/>
                <w:bottom w:val="none" w:sz="0" w:space="0" w:color="auto"/>
                <w:right w:val="none" w:sz="0" w:space="0" w:color="auto"/>
              </w:divBdr>
            </w:div>
            <w:div w:id="658459566">
              <w:marLeft w:val="0"/>
              <w:marRight w:val="0"/>
              <w:marTop w:val="0"/>
              <w:marBottom w:val="0"/>
              <w:divBdr>
                <w:top w:val="none" w:sz="0" w:space="0" w:color="auto"/>
                <w:left w:val="none" w:sz="0" w:space="0" w:color="auto"/>
                <w:bottom w:val="none" w:sz="0" w:space="0" w:color="auto"/>
                <w:right w:val="none" w:sz="0" w:space="0" w:color="auto"/>
              </w:divBdr>
            </w:div>
            <w:div w:id="865605112">
              <w:marLeft w:val="0"/>
              <w:marRight w:val="0"/>
              <w:marTop w:val="0"/>
              <w:marBottom w:val="0"/>
              <w:divBdr>
                <w:top w:val="none" w:sz="0" w:space="0" w:color="auto"/>
                <w:left w:val="none" w:sz="0" w:space="0" w:color="auto"/>
                <w:bottom w:val="none" w:sz="0" w:space="0" w:color="auto"/>
                <w:right w:val="none" w:sz="0" w:space="0" w:color="auto"/>
              </w:divBdr>
            </w:div>
            <w:div w:id="892158995">
              <w:marLeft w:val="0"/>
              <w:marRight w:val="0"/>
              <w:marTop w:val="0"/>
              <w:marBottom w:val="0"/>
              <w:divBdr>
                <w:top w:val="none" w:sz="0" w:space="0" w:color="auto"/>
                <w:left w:val="none" w:sz="0" w:space="0" w:color="auto"/>
                <w:bottom w:val="none" w:sz="0" w:space="0" w:color="auto"/>
                <w:right w:val="none" w:sz="0" w:space="0" w:color="auto"/>
              </w:divBdr>
            </w:div>
            <w:div w:id="1336109251">
              <w:marLeft w:val="0"/>
              <w:marRight w:val="0"/>
              <w:marTop w:val="0"/>
              <w:marBottom w:val="0"/>
              <w:divBdr>
                <w:top w:val="none" w:sz="0" w:space="0" w:color="auto"/>
                <w:left w:val="none" w:sz="0" w:space="0" w:color="auto"/>
                <w:bottom w:val="none" w:sz="0" w:space="0" w:color="auto"/>
                <w:right w:val="none" w:sz="0" w:space="0" w:color="auto"/>
              </w:divBdr>
            </w:div>
          </w:divsChild>
        </w:div>
        <w:div w:id="902452334">
          <w:marLeft w:val="0"/>
          <w:marRight w:val="0"/>
          <w:marTop w:val="0"/>
          <w:marBottom w:val="0"/>
          <w:divBdr>
            <w:top w:val="none" w:sz="0" w:space="0" w:color="auto"/>
            <w:left w:val="none" w:sz="0" w:space="0" w:color="auto"/>
            <w:bottom w:val="none" w:sz="0" w:space="0" w:color="auto"/>
            <w:right w:val="none" w:sz="0" w:space="0" w:color="auto"/>
          </w:divBdr>
        </w:div>
      </w:divsChild>
    </w:div>
    <w:div w:id="134372357">
      <w:bodyDiv w:val="1"/>
      <w:marLeft w:val="0"/>
      <w:marRight w:val="0"/>
      <w:marTop w:val="0"/>
      <w:marBottom w:val="0"/>
      <w:divBdr>
        <w:top w:val="none" w:sz="0" w:space="0" w:color="auto"/>
        <w:left w:val="none" w:sz="0" w:space="0" w:color="auto"/>
        <w:bottom w:val="none" w:sz="0" w:space="0" w:color="auto"/>
        <w:right w:val="none" w:sz="0" w:space="0" w:color="auto"/>
      </w:divBdr>
      <w:divsChild>
        <w:div w:id="778064431">
          <w:marLeft w:val="0"/>
          <w:marRight w:val="0"/>
          <w:marTop w:val="0"/>
          <w:marBottom w:val="0"/>
          <w:divBdr>
            <w:top w:val="none" w:sz="0" w:space="0" w:color="auto"/>
            <w:left w:val="none" w:sz="0" w:space="0" w:color="auto"/>
            <w:bottom w:val="none" w:sz="0" w:space="0" w:color="auto"/>
            <w:right w:val="none" w:sz="0" w:space="0" w:color="auto"/>
          </w:divBdr>
        </w:div>
        <w:div w:id="1725910125">
          <w:marLeft w:val="0"/>
          <w:marRight w:val="0"/>
          <w:marTop w:val="0"/>
          <w:marBottom w:val="0"/>
          <w:divBdr>
            <w:top w:val="none" w:sz="0" w:space="0" w:color="auto"/>
            <w:left w:val="none" w:sz="0" w:space="0" w:color="auto"/>
            <w:bottom w:val="none" w:sz="0" w:space="0" w:color="auto"/>
            <w:right w:val="none" w:sz="0" w:space="0" w:color="auto"/>
          </w:divBdr>
        </w:div>
        <w:div w:id="588586183">
          <w:marLeft w:val="0"/>
          <w:marRight w:val="0"/>
          <w:marTop w:val="0"/>
          <w:marBottom w:val="0"/>
          <w:divBdr>
            <w:top w:val="none" w:sz="0" w:space="0" w:color="auto"/>
            <w:left w:val="none" w:sz="0" w:space="0" w:color="auto"/>
            <w:bottom w:val="none" w:sz="0" w:space="0" w:color="auto"/>
            <w:right w:val="none" w:sz="0" w:space="0" w:color="auto"/>
          </w:divBdr>
        </w:div>
        <w:div w:id="378670014">
          <w:marLeft w:val="0"/>
          <w:marRight w:val="0"/>
          <w:marTop w:val="0"/>
          <w:marBottom w:val="0"/>
          <w:divBdr>
            <w:top w:val="none" w:sz="0" w:space="0" w:color="auto"/>
            <w:left w:val="none" w:sz="0" w:space="0" w:color="auto"/>
            <w:bottom w:val="none" w:sz="0" w:space="0" w:color="auto"/>
            <w:right w:val="none" w:sz="0" w:space="0" w:color="auto"/>
          </w:divBdr>
        </w:div>
        <w:div w:id="2081555646">
          <w:marLeft w:val="0"/>
          <w:marRight w:val="0"/>
          <w:marTop w:val="0"/>
          <w:marBottom w:val="0"/>
          <w:divBdr>
            <w:top w:val="none" w:sz="0" w:space="0" w:color="auto"/>
            <w:left w:val="none" w:sz="0" w:space="0" w:color="auto"/>
            <w:bottom w:val="none" w:sz="0" w:space="0" w:color="auto"/>
            <w:right w:val="none" w:sz="0" w:space="0" w:color="auto"/>
          </w:divBdr>
        </w:div>
        <w:div w:id="92212599">
          <w:marLeft w:val="0"/>
          <w:marRight w:val="0"/>
          <w:marTop w:val="0"/>
          <w:marBottom w:val="0"/>
          <w:divBdr>
            <w:top w:val="none" w:sz="0" w:space="0" w:color="auto"/>
            <w:left w:val="none" w:sz="0" w:space="0" w:color="auto"/>
            <w:bottom w:val="none" w:sz="0" w:space="0" w:color="auto"/>
            <w:right w:val="none" w:sz="0" w:space="0" w:color="auto"/>
          </w:divBdr>
        </w:div>
      </w:divsChild>
    </w:div>
    <w:div w:id="260798938">
      <w:bodyDiv w:val="1"/>
      <w:marLeft w:val="0"/>
      <w:marRight w:val="0"/>
      <w:marTop w:val="0"/>
      <w:marBottom w:val="0"/>
      <w:divBdr>
        <w:top w:val="none" w:sz="0" w:space="0" w:color="auto"/>
        <w:left w:val="none" w:sz="0" w:space="0" w:color="auto"/>
        <w:bottom w:val="none" w:sz="0" w:space="0" w:color="auto"/>
        <w:right w:val="none" w:sz="0" w:space="0" w:color="auto"/>
      </w:divBdr>
    </w:div>
    <w:div w:id="269506289">
      <w:bodyDiv w:val="1"/>
      <w:marLeft w:val="0"/>
      <w:marRight w:val="0"/>
      <w:marTop w:val="0"/>
      <w:marBottom w:val="0"/>
      <w:divBdr>
        <w:top w:val="none" w:sz="0" w:space="0" w:color="auto"/>
        <w:left w:val="none" w:sz="0" w:space="0" w:color="auto"/>
        <w:bottom w:val="none" w:sz="0" w:space="0" w:color="auto"/>
        <w:right w:val="none" w:sz="0" w:space="0" w:color="auto"/>
      </w:divBdr>
      <w:divsChild>
        <w:div w:id="135491980">
          <w:marLeft w:val="0"/>
          <w:marRight w:val="0"/>
          <w:marTop w:val="0"/>
          <w:marBottom w:val="0"/>
          <w:divBdr>
            <w:top w:val="none" w:sz="0" w:space="0" w:color="auto"/>
            <w:left w:val="none" w:sz="0" w:space="0" w:color="auto"/>
            <w:bottom w:val="none" w:sz="0" w:space="0" w:color="auto"/>
            <w:right w:val="none" w:sz="0" w:space="0" w:color="auto"/>
          </w:divBdr>
        </w:div>
        <w:div w:id="1007248385">
          <w:marLeft w:val="0"/>
          <w:marRight w:val="0"/>
          <w:marTop w:val="0"/>
          <w:marBottom w:val="0"/>
          <w:divBdr>
            <w:top w:val="none" w:sz="0" w:space="0" w:color="auto"/>
            <w:left w:val="none" w:sz="0" w:space="0" w:color="auto"/>
            <w:bottom w:val="none" w:sz="0" w:space="0" w:color="auto"/>
            <w:right w:val="none" w:sz="0" w:space="0" w:color="auto"/>
          </w:divBdr>
        </w:div>
        <w:div w:id="861551970">
          <w:marLeft w:val="0"/>
          <w:marRight w:val="0"/>
          <w:marTop w:val="0"/>
          <w:marBottom w:val="0"/>
          <w:divBdr>
            <w:top w:val="none" w:sz="0" w:space="0" w:color="auto"/>
            <w:left w:val="none" w:sz="0" w:space="0" w:color="auto"/>
            <w:bottom w:val="none" w:sz="0" w:space="0" w:color="auto"/>
            <w:right w:val="none" w:sz="0" w:space="0" w:color="auto"/>
          </w:divBdr>
        </w:div>
        <w:div w:id="6100664">
          <w:marLeft w:val="0"/>
          <w:marRight w:val="0"/>
          <w:marTop w:val="0"/>
          <w:marBottom w:val="0"/>
          <w:divBdr>
            <w:top w:val="none" w:sz="0" w:space="0" w:color="auto"/>
            <w:left w:val="none" w:sz="0" w:space="0" w:color="auto"/>
            <w:bottom w:val="none" w:sz="0" w:space="0" w:color="auto"/>
            <w:right w:val="none" w:sz="0" w:space="0" w:color="auto"/>
          </w:divBdr>
        </w:div>
        <w:div w:id="456146305">
          <w:marLeft w:val="0"/>
          <w:marRight w:val="0"/>
          <w:marTop w:val="0"/>
          <w:marBottom w:val="0"/>
          <w:divBdr>
            <w:top w:val="none" w:sz="0" w:space="0" w:color="auto"/>
            <w:left w:val="none" w:sz="0" w:space="0" w:color="auto"/>
            <w:bottom w:val="none" w:sz="0" w:space="0" w:color="auto"/>
            <w:right w:val="none" w:sz="0" w:space="0" w:color="auto"/>
          </w:divBdr>
        </w:div>
        <w:div w:id="318583592">
          <w:marLeft w:val="0"/>
          <w:marRight w:val="0"/>
          <w:marTop w:val="0"/>
          <w:marBottom w:val="0"/>
          <w:divBdr>
            <w:top w:val="none" w:sz="0" w:space="0" w:color="auto"/>
            <w:left w:val="none" w:sz="0" w:space="0" w:color="auto"/>
            <w:bottom w:val="none" w:sz="0" w:space="0" w:color="auto"/>
            <w:right w:val="none" w:sz="0" w:space="0" w:color="auto"/>
          </w:divBdr>
        </w:div>
      </w:divsChild>
    </w:div>
    <w:div w:id="421685107">
      <w:bodyDiv w:val="1"/>
      <w:marLeft w:val="0"/>
      <w:marRight w:val="0"/>
      <w:marTop w:val="0"/>
      <w:marBottom w:val="0"/>
      <w:divBdr>
        <w:top w:val="none" w:sz="0" w:space="0" w:color="auto"/>
        <w:left w:val="none" w:sz="0" w:space="0" w:color="auto"/>
        <w:bottom w:val="none" w:sz="0" w:space="0" w:color="auto"/>
        <w:right w:val="none" w:sz="0" w:space="0" w:color="auto"/>
      </w:divBdr>
    </w:div>
    <w:div w:id="740643956">
      <w:bodyDiv w:val="1"/>
      <w:marLeft w:val="0"/>
      <w:marRight w:val="0"/>
      <w:marTop w:val="0"/>
      <w:marBottom w:val="0"/>
      <w:divBdr>
        <w:top w:val="none" w:sz="0" w:space="0" w:color="auto"/>
        <w:left w:val="none" w:sz="0" w:space="0" w:color="auto"/>
        <w:bottom w:val="none" w:sz="0" w:space="0" w:color="auto"/>
        <w:right w:val="none" w:sz="0" w:space="0" w:color="auto"/>
      </w:divBdr>
    </w:div>
    <w:div w:id="786853758">
      <w:bodyDiv w:val="1"/>
      <w:marLeft w:val="0"/>
      <w:marRight w:val="0"/>
      <w:marTop w:val="0"/>
      <w:marBottom w:val="0"/>
      <w:divBdr>
        <w:top w:val="none" w:sz="0" w:space="0" w:color="auto"/>
        <w:left w:val="none" w:sz="0" w:space="0" w:color="auto"/>
        <w:bottom w:val="none" w:sz="0" w:space="0" w:color="auto"/>
        <w:right w:val="none" w:sz="0" w:space="0" w:color="auto"/>
      </w:divBdr>
    </w:div>
    <w:div w:id="1298141456">
      <w:bodyDiv w:val="1"/>
      <w:marLeft w:val="0"/>
      <w:marRight w:val="0"/>
      <w:marTop w:val="0"/>
      <w:marBottom w:val="0"/>
      <w:divBdr>
        <w:top w:val="none" w:sz="0" w:space="0" w:color="auto"/>
        <w:left w:val="none" w:sz="0" w:space="0" w:color="auto"/>
        <w:bottom w:val="none" w:sz="0" w:space="0" w:color="auto"/>
        <w:right w:val="none" w:sz="0" w:space="0" w:color="auto"/>
      </w:divBdr>
      <w:divsChild>
        <w:div w:id="84304288">
          <w:marLeft w:val="0"/>
          <w:marRight w:val="0"/>
          <w:marTop w:val="0"/>
          <w:marBottom w:val="0"/>
          <w:divBdr>
            <w:top w:val="none" w:sz="0" w:space="0" w:color="auto"/>
            <w:left w:val="none" w:sz="0" w:space="0" w:color="auto"/>
            <w:bottom w:val="none" w:sz="0" w:space="0" w:color="auto"/>
            <w:right w:val="none" w:sz="0" w:space="0" w:color="auto"/>
          </w:divBdr>
        </w:div>
      </w:divsChild>
    </w:div>
    <w:div w:id="1498763707">
      <w:bodyDiv w:val="1"/>
      <w:marLeft w:val="0"/>
      <w:marRight w:val="0"/>
      <w:marTop w:val="0"/>
      <w:marBottom w:val="0"/>
      <w:divBdr>
        <w:top w:val="none" w:sz="0" w:space="0" w:color="auto"/>
        <w:left w:val="none" w:sz="0" w:space="0" w:color="auto"/>
        <w:bottom w:val="none" w:sz="0" w:space="0" w:color="auto"/>
        <w:right w:val="none" w:sz="0" w:space="0" w:color="auto"/>
      </w:divBdr>
    </w:div>
    <w:div w:id="1813326235">
      <w:bodyDiv w:val="1"/>
      <w:marLeft w:val="0"/>
      <w:marRight w:val="0"/>
      <w:marTop w:val="0"/>
      <w:marBottom w:val="0"/>
      <w:divBdr>
        <w:top w:val="none" w:sz="0" w:space="0" w:color="auto"/>
        <w:left w:val="none" w:sz="0" w:space="0" w:color="auto"/>
        <w:bottom w:val="none" w:sz="0" w:space="0" w:color="auto"/>
        <w:right w:val="none" w:sz="0" w:space="0" w:color="auto"/>
      </w:divBdr>
    </w:div>
    <w:div w:id="1816094986">
      <w:bodyDiv w:val="1"/>
      <w:marLeft w:val="0"/>
      <w:marRight w:val="0"/>
      <w:marTop w:val="0"/>
      <w:marBottom w:val="0"/>
      <w:divBdr>
        <w:top w:val="none" w:sz="0" w:space="0" w:color="auto"/>
        <w:left w:val="none" w:sz="0" w:space="0" w:color="auto"/>
        <w:bottom w:val="none" w:sz="0" w:space="0" w:color="auto"/>
        <w:right w:val="none" w:sz="0" w:space="0" w:color="auto"/>
      </w:divBdr>
    </w:div>
    <w:div w:id="1972518704">
      <w:bodyDiv w:val="1"/>
      <w:marLeft w:val="0"/>
      <w:marRight w:val="0"/>
      <w:marTop w:val="0"/>
      <w:marBottom w:val="0"/>
      <w:divBdr>
        <w:top w:val="none" w:sz="0" w:space="0" w:color="auto"/>
        <w:left w:val="none" w:sz="0" w:space="0" w:color="auto"/>
        <w:bottom w:val="none" w:sz="0" w:space="0" w:color="auto"/>
        <w:right w:val="none" w:sz="0" w:space="0" w:color="auto"/>
      </w:divBdr>
    </w:div>
    <w:div w:id="2005040529">
      <w:bodyDiv w:val="1"/>
      <w:marLeft w:val="0"/>
      <w:marRight w:val="0"/>
      <w:marTop w:val="0"/>
      <w:marBottom w:val="0"/>
      <w:divBdr>
        <w:top w:val="none" w:sz="0" w:space="0" w:color="auto"/>
        <w:left w:val="none" w:sz="0" w:space="0" w:color="auto"/>
        <w:bottom w:val="none" w:sz="0" w:space="0" w:color="auto"/>
        <w:right w:val="none" w:sz="0" w:space="0" w:color="auto"/>
      </w:divBdr>
    </w:div>
    <w:div w:id="2010449282">
      <w:bodyDiv w:val="1"/>
      <w:marLeft w:val="0"/>
      <w:marRight w:val="0"/>
      <w:marTop w:val="0"/>
      <w:marBottom w:val="0"/>
      <w:divBdr>
        <w:top w:val="none" w:sz="0" w:space="0" w:color="auto"/>
        <w:left w:val="none" w:sz="0" w:space="0" w:color="auto"/>
        <w:bottom w:val="none" w:sz="0" w:space="0" w:color="auto"/>
        <w:right w:val="none" w:sz="0" w:space="0" w:color="auto"/>
      </w:divBdr>
    </w:div>
    <w:div w:id="21252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spire.ec.europa.eu/Technical-Guidelines/Data-Specifications/2892"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eur-lex.europa.eu/LexUriServ/LexUriServ.do?uri=CELEX%3A32007L0002%3AEN%3AN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pire.ec.europa.eu/Technical-Guidelines/Data-Specifications/289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ELEGATION-BELARUS@eeas.europa.eu"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map.nca.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B274-3CED-4BC6-B213-7ADC826F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8828</Words>
  <Characters>50325</Characters>
  <Application>Microsoft Office Word</Application>
  <DocSecurity>0</DocSecurity>
  <Lines>419</Lines>
  <Paragraphs>118</Paragraphs>
  <ScaleCrop>false</ScaleCrop>
  <HeadingPairs>
    <vt:vector size="8" baseType="variant">
      <vt:variant>
        <vt:lpstr>Title</vt:lpstr>
      </vt:variant>
      <vt:variant>
        <vt:i4>1</vt:i4>
      </vt:variant>
      <vt:variant>
        <vt:lpstr>Название</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vector>
  </TitlesOfParts>
  <Company>EEAS</Company>
  <LinksUpToDate>false</LinksUpToDate>
  <CharactersWithSpaces>59035</CharactersWithSpaces>
  <SharedDoc>false</SharedDoc>
  <HyperlinkBase/>
  <HLinks>
    <vt:vector size="18" baseType="variant">
      <vt:variant>
        <vt:i4>6750252</vt:i4>
      </vt:variant>
      <vt:variant>
        <vt:i4>6</vt:i4>
      </vt:variant>
      <vt:variant>
        <vt:i4>0</vt:i4>
      </vt:variant>
      <vt:variant>
        <vt:i4>5</vt:i4>
      </vt:variant>
      <vt:variant>
        <vt:lpwstr>https://inspire.ec.europa.eu/Technical-Guidelines/Data-Specifications/2892</vt:lpwstr>
      </vt:variant>
      <vt:variant>
        <vt:lpwstr/>
      </vt:variant>
      <vt:variant>
        <vt:i4>7798792</vt:i4>
      </vt:variant>
      <vt:variant>
        <vt:i4>3</vt:i4>
      </vt:variant>
      <vt:variant>
        <vt:i4>0</vt:i4>
      </vt:variant>
      <vt:variant>
        <vt:i4>5</vt:i4>
      </vt:variant>
      <vt:variant>
        <vt:lpwstr>http://eur-lex.europa.eu/LexUriServ/LexUriServ.do?uri=CELEX%3A32007L0002%3AEN%3ANOT</vt:lpwstr>
      </vt:variant>
      <vt:variant>
        <vt:lpwstr/>
      </vt:variant>
      <vt:variant>
        <vt:i4>6750252</vt:i4>
      </vt:variant>
      <vt:variant>
        <vt:i4>0</vt:i4>
      </vt:variant>
      <vt:variant>
        <vt:i4>0</vt:i4>
      </vt:variant>
      <vt:variant>
        <vt:i4>5</vt:i4>
      </vt:variant>
      <vt:variant>
        <vt:lpwstr>https://inspire.ec.europa.eu/Technical-Guidelines/Data-Specifications/2892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Brönner</dc:creator>
  <cp:lastModifiedBy>RAKOVA Elena (EEAS-MINSK)</cp:lastModifiedBy>
  <cp:revision>3</cp:revision>
  <cp:lastPrinted>2018-07-09T13:58:00Z</cp:lastPrinted>
  <dcterms:created xsi:type="dcterms:W3CDTF">2018-08-27T07:01:00Z</dcterms:created>
  <dcterms:modified xsi:type="dcterms:W3CDTF">2018-08-27T07:52:00Z</dcterms:modified>
</cp:coreProperties>
</file>