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B23899" w:rsidP="00E67367">
            <w:pPr>
              <w:rPr>
                <w:rFonts w:ascii="Times New Roman" w:eastAsia="Times New Roman" w:hAnsi="Times New Roman" w:cs="Times New Roman"/>
                <w:b/>
                <w:sz w:val="24"/>
                <w:szCs w:val="20"/>
                <w:lang w:eastAsia="en-GB"/>
              </w:rPr>
            </w:pPr>
            <w:bookmarkStart w:id="0" w:name="_GoBack"/>
            <w:r>
              <w:rPr>
                <w:rFonts w:ascii="Times New Roman" w:eastAsia="Times New Roman" w:hAnsi="Times New Roman" w:cs="Times New Roman"/>
                <w:b/>
                <w:sz w:val="24"/>
                <w:szCs w:val="20"/>
                <w:lang w:eastAsia="en-GB"/>
              </w:rPr>
              <w:t>ENV-B-3_A</w:t>
            </w:r>
            <w:bookmarkEnd w:id="0"/>
          </w:p>
        </w:tc>
      </w:tr>
      <w:tr w:rsidR="00AF7D78" w:rsidRPr="00E67367"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23899" w:rsidRPr="00B23899" w:rsidRDefault="00B23899" w:rsidP="00B23899">
            <w:pPr>
              <w:rPr>
                <w:rFonts w:ascii="Times New Roman" w:eastAsia="Times New Roman" w:hAnsi="Times New Roman" w:cs="Times New Roman"/>
                <w:b/>
                <w:lang w:val="fi-FI" w:eastAsia="en-GB"/>
              </w:rPr>
            </w:pPr>
            <w:r w:rsidRPr="00B23899">
              <w:rPr>
                <w:rFonts w:ascii="Times New Roman" w:eastAsia="Times New Roman" w:hAnsi="Times New Roman" w:cs="Times New Roman"/>
                <w:b/>
                <w:lang w:val="fi-FI" w:eastAsia="en-GB"/>
              </w:rPr>
              <w:t xml:space="preserve">Mattia </w:t>
            </w:r>
            <w:proofErr w:type="spellStart"/>
            <w:r w:rsidRPr="00B23899">
              <w:rPr>
                <w:rFonts w:ascii="Times New Roman" w:eastAsia="Times New Roman" w:hAnsi="Times New Roman" w:cs="Times New Roman"/>
                <w:b/>
                <w:lang w:val="fi-FI" w:eastAsia="en-GB"/>
              </w:rPr>
              <w:t>Pellegrini</w:t>
            </w:r>
            <w:proofErr w:type="spellEnd"/>
          </w:p>
          <w:p w:rsidR="00B23899" w:rsidRPr="00B23899" w:rsidRDefault="00B23899" w:rsidP="00B23899">
            <w:pPr>
              <w:rPr>
                <w:rFonts w:ascii="Times New Roman" w:eastAsia="Times New Roman" w:hAnsi="Times New Roman" w:cs="Times New Roman"/>
                <w:b/>
                <w:lang w:val="fi-FI" w:eastAsia="en-GB"/>
              </w:rPr>
            </w:pPr>
            <w:hyperlink r:id="rId8" w:history="1">
              <w:r w:rsidRPr="00D50E3C">
                <w:rPr>
                  <w:rStyle w:val="Hyperlink"/>
                  <w:rFonts w:ascii="Times New Roman" w:eastAsia="Times New Roman" w:hAnsi="Times New Roman" w:cs="Times New Roman"/>
                  <w:b/>
                  <w:lang w:val="fi-FI" w:eastAsia="en-GB"/>
                </w:rPr>
                <w:t>Mattia.pellegrini@ec.europa.eu</w:t>
              </w:r>
            </w:hyperlink>
            <w:r>
              <w:rPr>
                <w:rFonts w:ascii="Times New Roman" w:eastAsia="Times New Roman" w:hAnsi="Times New Roman" w:cs="Times New Roman"/>
                <w:b/>
                <w:lang w:val="fi-FI" w:eastAsia="en-GB"/>
              </w:rPr>
              <w:t xml:space="preserve"> </w:t>
            </w:r>
            <w:r w:rsidRPr="00B23899">
              <w:rPr>
                <w:rFonts w:ascii="Times New Roman" w:eastAsia="Times New Roman" w:hAnsi="Times New Roman" w:cs="Times New Roman"/>
                <w:b/>
                <w:lang w:val="fi-FI" w:eastAsia="en-GB"/>
              </w:rPr>
              <w:t xml:space="preserve">  </w:t>
            </w:r>
          </w:p>
          <w:p w:rsidR="008F1149" w:rsidRPr="008F1149" w:rsidRDefault="00B23899" w:rsidP="00B23899">
            <w:pPr>
              <w:rPr>
                <w:rFonts w:ascii="Times New Roman" w:eastAsia="Times New Roman" w:hAnsi="Times New Roman" w:cs="Times New Roman"/>
                <w:b/>
                <w:sz w:val="24"/>
                <w:szCs w:val="20"/>
                <w:lang w:val="en-US" w:eastAsia="en-GB"/>
              </w:rPr>
            </w:pPr>
            <w:r w:rsidRPr="00B23899">
              <w:rPr>
                <w:rFonts w:ascii="Times New Roman" w:eastAsia="Times New Roman" w:hAnsi="Times New Roman" w:cs="Times New Roman"/>
                <w:b/>
                <w:lang w:val="fi-FI" w:eastAsia="en-GB"/>
              </w:rPr>
              <w:t>+32 229 54138</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B2389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B23899">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AD3FAD">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23899"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6736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D3FAD" w:rsidP="00AF7D78">
            <w:pPr>
              <w:rPr>
                <w:rFonts w:ascii="Times New Roman" w:eastAsia="Times New Roman" w:hAnsi="Times New Roman" w:cs="Times New Roman"/>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B23899"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E67367"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sz w:val="24"/>
                <w:szCs w:val="20"/>
                <w:lang w:val="en-US" w:eastAsia="en-GB"/>
              </w:rPr>
              <w:t xml:space="preserve"> Norway  </w:t>
            </w:r>
            <w:r w:rsidR="00A872A9"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B23899" w:rsidRPr="00B23899" w:rsidRDefault="00B23899" w:rsidP="00B23899">
      <w:pPr>
        <w:spacing w:after="0" w:line="240" w:lineRule="auto"/>
        <w:ind w:left="426"/>
        <w:jc w:val="both"/>
        <w:rPr>
          <w:rFonts w:ascii="Times New Roman" w:eastAsia="Times New Roman" w:hAnsi="Times New Roman" w:cs="Times New Roman"/>
          <w:lang w:val="en-US" w:eastAsia="en-GB"/>
        </w:rPr>
      </w:pPr>
      <w:r w:rsidRPr="00B23899">
        <w:rPr>
          <w:rFonts w:ascii="Times New Roman" w:eastAsia="Times New Roman" w:hAnsi="Times New Roman" w:cs="Times New Roman"/>
          <w:lang w:val="en-US" w:eastAsia="en-GB"/>
        </w:rPr>
        <w:t xml:space="preserve">The "Waste management and Secondary Materials" Unit in DG Environment with 30 enthusiastic and friendly colleagues working towards a sustainable, circular and climate-neutral economy in Europe. As a team of dynamic professionals including economists, lawyers and engineers, we are responsible for 12 pieces of waste-related legislation in an area of high public and political interest. Our policies form a key building block of the Green Deal and the Circular Economy Action Plan and have a strong link with other areas such as climate, energy, consumer, health and economic policies. We have a busy agenda with a number of revisions of EU legislative acts to </w:t>
      </w:r>
      <w:proofErr w:type="gramStart"/>
      <w:r w:rsidRPr="00B23899">
        <w:rPr>
          <w:rFonts w:ascii="Times New Roman" w:eastAsia="Times New Roman" w:hAnsi="Times New Roman" w:cs="Times New Roman"/>
          <w:lang w:val="en-US" w:eastAsia="en-GB"/>
        </w:rPr>
        <w:t>be delivered</w:t>
      </w:r>
      <w:proofErr w:type="gramEnd"/>
      <w:r w:rsidRPr="00B23899">
        <w:rPr>
          <w:rFonts w:ascii="Times New Roman" w:eastAsia="Times New Roman" w:hAnsi="Times New Roman" w:cs="Times New Roman"/>
          <w:lang w:val="en-US" w:eastAsia="en-GB"/>
        </w:rPr>
        <w:t xml:space="preserve"> in the coming years, as well as important work to ensure the implementation of the existing acquis.</w:t>
      </w:r>
    </w:p>
    <w:p w:rsidR="00B23899" w:rsidRPr="00B23899" w:rsidRDefault="00B23899" w:rsidP="00B23899">
      <w:pPr>
        <w:spacing w:after="0" w:line="240" w:lineRule="auto"/>
        <w:ind w:left="426"/>
        <w:jc w:val="both"/>
        <w:rPr>
          <w:rFonts w:ascii="Times New Roman" w:eastAsia="Times New Roman" w:hAnsi="Times New Roman" w:cs="Times New Roman"/>
          <w:lang w:val="en-US" w:eastAsia="en-GB"/>
        </w:rPr>
      </w:pPr>
    </w:p>
    <w:p w:rsidR="00B23899" w:rsidRDefault="00B23899" w:rsidP="00B23899">
      <w:pPr>
        <w:spacing w:after="0" w:line="240" w:lineRule="auto"/>
        <w:ind w:left="426"/>
        <w:jc w:val="both"/>
        <w:rPr>
          <w:rFonts w:ascii="Times New Roman" w:eastAsia="Times New Roman" w:hAnsi="Times New Roman" w:cs="Times New Roman"/>
          <w:lang w:val="en-US" w:eastAsia="en-GB"/>
        </w:rPr>
      </w:pPr>
      <w:r w:rsidRPr="00B23899">
        <w:rPr>
          <w:rFonts w:ascii="Times New Roman" w:eastAsia="Times New Roman" w:hAnsi="Times New Roman" w:cs="Times New Roman"/>
          <w:lang w:val="en-US" w:eastAsia="en-GB"/>
        </w:rPr>
        <w:t xml:space="preserve">We are looking for a colleague who will work on the implementation and revision of the Waste framework Directive and the Packaging and packaging waste directive. The Waste framework Directive is the central piece of EU legislation on waste, which sets out the key principles and provisions on waste management at EU level. The Commission </w:t>
      </w:r>
      <w:proofErr w:type="gramStart"/>
      <w:r w:rsidRPr="00B23899">
        <w:rPr>
          <w:rFonts w:ascii="Times New Roman" w:eastAsia="Times New Roman" w:hAnsi="Times New Roman" w:cs="Times New Roman"/>
          <w:lang w:val="en-US" w:eastAsia="en-GB"/>
        </w:rPr>
        <w:t>is expected</w:t>
      </w:r>
      <w:proofErr w:type="gramEnd"/>
      <w:r w:rsidRPr="00B23899">
        <w:rPr>
          <w:rFonts w:ascii="Times New Roman" w:eastAsia="Times New Roman" w:hAnsi="Times New Roman" w:cs="Times New Roman"/>
          <w:lang w:val="en-US" w:eastAsia="en-GB"/>
        </w:rPr>
        <w:t xml:space="preserve"> to propose a reform of this act in 2023 and you will contribute to the development of this proposal. You will also work on the revision of the packaging and packaging waste directive, which regulates the way according to which packaging should be designed and manufactured, as well as how packaging waste </w:t>
      </w:r>
      <w:proofErr w:type="gramStart"/>
      <w:r w:rsidRPr="00B23899">
        <w:rPr>
          <w:rFonts w:ascii="Times New Roman" w:eastAsia="Times New Roman" w:hAnsi="Times New Roman" w:cs="Times New Roman"/>
          <w:lang w:val="en-US" w:eastAsia="en-GB"/>
        </w:rPr>
        <w:t>should be treated</w:t>
      </w:r>
      <w:proofErr w:type="gramEnd"/>
      <w:r w:rsidRPr="00B23899">
        <w:rPr>
          <w:rFonts w:ascii="Times New Roman" w:eastAsia="Times New Roman" w:hAnsi="Times New Roman" w:cs="Times New Roman"/>
          <w:lang w:val="en-US" w:eastAsia="en-GB"/>
        </w:rPr>
        <w:t xml:space="preserve">. </w:t>
      </w:r>
      <w:proofErr w:type="gramStart"/>
      <w:r w:rsidRPr="00B23899">
        <w:rPr>
          <w:rFonts w:ascii="Times New Roman" w:eastAsia="Times New Roman" w:hAnsi="Times New Roman" w:cs="Times New Roman"/>
          <w:lang w:val="en-US" w:eastAsia="en-GB"/>
        </w:rPr>
        <w:t>The revision of this legislation is a key deliverable of the European Green Deal and will build on the single use plastics Directive adopted in 2019.</w:t>
      </w:r>
      <w:proofErr w:type="gramEnd"/>
      <w:r w:rsidRPr="00B23899">
        <w:rPr>
          <w:rFonts w:ascii="Times New Roman" w:eastAsia="Times New Roman" w:hAnsi="Times New Roman" w:cs="Times New Roman"/>
          <w:lang w:val="en-US" w:eastAsia="en-GB"/>
        </w:rPr>
        <w:t xml:space="preserve"> </w:t>
      </w:r>
    </w:p>
    <w:p w:rsidR="00B23899" w:rsidRPr="00B23899" w:rsidRDefault="00B23899" w:rsidP="00B23899">
      <w:pPr>
        <w:spacing w:after="0" w:line="240" w:lineRule="auto"/>
        <w:ind w:left="426"/>
        <w:jc w:val="both"/>
        <w:rPr>
          <w:rFonts w:ascii="Times New Roman" w:eastAsia="Times New Roman" w:hAnsi="Times New Roman" w:cs="Times New Roman"/>
          <w:lang w:val="en-US" w:eastAsia="en-GB"/>
        </w:rPr>
      </w:pPr>
    </w:p>
    <w:p w:rsidR="00B23899" w:rsidRPr="00B23899" w:rsidRDefault="00B23899" w:rsidP="00B23899">
      <w:pPr>
        <w:spacing w:after="0" w:line="240" w:lineRule="auto"/>
        <w:ind w:left="426"/>
        <w:jc w:val="both"/>
        <w:rPr>
          <w:rFonts w:ascii="Times New Roman" w:eastAsia="Times New Roman" w:hAnsi="Times New Roman" w:cs="Times New Roman"/>
          <w:lang w:val="en-US" w:eastAsia="en-GB"/>
        </w:rPr>
      </w:pPr>
      <w:r w:rsidRPr="00B23899">
        <w:rPr>
          <w:rFonts w:ascii="Times New Roman" w:eastAsia="Times New Roman" w:hAnsi="Times New Roman" w:cs="Times New Roman"/>
          <w:lang w:val="en-US" w:eastAsia="en-GB"/>
        </w:rPr>
        <w:t xml:space="preserve">For these two initiatives, you will be working on the analysis of the economic, environmental and social impacts of the Commission proposals. Such analysis is a key component of the </w:t>
      </w:r>
      <w:proofErr w:type="gramStart"/>
      <w:r w:rsidRPr="00B23899">
        <w:rPr>
          <w:rFonts w:ascii="Times New Roman" w:eastAsia="Times New Roman" w:hAnsi="Times New Roman" w:cs="Times New Roman"/>
          <w:lang w:val="en-US" w:eastAsia="en-GB"/>
        </w:rPr>
        <w:t>Commission’s</w:t>
      </w:r>
      <w:proofErr w:type="gramEnd"/>
      <w:r w:rsidRPr="00B23899">
        <w:rPr>
          <w:rFonts w:ascii="Times New Roman" w:eastAsia="Times New Roman" w:hAnsi="Times New Roman" w:cs="Times New Roman"/>
          <w:lang w:val="en-US" w:eastAsia="en-GB"/>
        </w:rPr>
        <w:t xml:space="preserve"> preparatory for new legislative proposals and an essential element which underpins the quality and credibility of such proposals. </w:t>
      </w:r>
    </w:p>
    <w:p w:rsidR="00B23899" w:rsidRPr="00B23899" w:rsidRDefault="00B23899" w:rsidP="00B23899">
      <w:pPr>
        <w:spacing w:after="0" w:line="240" w:lineRule="auto"/>
        <w:ind w:left="426"/>
        <w:jc w:val="both"/>
        <w:rPr>
          <w:rFonts w:ascii="Times New Roman" w:eastAsia="Times New Roman" w:hAnsi="Times New Roman" w:cs="Times New Roman"/>
          <w:lang w:val="en-US" w:eastAsia="en-GB"/>
        </w:rPr>
      </w:pPr>
    </w:p>
    <w:p w:rsidR="00B46139" w:rsidRDefault="00B23899" w:rsidP="00B23899">
      <w:pPr>
        <w:spacing w:after="0" w:line="240" w:lineRule="auto"/>
        <w:ind w:left="426"/>
        <w:jc w:val="both"/>
        <w:rPr>
          <w:rFonts w:ascii="Times New Roman" w:eastAsia="Times New Roman" w:hAnsi="Times New Roman" w:cs="Times New Roman"/>
          <w:lang w:val="en-US" w:eastAsia="en-GB"/>
        </w:rPr>
      </w:pPr>
      <w:r w:rsidRPr="00B23899">
        <w:rPr>
          <w:rFonts w:ascii="Times New Roman" w:eastAsia="Times New Roman" w:hAnsi="Times New Roman" w:cs="Times New Roman"/>
          <w:lang w:val="en-US" w:eastAsia="en-GB"/>
        </w:rPr>
        <w:lastRenderedPageBreak/>
        <w:t>You will also contribute to the work of the Unit pertaining to the implementation of the EU waste legislation. This implies following up on how EU Member States fulfill their obligations under various pieces of EU waste legislation and work with them to improve the situation.</w:t>
      </w:r>
    </w:p>
    <w:p w:rsidR="00AF7D78" w:rsidRPr="00AF7D78" w:rsidRDefault="00AF7D78" w:rsidP="00B46139">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872A9"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E67367" w:rsidRPr="00E67367">
        <w:rPr>
          <w:lang w:val="en-GB"/>
        </w:rPr>
        <w:t xml:space="preserve"> </w:t>
      </w:r>
      <w:r w:rsidR="00B23899">
        <w:rPr>
          <w:rFonts w:ascii="Times New Roman" w:eastAsia="Times New Roman" w:hAnsi="Times New Roman" w:cs="Times New Roman"/>
          <w:lang w:val="en-US" w:eastAsia="en-GB"/>
        </w:rPr>
        <w:t>e</w:t>
      </w:r>
      <w:r w:rsidR="00B23899" w:rsidRPr="00B23899">
        <w:rPr>
          <w:rFonts w:ascii="Times New Roman" w:eastAsia="Times New Roman" w:hAnsi="Times New Roman" w:cs="Times New Roman"/>
          <w:lang w:val="en-US" w:eastAsia="en-GB"/>
        </w:rPr>
        <w:t xml:space="preserve">nvironment or economics. Other background </w:t>
      </w:r>
      <w:proofErr w:type="gramStart"/>
      <w:r w:rsidR="00B23899" w:rsidRPr="00B23899">
        <w:rPr>
          <w:rFonts w:ascii="Times New Roman" w:eastAsia="Times New Roman" w:hAnsi="Times New Roman" w:cs="Times New Roman"/>
          <w:lang w:val="en-US" w:eastAsia="en-GB"/>
        </w:rPr>
        <w:t>will be considered</w:t>
      </w:r>
      <w:proofErr w:type="gramEnd"/>
      <w:r w:rsidR="00B23899" w:rsidRPr="00B23899">
        <w:rPr>
          <w:rFonts w:ascii="Times New Roman" w:eastAsia="Times New Roman" w:hAnsi="Times New Roman" w:cs="Times New Roman"/>
          <w:lang w:val="en-US" w:eastAsia="en-GB"/>
        </w:rPr>
        <w:t xml:space="preserve"> if the candidate has relevant professional experience in the field of waste management</w:t>
      </w:r>
      <w:r w:rsidR="00E67367">
        <w:rPr>
          <w:rFonts w:ascii="Times New Roman" w:eastAsia="Times New Roman" w:hAnsi="Times New Roman" w:cs="Times New Roman"/>
          <w:lang w:val="en-US" w:eastAsia="en-GB"/>
        </w:rPr>
        <w:t>.</w:t>
      </w:r>
    </w:p>
    <w:p w:rsidR="00B23899" w:rsidRPr="00AF7D78" w:rsidRDefault="00B23899"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B23899" w:rsidP="00AD3FAD">
      <w:pPr>
        <w:tabs>
          <w:tab w:val="left" w:pos="709"/>
        </w:tabs>
        <w:spacing w:after="0" w:line="240" w:lineRule="auto"/>
        <w:ind w:left="709" w:right="60"/>
        <w:jc w:val="both"/>
        <w:rPr>
          <w:rFonts w:ascii="Times New Roman" w:eastAsia="Times New Roman" w:hAnsi="Times New Roman" w:cs="Times New Roman"/>
          <w:lang w:val="en-US" w:eastAsia="en-GB"/>
        </w:rPr>
      </w:pPr>
      <w:r w:rsidRPr="00B23899">
        <w:rPr>
          <w:rFonts w:ascii="Times New Roman" w:eastAsia="Times New Roman" w:hAnsi="Times New Roman" w:cs="Times New Roman"/>
          <w:lang w:val="en-US" w:eastAsia="en-GB"/>
        </w:rPr>
        <w:t>The ideal candidate would have experience in the field of waste management or economic analysis, ideally in the implementation of EU rules on waste management or in the area of packaging. We look for a well-</w:t>
      </w:r>
      <w:proofErr w:type="spellStart"/>
      <w:r w:rsidRPr="00B23899">
        <w:rPr>
          <w:rFonts w:ascii="Times New Roman" w:eastAsia="Times New Roman" w:hAnsi="Times New Roman" w:cs="Times New Roman"/>
          <w:lang w:val="en-US" w:eastAsia="en-GB"/>
        </w:rPr>
        <w:t>organised</w:t>
      </w:r>
      <w:proofErr w:type="spellEnd"/>
      <w:r w:rsidRPr="00B23899">
        <w:rPr>
          <w:rFonts w:ascii="Times New Roman" w:eastAsia="Times New Roman" w:hAnsi="Times New Roman" w:cs="Times New Roman"/>
          <w:lang w:val="en-US" w:eastAsia="en-GB"/>
        </w:rPr>
        <w:t xml:space="preserve"> candidate with a sense of initiative, excellent written and oral communication skills and able to steer coordination activities and work in a team. The ability to draft legal texts and experience with the EU decision-making process would be an advantage.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B2389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23899">
        <w:rPr>
          <w:rFonts w:ascii="Times New Roman" w:eastAsia="Times New Roman" w:hAnsi="Times New Roman" w:cs="Times New Roman"/>
          <w:lang w:val="en-US" w:eastAsia="en-GB"/>
        </w:rPr>
        <w:t>Excellent knowledge of English is required; good knowledge of other EU languages would be an advantage.</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23899">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94A55F9"/>
    <w:multiLevelType w:val="hybridMultilevel"/>
    <w:tmpl w:val="0C346B8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628E3CE4"/>
    <w:multiLevelType w:val="hybridMultilevel"/>
    <w:tmpl w:val="6E7AC3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6A4C322B"/>
    <w:multiLevelType w:val="hybridMultilevel"/>
    <w:tmpl w:val="B6FA2504"/>
    <w:lvl w:ilvl="0" w:tplc="CDFE04C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3165AD"/>
    <w:rsid w:val="00534042"/>
    <w:rsid w:val="0072493E"/>
    <w:rsid w:val="008F1149"/>
    <w:rsid w:val="00A872A9"/>
    <w:rsid w:val="00AD3FAD"/>
    <w:rsid w:val="00AF7D78"/>
    <w:rsid w:val="00B23899"/>
    <w:rsid w:val="00B46139"/>
    <w:rsid w:val="00BC14A5"/>
    <w:rsid w:val="00BE490D"/>
    <w:rsid w:val="00C84F7A"/>
    <w:rsid w:val="00CF677F"/>
    <w:rsid w:val="00D37EF6"/>
    <w:rsid w:val="00D75DD5"/>
    <w:rsid w:val="00E673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109C6"/>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ia.pellegrin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1476</Words>
  <Characters>8017</Characters>
  <Application>Microsoft Office Word</Application>
  <DocSecurity>0</DocSecurity>
  <Lines>178</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2021-11-10T16:47:00Z</dcterms:created>
  <dcterms:modified xsi:type="dcterms:W3CDTF">2021-11-10T16:47:00Z</dcterms:modified>
</cp:coreProperties>
</file>