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single" w:sz="4" w:space="0" w:color="auto"/>
        </w:tblBorders>
        <w:tblLayout w:type="fixed"/>
        <w:tblLook w:val="04A0"/>
      </w:tblPr>
      <w:tblGrid>
        <w:gridCol w:w="1951"/>
        <w:gridCol w:w="5387"/>
        <w:gridCol w:w="1948"/>
      </w:tblGrid>
      <w:tr w:rsidR="00AD40FC" w:rsidRPr="006603FE" w:rsidTr="00A66C2F">
        <w:tc>
          <w:tcPr>
            <w:tcW w:w="1951" w:type="dxa"/>
          </w:tcPr>
          <w:p w:rsidR="00AD40FC" w:rsidRPr="006603FE" w:rsidRDefault="00AD40FC" w:rsidP="00A66C2F">
            <w:pPr>
              <w:autoSpaceDE w:val="0"/>
              <w:autoSpaceDN w:val="0"/>
              <w:adjustRightInd w:val="0"/>
              <w:spacing w:line="360" w:lineRule="auto"/>
              <w:rPr>
                <w:rFonts w:ascii="Times New Roman" w:hAnsi="Times New Roman" w:cs="Times New Roman"/>
                <w:sz w:val="32"/>
                <w:szCs w:val="24"/>
              </w:rPr>
            </w:pPr>
            <w:r>
              <w:rPr>
                <w:rFonts w:ascii="Times New Roman" w:hAnsi="Times New Roman" w:cs="Times New Roman"/>
                <w:b/>
                <w:noProof/>
                <w:sz w:val="20"/>
                <w:szCs w:val="24"/>
                <w:lang w:bidi="ar-SA"/>
              </w:rPr>
              <w:drawing>
                <wp:inline distT="0" distB="0" distL="0" distR="0">
                  <wp:extent cx="1219200" cy="952500"/>
                  <wp:effectExtent l="19050" t="0" r="0" b="0"/>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cstate="print"/>
                          <a:srcRect/>
                          <a:stretch>
                            <a:fillRect/>
                          </a:stretch>
                        </pic:blipFill>
                        <pic:spPr bwMode="auto">
                          <a:xfrm>
                            <a:off x="0" y="0"/>
                            <a:ext cx="1219200" cy="952500"/>
                          </a:xfrm>
                          <a:prstGeom prst="rect">
                            <a:avLst/>
                          </a:prstGeom>
                          <a:noFill/>
                          <a:ln w="9525">
                            <a:noFill/>
                            <a:miter lim="800000"/>
                            <a:headEnd/>
                            <a:tailEnd/>
                          </a:ln>
                        </pic:spPr>
                      </pic:pic>
                    </a:graphicData>
                  </a:graphic>
                </wp:inline>
              </w:drawing>
            </w:r>
          </w:p>
        </w:tc>
        <w:tc>
          <w:tcPr>
            <w:tcW w:w="5387" w:type="dxa"/>
          </w:tcPr>
          <w:p w:rsidR="00AD40FC" w:rsidRPr="006603FE" w:rsidRDefault="00AD40FC" w:rsidP="00A66C2F">
            <w:pPr>
              <w:autoSpaceDE w:val="0"/>
              <w:autoSpaceDN w:val="0"/>
              <w:adjustRightInd w:val="0"/>
              <w:jc w:val="center"/>
              <w:rPr>
                <w:rFonts w:ascii="Times New Roman" w:hAnsi="Times New Roman" w:cs="Times New Roman"/>
                <w:b/>
                <w:sz w:val="2"/>
                <w:szCs w:val="24"/>
              </w:rPr>
            </w:pPr>
          </w:p>
          <w:p w:rsidR="00AD40FC" w:rsidRPr="006603FE" w:rsidRDefault="00AD40FC" w:rsidP="00A66C2F">
            <w:pPr>
              <w:autoSpaceDE w:val="0"/>
              <w:autoSpaceDN w:val="0"/>
              <w:adjustRightInd w:val="0"/>
              <w:jc w:val="center"/>
              <w:rPr>
                <w:rFonts w:ascii="Times New Roman" w:hAnsi="Times New Roman" w:cs="Times New Roman"/>
                <w:b/>
                <w:sz w:val="24"/>
                <w:szCs w:val="24"/>
              </w:rPr>
            </w:pPr>
            <w:r>
              <w:rPr>
                <w:rFonts w:ascii="Times New Roman" w:hAnsi="Times New Roman" w:cs="Times New Roman"/>
                <w:b/>
                <w:noProof/>
                <w:sz w:val="24"/>
                <w:szCs w:val="24"/>
                <w:lang w:bidi="ar-SA"/>
              </w:rPr>
              <w:drawing>
                <wp:inline distT="0" distB="0" distL="0" distR="0">
                  <wp:extent cx="485775" cy="647700"/>
                  <wp:effectExtent l="19050" t="0" r="9525"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AD40FC" w:rsidRPr="006603FE" w:rsidRDefault="00AD40FC" w:rsidP="00A66C2F">
            <w:pPr>
              <w:autoSpaceDE w:val="0"/>
              <w:autoSpaceDN w:val="0"/>
              <w:adjustRightInd w:val="0"/>
              <w:spacing w:line="60" w:lineRule="atLeast"/>
              <w:jc w:val="center"/>
              <w:rPr>
                <w:rFonts w:ascii="Times New Roman" w:hAnsi="Times New Roman" w:cs="Times New Roman"/>
                <w:b/>
                <w:szCs w:val="24"/>
              </w:rPr>
            </w:pPr>
            <w:r w:rsidRPr="006603FE">
              <w:rPr>
                <w:rFonts w:ascii="Times New Roman" w:hAnsi="Times New Roman" w:cs="Times New Roman"/>
                <w:b/>
                <w:szCs w:val="24"/>
              </w:rPr>
              <w:t>REPUBLIQUE TUNISIENNE</w:t>
            </w:r>
          </w:p>
          <w:p w:rsidR="00AD40FC" w:rsidRPr="006603FE" w:rsidRDefault="00AD40FC" w:rsidP="00A66C2F">
            <w:pPr>
              <w:autoSpaceDE w:val="0"/>
              <w:autoSpaceDN w:val="0"/>
              <w:adjustRightInd w:val="0"/>
              <w:spacing w:line="60" w:lineRule="atLeast"/>
              <w:jc w:val="center"/>
              <w:rPr>
                <w:rFonts w:ascii="Times New Roman" w:hAnsi="Times New Roman" w:cs="Times New Roman"/>
                <w:b/>
                <w:szCs w:val="24"/>
              </w:rPr>
            </w:pPr>
          </w:p>
          <w:p w:rsidR="00AD40FC" w:rsidRPr="00053D41" w:rsidRDefault="00AD40FC" w:rsidP="00A66C2F">
            <w:pPr>
              <w:autoSpaceDE w:val="0"/>
              <w:autoSpaceDN w:val="0"/>
              <w:adjustRightInd w:val="0"/>
              <w:spacing w:line="60" w:lineRule="atLeast"/>
              <w:jc w:val="center"/>
              <w:rPr>
                <w:rFonts w:ascii="Cambria" w:hAnsi="Cambria" w:cs="Times New Roman"/>
                <w:b/>
                <w:color w:val="000000"/>
                <w:szCs w:val="24"/>
              </w:rPr>
            </w:pPr>
            <w:r w:rsidRPr="00DB0102">
              <w:rPr>
                <w:rFonts w:ascii="Times New Roman" w:hAnsi="Times New Roman" w:cs="Times New Roman"/>
                <w:b/>
                <w:szCs w:val="24"/>
              </w:rPr>
              <w:t>Ministère de l’Économie</w:t>
            </w:r>
            <w:r w:rsidR="0003135F">
              <w:rPr>
                <w:rFonts w:ascii="Times New Roman" w:hAnsi="Times New Roman" w:cs="Times New Roman"/>
                <w:b/>
                <w:szCs w:val="24"/>
              </w:rPr>
              <w:t xml:space="preserve"> et de la planification</w:t>
            </w:r>
          </w:p>
          <w:p w:rsidR="00AD40FC" w:rsidRPr="006603FE" w:rsidRDefault="00AD40FC" w:rsidP="00A66C2F">
            <w:pPr>
              <w:autoSpaceDE w:val="0"/>
              <w:autoSpaceDN w:val="0"/>
              <w:adjustRightInd w:val="0"/>
              <w:spacing w:line="60" w:lineRule="atLeast"/>
              <w:jc w:val="center"/>
              <w:rPr>
                <w:rFonts w:ascii="Times New Roman" w:hAnsi="Times New Roman" w:cs="Times New Roman"/>
                <w:sz w:val="2"/>
                <w:szCs w:val="24"/>
              </w:rPr>
            </w:pPr>
          </w:p>
        </w:tc>
        <w:tc>
          <w:tcPr>
            <w:tcW w:w="1948" w:type="dxa"/>
          </w:tcPr>
          <w:p w:rsidR="00AD40FC" w:rsidRPr="006603FE" w:rsidRDefault="00AD40FC" w:rsidP="00A66C2F">
            <w:pPr>
              <w:autoSpaceDE w:val="0"/>
              <w:autoSpaceDN w:val="0"/>
              <w:adjustRightInd w:val="0"/>
              <w:spacing w:line="360" w:lineRule="auto"/>
              <w:jc w:val="right"/>
              <w:rPr>
                <w:rFonts w:ascii="Times New Roman" w:hAnsi="Times New Roman" w:cs="Times New Roman"/>
                <w:sz w:val="32"/>
                <w:szCs w:val="24"/>
              </w:rPr>
            </w:pPr>
            <w:r>
              <w:rPr>
                <w:rFonts w:ascii="Times New Roman" w:hAnsi="Times New Roman" w:cs="Times New Roman"/>
                <w:noProof/>
                <w:sz w:val="32"/>
                <w:szCs w:val="24"/>
                <w:lang w:bidi="ar-SA"/>
              </w:rPr>
              <w:drawing>
                <wp:inline distT="0" distB="0" distL="0" distR="0">
                  <wp:extent cx="1247775" cy="952500"/>
                  <wp:effectExtent l="19050" t="0" r="9525" b="0"/>
                  <wp:docPr id="3"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9" cstate="print"/>
                          <a:srcRect/>
                          <a:stretch>
                            <a:fillRect/>
                          </a:stretch>
                        </pic:blipFill>
                        <pic:spPr bwMode="auto">
                          <a:xfrm>
                            <a:off x="0" y="0"/>
                            <a:ext cx="1247775" cy="952500"/>
                          </a:xfrm>
                          <a:prstGeom prst="rect">
                            <a:avLst/>
                          </a:prstGeom>
                          <a:noFill/>
                          <a:ln w="9525">
                            <a:noFill/>
                            <a:miter lim="800000"/>
                            <a:headEnd/>
                            <a:tailEnd/>
                          </a:ln>
                        </pic:spPr>
                      </pic:pic>
                    </a:graphicData>
                  </a:graphic>
                </wp:inline>
              </w:drawing>
            </w:r>
          </w:p>
        </w:tc>
      </w:tr>
    </w:tbl>
    <w:p w:rsidR="00AD40FC" w:rsidRPr="006603FE" w:rsidRDefault="00AD40FC" w:rsidP="00AD40FC">
      <w:pPr>
        <w:autoSpaceDE w:val="0"/>
        <w:autoSpaceDN w:val="0"/>
        <w:adjustRightInd w:val="0"/>
        <w:spacing w:line="360" w:lineRule="auto"/>
        <w:jc w:val="center"/>
        <w:rPr>
          <w:rFonts w:ascii="Times New Roman" w:hAnsi="Times New Roman" w:cs="Times New Roman"/>
          <w:sz w:val="32"/>
          <w:szCs w:val="24"/>
        </w:rPr>
      </w:pPr>
    </w:p>
    <w:p w:rsidR="00AD40FC" w:rsidRDefault="00AD40FC" w:rsidP="00587908">
      <w:pPr>
        <w:autoSpaceDE w:val="0"/>
        <w:autoSpaceDN w:val="0"/>
        <w:adjustRightInd w:val="0"/>
        <w:jc w:val="center"/>
        <w:rPr>
          <w:rFonts w:ascii="Times New Roman" w:hAnsi="Times New Roman" w:cs="Times New Roman"/>
          <w:b/>
          <w:sz w:val="32"/>
          <w:szCs w:val="24"/>
        </w:rPr>
      </w:pPr>
      <w:r w:rsidRPr="006603FE">
        <w:rPr>
          <w:rFonts w:ascii="Times New Roman" w:hAnsi="Times New Roman" w:cs="Times New Roman"/>
          <w:b/>
          <w:sz w:val="32"/>
          <w:szCs w:val="24"/>
        </w:rPr>
        <w:t>Programme d’Appui Institutionnel à la Transition Tunisienne (PAITT)</w:t>
      </w:r>
    </w:p>
    <w:p w:rsidR="003F6978" w:rsidRPr="006603FE" w:rsidRDefault="003F6978" w:rsidP="00587908">
      <w:pPr>
        <w:autoSpaceDE w:val="0"/>
        <w:autoSpaceDN w:val="0"/>
        <w:adjustRightInd w:val="0"/>
        <w:jc w:val="center"/>
        <w:rPr>
          <w:rFonts w:ascii="Times New Roman" w:eastAsia="Times New Roman" w:hAnsi="Times New Roman" w:cs="Times New Roman"/>
          <w:sz w:val="24"/>
          <w:szCs w:val="24"/>
        </w:rPr>
      </w:pPr>
    </w:p>
    <w:p w:rsidR="00AD40FC" w:rsidRPr="006603FE" w:rsidRDefault="00AD40FC" w:rsidP="00AD40F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rPr>
      </w:pPr>
      <w:bookmarkStart w:id="0" w:name="_Toc484173508"/>
      <w:bookmarkStart w:id="1" w:name="_Toc476063477"/>
      <w:bookmarkStart w:id="2" w:name="_Toc476067959"/>
      <w:r w:rsidRPr="006603FE">
        <w:rPr>
          <w:rFonts w:ascii="Times New Roman" w:hAnsi="Times New Roman" w:cs="Times New Roman"/>
          <w:b/>
          <w:sz w:val="36"/>
        </w:rPr>
        <w:t>Fiche de jumelage</w:t>
      </w:r>
      <w:bookmarkStart w:id="3" w:name="_Toc476063479"/>
      <w:bookmarkStart w:id="4" w:name="_Toc476067961"/>
      <w:bookmarkEnd w:id="0"/>
    </w:p>
    <w:p w:rsidR="00AD40FC" w:rsidRPr="00B27F6D" w:rsidRDefault="00AD40FC" w:rsidP="00D5715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rPr>
      </w:pPr>
      <w:r w:rsidRPr="006603FE">
        <w:rPr>
          <w:rFonts w:ascii="Times New Roman" w:hAnsi="Times New Roman" w:cs="Times New Roman"/>
          <w:b/>
          <w:sz w:val="28"/>
        </w:rPr>
        <w:t>Intitulé du projet :</w:t>
      </w:r>
      <w:r w:rsidRPr="006603FE">
        <w:rPr>
          <w:rFonts w:ascii="Times New Roman" w:hAnsi="Times New Roman" w:cs="Times New Roman"/>
          <w:sz w:val="28"/>
        </w:rPr>
        <w:t xml:space="preserve"> </w:t>
      </w:r>
      <w:bookmarkEnd w:id="3"/>
      <w:bookmarkEnd w:id="4"/>
      <w:r w:rsidRPr="00B27F6D">
        <w:rPr>
          <w:rFonts w:ascii="Times New Roman" w:hAnsi="Times New Roman" w:cs="Times New Roman"/>
          <w:sz w:val="28"/>
        </w:rPr>
        <w:t xml:space="preserve">Accompagnement de l’autorité de l’aviation civile en Tunisie dans </w:t>
      </w:r>
      <w:r w:rsidR="00A66C2F" w:rsidRPr="00B27F6D">
        <w:rPr>
          <w:rFonts w:ascii="Times New Roman" w:hAnsi="Times New Roman" w:cs="Times New Roman"/>
          <w:sz w:val="28"/>
        </w:rPr>
        <w:t xml:space="preserve">la mise en œuvre de la nouvelle réglementation assurant le rapprochement </w:t>
      </w:r>
      <w:r w:rsidR="00483640" w:rsidRPr="00B27F6D">
        <w:rPr>
          <w:rFonts w:ascii="Times New Roman" w:hAnsi="Times New Roman" w:cs="Times New Roman"/>
          <w:sz w:val="28"/>
        </w:rPr>
        <w:t>à</w:t>
      </w:r>
      <w:r w:rsidR="00A66C2F" w:rsidRPr="00B27F6D">
        <w:rPr>
          <w:rFonts w:ascii="Times New Roman" w:hAnsi="Times New Roman" w:cs="Times New Roman"/>
          <w:sz w:val="28"/>
        </w:rPr>
        <w:t xml:space="preserve"> </w:t>
      </w:r>
      <w:r w:rsidR="003E1547">
        <w:rPr>
          <w:rFonts w:ascii="Times New Roman" w:hAnsi="Times New Roman" w:cs="Times New Roman"/>
          <w:sz w:val="28"/>
        </w:rPr>
        <w:t>l’acquis de l’U</w:t>
      </w:r>
      <w:r w:rsidR="00483640" w:rsidRPr="00B27F6D">
        <w:rPr>
          <w:rFonts w:ascii="Times New Roman" w:hAnsi="Times New Roman" w:cs="Times New Roman"/>
          <w:sz w:val="28"/>
        </w:rPr>
        <w:t>nion européenne</w:t>
      </w:r>
      <w:r w:rsidR="00D55843">
        <w:rPr>
          <w:rFonts w:ascii="Times New Roman" w:hAnsi="Times New Roman" w:cs="Times New Roman"/>
          <w:sz w:val="28"/>
        </w:rPr>
        <w:t>.</w:t>
      </w:r>
    </w:p>
    <w:p w:rsidR="00AD40FC" w:rsidRPr="006603FE" w:rsidRDefault="00AD40FC" w:rsidP="00AD40FC">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8"/>
        </w:rPr>
      </w:pPr>
    </w:p>
    <w:p w:rsidR="00AD40FC" w:rsidRPr="006603FE" w:rsidRDefault="00AD40FC" w:rsidP="00AD40FC">
      <w:pPr>
        <w:pBdr>
          <w:top w:val="single" w:sz="4" w:space="1" w:color="auto"/>
          <w:left w:val="single" w:sz="4" w:space="4" w:color="auto"/>
          <w:bottom w:val="single" w:sz="4" w:space="1" w:color="auto"/>
          <w:right w:val="single" w:sz="4" w:space="4" w:color="auto"/>
        </w:pBdr>
        <w:ind w:left="3828" w:hanging="3828"/>
        <w:jc w:val="both"/>
        <w:rPr>
          <w:rFonts w:ascii="Times New Roman" w:hAnsi="Times New Roman" w:cs="Times New Roman"/>
          <w:sz w:val="28"/>
        </w:rPr>
      </w:pPr>
      <w:r w:rsidRPr="006603FE">
        <w:rPr>
          <w:rFonts w:ascii="Times New Roman" w:hAnsi="Times New Roman" w:cs="Times New Roman"/>
          <w:b/>
          <w:sz w:val="28"/>
        </w:rPr>
        <w:t xml:space="preserve">Administration bénéficiaire : </w:t>
      </w:r>
      <w:r>
        <w:rPr>
          <w:rFonts w:ascii="Times New Roman" w:hAnsi="Times New Roman" w:cs="Times New Roman"/>
          <w:sz w:val="28"/>
        </w:rPr>
        <w:t xml:space="preserve">Direction Générale de </w:t>
      </w:r>
      <w:r w:rsidR="00483640">
        <w:rPr>
          <w:rFonts w:ascii="Times New Roman" w:hAnsi="Times New Roman" w:cs="Times New Roman"/>
          <w:sz w:val="28"/>
        </w:rPr>
        <w:t>l’Aviation Civile / Ministère des</w:t>
      </w:r>
      <w:r>
        <w:rPr>
          <w:rFonts w:ascii="Times New Roman" w:hAnsi="Times New Roman" w:cs="Times New Roman"/>
          <w:sz w:val="28"/>
        </w:rPr>
        <w:t xml:space="preserve"> transport</w:t>
      </w:r>
      <w:r w:rsidR="00483640">
        <w:rPr>
          <w:rFonts w:ascii="Times New Roman" w:hAnsi="Times New Roman" w:cs="Times New Roman"/>
          <w:sz w:val="28"/>
        </w:rPr>
        <w:t>s</w:t>
      </w:r>
      <w:r>
        <w:rPr>
          <w:rFonts w:ascii="Times New Roman" w:hAnsi="Times New Roman" w:cs="Times New Roman"/>
          <w:sz w:val="28"/>
        </w:rPr>
        <w:t xml:space="preserve"> et de la logistique.</w:t>
      </w:r>
    </w:p>
    <w:p w:rsidR="00AD40FC" w:rsidRPr="006603FE" w:rsidRDefault="00AD40FC" w:rsidP="001953DA">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8"/>
        </w:rPr>
      </w:pPr>
      <w:r w:rsidRPr="006603FE">
        <w:rPr>
          <w:rFonts w:ascii="Times New Roman" w:hAnsi="Times New Roman" w:cs="Times New Roman"/>
          <w:b/>
          <w:sz w:val="28"/>
        </w:rPr>
        <w:t xml:space="preserve">Référence du jumelage : </w:t>
      </w:r>
      <w:r w:rsidRPr="006603FE">
        <w:rPr>
          <w:rFonts w:ascii="Times New Roman" w:hAnsi="Times New Roman" w:cs="Times New Roman"/>
          <w:bCs/>
          <w:sz w:val="28"/>
        </w:rPr>
        <w:t xml:space="preserve">TN 18 ENI </w:t>
      </w:r>
      <w:r>
        <w:rPr>
          <w:rFonts w:ascii="Times New Roman" w:hAnsi="Times New Roman" w:cs="Times New Roman"/>
          <w:bCs/>
          <w:sz w:val="28"/>
        </w:rPr>
        <w:t>TR</w:t>
      </w:r>
      <w:r w:rsidRPr="006603FE">
        <w:rPr>
          <w:rFonts w:ascii="Times New Roman" w:hAnsi="Times New Roman" w:cs="Times New Roman"/>
          <w:bCs/>
          <w:sz w:val="28"/>
        </w:rPr>
        <w:t xml:space="preserve"> </w:t>
      </w:r>
      <w:r w:rsidR="00196776">
        <w:rPr>
          <w:rFonts w:ascii="Times New Roman" w:hAnsi="Times New Roman" w:cs="Times New Roman"/>
          <w:bCs/>
          <w:sz w:val="28"/>
        </w:rPr>
        <w:t xml:space="preserve">01 </w:t>
      </w:r>
      <w:r w:rsidRPr="006603FE">
        <w:rPr>
          <w:rFonts w:ascii="Times New Roman" w:hAnsi="Times New Roman" w:cs="Times New Roman"/>
          <w:bCs/>
          <w:sz w:val="28"/>
        </w:rPr>
        <w:t>2</w:t>
      </w:r>
      <w:r>
        <w:rPr>
          <w:rFonts w:ascii="Times New Roman" w:hAnsi="Times New Roman" w:cs="Times New Roman"/>
          <w:bCs/>
          <w:sz w:val="28"/>
        </w:rPr>
        <w:t>1.</w:t>
      </w:r>
    </w:p>
    <w:p w:rsidR="00AD40FC" w:rsidRDefault="00AD40FC" w:rsidP="00AD40FC">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8"/>
        </w:rPr>
      </w:pPr>
    </w:p>
    <w:p w:rsidR="00AD40FC" w:rsidRDefault="00AD40FC" w:rsidP="00AD40FC">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8"/>
        </w:rPr>
      </w:pPr>
      <w:r w:rsidRPr="006603FE">
        <w:rPr>
          <w:rFonts w:ascii="Times New Roman" w:hAnsi="Times New Roman" w:cs="Times New Roman"/>
          <w:b/>
          <w:sz w:val="28"/>
        </w:rPr>
        <w:t>Référence de l’avis de publication:</w:t>
      </w:r>
      <w:r w:rsidR="00243F94">
        <w:rPr>
          <w:rFonts w:ascii="Times New Roman" w:hAnsi="Times New Roman" w:cs="Times New Roman"/>
          <w:b/>
          <w:sz w:val="28"/>
        </w:rPr>
        <w:t xml:space="preserve"> </w:t>
      </w:r>
      <w:bookmarkStart w:id="5" w:name="_GoBack"/>
      <w:r w:rsidR="00243F94" w:rsidRPr="00243F94">
        <w:rPr>
          <w:rFonts w:ascii="Times New Roman" w:hAnsi="Times New Roman" w:cs="Times New Roman"/>
          <w:sz w:val="28"/>
        </w:rPr>
        <w:t>EuropeAid/173576/ID/ACT/TN</w:t>
      </w:r>
      <w:bookmarkEnd w:id="5"/>
    </w:p>
    <w:bookmarkEnd w:id="1"/>
    <w:bookmarkEnd w:id="2"/>
    <w:p w:rsidR="00AD40FC" w:rsidRDefault="00AD40FC" w:rsidP="00AD40FC">
      <w:pPr>
        <w:autoSpaceDE w:val="0"/>
        <w:autoSpaceDN w:val="0"/>
        <w:adjustRightInd w:val="0"/>
        <w:rPr>
          <w:rFonts w:ascii="Times New Roman" w:hAnsi="Times New Roman" w:cs="Times New Roman"/>
          <w:b/>
          <w:bCs/>
          <w:sz w:val="24"/>
          <w:szCs w:val="24"/>
        </w:rPr>
      </w:pPr>
    </w:p>
    <w:p w:rsidR="00D55843" w:rsidRPr="006603FE" w:rsidRDefault="00D55843" w:rsidP="00AD40FC">
      <w:pPr>
        <w:autoSpaceDE w:val="0"/>
        <w:autoSpaceDN w:val="0"/>
        <w:adjustRightInd w:val="0"/>
        <w:rPr>
          <w:rFonts w:ascii="Times New Roman" w:hAnsi="Times New Roman" w:cs="Times New Roman"/>
          <w:b/>
          <w:bCs/>
          <w:sz w:val="24"/>
          <w:szCs w:val="24"/>
        </w:rPr>
      </w:pPr>
    </w:p>
    <w:p w:rsidR="00AD40FC" w:rsidRPr="006603FE" w:rsidRDefault="00AD40FC" w:rsidP="00AD40FC">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sz w:val="32"/>
          <w:szCs w:val="32"/>
        </w:rPr>
      </w:pPr>
      <w:r w:rsidRPr="006603FE">
        <w:rPr>
          <w:rFonts w:ascii="Times New Roman" w:hAnsi="Times New Roman" w:cs="Times New Roman"/>
          <w:b/>
          <w:sz w:val="32"/>
        </w:rPr>
        <w:t>Projet financé par l’Union européenne</w:t>
      </w:r>
    </w:p>
    <w:p w:rsidR="00AD40FC" w:rsidRPr="006603FE" w:rsidRDefault="00AD40FC" w:rsidP="00AD40FC">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8"/>
          <w:szCs w:val="24"/>
        </w:rPr>
      </w:pPr>
      <w:r w:rsidRPr="006603FE">
        <w:rPr>
          <w:rFonts w:ascii="Times New Roman" w:hAnsi="Times New Roman" w:cs="Times New Roman"/>
          <w:b/>
          <w:i/>
          <w:sz w:val="32"/>
        </w:rPr>
        <w:t>OUTIL DE JUMELAGE</w:t>
      </w:r>
    </w:p>
    <w:p w:rsidR="00AD40FC" w:rsidRDefault="00AD40FC" w:rsidP="00AD40FC">
      <w:pPr>
        <w:spacing w:after="0" w:line="240" w:lineRule="auto"/>
        <w:rPr>
          <w:rFonts w:ascii="Times New Roman" w:hAnsi="Times New Roman" w:cs="Times New Roman"/>
          <w:b/>
          <w:sz w:val="36"/>
        </w:rPr>
      </w:pPr>
      <w:r w:rsidRPr="006603FE">
        <w:rPr>
          <w:rFonts w:ascii="Times New Roman" w:hAnsi="Times New Roman" w:cs="Times New Roman"/>
          <w:b/>
          <w:sz w:val="36"/>
        </w:rPr>
        <w:br w:type="page"/>
      </w:r>
      <w:r w:rsidRPr="006603FE">
        <w:rPr>
          <w:rFonts w:ascii="Times New Roman" w:hAnsi="Times New Roman" w:cs="Times New Roman"/>
          <w:b/>
          <w:sz w:val="36"/>
        </w:rPr>
        <w:lastRenderedPageBreak/>
        <w:t xml:space="preserve">Abréviations et acronymes </w:t>
      </w:r>
    </w:p>
    <w:p w:rsidR="00AD40FC" w:rsidRDefault="00AD40FC" w:rsidP="00AD40FC">
      <w:pPr>
        <w:spacing w:after="0" w:line="240" w:lineRule="auto"/>
        <w:rPr>
          <w:rFonts w:ascii="Times New Roman" w:hAnsi="Times New Roman" w:cs="Times New Roman"/>
          <w:b/>
          <w:sz w:val="36"/>
        </w:rPr>
      </w:pPr>
    </w:p>
    <w:tbl>
      <w:tblPr>
        <w:tblW w:w="9811" w:type="dxa"/>
        <w:tblInd w:w="-34" w:type="dxa"/>
        <w:tblLayout w:type="fixed"/>
        <w:tblLook w:val="04A0"/>
      </w:tblPr>
      <w:tblGrid>
        <w:gridCol w:w="1985"/>
        <w:gridCol w:w="7826"/>
      </w:tblGrid>
      <w:tr w:rsidR="00AD40FC" w:rsidRPr="00D0067F"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AA</w:t>
            </w:r>
          </w:p>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ACC3</w:t>
            </w:r>
          </w:p>
        </w:tc>
        <w:tc>
          <w:tcPr>
            <w:tcW w:w="7826" w:type="dxa"/>
          </w:tcPr>
          <w:p w:rsidR="00AD40FC" w:rsidRPr="008B60C0" w:rsidRDefault="00AD40FC" w:rsidP="00A66C2F">
            <w:pPr>
              <w:spacing w:line="240" w:lineRule="auto"/>
              <w:rPr>
                <w:rFonts w:ascii="Times New Roman" w:hAnsi="Times New Roman" w:cs="Times New Roman"/>
                <w:lang w:val="en-US"/>
              </w:rPr>
            </w:pPr>
            <w:r w:rsidRPr="008B60C0">
              <w:rPr>
                <w:rFonts w:ascii="Times New Roman" w:hAnsi="Times New Roman" w:cs="Times New Roman"/>
                <w:lang w:val="en-US"/>
              </w:rPr>
              <w:t>Accord d’Association</w:t>
            </w:r>
          </w:p>
          <w:p w:rsidR="00AD40FC" w:rsidRPr="008B60C0" w:rsidRDefault="00AD40FC" w:rsidP="00A66C2F">
            <w:pPr>
              <w:spacing w:line="240" w:lineRule="auto"/>
              <w:rPr>
                <w:rFonts w:ascii="Times New Roman" w:hAnsi="Times New Roman" w:cs="Times New Roman"/>
                <w:lang w:val="en-US"/>
              </w:rPr>
            </w:pPr>
            <w:r w:rsidRPr="008B60C0">
              <w:rPr>
                <w:rFonts w:ascii="Times New Roman" w:hAnsi="Times New Roman" w:cs="Times New Roman"/>
                <w:lang w:val="en-US"/>
              </w:rPr>
              <w:t>Air Cargo or Mail Carrier operating into the Union from a third Country Airport</w:t>
            </w:r>
          </w:p>
        </w:tc>
      </w:tr>
      <w:tr w:rsidR="00AD40FC" w:rsidRPr="00E75AAD" w:rsidTr="00A66C2F">
        <w:tc>
          <w:tcPr>
            <w:tcW w:w="1985" w:type="dxa"/>
          </w:tcPr>
          <w:p w:rsidR="00AD40FC" w:rsidRPr="004875F3" w:rsidRDefault="00310F72" w:rsidP="00310F72">
            <w:pPr>
              <w:spacing w:line="240" w:lineRule="auto"/>
              <w:rPr>
                <w:rFonts w:ascii="Times New Roman" w:hAnsi="Times New Roman" w:cs="Times New Roman"/>
              </w:rPr>
            </w:pPr>
            <w:r>
              <w:rPr>
                <w:rFonts w:ascii="Times New Roman" w:hAnsi="Times New Roman" w:cs="Times New Roman"/>
              </w:rPr>
              <w:t>AESA</w:t>
            </w:r>
          </w:p>
        </w:tc>
        <w:tc>
          <w:tcPr>
            <w:tcW w:w="7826" w:type="dxa"/>
          </w:tcPr>
          <w:p w:rsidR="00AD40FC" w:rsidRPr="004875F3" w:rsidRDefault="00AD40FC" w:rsidP="00310F72">
            <w:pPr>
              <w:spacing w:line="240" w:lineRule="auto"/>
              <w:rPr>
                <w:rFonts w:ascii="Times New Roman" w:hAnsi="Times New Roman" w:cs="Times New Roman"/>
              </w:rPr>
            </w:pPr>
            <w:r w:rsidRPr="004875F3">
              <w:rPr>
                <w:rFonts w:ascii="Times New Roman" w:hAnsi="Times New Roman" w:cs="Times New Roman"/>
              </w:rPr>
              <w:t>Agence Européenne de la Sécurité Aérienne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BEI</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Banque Européenne d'Investissement</w:t>
            </w:r>
          </w:p>
        </w:tc>
      </w:tr>
      <w:tr w:rsidR="00AD40FC" w:rsidRPr="00E75AAD" w:rsidTr="00A66C2F">
        <w:tc>
          <w:tcPr>
            <w:tcW w:w="1985" w:type="dxa"/>
          </w:tcPr>
          <w:p w:rsidR="00AD40FC" w:rsidRPr="004875F3" w:rsidRDefault="00310F72" w:rsidP="00310F72">
            <w:pPr>
              <w:spacing w:line="240" w:lineRule="auto"/>
              <w:rPr>
                <w:rFonts w:ascii="Times New Roman" w:hAnsi="Times New Roman" w:cs="Times New Roman"/>
              </w:rPr>
            </w:pPr>
            <w:r>
              <w:rPr>
                <w:rFonts w:ascii="Times New Roman" w:hAnsi="Times New Roman" w:cs="Times New Roman"/>
              </w:rPr>
              <w:t>BM</w:t>
            </w:r>
          </w:p>
        </w:tc>
        <w:tc>
          <w:tcPr>
            <w:tcW w:w="7826" w:type="dxa"/>
          </w:tcPr>
          <w:p w:rsidR="00AD40FC" w:rsidRPr="004875F3" w:rsidRDefault="00310F72" w:rsidP="00310F72">
            <w:pPr>
              <w:spacing w:line="240" w:lineRule="auto"/>
              <w:rPr>
                <w:rFonts w:ascii="Times New Roman" w:hAnsi="Times New Roman" w:cs="Times New Roman"/>
              </w:rPr>
            </w:pPr>
            <w:r>
              <w:rPr>
                <w:rFonts w:ascii="Times New Roman" w:hAnsi="Times New Roman" w:cs="Times New Roman"/>
              </w:rPr>
              <w:t>Banque Mondiale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CE</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Commission européenne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CP</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Chef de Projet</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CRJ</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Conseiller Résident de Jumelage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DGAC</w:t>
            </w:r>
          </w:p>
        </w:tc>
        <w:tc>
          <w:tcPr>
            <w:tcW w:w="7826"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Direction Générale de l’Aviation Civile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DUE</w:t>
            </w:r>
          </w:p>
        </w:tc>
        <w:tc>
          <w:tcPr>
            <w:tcW w:w="7826"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Délégation de l’Union européenne</w:t>
            </w:r>
          </w:p>
        </w:tc>
      </w:tr>
      <w:tr w:rsidR="00AD40FC" w:rsidRPr="00E75AAD" w:rsidTr="00A66C2F">
        <w:tc>
          <w:tcPr>
            <w:tcW w:w="1985" w:type="dxa"/>
          </w:tcPr>
          <w:p w:rsidR="00AD40FC" w:rsidRDefault="00AD40FC" w:rsidP="00A66C2F">
            <w:pPr>
              <w:spacing w:line="240" w:lineRule="auto"/>
              <w:rPr>
                <w:rFonts w:ascii="Times New Roman" w:hAnsi="Times New Roman" w:cs="Times New Roman"/>
              </w:rPr>
            </w:pPr>
            <w:r>
              <w:rPr>
                <w:rFonts w:ascii="Times New Roman" w:hAnsi="Times New Roman" w:cs="Times New Roman"/>
              </w:rPr>
              <w:t>ECT</w:t>
            </w:r>
          </w:p>
        </w:tc>
        <w:tc>
          <w:tcPr>
            <w:tcW w:w="7826" w:type="dxa"/>
          </w:tcPr>
          <w:p w:rsidR="00AD40FC" w:rsidRDefault="00AD40FC" w:rsidP="00A66C2F">
            <w:pPr>
              <w:spacing w:line="240" w:lineRule="auto"/>
              <w:rPr>
                <w:rFonts w:ascii="Times New Roman" w:hAnsi="Times New Roman" w:cs="Times New Roman"/>
              </w:rPr>
            </w:pPr>
            <w:r>
              <w:rPr>
                <w:rFonts w:ascii="Times New Roman" w:hAnsi="Times New Roman" w:cs="Times New Roman"/>
              </w:rPr>
              <w:t>Expert Court Terme</w:t>
            </w:r>
          </w:p>
        </w:tc>
      </w:tr>
      <w:tr w:rsidR="00AD40FC" w:rsidRPr="00E75AAD" w:rsidTr="00A66C2F">
        <w:tc>
          <w:tcPr>
            <w:tcW w:w="1985" w:type="dxa"/>
          </w:tcPr>
          <w:p w:rsidR="00AD40FC" w:rsidRDefault="00AD40FC" w:rsidP="00A66C2F">
            <w:pPr>
              <w:spacing w:line="240" w:lineRule="auto"/>
              <w:rPr>
                <w:rFonts w:ascii="Times New Roman" w:hAnsi="Times New Roman" w:cs="Times New Roman"/>
              </w:rPr>
            </w:pPr>
            <w:r>
              <w:rPr>
                <w:rFonts w:ascii="Times New Roman" w:hAnsi="Times New Roman" w:cs="Times New Roman"/>
              </w:rPr>
              <w:t>EM</w:t>
            </w:r>
          </w:p>
        </w:tc>
        <w:tc>
          <w:tcPr>
            <w:tcW w:w="7826" w:type="dxa"/>
          </w:tcPr>
          <w:p w:rsidR="00AD40FC" w:rsidRDefault="00AD40FC" w:rsidP="00A66C2F">
            <w:pPr>
              <w:spacing w:line="240" w:lineRule="auto"/>
              <w:rPr>
                <w:rFonts w:ascii="Times New Roman" w:hAnsi="Times New Roman" w:cs="Times New Roman"/>
              </w:rPr>
            </w:pPr>
            <w:r>
              <w:rPr>
                <w:rFonts w:ascii="Times New Roman" w:hAnsi="Times New Roman" w:cs="Times New Roman"/>
              </w:rPr>
              <w:t>Etat membre</w:t>
            </w:r>
          </w:p>
        </w:tc>
      </w:tr>
      <w:tr w:rsidR="00AD40FC" w:rsidRPr="00E75AAD" w:rsidTr="00A66C2F">
        <w:tc>
          <w:tcPr>
            <w:tcW w:w="1985" w:type="dxa"/>
          </w:tcPr>
          <w:p w:rsidR="00AD40FC" w:rsidRDefault="00AD40FC" w:rsidP="00A66C2F">
            <w:pPr>
              <w:spacing w:line="240" w:lineRule="auto"/>
              <w:rPr>
                <w:rFonts w:ascii="Times New Roman" w:hAnsi="Times New Roman" w:cs="Times New Roman"/>
              </w:rPr>
            </w:pPr>
            <w:r>
              <w:rPr>
                <w:rFonts w:ascii="Times New Roman" w:hAnsi="Times New Roman" w:cs="Times New Roman"/>
              </w:rPr>
              <w:t>ENI</w:t>
            </w:r>
          </w:p>
        </w:tc>
        <w:tc>
          <w:tcPr>
            <w:tcW w:w="7826" w:type="dxa"/>
          </w:tcPr>
          <w:p w:rsidR="00AD40FC" w:rsidRDefault="00AD40FC" w:rsidP="00A66C2F">
            <w:pPr>
              <w:spacing w:line="240" w:lineRule="auto"/>
              <w:rPr>
                <w:rFonts w:ascii="Times New Roman" w:hAnsi="Times New Roman" w:cs="Times New Roman"/>
              </w:rPr>
            </w:pPr>
            <w:r>
              <w:rPr>
                <w:rFonts w:ascii="Times New Roman" w:hAnsi="Times New Roman" w:cs="Times New Roman"/>
              </w:rPr>
              <w:t>European Neighbourhood Instrument</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IATA</w:t>
            </w:r>
          </w:p>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IOSA</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Association Internationale du Transport Aérien</w:t>
            </w:r>
          </w:p>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IATA Operational Safety Audit</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IEVP</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Instrument Européen de Voisinage et de Partenariat</w:t>
            </w:r>
          </w:p>
        </w:tc>
      </w:tr>
      <w:tr w:rsidR="00AD40FC" w:rsidRPr="00CF3925"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ISO</w:t>
            </w:r>
          </w:p>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JORT</w:t>
            </w:r>
          </w:p>
          <w:p w:rsidR="00AD40FC" w:rsidRPr="004875F3" w:rsidRDefault="00310F72" w:rsidP="00310F72">
            <w:pPr>
              <w:spacing w:line="240" w:lineRule="auto"/>
              <w:rPr>
                <w:rFonts w:ascii="Times New Roman" w:hAnsi="Times New Roman" w:cs="Times New Roman"/>
              </w:rPr>
            </w:pPr>
            <w:r>
              <w:rPr>
                <w:rFonts w:ascii="Times New Roman" w:hAnsi="Times New Roman" w:cs="Times New Roman"/>
              </w:rPr>
              <w:t>KC 3</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Organisation Internationale de Normalisation</w:t>
            </w:r>
          </w:p>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Journal Officiel de la République Tunisienne</w:t>
            </w:r>
          </w:p>
          <w:p w:rsidR="00AD40FC" w:rsidRPr="008B60C0" w:rsidRDefault="00310F72" w:rsidP="00310F72">
            <w:pPr>
              <w:spacing w:line="240" w:lineRule="auto"/>
              <w:rPr>
                <w:rFonts w:ascii="Times New Roman" w:hAnsi="Times New Roman" w:cs="Times New Roman"/>
                <w:lang w:val="en-US"/>
              </w:rPr>
            </w:pPr>
            <w:r>
              <w:rPr>
                <w:rFonts w:ascii="Times New Roman" w:hAnsi="Times New Roman" w:cs="Times New Roman"/>
                <w:lang w:val="en-US"/>
              </w:rPr>
              <w:t>Third country Known Consignor</w:t>
            </w:r>
          </w:p>
        </w:tc>
      </w:tr>
      <w:tr w:rsidR="00AD40FC" w:rsidRPr="00E75AAD" w:rsidTr="00A66C2F">
        <w:tc>
          <w:tcPr>
            <w:tcW w:w="1985" w:type="dxa"/>
          </w:tcPr>
          <w:p w:rsidR="00AD40FC" w:rsidRPr="008B60C0" w:rsidRDefault="00AD40FC" w:rsidP="00A66C2F">
            <w:pPr>
              <w:spacing w:line="240" w:lineRule="auto"/>
              <w:rPr>
                <w:rFonts w:ascii="Times New Roman" w:hAnsi="Times New Roman" w:cs="Times New Roman"/>
                <w:lang w:val="en-US"/>
              </w:rPr>
            </w:pPr>
            <w:r w:rsidRPr="008B60C0">
              <w:rPr>
                <w:rFonts w:ascii="Times New Roman" w:hAnsi="Times New Roman" w:cs="Times New Roman"/>
                <w:lang w:val="en-US"/>
              </w:rPr>
              <w:t>MTL</w:t>
            </w:r>
          </w:p>
          <w:p w:rsidR="00AD40FC" w:rsidRPr="008B60C0" w:rsidRDefault="00AD40FC" w:rsidP="00A66C2F">
            <w:pPr>
              <w:spacing w:line="240" w:lineRule="auto"/>
              <w:rPr>
                <w:rFonts w:ascii="Times New Roman" w:hAnsi="Times New Roman" w:cs="Times New Roman"/>
                <w:lang w:val="en-US"/>
              </w:rPr>
            </w:pPr>
            <w:r w:rsidRPr="008B60C0">
              <w:rPr>
                <w:rFonts w:ascii="Times New Roman" w:hAnsi="Times New Roman" w:cs="Times New Roman"/>
                <w:lang w:val="en-US"/>
              </w:rPr>
              <w:t>OACI</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Ministère d</w:t>
            </w:r>
            <w:r w:rsidR="003F6978">
              <w:rPr>
                <w:rFonts w:ascii="Times New Roman" w:hAnsi="Times New Roman" w:cs="Times New Roman"/>
              </w:rPr>
              <w:t>es</w:t>
            </w:r>
            <w:r w:rsidRPr="004875F3">
              <w:rPr>
                <w:rFonts w:ascii="Times New Roman" w:hAnsi="Times New Roman" w:cs="Times New Roman"/>
              </w:rPr>
              <w:t xml:space="preserve"> Transport</w:t>
            </w:r>
            <w:r w:rsidR="003F6978">
              <w:rPr>
                <w:rFonts w:ascii="Times New Roman" w:hAnsi="Times New Roman" w:cs="Times New Roman"/>
              </w:rPr>
              <w:t>s</w:t>
            </w:r>
            <w:r>
              <w:rPr>
                <w:rFonts w:ascii="Times New Roman" w:hAnsi="Times New Roman" w:cs="Times New Roman"/>
              </w:rPr>
              <w:t xml:space="preserve"> et de la logistique</w:t>
            </w:r>
          </w:p>
          <w:p w:rsidR="00AD40FC" w:rsidRPr="004875F3" w:rsidRDefault="00AD40FC" w:rsidP="00310F72">
            <w:pPr>
              <w:spacing w:line="240" w:lineRule="auto"/>
              <w:rPr>
                <w:rFonts w:ascii="Times New Roman" w:hAnsi="Times New Roman" w:cs="Times New Roman"/>
              </w:rPr>
            </w:pPr>
            <w:r w:rsidRPr="004875F3">
              <w:rPr>
                <w:rFonts w:ascii="Times New Roman" w:hAnsi="Times New Roman" w:cs="Times New Roman"/>
              </w:rPr>
              <w:t>Organisation de l’Aviation Civile Internationale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P3A</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Programme d’Appui à la mise en œuvre de l’Accord d’Association</w:t>
            </w:r>
          </w:p>
        </w:tc>
      </w:tr>
      <w:tr w:rsidR="00AD40FC" w:rsidRPr="00E75AAD" w:rsidTr="00771615">
        <w:tc>
          <w:tcPr>
            <w:tcW w:w="1985"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PAITT</w:t>
            </w:r>
          </w:p>
        </w:tc>
        <w:tc>
          <w:tcPr>
            <w:tcW w:w="7826"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Programme d’Appui Institutionnel à la Transition Tunisienne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PB</w:t>
            </w:r>
          </w:p>
        </w:tc>
        <w:tc>
          <w:tcPr>
            <w:tcW w:w="7826"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Pays Bénéficiaire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 xml:space="preserve">PEV </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Politique Européenne de Voisinage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 xml:space="preserve">RIT </w:t>
            </w:r>
          </w:p>
        </w:tc>
        <w:tc>
          <w:tcPr>
            <w:tcW w:w="7826" w:type="dxa"/>
          </w:tcPr>
          <w:p w:rsidR="00AD40FC" w:rsidRPr="004875F3" w:rsidRDefault="00AD40FC" w:rsidP="00A66C2F">
            <w:pPr>
              <w:spacing w:line="240" w:lineRule="auto"/>
              <w:rPr>
                <w:rFonts w:ascii="Times New Roman" w:hAnsi="Times New Roman" w:cs="Times New Roman"/>
              </w:rPr>
            </w:pPr>
            <w:r>
              <w:rPr>
                <w:rFonts w:ascii="Times New Roman" w:hAnsi="Times New Roman" w:cs="Times New Roman"/>
              </w:rPr>
              <w:t>Rapport Intermédiaire Trimestriel</w:t>
            </w:r>
          </w:p>
        </w:tc>
      </w:tr>
      <w:tr w:rsidR="00AD40FC" w:rsidRPr="00E75AAD" w:rsidTr="00A66C2F">
        <w:tc>
          <w:tcPr>
            <w:tcW w:w="1985" w:type="dxa"/>
          </w:tcPr>
          <w:p w:rsidR="00AD40FC" w:rsidRDefault="00AD40FC" w:rsidP="00A66C2F">
            <w:pPr>
              <w:spacing w:line="240" w:lineRule="auto"/>
              <w:rPr>
                <w:rFonts w:ascii="Times New Roman" w:hAnsi="Times New Roman" w:cs="Times New Roman"/>
              </w:rPr>
            </w:pPr>
            <w:r>
              <w:rPr>
                <w:rFonts w:ascii="Times New Roman" w:hAnsi="Times New Roman" w:cs="Times New Roman"/>
              </w:rPr>
              <w:t>RV</w:t>
            </w:r>
          </w:p>
        </w:tc>
        <w:tc>
          <w:tcPr>
            <w:tcW w:w="7826" w:type="dxa"/>
          </w:tcPr>
          <w:p w:rsidR="00AD40FC" w:rsidRDefault="00AD40FC" w:rsidP="00A66C2F">
            <w:pPr>
              <w:spacing w:line="240" w:lineRule="auto"/>
              <w:rPr>
                <w:rFonts w:ascii="Times New Roman" w:hAnsi="Times New Roman" w:cs="Times New Roman"/>
              </w:rPr>
            </w:pPr>
            <w:r>
              <w:rPr>
                <w:rFonts w:ascii="Times New Roman" w:hAnsi="Times New Roman" w:cs="Times New Roman"/>
              </w:rPr>
              <w:t>Responsable de Volet</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TAIEX</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Tec</w:t>
            </w:r>
            <w:r w:rsidR="00483640">
              <w:rPr>
                <w:rFonts w:ascii="Times New Roman" w:hAnsi="Times New Roman" w:cs="Times New Roman"/>
              </w:rPr>
              <w:t>hnical Assistance Information Ex</w:t>
            </w:r>
            <w:r w:rsidRPr="004875F3">
              <w:rPr>
                <w:rFonts w:ascii="Times New Roman" w:hAnsi="Times New Roman" w:cs="Times New Roman"/>
              </w:rPr>
              <w:t>change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lastRenderedPageBreak/>
              <w:t>UE</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Union européenne</w:t>
            </w:r>
          </w:p>
        </w:tc>
      </w:tr>
      <w:tr w:rsidR="00AD40FC" w:rsidRPr="00E75AAD" w:rsidTr="00A66C2F">
        <w:tc>
          <w:tcPr>
            <w:tcW w:w="1985"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UGP3A</w:t>
            </w:r>
          </w:p>
        </w:tc>
        <w:tc>
          <w:tcPr>
            <w:tcW w:w="7826" w:type="dxa"/>
          </w:tcPr>
          <w:p w:rsidR="00AD40FC" w:rsidRPr="004875F3" w:rsidRDefault="00AD40FC" w:rsidP="00A66C2F">
            <w:pPr>
              <w:spacing w:line="240" w:lineRule="auto"/>
              <w:rPr>
                <w:rFonts w:ascii="Times New Roman" w:hAnsi="Times New Roman" w:cs="Times New Roman"/>
              </w:rPr>
            </w:pPr>
            <w:r w:rsidRPr="004875F3">
              <w:rPr>
                <w:rFonts w:ascii="Times New Roman" w:hAnsi="Times New Roman" w:cs="Times New Roman"/>
              </w:rPr>
              <w:t xml:space="preserve">Unité de Gestion du Programme d’appui à l’accord d’association </w:t>
            </w:r>
          </w:p>
        </w:tc>
      </w:tr>
    </w:tbl>
    <w:p w:rsidR="00CA00BF" w:rsidRDefault="00CA00BF" w:rsidP="00771615">
      <w:pPr>
        <w:pStyle w:val="En-ttedetabledesmatires"/>
        <w:rPr>
          <w:rFonts w:ascii="Times New Roman" w:hAnsi="Times New Roman"/>
        </w:rPr>
      </w:pPr>
      <w:bookmarkStart w:id="6" w:name="_Toc511233216"/>
    </w:p>
    <w:p w:rsidR="00CA00BF" w:rsidRDefault="00CA00BF">
      <w:pPr>
        <w:spacing w:after="160" w:line="259" w:lineRule="auto"/>
        <w:rPr>
          <w:rFonts w:ascii="Times New Roman" w:eastAsia="MS Gothic" w:hAnsi="Times New Roman" w:cs="Times New Roman"/>
          <w:b/>
          <w:bCs/>
          <w:color w:val="365F91"/>
          <w:sz w:val="28"/>
          <w:szCs w:val="28"/>
        </w:rPr>
      </w:pPr>
      <w:r>
        <w:rPr>
          <w:rFonts w:ascii="Times New Roman" w:hAnsi="Times New Roman"/>
        </w:rPr>
        <w:br w:type="page"/>
      </w:r>
    </w:p>
    <w:p w:rsidR="00AD40FC" w:rsidRDefault="00AD40FC" w:rsidP="00771615">
      <w:pPr>
        <w:pStyle w:val="En-ttedetabledesmatires"/>
        <w:rPr>
          <w:rFonts w:ascii="Times New Roman" w:hAnsi="Times New Roman"/>
        </w:rPr>
      </w:pPr>
      <w:r w:rsidRPr="006603FE">
        <w:rPr>
          <w:rFonts w:ascii="Times New Roman" w:hAnsi="Times New Roman"/>
        </w:rPr>
        <w:lastRenderedPageBreak/>
        <w:t>Sommaire</w:t>
      </w:r>
    </w:p>
    <w:p w:rsidR="00FA5E28" w:rsidRPr="00FA5E28" w:rsidRDefault="00FA5E28" w:rsidP="00FA5E28"/>
    <w:p w:rsidR="00A943BB" w:rsidRPr="00FA5E28" w:rsidRDefault="00D60083">
      <w:pPr>
        <w:pStyle w:val="TM1"/>
        <w:tabs>
          <w:tab w:val="left" w:pos="440"/>
          <w:tab w:val="right" w:leader="dot" w:pos="9060"/>
        </w:tabs>
        <w:rPr>
          <w:rFonts w:asciiTheme="majorBidi" w:eastAsiaTheme="minorEastAsia" w:hAnsiTheme="majorBidi" w:cstheme="majorBidi"/>
          <w:b w:val="0"/>
          <w:noProof/>
          <w:sz w:val="22"/>
          <w:szCs w:val="22"/>
          <w:lang w:bidi="ar-SA"/>
        </w:rPr>
      </w:pPr>
      <w:r w:rsidRPr="00D60083">
        <w:rPr>
          <w:rFonts w:asciiTheme="majorBidi" w:hAnsiTheme="majorBidi" w:cstheme="majorBidi"/>
          <w:b w:val="0"/>
          <w:sz w:val="22"/>
          <w:szCs w:val="22"/>
        </w:rPr>
        <w:fldChar w:fldCharType="begin"/>
      </w:r>
      <w:r w:rsidR="00AD40FC" w:rsidRPr="00040009">
        <w:rPr>
          <w:rFonts w:asciiTheme="majorBidi" w:hAnsiTheme="majorBidi" w:cstheme="majorBidi"/>
          <w:sz w:val="22"/>
          <w:szCs w:val="22"/>
        </w:rPr>
        <w:instrText>TOC \o "1-3" \h \z \u</w:instrText>
      </w:r>
      <w:r w:rsidRPr="00D60083">
        <w:rPr>
          <w:rFonts w:asciiTheme="majorBidi" w:hAnsiTheme="majorBidi" w:cstheme="majorBidi"/>
          <w:b w:val="0"/>
          <w:sz w:val="22"/>
          <w:szCs w:val="22"/>
        </w:rPr>
        <w:fldChar w:fldCharType="separate"/>
      </w:r>
      <w:hyperlink w:anchor="_Toc83891138" w:history="1">
        <w:r w:rsidR="00A943BB" w:rsidRPr="00FA5E28">
          <w:rPr>
            <w:rStyle w:val="Lienhypertexte"/>
            <w:rFonts w:asciiTheme="majorBidi" w:hAnsiTheme="majorBidi" w:cstheme="majorBidi"/>
            <w:noProof/>
            <w:sz w:val="22"/>
            <w:szCs w:val="22"/>
          </w:rPr>
          <w:t>1.</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INFORMATIONS DE BASE</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_Toc83891138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5</w:t>
        </w:r>
        <w:r w:rsidRPr="00FA5E28">
          <w:rPr>
            <w:rFonts w:asciiTheme="majorBidi" w:hAnsiTheme="majorBidi" w:cstheme="majorBidi"/>
            <w:noProof/>
            <w:webHidden/>
            <w:sz w:val="22"/>
            <w:szCs w:val="22"/>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39" w:history="1">
        <w:r w:rsidR="00A943BB" w:rsidRPr="00FA5E28">
          <w:rPr>
            <w:rStyle w:val="Lienhypertexte"/>
            <w:rFonts w:asciiTheme="majorBidi" w:eastAsia="Times New Roman" w:hAnsiTheme="majorBidi" w:cstheme="majorBidi"/>
            <w:noProof/>
          </w:rPr>
          <w:t>1.1.</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Programme</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_Toc83891139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5</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40" w:history="1">
        <w:r w:rsidR="00A943BB" w:rsidRPr="00FA5E28">
          <w:rPr>
            <w:rStyle w:val="Lienhypertexte"/>
            <w:rFonts w:asciiTheme="majorBidi" w:eastAsia="Times New Roman" w:hAnsiTheme="majorBidi" w:cstheme="majorBidi"/>
            <w:noProof/>
          </w:rPr>
          <w:t>1.2.</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Secteur de Jumelage</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_Toc83891140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5</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41" w:history="1">
        <w:r w:rsidR="00A943BB" w:rsidRPr="00FA5E28">
          <w:rPr>
            <w:rStyle w:val="Lienhypertexte"/>
            <w:rFonts w:asciiTheme="majorBidi" w:eastAsia="Times New Roman" w:hAnsiTheme="majorBidi" w:cstheme="majorBidi"/>
            <w:noProof/>
          </w:rPr>
          <w:t>1.3.</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Budget financé par l’Union européenne</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_Toc83891141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5</w:t>
        </w:r>
        <w:r w:rsidRPr="00FA5E28">
          <w:rPr>
            <w:rFonts w:asciiTheme="majorBidi" w:hAnsiTheme="majorBidi" w:cstheme="majorBidi"/>
            <w:noProof/>
            <w:webHidden/>
          </w:rPr>
          <w:fldChar w:fldCharType="end"/>
        </w:r>
      </w:hyperlink>
    </w:p>
    <w:p w:rsidR="00A943BB" w:rsidRPr="00FA5E28" w:rsidRDefault="00D60083">
      <w:pPr>
        <w:pStyle w:val="TM1"/>
        <w:tabs>
          <w:tab w:val="left" w:pos="440"/>
          <w:tab w:val="right" w:leader="dot" w:pos="9060"/>
        </w:tabs>
        <w:rPr>
          <w:rFonts w:asciiTheme="majorBidi" w:eastAsiaTheme="minorEastAsia" w:hAnsiTheme="majorBidi" w:cstheme="majorBidi"/>
          <w:b w:val="0"/>
          <w:noProof/>
          <w:sz w:val="22"/>
          <w:szCs w:val="22"/>
          <w:lang w:bidi="ar-SA"/>
        </w:rPr>
      </w:pPr>
      <w:hyperlink w:anchor="_Toc83891142" w:history="1">
        <w:r w:rsidR="00A943BB" w:rsidRPr="00FA5E28">
          <w:rPr>
            <w:rStyle w:val="Lienhypertexte"/>
            <w:rFonts w:asciiTheme="majorBidi" w:hAnsiTheme="majorBidi" w:cstheme="majorBidi"/>
            <w:noProof/>
            <w:sz w:val="22"/>
            <w:szCs w:val="22"/>
          </w:rPr>
          <w:t>2.</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OBJECTIFS</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_Toc83891142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5</w:t>
        </w:r>
        <w:r w:rsidRPr="00FA5E28">
          <w:rPr>
            <w:rFonts w:asciiTheme="majorBidi" w:hAnsiTheme="majorBidi" w:cstheme="majorBidi"/>
            <w:noProof/>
            <w:webHidden/>
            <w:sz w:val="22"/>
            <w:szCs w:val="22"/>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43" w:history="1">
        <w:r w:rsidR="00A943BB" w:rsidRPr="00FA5E28">
          <w:rPr>
            <w:rStyle w:val="Lienhypertexte"/>
            <w:rFonts w:asciiTheme="majorBidi" w:hAnsiTheme="majorBidi" w:cstheme="majorBidi"/>
            <w:noProof/>
          </w:rPr>
          <w:t>2.1.</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Objectif général</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_Toc83891143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5</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44" w:history="1">
        <w:r w:rsidR="00A943BB" w:rsidRPr="00FA5E28">
          <w:rPr>
            <w:rStyle w:val="Lienhypertexte"/>
            <w:rFonts w:asciiTheme="majorBidi" w:hAnsiTheme="majorBidi" w:cstheme="majorBidi"/>
            <w:noProof/>
          </w:rPr>
          <w:t>2.2.</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Objectif spécifique</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_Toc83891144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5</w:t>
        </w:r>
        <w:r w:rsidRPr="00FA5E28">
          <w:rPr>
            <w:rFonts w:asciiTheme="majorBidi" w:hAnsiTheme="majorBidi" w:cstheme="majorBidi"/>
            <w:noProof/>
            <w:webHidden/>
          </w:rPr>
          <w:fldChar w:fldCharType="end"/>
        </w:r>
      </w:hyperlink>
    </w:p>
    <w:p w:rsidR="00A943BB" w:rsidRPr="00FA5E28" w:rsidRDefault="00D60083" w:rsidP="002A1003">
      <w:pPr>
        <w:pStyle w:val="TM2"/>
        <w:tabs>
          <w:tab w:val="left" w:pos="880"/>
          <w:tab w:val="right" w:leader="dot" w:pos="9060"/>
        </w:tabs>
        <w:ind w:left="851" w:hanging="631"/>
        <w:rPr>
          <w:rFonts w:asciiTheme="majorBidi" w:eastAsiaTheme="minorEastAsia" w:hAnsiTheme="majorBidi" w:cstheme="majorBidi"/>
          <w:b w:val="0"/>
          <w:noProof/>
          <w:lang w:bidi="ar-SA"/>
        </w:rPr>
      </w:pPr>
      <w:hyperlink w:anchor="_Toc83891145" w:history="1">
        <w:r w:rsidR="00A943BB" w:rsidRPr="00FA5E28">
          <w:rPr>
            <w:rStyle w:val="Lienhypertexte"/>
            <w:rFonts w:asciiTheme="majorBidi" w:hAnsiTheme="majorBidi" w:cstheme="majorBidi"/>
            <w:noProof/>
          </w:rPr>
          <w:t>2.3.</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Les éléments ciblés dans les documents stratégiques, à savoir le plan national de développement/l’accord de coopération/l’accord d’association/la stratégie de réforme sectorielle et les plans d’action connexes</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_Toc83891145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6</w:t>
        </w:r>
        <w:r w:rsidRPr="00FA5E28">
          <w:rPr>
            <w:rFonts w:asciiTheme="majorBidi" w:hAnsiTheme="majorBidi" w:cstheme="majorBidi"/>
            <w:noProof/>
            <w:webHidden/>
          </w:rPr>
          <w:fldChar w:fldCharType="end"/>
        </w:r>
      </w:hyperlink>
    </w:p>
    <w:p w:rsidR="00A943BB" w:rsidRPr="00FA5E28" w:rsidRDefault="00D60083">
      <w:pPr>
        <w:pStyle w:val="TM1"/>
        <w:tabs>
          <w:tab w:val="left" w:pos="440"/>
          <w:tab w:val="right" w:leader="dot" w:pos="9060"/>
        </w:tabs>
        <w:rPr>
          <w:rFonts w:asciiTheme="majorBidi" w:eastAsiaTheme="minorEastAsia" w:hAnsiTheme="majorBidi" w:cstheme="majorBidi"/>
          <w:b w:val="0"/>
          <w:noProof/>
          <w:sz w:val="22"/>
          <w:szCs w:val="22"/>
          <w:lang w:bidi="ar-SA"/>
        </w:rPr>
      </w:pPr>
      <w:hyperlink w:anchor="_Toc83891146" w:history="1">
        <w:r w:rsidR="00A943BB" w:rsidRPr="00FA5E28">
          <w:rPr>
            <w:rStyle w:val="Lienhypertexte"/>
            <w:rFonts w:asciiTheme="majorBidi" w:hAnsiTheme="majorBidi" w:cstheme="majorBidi"/>
            <w:noProof/>
            <w:sz w:val="22"/>
            <w:szCs w:val="22"/>
          </w:rPr>
          <w:t>3.</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DESCRIPTION</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_Toc83891146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6</w:t>
        </w:r>
        <w:r w:rsidRPr="00FA5E28">
          <w:rPr>
            <w:rFonts w:asciiTheme="majorBidi" w:hAnsiTheme="majorBidi" w:cstheme="majorBidi"/>
            <w:noProof/>
            <w:webHidden/>
            <w:sz w:val="22"/>
            <w:szCs w:val="22"/>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47" w:history="1">
        <w:r w:rsidR="00A943BB" w:rsidRPr="00FA5E28">
          <w:rPr>
            <w:rStyle w:val="Lienhypertexte"/>
            <w:rFonts w:asciiTheme="majorBidi" w:hAnsiTheme="majorBidi" w:cstheme="majorBidi"/>
            <w:noProof/>
          </w:rPr>
          <w:t>3.1.</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Contexte et justification</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_Toc83891147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6</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48" w:history="1">
        <w:r w:rsidR="00A943BB" w:rsidRPr="00FA5E28">
          <w:rPr>
            <w:rStyle w:val="Lienhypertexte"/>
            <w:rFonts w:asciiTheme="majorBidi" w:hAnsiTheme="majorBidi" w:cstheme="majorBidi"/>
            <w:noProof/>
          </w:rPr>
          <w:t>3.2.</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Réformes en cours</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_Toc83891148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9</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49" w:history="1">
        <w:r w:rsidR="00A943BB" w:rsidRPr="00FA5E28">
          <w:rPr>
            <w:rStyle w:val="Lienhypertexte"/>
            <w:rFonts w:asciiTheme="majorBidi" w:hAnsiTheme="majorBidi" w:cstheme="majorBidi"/>
            <w:noProof/>
          </w:rPr>
          <w:t>3.3.</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Activités connexes</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_Toc83891149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9</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50" w:history="1">
        <w:r w:rsidR="00A943BB" w:rsidRPr="00FA5E28">
          <w:rPr>
            <w:rStyle w:val="Lienhypertexte"/>
            <w:rFonts w:asciiTheme="majorBidi" w:hAnsiTheme="majorBidi" w:cstheme="majorBidi"/>
            <w:noProof/>
          </w:rPr>
          <w:t>3.4.</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Liste des dispositions de l'acquis de l'UE/des normes applicables</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_Toc83891150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10</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51" w:history="1">
        <w:r w:rsidR="00A943BB" w:rsidRPr="00FA5E28">
          <w:rPr>
            <w:rStyle w:val="Lienhypertexte"/>
            <w:rFonts w:asciiTheme="majorBidi" w:hAnsiTheme="majorBidi" w:cstheme="majorBidi"/>
            <w:noProof/>
          </w:rPr>
          <w:t>3.5.</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Volet et résultats par volet</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_Toc83891151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10</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52" w:history="1">
        <w:r w:rsidR="00A943BB" w:rsidRPr="00FA5E28">
          <w:rPr>
            <w:rStyle w:val="Lienhypertexte"/>
            <w:rFonts w:asciiTheme="majorBidi" w:hAnsiTheme="majorBidi" w:cstheme="majorBidi"/>
            <w:noProof/>
          </w:rPr>
          <w:t>3.6.</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Moyens et apports de la ou des administrations de l’Etat Membre de l'UE partenaire</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_Toc83891152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12</w:t>
        </w:r>
        <w:r w:rsidRPr="00FA5E28">
          <w:rPr>
            <w:rFonts w:asciiTheme="majorBidi" w:hAnsiTheme="majorBidi" w:cstheme="majorBidi"/>
            <w:noProof/>
            <w:webHidden/>
          </w:rPr>
          <w:fldChar w:fldCharType="end"/>
        </w:r>
      </w:hyperlink>
    </w:p>
    <w:p w:rsidR="00A943BB" w:rsidRPr="00FA5E28" w:rsidRDefault="00D60083">
      <w:pPr>
        <w:pStyle w:val="TM1"/>
        <w:tabs>
          <w:tab w:val="left" w:pos="440"/>
          <w:tab w:val="right" w:leader="dot" w:pos="9060"/>
        </w:tabs>
        <w:rPr>
          <w:rFonts w:asciiTheme="majorBidi" w:eastAsiaTheme="minorEastAsia" w:hAnsiTheme="majorBidi" w:cstheme="majorBidi"/>
          <w:b w:val="0"/>
          <w:noProof/>
          <w:sz w:val="22"/>
          <w:szCs w:val="22"/>
          <w:lang w:bidi="ar-SA"/>
        </w:rPr>
      </w:pPr>
      <w:hyperlink w:anchor="_Toc83891153" w:history="1">
        <w:r w:rsidR="00A943BB" w:rsidRPr="00FA5E28">
          <w:rPr>
            <w:rStyle w:val="Lienhypertexte"/>
            <w:rFonts w:asciiTheme="majorBidi" w:hAnsiTheme="majorBidi" w:cstheme="majorBidi"/>
            <w:noProof/>
            <w:sz w:val="22"/>
            <w:szCs w:val="22"/>
          </w:rPr>
          <w:t>4.</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BUDGET</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_Toc83891153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16</w:t>
        </w:r>
        <w:r w:rsidRPr="00FA5E28">
          <w:rPr>
            <w:rFonts w:asciiTheme="majorBidi" w:hAnsiTheme="majorBidi" w:cstheme="majorBidi"/>
            <w:noProof/>
            <w:webHidden/>
            <w:sz w:val="22"/>
            <w:szCs w:val="22"/>
          </w:rPr>
          <w:fldChar w:fldCharType="end"/>
        </w:r>
      </w:hyperlink>
    </w:p>
    <w:p w:rsidR="00A943BB" w:rsidRPr="00FA5E28" w:rsidRDefault="00D60083">
      <w:pPr>
        <w:pStyle w:val="TM1"/>
        <w:tabs>
          <w:tab w:val="left" w:pos="440"/>
          <w:tab w:val="right" w:leader="dot" w:pos="9060"/>
        </w:tabs>
        <w:rPr>
          <w:rFonts w:asciiTheme="majorBidi" w:eastAsiaTheme="minorEastAsia" w:hAnsiTheme="majorBidi" w:cstheme="majorBidi"/>
          <w:b w:val="0"/>
          <w:noProof/>
          <w:sz w:val="22"/>
          <w:szCs w:val="22"/>
          <w:lang w:bidi="ar-SA"/>
        </w:rPr>
      </w:pPr>
      <w:hyperlink w:anchor="_Toc83891154" w:history="1">
        <w:r w:rsidR="00A943BB" w:rsidRPr="00FA5E28">
          <w:rPr>
            <w:rStyle w:val="Lienhypertexte"/>
            <w:rFonts w:asciiTheme="majorBidi" w:hAnsiTheme="majorBidi" w:cstheme="majorBidi"/>
            <w:noProof/>
            <w:sz w:val="22"/>
            <w:szCs w:val="22"/>
          </w:rPr>
          <w:t>5.</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MODALITES DE MISE EN ŒUVRE</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_Toc83891154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16</w:t>
        </w:r>
        <w:r w:rsidRPr="00FA5E28">
          <w:rPr>
            <w:rFonts w:asciiTheme="majorBidi" w:hAnsiTheme="majorBidi" w:cstheme="majorBidi"/>
            <w:noProof/>
            <w:webHidden/>
            <w:sz w:val="22"/>
            <w:szCs w:val="22"/>
          </w:rPr>
          <w:fldChar w:fldCharType="end"/>
        </w:r>
      </w:hyperlink>
    </w:p>
    <w:p w:rsidR="00A943BB" w:rsidRPr="00FA5E28" w:rsidRDefault="00D60083" w:rsidP="002A1003">
      <w:pPr>
        <w:pStyle w:val="TM2"/>
        <w:tabs>
          <w:tab w:val="left" w:pos="880"/>
          <w:tab w:val="right" w:leader="dot" w:pos="9060"/>
        </w:tabs>
        <w:ind w:left="851" w:hanging="631"/>
        <w:rPr>
          <w:rFonts w:asciiTheme="majorBidi" w:eastAsiaTheme="minorEastAsia" w:hAnsiTheme="majorBidi" w:cstheme="majorBidi"/>
          <w:b w:val="0"/>
          <w:noProof/>
          <w:lang w:bidi="ar-SA"/>
        </w:rPr>
      </w:pPr>
      <w:hyperlink w:anchor="_Toc83891155" w:history="1">
        <w:r w:rsidR="00A943BB" w:rsidRPr="00FA5E28">
          <w:rPr>
            <w:rStyle w:val="Lienhypertexte"/>
            <w:rFonts w:asciiTheme="majorBidi" w:hAnsiTheme="majorBidi" w:cstheme="majorBidi"/>
            <w:noProof/>
            <w:lang w:eastAsia="en-US"/>
          </w:rPr>
          <w:t>5.1.</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Organisme de mise en œuvre responsable de la passation de marché et de la gestion</w:t>
        </w:r>
        <w:r w:rsidR="00A943BB" w:rsidRPr="00FA5E28">
          <w:rPr>
            <w:rStyle w:val="Lienhypertexte"/>
            <w:rFonts w:asciiTheme="majorBidi" w:hAnsiTheme="majorBidi" w:cstheme="majorBidi"/>
            <w:noProof/>
            <w:lang w:eastAsia="en-US"/>
          </w:rPr>
          <w:t xml:space="preserve"> financière</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_Toc83891155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16</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56" w:history="1">
        <w:r w:rsidR="00A943BB" w:rsidRPr="00FA5E28">
          <w:rPr>
            <w:rStyle w:val="Lienhypertexte"/>
            <w:rFonts w:asciiTheme="majorBidi" w:hAnsiTheme="majorBidi" w:cstheme="majorBidi"/>
            <w:noProof/>
          </w:rPr>
          <w:t>5.2.</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Cadre institutionnel</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_Toc83891156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16</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57" w:history="1">
        <w:r w:rsidR="00A943BB" w:rsidRPr="00FA5E28">
          <w:rPr>
            <w:rStyle w:val="Lienhypertexte"/>
            <w:rFonts w:asciiTheme="majorBidi" w:hAnsiTheme="majorBidi" w:cstheme="majorBidi"/>
            <w:noProof/>
          </w:rPr>
          <w:t>5.3.</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H</w:t>
        </w:r>
        <w:r w:rsidR="00A943BB" w:rsidRPr="00FA5E28">
          <w:rPr>
            <w:rStyle w:val="Lienhypertexte"/>
            <w:rFonts w:asciiTheme="majorBidi" w:hAnsiTheme="majorBidi" w:cstheme="majorBidi"/>
            <w:noProof/>
            <w:lang w:eastAsia="en-US"/>
          </w:rPr>
          <w:t>omologues dans l'administration bénéficiaire</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_Toc83891157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17</w:t>
        </w:r>
        <w:r w:rsidRPr="00FA5E28">
          <w:rPr>
            <w:rFonts w:asciiTheme="majorBidi" w:hAnsiTheme="majorBidi" w:cstheme="majorBidi"/>
            <w:noProof/>
            <w:webHidden/>
          </w:rPr>
          <w:fldChar w:fldCharType="end"/>
        </w:r>
      </w:hyperlink>
    </w:p>
    <w:p w:rsidR="00A943BB" w:rsidRPr="00FA5E28" w:rsidRDefault="00D60083">
      <w:pPr>
        <w:pStyle w:val="TM1"/>
        <w:tabs>
          <w:tab w:val="left" w:pos="440"/>
          <w:tab w:val="right" w:leader="dot" w:pos="9060"/>
        </w:tabs>
        <w:rPr>
          <w:rFonts w:asciiTheme="majorBidi" w:eastAsiaTheme="minorEastAsia" w:hAnsiTheme="majorBidi" w:cstheme="majorBidi"/>
          <w:b w:val="0"/>
          <w:noProof/>
          <w:sz w:val="22"/>
          <w:szCs w:val="22"/>
          <w:lang w:bidi="ar-SA"/>
        </w:rPr>
      </w:pPr>
      <w:hyperlink w:anchor="_Toc83891158" w:history="1">
        <w:r w:rsidR="00A943BB" w:rsidRPr="00FA5E28">
          <w:rPr>
            <w:rStyle w:val="Lienhypertexte"/>
            <w:rFonts w:asciiTheme="majorBidi" w:hAnsiTheme="majorBidi" w:cstheme="majorBidi"/>
            <w:noProof/>
            <w:sz w:val="22"/>
            <w:szCs w:val="22"/>
          </w:rPr>
          <w:t>6.</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DUREE DU PROJET</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_Toc83891158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17</w:t>
        </w:r>
        <w:r w:rsidRPr="00FA5E28">
          <w:rPr>
            <w:rFonts w:asciiTheme="majorBidi" w:hAnsiTheme="majorBidi" w:cstheme="majorBidi"/>
            <w:noProof/>
            <w:webHidden/>
            <w:sz w:val="22"/>
            <w:szCs w:val="22"/>
          </w:rPr>
          <w:fldChar w:fldCharType="end"/>
        </w:r>
      </w:hyperlink>
    </w:p>
    <w:p w:rsidR="00A943BB" w:rsidRPr="00FA5E28" w:rsidRDefault="00D60083">
      <w:pPr>
        <w:pStyle w:val="TM1"/>
        <w:tabs>
          <w:tab w:val="left" w:pos="440"/>
          <w:tab w:val="right" w:leader="dot" w:pos="9060"/>
        </w:tabs>
        <w:rPr>
          <w:rFonts w:asciiTheme="majorBidi" w:eastAsiaTheme="minorEastAsia" w:hAnsiTheme="majorBidi" w:cstheme="majorBidi"/>
          <w:b w:val="0"/>
          <w:noProof/>
          <w:sz w:val="22"/>
          <w:szCs w:val="22"/>
          <w:lang w:bidi="ar-SA"/>
        </w:rPr>
      </w:pPr>
      <w:hyperlink w:anchor="_Toc83891159" w:history="1">
        <w:r w:rsidR="00A943BB" w:rsidRPr="00FA5E28">
          <w:rPr>
            <w:rStyle w:val="Lienhypertexte"/>
            <w:rFonts w:asciiTheme="majorBidi" w:hAnsiTheme="majorBidi" w:cstheme="majorBidi"/>
            <w:noProof/>
            <w:sz w:val="22"/>
            <w:szCs w:val="22"/>
          </w:rPr>
          <w:t>7.</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GESTION ET RAPPORTS</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_Toc83891159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17</w:t>
        </w:r>
        <w:r w:rsidRPr="00FA5E28">
          <w:rPr>
            <w:rFonts w:asciiTheme="majorBidi" w:hAnsiTheme="majorBidi" w:cstheme="majorBidi"/>
            <w:noProof/>
            <w:webHidden/>
            <w:sz w:val="22"/>
            <w:szCs w:val="22"/>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60" w:history="1">
        <w:r w:rsidR="00A943BB" w:rsidRPr="00FA5E28">
          <w:rPr>
            <w:rStyle w:val="Lienhypertexte"/>
            <w:rFonts w:asciiTheme="majorBidi" w:hAnsiTheme="majorBidi" w:cstheme="majorBidi"/>
            <w:noProof/>
          </w:rPr>
          <w:t>7.1.</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Langue</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_Toc83891160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17</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61" w:history="1">
        <w:r w:rsidR="00A943BB" w:rsidRPr="00FA5E28">
          <w:rPr>
            <w:rStyle w:val="Lienhypertexte"/>
            <w:rFonts w:asciiTheme="majorBidi" w:hAnsiTheme="majorBidi" w:cstheme="majorBidi"/>
            <w:noProof/>
          </w:rPr>
          <w:t>7.2.</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Comité de pilotage du projet</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_Toc83891161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17</w:t>
        </w:r>
        <w:r w:rsidRPr="00FA5E28">
          <w:rPr>
            <w:rFonts w:asciiTheme="majorBidi" w:hAnsiTheme="majorBidi" w:cstheme="majorBidi"/>
            <w:noProof/>
            <w:webHidden/>
          </w:rPr>
          <w:fldChar w:fldCharType="end"/>
        </w:r>
      </w:hyperlink>
    </w:p>
    <w:p w:rsidR="00A943BB" w:rsidRPr="00FA5E28" w:rsidRDefault="00D60083">
      <w:pPr>
        <w:pStyle w:val="TM2"/>
        <w:tabs>
          <w:tab w:val="left" w:pos="880"/>
          <w:tab w:val="right" w:leader="dot" w:pos="9060"/>
        </w:tabs>
        <w:rPr>
          <w:rFonts w:asciiTheme="majorBidi" w:eastAsiaTheme="minorEastAsia" w:hAnsiTheme="majorBidi" w:cstheme="majorBidi"/>
          <w:b w:val="0"/>
          <w:noProof/>
          <w:lang w:bidi="ar-SA"/>
        </w:rPr>
      </w:pPr>
      <w:hyperlink w:anchor="_Toc83891162" w:history="1">
        <w:r w:rsidR="00A943BB" w:rsidRPr="00FA5E28">
          <w:rPr>
            <w:rStyle w:val="Lienhypertexte"/>
            <w:rFonts w:asciiTheme="majorBidi" w:hAnsiTheme="majorBidi" w:cstheme="majorBidi"/>
            <w:noProof/>
          </w:rPr>
          <w:t>7.3.</w:t>
        </w:r>
        <w:r w:rsidR="00A943BB" w:rsidRPr="00FA5E28">
          <w:rPr>
            <w:rFonts w:asciiTheme="majorBidi" w:eastAsiaTheme="minorEastAsia" w:hAnsiTheme="majorBidi" w:cstheme="majorBidi"/>
            <w:b w:val="0"/>
            <w:noProof/>
            <w:lang w:bidi="ar-SA"/>
          </w:rPr>
          <w:tab/>
        </w:r>
        <w:r w:rsidR="00A943BB" w:rsidRPr="00FA5E28">
          <w:rPr>
            <w:rStyle w:val="Lienhypertexte"/>
            <w:rFonts w:asciiTheme="majorBidi" w:hAnsiTheme="majorBidi" w:cstheme="majorBidi"/>
            <w:noProof/>
          </w:rPr>
          <w:t>Rapports</w:t>
        </w:r>
        <w:r w:rsidR="00A943BB" w:rsidRPr="00FA5E28">
          <w:rPr>
            <w:rFonts w:asciiTheme="majorBidi" w:hAnsiTheme="majorBidi" w:cstheme="majorBidi"/>
            <w:noProof/>
            <w:webHidden/>
          </w:rPr>
          <w:tab/>
        </w:r>
        <w:r w:rsidRPr="00FA5E28">
          <w:rPr>
            <w:rFonts w:asciiTheme="majorBidi" w:hAnsiTheme="majorBidi" w:cstheme="majorBidi"/>
            <w:noProof/>
            <w:webHidden/>
          </w:rPr>
          <w:fldChar w:fldCharType="begin"/>
        </w:r>
        <w:r w:rsidR="00A943BB" w:rsidRPr="00FA5E28">
          <w:rPr>
            <w:rFonts w:asciiTheme="majorBidi" w:hAnsiTheme="majorBidi" w:cstheme="majorBidi"/>
            <w:noProof/>
            <w:webHidden/>
          </w:rPr>
          <w:instrText xml:space="preserve"> PAGEREF _Toc83891162 \h </w:instrText>
        </w:r>
        <w:r w:rsidRPr="00FA5E28">
          <w:rPr>
            <w:rFonts w:asciiTheme="majorBidi" w:hAnsiTheme="majorBidi" w:cstheme="majorBidi"/>
            <w:noProof/>
            <w:webHidden/>
          </w:rPr>
        </w:r>
        <w:r w:rsidRPr="00FA5E28">
          <w:rPr>
            <w:rFonts w:asciiTheme="majorBidi" w:hAnsiTheme="majorBidi" w:cstheme="majorBidi"/>
            <w:noProof/>
            <w:webHidden/>
          </w:rPr>
          <w:fldChar w:fldCharType="separate"/>
        </w:r>
        <w:r w:rsidR="000D47F9">
          <w:rPr>
            <w:rFonts w:asciiTheme="majorBidi" w:hAnsiTheme="majorBidi" w:cstheme="majorBidi"/>
            <w:noProof/>
            <w:webHidden/>
          </w:rPr>
          <w:t>18</w:t>
        </w:r>
        <w:r w:rsidRPr="00FA5E28">
          <w:rPr>
            <w:rFonts w:asciiTheme="majorBidi" w:hAnsiTheme="majorBidi" w:cstheme="majorBidi"/>
            <w:noProof/>
            <w:webHidden/>
          </w:rPr>
          <w:fldChar w:fldCharType="end"/>
        </w:r>
      </w:hyperlink>
    </w:p>
    <w:p w:rsidR="00A943BB" w:rsidRPr="00FA5E28" w:rsidRDefault="00D60083">
      <w:pPr>
        <w:pStyle w:val="TM1"/>
        <w:tabs>
          <w:tab w:val="left" w:pos="440"/>
          <w:tab w:val="right" w:leader="dot" w:pos="9060"/>
        </w:tabs>
        <w:rPr>
          <w:rFonts w:asciiTheme="majorBidi" w:eastAsiaTheme="minorEastAsia" w:hAnsiTheme="majorBidi" w:cstheme="majorBidi"/>
          <w:b w:val="0"/>
          <w:noProof/>
          <w:sz w:val="22"/>
          <w:szCs w:val="22"/>
          <w:lang w:bidi="ar-SA"/>
        </w:rPr>
      </w:pPr>
      <w:hyperlink w:anchor="_Toc83891163" w:history="1">
        <w:r w:rsidR="00A943BB" w:rsidRPr="00FA5E28">
          <w:rPr>
            <w:rStyle w:val="Lienhypertexte"/>
            <w:rFonts w:asciiTheme="majorBidi" w:hAnsiTheme="majorBidi" w:cstheme="majorBidi"/>
            <w:noProof/>
            <w:sz w:val="22"/>
            <w:szCs w:val="22"/>
          </w:rPr>
          <w:t>8.</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DURABILITE</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_Toc83891163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18</w:t>
        </w:r>
        <w:r w:rsidRPr="00FA5E28">
          <w:rPr>
            <w:rFonts w:asciiTheme="majorBidi" w:hAnsiTheme="majorBidi" w:cstheme="majorBidi"/>
            <w:noProof/>
            <w:webHidden/>
            <w:sz w:val="22"/>
            <w:szCs w:val="22"/>
          </w:rPr>
          <w:fldChar w:fldCharType="end"/>
        </w:r>
      </w:hyperlink>
    </w:p>
    <w:p w:rsidR="00A943BB" w:rsidRPr="00FA5E28" w:rsidRDefault="00D60083">
      <w:pPr>
        <w:pStyle w:val="TM1"/>
        <w:tabs>
          <w:tab w:val="left" w:pos="440"/>
          <w:tab w:val="right" w:leader="dot" w:pos="9060"/>
        </w:tabs>
        <w:rPr>
          <w:rFonts w:asciiTheme="majorBidi" w:eastAsiaTheme="minorEastAsia" w:hAnsiTheme="majorBidi" w:cstheme="majorBidi"/>
          <w:b w:val="0"/>
          <w:noProof/>
          <w:sz w:val="22"/>
          <w:szCs w:val="22"/>
          <w:lang w:bidi="ar-SA"/>
        </w:rPr>
      </w:pPr>
      <w:hyperlink w:anchor="_Toc83891164" w:history="1">
        <w:r w:rsidR="00A943BB" w:rsidRPr="00FA5E28">
          <w:rPr>
            <w:rStyle w:val="Lienhypertexte"/>
            <w:rFonts w:asciiTheme="majorBidi" w:hAnsiTheme="majorBidi" w:cstheme="majorBidi"/>
            <w:noProof/>
            <w:sz w:val="22"/>
            <w:szCs w:val="22"/>
          </w:rPr>
          <w:t>9.</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QUESTIONS TRANSVERSALES</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_Toc83891164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18</w:t>
        </w:r>
        <w:r w:rsidRPr="00FA5E28">
          <w:rPr>
            <w:rFonts w:asciiTheme="majorBidi" w:hAnsiTheme="majorBidi" w:cstheme="majorBidi"/>
            <w:noProof/>
            <w:webHidden/>
            <w:sz w:val="22"/>
            <w:szCs w:val="22"/>
          </w:rPr>
          <w:fldChar w:fldCharType="end"/>
        </w:r>
      </w:hyperlink>
    </w:p>
    <w:p w:rsidR="00A943BB" w:rsidRPr="00FA5E28" w:rsidRDefault="00D60083">
      <w:pPr>
        <w:pStyle w:val="TM1"/>
        <w:tabs>
          <w:tab w:val="left" w:pos="660"/>
          <w:tab w:val="right" w:leader="dot" w:pos="9060"/>
        </w:tabs>
        <w:rPr>
          <w:rFonts w:asciiTheme="majorBidi" w:eastAsiaTheme="minorEastAsia" w:hAnsiTheme="majorBidi" w:cstheme="majorBidi"/>
          <w:b w:val="0"/>
          <w:noProof/>
          <w:sz w:val="22"/>
          <w:szCs w:val="22"/>
          <w:lang w:bidi="ar-SA"/>
        </w:rPr>
      </w:pPr>
      <w:hyperlink w:anchor="_Toc83891165" w:history="1">
        <w:r w:rsidR="00A943BB" w:rsidRPr="00FA5E28">
          <w:rPr>
            <w:rStyle w:val="Lienhypertexte"/>
            <w:rFonts w:asciiTheme="majorBidi" w:hAnsiTheme="majorBidi" w:cstheme="majorBidi"/>
            <w:noProof/>
            <w:sz w:val="22"/>
            <w:szCs w:val="22"/>
          </w:rPr>
          <w:t>10.</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CONDITIONNALITES ET ECHELONNEMENT</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_Toc83891165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19</w:t>
        </w:r>
        <w:r w:rsidRPr="00FA5E28">
          <w:rPr>
            <w:rFonts w:asciiTheme="majorBidi" w:hAnsiTheme="majorBidi" w:cstheme="majorBidi"/>
            <w:noProof/>
            <w:webHidden/>
            <w:sz w:val="22"/>
            <w:szCs w:val="22"/>
          </w:rPr>
          <w:fldChar w:fldCharType="end"/>
        </w:r>
      </w:hyperlink>
    </w:p>
    <w:p w:rsidR="00A943BB" w:rsidRPr="00FA5E28" w:rsidRDefault="00D60083">
      <w:pPr>
        <w:pStyle w:val="TM1"/>
        <w:tabs>
          <w:tab w:val="left" w:pos="660"/>
          <w:tab w:val="right" w:leader="dot" w:pos="9060"/>
        </w:tabs>
        <w:rPr>
          <w:rFonts w:asciiTheme="majorBidi" w:eastAsiaTheme="minorEastAsia" w:hAnsiTheme="majorBidi" w:cstheme="majorBidi"/>
          <w:b w:val="0"/>
          <w:noProof/>
          <w:sz w:val="22"/>
          <w:szCs w:val="22"/>
          <w:lang w:bidi="ar-SA"/>
        </w:rPr>
      </w:pPr>
      <w:hyperlink w:anchor="_Toc83891166" w:history="1">
        <w:r w:rsidR="00A943BB" w:rsidRPr="00FA5E28">
          <w:rPr>
            <w:rStyle w:val="Lienhypertexte"/>
            <w:rFonts w:asciiTheme="majorBidi" w:hAnsiTheme="majorBidi" w:cstheme="majorBidi"/>
            <w:noProof/>
            <w:sz w:val="22"/>
            <w:szCs w:val="22"/>
          </w:rPr>
          <w:t>11.</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INDICATEURS DE PERFORMANCE</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_Toc83891166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19</w:t>
        </w:r>
        <w:r w:rsidRPr="00FA5E28">
          <w:rPr>
            <w:rFonts w:asciiTheme="majorBidi" w:hAnsiTheme="majorBidi" w:cstheme="majorBidi"/>
            <w:noProof/>
            <w:webHidden/>
            <w:sz w:val="22"/>
            <w:szCs w:val="22"/>
          </w:rPr>
          <w:fldChar w:fldCharType="end"/>
        </w:r>
      </w:hyperlink>
    </w:p>
    <w:p w:rsidR="00A943BB" w:rsidRPr="00FA5E28" w:rsidRDefault="00D60083">
      <w:pPr>
        <w:pStyle w:val="TM1"/>
        <w:tabs>
          <w:tab w:val="left" w:pos="660"/>
          <w:tab w:val="right" w:leader="dot" w:pos="9060"/>
        </w:tabs>
        <w:rPr>
          <w:rFonts w:asciiTheme="majorBidi" w:eastAsiaTheme="minorEastAsia" w:hAnsiTheme="majorBidi" w:cstheme="majorBidi"/>
          <w:b w:val="0"/>
          <w:noProof/>
          <w:sz w:val="22"/>
          <w:szCs w:val="22"/>
          <w:lang w:bidi="ar-SA"/>
        </w:rPr>
      </w:pPr>
      <w:hyperlink w:anchor="_Toc83891167" w:history="1">
        <w:r w:rsidR="00A943BB" w:rsidRPr="00FA5E28">
          <w:rPr>
            <w:rStyle w:val="Lienhypertexte"/>
            <w:rFonts w:asciiTheme="majorBidi" w:hAnsiTheme="majorBidi" w:cstheme="majorBidi"/>
            <w:noProof/>
            <w:sz w:val="22"/>
            <w:szCs w:val="22"/>
          </w:rPr>
          <w:t>12.</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INFRASTRUCTURES DISPONIBLES</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_Toc83891167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20</w:t>
        </w:r>
        <w:r w:rsidRPr="00FA5E28">
          <w:rPr>
            <w:rFonts w:asciiTheme="majorBidi" w:hAnsiTheme="majorBidi" w:cstheme="majorBidi"/>
            <w:noProof/>
            <w:webHidden/>
            <w:sz w:val="22"/>
            <w:szCs w:val="22"/>
          </w:rPr>
          <w:fldChar w:fldCharType="end"/>
        </w:r>
      </w:hyperlink>
    </w:p>
    <w:p w:rsidR="00A943BB" w:rsidRDefault="00D60083">
      <w:pPr>
        <w:pStyle w:val="TM1"/>
        <w:tabs>
          <w:tab w:val="left" w:pos="660"/>
          <w:tab w:val="right" w:leader="dot" w:pos="9060"/>
        </w:tabs>
        <w:rPr>
          <w:rFonts w:asciiTheme="minorHAnsi" w:eastAsiaTheme="minorEastAsia" w:hAnsiTheme="minorHAnsi" w:cstheme="minorBidi"/>
          <w:b w:val="0"/>
          <w:noProof/>
          <w:sz w:val="22"/>
          <w:szCs w:val="22"/>
          <w:lang w:bidi="ar-SA"/>
        </w:rPr>
      </w:pPr>
      <w:hyperlink w:anchor="_Toc83891168" w:history="1">
        <w:r w:rsidR="00A943BB" w:rsidRPr="00FA5E28">
          <w:rPr>
            <w:rStyle w:val="Lienhypertexte"/>
            <w:rFonts w:asciiTheme="majorBidi" w:hAnsiTheme="majorBidi" w:cstheme="majorBidi"/>
            <w:noProof/>
            <w:sz w:val="22"/>
            <w:szCs w:val="22"/>
          </w:rPr>
          <w:t>13.</w:t>
        </w:r>
        <w:r w:rsidR="00A943BB" w:rsidRPr="00FA5E28">
          <w:rPr>
            <w:rFonts w:asciiTheme="majorBidi" w:eastAsiaTheme="minorEastAsia" w:hAnsiTheme="majorBidi" w:cstheme="majorBidi"/>
            <w:b w:val="0"/>
            <w:noProof/>
            <w:sz w:val="22"/>
            <w:szCs w:val="22"/>
            <w:lang w:bidi="ar-SA"/>
          </w:rPr>
          <w:tab/>
        </w:r>
        <w:r w:rsidR="00A943BB" w:rsidRPr="00FA5E28">
          <w:rPr>
            <w:rStyle w:val="Lienhypertexte"/>
            <w:rFonts w:asciiTheme="majorBidi" w:hAnsiTheme="majorBidi" w:cstheme="majorBidi"/>
            <w:noProof/>
            <w:sz w:val="22"/>
            <w:szCs w:val="22"/>
          </w:rPr>
          <w:t>ANNEXES</w:t>
        </w:r>
        <w:r w:rsidR="00A943BB" w:rsidRPr="00FA5E28">
          <w:rPr>
            <w:rFonts w:asciiTheme="majorBidi" w:hAnsiTheme="majorBidi" w:cstheme="majorBidi"/>
            <w:noProof/>
            <w:webHidden/>
            <w:sz w:val="22"/>
            <w:szCs w:val="22"/>
          </w:rPr>
          <w:tab/>
        </w:r>
        <w:r w:rsidRPr="00FA5E28">
          <w:rPr>
            <w:rFonts w:asciiTheme="majorBidi" w:hAnsiTheme="majorBidi" w:cstheme="majorBidi"/>
            <w:noProof/>
            <w:webHidden/>
            <w:sz w:val="22"/>
            <w:szCs w:val="22"/>
          </w:rPr>
          <w:fldChar w:fldCharType="begin"/>
        </w:r>
        <w:r w:rsidR="00A943BB" w:rsidRPr="00FA5E28">
          <w:rPr>
            <w:rFonts w:asciiTheme="majorBidi" w:hAnsiTheme="majorBidi" w:cstheme="majorBidi"/>
            <w:noProof/>
            <w:webHidden/>
            <w:sz w:val="22"/>
            <w:szCs w:val="22"/>
          </w:rPr>
          <w:instrText xml:space="preserve"> PAGEREF _Toc83891168 \h </w:instrText>
        </w:r>
        <w:r w:rsidRPr="00FA5E28">
          <w:rPr>
            <w:rFonts w:asciiTheme="majorBidi" w:hAnsiTheme="majorBidi" w:cstheme="majorBidi"/>
            <w:noProof/>
            <w:webHidden/>
            <w:sz w:val="22"/>
            <w:szCs w:val="22"/>
          </w:rPr>
        </w:r>
        <w:r w:rsidRPr="00FA5E28">
          <w:rPr>
            <w:rFonts w:asciiTheme="majorBidi" w:hAnsiTheme="majorBidi" w:cstheme="majorBidi"/>
            <w:noProof/>
            <w:webHidden/>
            <w:sz w:val="22"/>
            <w:szCs w:val="22"/>
          </w:rPr>
          <w:fldChar w:fldCharType="separate"/>
        </w:r>
        <w:r w:rsidR="000D47F9">
          <w:rPr>
            <w:rFonts w:asciiTheme="majorBidi" w:hAnsiTheme="majorBidi" w:cstheme="majorBidi"/>
            <w:noProof/>
            <w:webHidden/>
            <w:sz w:val="22"/>
            <w:szCs w:val="22"/>
          </w:rPr>
          <w:t>21</w:t>
        </w:r>
        <w:r w:rsidRPr="00FA5E28">
          <w:rPr>
            <w:rFonts w:asciiTheme="majorBidi" w:hAnsiTheme="majorBidi" w:cstheme="majorBidi"/>
            <w:noProof/>
            <w:webHidden/>
            <w:sz w:val="22"/>
            <w:szCs w:val="22"/>
          </w:rPr>
          <w:fldChar w:fldCharType="end"/>
        </w:r>
      </w:hyperlink>
    </w:p>
    <w:p w:rsidR="00AD40FC" w:rsidRPr="00040009" w:rsidRDefault="00D60083" w:rsidP="00AD40FC">
      <w:pPr>
        <w:spacing w:line="240" w:lineRule="auto"/>
        <w:rPr>
          <w:rFonts w:asciiTheme="majorBidi" w:hAnsiTheme="majorBidi" w:cstheme="majorBidi"/>
        </w:rPr>
      </w:pPr>
      <w:r w:rsidRPr="00040009">
        <w:rPr>
          <w:rFonts w:asciiTheme="majorBidi" w:hAnsiTheme="majorBidi" w:cstheme="majorBidi"/>
          <w:b/>
          <w:bCs/>
          <w:noProof/>
        </w:rPr>
        <w:fldChar w:fldCharType="end"/>
      </w:r>
    </w:p>
    <w:p w:rsidR="00AD40FC" w:rsidRPr="006603FE" w:rsidRDefault="00AD40FC" w:rsidP="00AD40FC">
      <w:pPr>
        <w:spacing w:after="0" w:line="240" w:lineRule="auto"/>
        <w:rPr>
          <w:rFonts w:ascii="Times New Roman" w:hAnsi="Times New Roman" w:cs="Times New Roman"/>
        </w:rPr>
      </w:pPr>
      <w:r w:rsidRPr="006603FE">
        <w:rPr>
          <w:rFonts w:ascii="Times New Roman" w:hAnsi="Times New Roman" w:cs="Times New Roman"/>
        </w:rPr>
        <w:br w:type="page"/>
      </w:r>
    </w:p>
    <w:p w:rsidR="00AD40FC" w:rsidRPr="006603FE" w:rsidRDefault="00AD40FC" w:rsidP="00AD40FC">
      <w:pPr>
        <w:pStyle w:val="Titre1"/>
        <w:numPr>
          <w:ilvl w:val="0"/>
          <w:numId w:val="14"/>
        </w:numPr>
        <w:pBdr>
          <w:bottom w:val="single" w:sz="4" w:space="1" w:color="auto"/>
        </w:pBdr>
        <w:shd w:val="clear" w:color="auto" w:fill="auto"/>
        <w:spacing w:before="0" w:after="0"/>
        <w:jc w:val="left"/>
        <w:textAlignment w:val="baseline"/>
        <w:rPr>
          <w:sz w:val="22"/>
          <w:szCs w:val="22"/>
        </w:rPr>
      </w:pPr>
      <w:bookmarkStart w:id="7" w:name="_Toc83891138"/>
      <w:r w:rsidRPr="006603FE">
        <w:rPr>
          <w:sz w:val="22"/>
          <w:szCs w:val="22"/>
        </w:rPr>
        <w:lastRenderedPageBreak/>
        <w:t>INFORMATIONS DE BASE</w:t>
      </w:r>
      <w:bookmarkEnd w:id="6"/>
      <w:bookmarkEnd w:id="7"/>
    </w:p>
    <w:p w:rsidR="00AD40FC" w:rsidRPr="006603FE" w:rsidRDefault="00AD40FC" w:rsidP="00AD40FC">
      <w:pPr>
        <w:pStyle w:val="Paragraphedeliste"/>
        <w:numPr>
          <w:ilvl w:val="1"/>
          <w:numId w:val="10"/>
        </w:numPr>
        <w:spacing w:before="240" w:after="0"/>
        <w:ind w:left="709" w:hanging="709"/>
        <w:rPr>
          <w:rFonts w:ascii="Times New Roman" w:hAnsi="Times New Roman"/>
        </w:rPr>
      </w:pPr>
      <w:bookmarkStart w:id="8" w:name="_Toc511233217"/>
      <w:bookmarkStart w:id="9" w:name="_Toc83891139"/>
      <w:r w:rsidRPr="006603FE">
        <w:rPr>
          <w:rStyle w:val="Titre2Car"/>
          <w:rFonts w:eastAsia="Calibri"/>
          <w:b/>
          <w:sz w:val="22"/>
          <w:szCs w:val="22"/>
        </w:rPr>
        <w:t>Programme</w:t>
      </w:r>
      <w:bookmarkEnd w:id="8"/>
      <w:bookmarkEnd w:id="9"/>
      <w:r w:rsidRPr="006603FE">
        <w:rPr>
          <w:rStyle w:val="Titre2Car"/>
          <w:rFonts w:eastAsia="Calibri"/>
          <w:b/>
          <w:sz w:val="22"/>
          <w:szCs w:val="22"/>
        </w:rPr>
        <w:t xml:space="preserve"> </w:t>
      </w:r>
      <w:r w:rsidRPr="006603FE">
        <w:rPr>
          <w:rFonts w:ascii="Times New Roman" w:hAnsi="Times New Roman"/>
          <w:b/>
        </w:rPr>
        <w:t>:</w:t>
      </w:r>
      <w:r w:rsidRPr="006603FE">
        <w:rPr>
          <w:rFonts w:ascii="Times New Roman" w:hAnsi="Times New Roman"/>
        </w:rPr>
        <w:t xml:space="preserve"> Programme d’Appui Institutionnel à la Transition Tunisienne (PAITT) </w:t>
      </w:r>
    </w:p>
    <w:p w:rsidR="00AD40FC" w:rsidRPr="006603FE" w:rsidRDefault="00AD40FC" w:rsidP="00AD40FC">
      <w:pPr>
        <w:spacing w:after="0"/>
        <w:rPr>
          <w:rFonts w:ascii="Times New Roman" w:hAnsi="Times New Roman" w:cs="Times New Roman"/>
        </w:rPr>
      </w:pPr>
      <w:r w:rsidRPr="006603FE">
        <w:rPr>
          <w:rFonts w:ascii="Times New Roman" w:hAnsi="Times New Roman" w:cs="Times New Roman"/>
        </w:rPr>
        <w:t xml:space="preserve">             (ENI/2018/041-231 - Gestion indirecte avec contrôle ex ante)</w:t>
      </w:r>
    </w:p>
    <w:p w:rsidR="00AD40FC" w:rsidRPr="006603FE" w:rsidRDefault="00AD40FC" w:rsidP="00AD40FC">
      <w:pPr>
        <w:pStyle w:val="Paragraphedeliste"/>
        <w:ind w:left="709"/>
        <w:jc w:val="both"/>
        <w:rPr>
          <w:rFonts w:ascii="Times New Roman" w:hAnsi="Times New Roman"/>
          <w:i/>
          <w:iCs/>
          <w:lang w:val="fr-BE" w:bidi="ar-SA"/>
        </w:rPr>
      </w:pPr>
    </w:p>
    <w:p w:rsidR="00AD40FC" w:rsidRDefault="00AD40FC" w:rsidP="00AD40FC">
      <w:pPr>
        <w:pStyle w:val="Paragraphedeliste"/>
        <w:ind w:left="709"/>
        <w:jc w:val="both"/>
        <w:rPr>
          <w:rFonts w:ascii="Times New Roman" w:hAnsi="Times New Roman"/>
          <w:i/>
          <w:iCs/>
          <w:lang w:val="fr-BE" w:bidi="ar-SA"/>
        </w:rPr>
      </w:pPr>
      <w:r w:rsidRPr="006603FE">
        <w:rPr>
          <w:rFonts w:ascii="Times New Roman" w:hAnsi="Times New Roman"/>
          <w:i/>
          <w:iCs/>
          <w:lang w:val="fr-BE" w:bidi="ar-SA"/>
        </w:rPr>
        <w:t>Pour les demandeurs britanniques: Veuillez noter qu’à la suite de l’entrée en vigueur de l’accord de retrait du Royaume-Uni</w:t>
      </w:r>
      <w:r w:rsidRPr="006603FE">
        <w:rPr>
          <w:rFonts w:ascii="Times New Roman" w:hAnsi="Times New Roman"/>
          <w:i/>
          <w:iCs/>
          <w:vertAlign w:val="superscript"/>
          <w:lang w:val="fr-BE" w:bidi="ar-SA"/>
        </w:rPr>
        <w:footnoteReference w:id="1"/>
      </w:r>
      <w:r w:rsidRPr="006603FE">
        <w:rPr>
          <w:rFonts w:ascii="Times New Roman" w:hAnsi="Times New Roman"/>
          <w:i/>
          <w:iCs/>
          <w:lang w:val="fr-BE" w:bidi="ar-SA"/>
        </w:rPr>
        <w:t xml:space="preserve"> le 1 février 2020, et notamment de ses articles 127 </w:t>
      </w:r>
      <w:r>
        <w:rPr>
          <w:rFonts w:ascii="Times New Roman" w:hAnsi="Times New Roman"/>
          <w:i/>
          <w:iCs/>
          <w:lang w:val="fr-BE" w:bidi="ar-SA"/>
        </w:rPr>
        <w:t xml:space="preserve">paragraphe </w:t>
      </w:r>
      <w:r w:rsidRPr="006603FE">
        <w:rPr>
          <w:rFonts w:ascii="Times New Roman" w:hAnsi="Times New Roman"/>
          <w:i/>
          <w:iCs/>
          <w:lang w:val="fr-BE" w:bidi="ar-SA"/>
        </w:rPr>
        <w:t xml:space="preserve">6, 137 et 138, les références aux personnes physiques ou morales résidant ou établies dans un État membre de l’Union européenne </w:t>
      </w:r>
      <w:r w:rsidRPr="00CD6957">
        <w:rPr>
          <w:rFonts w:ascii="Times New Roman" w:hAnsi="Times New Roman"/>
          <w:i/>
          <w:iCs/>
          <w:lang w:val="fr-BE" w:bidi="ar-SA"/>
        </w:rPr>
        <w:t>et aux marchandises originaires d'un pays éligible, au sens du règlement (UE) n ° 236/2014</w:t>
      </w:r>
      <w:r>
        <w:rPr>
          <w:rStyle w:val="Appelnotedebasdep"/>
          <w:rFonts w:ascii="Times New Roman" w:hAnsi="Times New Roman"/>
          <w:i/>
          <w:iCs/>
          <w:lang w:val="fr-BE" w:bidi="ar-SA"/>
        </w:rPr>
        <w:footnoteReference w:id="2"/>
      </w:r>
      <w:r>
        <w:rPr>
          <w:rFonts w:ascii="Times New Roman" w:hAnsi="Times New Roman"/>
          <w:i/>
          <w:iCs/>
          <w:lang w:val="fr-BE" w:bidi="ar-SA"/>
        </w:rPr>
        <w:t xml:space="preserve"> </w:t>
      </w:r>
      <w:r w:rsidRPr="00CD6957">
        <w:rPr>
          <w:rFonts w:ascii="Times New Roman" w:hAnsi="Times New Roman"/>
          <w:i/>
          <w:iCs/>
          <w:lang w:val="fr-BE" w:bidi="ar-SA"/>
        </w:rPr>
        <w:t>et de l'annexe</w:t>
      </w:r>
      <w:r>
        <w:rPr>
          <w:rFonts w:ascii="Times New Roman" w:hAnsi="Times New Roman"/>
          <w:i/>
          <w:iCs/>
          <w:lang w:val="fr-BE" w:bidi="ar-SA"/>
        </w:rPr>
        <w:t xml:space="preserve"> IV du partenariat ACP-UE Accord</w:t>
      </w:r>
      <w:r>
        <w:rPr>
          <w:rStyle w:val="Appelnotedebasdep"/>
          <w:rFonts w:ascii="Times New Roman" w:hAnsi="Times New Roman"/>
          <w:i/>
          <w:iCs/>
          <w:lang w:val="fr-BE" w:bidi="ar-SA"/>
        </w:rPr>
        <w:footnoteReference w:id="3"/>
      </w:r>
      <w:r w:rsidRPr="00CD6957">
        <w:rPr>
          <w:rFonts w:ascii="Times New Roman" w:hAnsi="Times New Roman"/>
          <w:i/>
          <w:iCs/>
          <w:lang w:val="fr-BE" w:bidi="ar-SA"/>
        </w:rPr>
        <w:t xml:space="preserve">, doit être </w:t>
      </w:r>
      <w:r>
        <w:rPr>
          <w:rFonts w:ascii="Times New Roman" w:hAnsi="Times New Roman"/>
          <w:i/>
          <w:iCs/>
          <w:lang w:val="fr-BE" w:bidi="ar-SA"/>
        </w:rPr>
        <w:t>compris</w:t>
      </w:r>
      <w:r w:rsidRPr="006603FE">
        <w:rPr>
          <w:rFonts w:ascii="Times New Roman" w:hAnsi="Times New Roman"/>
          <w:i/>
          <w:iCs/>
          <w:lang w:val="fr-BE" w:bidi="ar-SA"/>
        </w:rPr>
        <w:t xml:space="preserve"> comme incluant les personnes physiques ou morales résidant ou établies au Royaume-Uni</w:t>
      </w:r>
      <w:r>
        <w:rPr>
          <w:rStyle w:val="Appelnotedebasdep"/>
          <w:rFonts w:ascii="Times New Roman" w:hAnsi="Times New Roman"/>
          <w:i/>
          <w:iCs/>
          <w:lang w:val="fr-BE" w:bidi="ar-SA"/>
        </w:rPr>
        <w:footnoteReference w:id="4"/>
      </w:r>
      <w:r w:rsidRPr="006603FE">
        <w:rPr>
          <w:rFonts w:ascii="Times New Roman" w:hAnsi="Times New Roman"/>
          <w:i/>
          <w:iCs/>
          <w:lang w:val="fr-BE" w:bidi="ar-SA"/>
        </w:rPr>
        <w:t xml:space="preserve">. </w:t>
      </w:r>
      <w:r w:rsidRPr="00CD6957">
        <w:rPr>
          <w:rFonts w:ascii="Times New Roman" w:hAnsi="Times New Roman"/>
          <w:i/>
          <w:iCs/>
          <w:lang w:val="fr-BE" w:bidi="ar-SA"/>
        </w:rPr>
        <w:t>Ces personnes et biens sont donc éligibles dans le cadre de cet appel.</w:t>
      </w:r>
      <w:r w:rsidRPr="006603FE">
        <w:rPr>
          <w:rFonts w:ascii="Times New Roman" w:hAnsi="Times New Roman"/>
          <w:i/>
          <w:iCs/>
          <w:lang w:val="fr-BE" w:bidi="ar-SA"/>
        </w:rPr>
        <w:t xml:space="preserve">  </w:t>
      </w:r>
    </w:p>
    <w:p w:rsidR="00AD40FC" w:rsidRPr="00F06364" w:rsidRDefault="00AD40FC" w:rsidP="00AD40FC">
      <w:pPr>
        <w:pStyle w:val="Paragraphedeliste"/>
        <w:ind w:left="709"/>
        <w:jc w:val="both"/>
        <w:rPr>
          <w:rFonts w:ascii="Times New Roman" w:hAnsi="Times New Roman"/>
        </w:rPr>
      </w:pPr>
    </w:p>
    <w:p w:rsidR="00AD40FC" w:rsidRPr="006603FE" w:rsidRDefault="00AD40FC" w:rsidP="00AD40FC">
      <w:pPr>
        <w:pStyle w:val="Paragraphedeliste"/>
        <w:numPr>
          <w:ilvl w:val="1"/>
          <w:numId w:val="10"/>
        </w:numPr>
        <w:spacing w:after="0"/>
        <w:ind w:left="709" w:hanging="709"/>
        <w:rPr>
          <w:rFonts w:ascii="Times New Roman" w:hAnsi="Times New Roman"/>
          <w:b/>
        </w:rPr>
      </w:pPr>
      <w:bookmarkStart w:id="10" w:name="_Toc511233218"/>
      <w:bookmarkStart w:id="11" w:name="_Toc83891140"/>
      <w:r w:rsidRPr="006603FE">
        <w:rPr>
          <w:rStyle w:val="Titre2Car"/>
          <w:rFonts w:eastAsia="Calibri"/>
          <w:b/>
          <w:sz w:val="22"/>
          <w:szCs w:val="22"/>
        </w:rPr>
        <w:t>Secteur de Jumelage</w:t>
      </w:r>
      <w:bookmarkEnd w:id="10"/>
      <w:bookmarkEnd w:id="11"/>
      <w:r w:rsidRPr="00BD5D57">
        <w:t xml:space="preserve">: </w:t>
      </w:r>
      <w:r>
        <w:rPr>
          <w:rFonts w:ascii="Times New Roman" w:hAnsi="Times New Roman"/>
        </w:rPr>
        <w:t>Transport</w:t>
      </w:r>
    </w:p>
    <w:p w:rsidR="00AD40FC" w:rsidRPr="006603FE" w:rsidRDefault="00AD40FC" w:rsidP="00AD40FC">
      <w:pPr>
        <w:pStyle w:val="Paragraphedeliste"/>
        <w:spacing w:after="0" w:line="240" w:lineRule="auto"/>
        <w:ind w:left="360"/>
        <w:rPr>
          <w:rFonts w:ascii="Times New Roman" w:hAnsi="Times New Roman"/>
          <w:b/>
        </w:rPr>
      </w:pPr>
    </w:p>
    <w:p w:rsidR="00AD40FC" w:rsidRPr="001B4EA0" w:rsidRDefault="00AD40FC" w:rsidP="00483640">
      <w:pPr>
        <w:pStyle w:val="Paragraphedeliste"/>
        <w:numPr>
          <w:ilvl w:val="1"/>
          <w:numId w:val="10"/>
        </w:numPr>
        <w:spacing w:after="0" w:line="240" w:lineRule="auto"/>
        <w:ind w:left="709" w:hanging="709"/>
        <w:rPr>
          <w:rFonts w:ascii="Times New Roman" w:hAnsi="Times New Roman"/>
          <w:b/>
        </w:rPr>
      </w:pPr>
      <w:bookmarkStart w:id="12" w:name="_Toc511233219"/>
      <w:bookmarkStart w:id="13" w:name="_Toc83891141"/>
      <w:r w:rsidRPr="006603FE">
        <w:rPr>
          <w:rStyle w:val="Titre2Car"/>
          <w:rFonts w:eastAsia="Calibri"/>
          <w:b/>
          <w:sz w:val="22"/>
          <w:szCs w:val="22"/>
        </w:rPr>
        <w:t xml:space="preserve">Budget financé par l’Union </w:t>
      </w:r>
      <w:r w:rsidRPr="001E0CB2">
        <w:rPr>
          <w:rStyle w:val="Titre2Car"/>
          <w:rFonts w:eastAsia="Calibri"/>
          <w:b/>
          <w:color w:val="auto"/>
          <w:sz w:val="22"/>
          <w:szCs w:val="22"/>
        </w:rPr>
        <w:t>européenne</w:t>
      </w:r>
      <w:bookmarkEnd w:id="12"/>
      <w:bookmarkEnd w:id="13"/>
      <w:r w:rsidRPr="001E0CB2">
        <w:t xml:space="preserve">: </w:t>
      </w:r>
      <w:r w:rsidRPr="001E0CB2">
        <w:rPr>
          <w:rFonts w:ascii="Times New Roman" w:hAnsi="Times New Roman"/>
        </w:rPr>
        <w:t xml:space="preserve">1 </w:t>
      </w:r>
      <w:r w:rsidR="00483640" w:rsidRPr="001E0CB2">
        <w:rPr>
          <w:rFonts w:ascii="Times New Roman" w:hAnsi="Times New Roman"/>
        </w:rPr>
        <w:t>5</w:t>
      </w:r>
      <w:r w:rsidRPr="001E0CB2">
        <w:rPr>
          <w:rFonts w:ascii="Times New Roman" w:hAnsi="Times New Roman"/>
        </w:rPr>
        <w:t>00 000 EUR</w:t>
      </w:r>
    </w:p>
    <w:p w:rsidR="00AD40FC" w:rsidRPr="001B4EA0" w:rsidRDefault="00AD40FC" w:rsidP="00AD40FC">
      <w:pPr>
        <w:pStyle w:val="Paragraphedeliste"/>
        <w:rPr>
          <w:rFonts w:ascii="Times New Roman" w:hAnsi="Times New Roman"/>
          <w:b/>
        </w:rPr>
      </w:pPr>
    </w:p>
    <w:p w:rsidR="00AD40FC" w:rsidRPr="001B4EA0" w:rsidRDefault="00AD40FC" w:rsidP="00AD40FC">
      <w:pPr>
        <w:pStyle w:val="Paragraphedeliste"/>
        <w:numPr>
          <w:ilvl w:val="1"/>
          <w:numId w:val="10"/>
        </w:numPr>
        <w:spacing w:after="0" w:line="240" w:lineRule="auto"/>
        <w:ind w:left="709" w:hanging="709"/>
        <w:jc w:val="both"/>
        <w:rPr>
          <w:rFonts w:ascii="Times New Roman" w:hAnsi="Times New Roman"/>
          <w:b/>
        </w:rPr>
      </w:pPr>
      <w:r w:rsidRPr="0057137C">
        <w:rPr>
          <w:rFonts w:ascii="Times New Roman" w:hAnsi="Times New Roman"/>
          <w:b/>
        </w:rPr>
        <w:t xml:space="preserve">Objectifs de développement durable (ODD) : </w:t>
      </w:r>
      <w:r w:rsidRPr="0057137C">
        <w:rPr>
          <w:rFonts w:ascii="Times New Roman" w:hAnsi="Times New Roman"/>
        </w:rPr>
        <w:t>Ce projet contribue à la réalisation de           l´ODD 5 Égalité des sexes, de l´ODD 7 Énergie propre et d´un coût abordable, de l´ODD 8 Travail décent et croissance économique, de l´ODD 9 Industrie, innovation et infrastructure, de l´ODD 12 Consommation et</w:t>
      </w:r>
      <w:r w:rsidR="00E34BF5">
        <w:rPr>
          <w:rFonts w:ascii="Times New Roman" w:hAnsi="Times New Roman"/>
        </w:rPr>
        <w:t xml:space="preserve"> production responsables et de </w:t>
      </w:r>
      <w:r w:rsidRPr="0057137C">
        <w:rPr>
          <w:rFonts w:ascii="Times New Roman" w:hAnsi="Times New Roman"/>
        </w:rPr>
        <w:t>l´ODD 13 Lutte contre les changements climatiques.</w:t>
      </w:r>
      <w:r w:rsidRPr="0057137C">
        <w:rPr>
          <w:rFonts w:ascii="Times New Roman" w:hAnsi="Times New Roman"/>
          <w:b/>
        </w:rPr>
        <w:t xml:space="preserve"> </w:t>
      </w:r>
    </w:p>
    <w:p w:rsidR="00AD40FC" w:rsidRDefault="00AD40FC" w:rsidP="00AD40FC">
      <w:pPr>
        <w:pStyle w:val="Paragraphedeliste"/>
        <w:spacing w:after="0" w:line="240" w:lineRule="auto"/>
        <w:ind w:left="284"/>
        <w:rPr>
          <w:rFonts w:ascii="Times New Roman" w:hAnsi="Times New Roman"/>
          <w:b/>
        </w:rPr>
      </w:pPr>
    </w:p>
    <w:p w:rsidR="00AD40FC" w:rsidRPr="006603FE" w:rsidRDefault="00AD40FC" w:rsidP="00AD40FC">
      <w:pPr>
        <w:pStyle w:val="Paragraphedeliste"/>
        <w:spacing w:after="0" w:line="240" w:lineRule="auto"/>
        <w:ind w:left="284"/>
        <w:rPr>
          <w:rFonts w:ascii="Times New Roman" w:hAnsi="Times New Roman"/>
          <w:b/>
        </w:rPr>
      </w:pPr>
    </w:p>
    <w:p w:rsidR="00AD40FC" w:rsidRPr="00B4688A" w:rsidRDefault="00AD40FC" w:rsidP="00AD40FC">
      <w:pPr>
        <w:pStyle w:val="Titre1"/>
        <w:numPr>
          <w:ilvl w:val="0"/>
          <w:numId w:val="14"/>
        </w:numPr>
        <w:pBdr>
          <w:bottom w:val="single" w:sz="4" w:space="1" w:color="auto"/>
        </w:pBdr>
        <w:shd w:val="clear" w:color="auto" w:fill="auto"/>
        <w:spacing w:before="0"/>
        <w:jc w:val="left"/>
        <w:textAlignment w:val="baseline"/>
        <w:rPr>
          <w:sz w:val="22"/>
          <w:szCs w:val="22"/>
        </w:rPr>
      </w:pPr>
      <w:bookmarkStart w:id="14" w:name="_Toc83891142"/>
      <w:r w:rsidRPr="006603FE">
        <w:rPr>
          <w:sz w:val="22"/>
          <w:szCs w:val="22"/>
        </w:rPr>
        <w:t>OBJECTIFS</w:t>
      </w:r>
      <w:bookmarkEnd w:id="14"/>
    </w:p>
    <w:p w:rsidR="00AD40FC" w:rsidRPr="006603FE" w:rsidRDefault="00AD40FC" w:rsidP="00AD40FC">
      <w:pPr>
        <w:pStyle w:val="Paragraphedeliste"/>
        <w:numPr>
          <w:ilvl w:val="0"/>
          <w:numId w:val="10"/>
        </w:numPr>
        <w:spacing w:after="60" w:line="240" w:lineRule="auto"/>
        <w:rPr>
          <w:rFonts w:ascii="Times New Roman" w:hAnsi="Times New Roman"/>
          <w:b/>
          <w:vanish/>
        </w:rPr>
      </w:pPr>
    </w:p>
    <w:p w:rsidR="00AD40FC" w:rsidRDefault="00AD40FC" w:rsidP="00AD40FC">
      <w:pPr>
        <w:pStyle w:val="Paragraphedeliste"/>
        <w:spacing w:before="240" w:line="240" w:lineRule="auto"/>
        <w:ind w:left="360"/>
        <w:rPr>
          <w:rStyle w:val="Titre2Car"/>
          <w:rFonts w:eastAsia="Calibri"/>
          <w:b/>
          <w:sz w:val="22"/>
          <w:szCs w:val="22"/>
        </w:rPr>
      </w:pPr>
      <w:bookmarkStart w:id="15" w:name="_Toc511233221"/>
    </w:p>
    <w:p w:rsidR="00AD40FC" w:rsidRPr="00B4688A" w:rsidRDefault="00AD40FC" w:rsidP="00AD40FC">
      <w:pPr>
        <w:pStyle w:val="Paragraphedeliste"/>
        <w:numPr>
          <w:ilvl w:val="1"/>
          <w:numId w:val="10"/>
        </w:numPr>
        <w:spacing w:before="240" w:line="240" w:lineRule="auto"/>
        <w:ind w:left="709" w:hanging="709"/>
        <w:rPr>
          <w:rStyle w:val="Titre2Car"/>
          <w:rFonts w:eastAsia="Calibri"/>
          <w:b/>
          <w:sz w:val="22"/>
          <w:szCs w:val="22"/>
        </w:rPr>
      </w:pPr>
      <w:bookmarkStart w:id="16" w:name="_Toc83891143"/>
      <w:r w:rsidRPr="00B4688A">
        <w:rPr>
          <w:rStyle w:val="Titre2Car"/>
          <w:rFonts w:eastAsia="Calibri"/>
          <w:b/>
          <w:sz w:val="22"/>
          <w:szCs w:val="22"/>
        </w:rPr>
        <w:t>Objectif général</w:t>
      </w:r>
      <w:bookmarkEnd w:id="15"/>
      <w:bookmarkEnd w:id="16"/>
    </w:p>
    <w:p w:rsidR="00AD40FC" w:rsidRPr="006603FE" w:rsidRDefault="00AD40FC" w:rsidP="001E0CB2">
      <w:pPr>
        <w:spacing w:line="240" w:lineRule="auto"/>
        <w:jc w:val="both"/>
        <w:rPr>
          <w:rFonts w:ascii="Times New Roman" w:hAnsi="Times New Roman" w:cs="Times New Roman"/>
        </w:rPr>
      </w:pPr>
      <w:r w:rsidRPr="00FB6C54">
        <w:rPr>
          <w:rFonts w:ascii="Times New Roman" w:hAnsi="Times New Roman" w:cs="Times New Roman"/>
        </w:rPr>
        <w:t xml:space="preserve">Contribuer au renforcement </w:t>
      </w:r>
      <w:r w:rsidR="005664A2">
        <w:rPr>
          <w:rFonts w:ascii="Times New Roman" w:hAnsi="Times New Roman" w:cs="Times New Roman"/>
        </w:rPr>
        <w:t>de l’a</w:t>
      </w:r>
      <w:r w:rsidR="000C6AA7">
        <w:rPr>
          <w:rFonts w:ascii="Times New Roman" w:hAnsi="Times New Roman" w:cs="Times New Roman"/>
        </w:rPr>
        <w:t>dministration de l’aviation civile</w:t>
      </w:r>
      <w:r w:rsidRPr="00FB6C54">
        <w:rPr>
          <w:rFonts w:ascii="Times New Roman" w:hAnsi="Times New Roman" w:cs="Times New Roman"/>
        </w:rPr>
        <w:t xml:space="preserve"> Tunisie</w:t>
      </w:r>
      <w:r w:rsidR="000C6AA7">
        <w:rPr>
          <w:rFonts w:ascii="Times New Roman" w:hAnsi="Times New Roman" w:cs="Times New Roman"/>
        </w:rPr>
        <w:t>nne</w:t>
      </w:r>
      <w:r w:rsidRPr="00FB6C54">
        <w:rPr>
          <w:rFonts w:ascii="Times New Roman" w:hAnsi="Times New Roman" w:cs="Times New Roman"/>
        </w:rPr>
        <w:t xml:space="preserve"> </w:t>
      </w:r>
      <w:r w:rsidR="003035D4">
        <w:rPr>
          <w:rFonts w:ascii="Times New Roman" w:hAnsi="Times New Roman" w:cs="Times New Roman"/>
        </w:rPr>
        <w:t>conformément aux objectifs</w:t>
      </w:r>
      <w:r w:rsidR="00E34BF5">
        <w:rPr>
          <w:rFonts w:ascii="Times New Roman" w:hAnsi="Times New Roman" w:cs="Times New Roman"/>
        </w:rPr>
        <w:t xml:space="preserve"> de</w:t>
      </w:r>
      <w:r w:rsidRPr="00FB6C54">
        <w:rPr>
          <w:rFonts w:ascii="Times New Roman" w:hAnsi="Times New Roman" w:cs="Times New Roman"/>
        </w:rPr>
        <w:t xml:space="preserve"> l’accord euro-méditerranéen UE-Tunisie relatif aux services aériens</w:t>
      </w:r>
      <w:r w:rsidR="00500C2C">
        <w:rPr>
          <w:rFonts w:ascii="Times New Roman" w:hAnsi="Times New Roman" w:cs="Times New Roman"/>
        </w:rPr>
        <w:t xml:space="preserve"> (Open Sky)</w:t>
      </w:r>
      <w:r w:rsidRPr="00FB6C54">
        <w:rPr>
          <w:rFonts w:ascii="Times New Roman" w:hAnsi="Times New Roman" w:cs="Times New Roman"/>
        </w:rPr>
        <w:t>.</w:t>
      </w:r>
    </w:p>
    <w:p w:rsidR="00AD40FC" w:rsidRPr="002E174D" w:rsidRDefault="00AD40FC" w:rsidP="00AD40FC">
      <w:pPr>
        <w:pStyle w:val="Paragraphedeliste"/>
        <w:numPr>
          <w:ilvl w:val="1"/>
          <w:numId w:val="10"/>
        </w:numPr>
        <w:spacing w:before="240" w:line="240" w:lineRule="auto"/>
        <w:ind w:left="709" w:hanging="709"/>
        <w:rPr>
          <w:rStyle w:val="Titre2Car"/>
          <w:rFonts w:eastAsia="Calibri"/>
          <w:b/>
          <w:sz w:val="22"/>
          <w:szCs w:val="22"/>
        </w:rPr>
      </w:pPr>
      <w:bookmarkStart w:id="17" w:name="_Toc511233222"/>
      <w:bookmarkStart w:id="18" w:name="_Toc83891144"/>
      <w:r w:rsidRPr="002E174D">
        <w:rPr>
          <w:rStyle w:val="Titre2Car"/>
          <w:rFonts w:eastAsia="Calibri"/>
          <w:b/>
          <w:sz w:val="22"/>
          <w:szCs w:val="22"/>
        </w:rPr>
        <w:t>Objectif spécifique</w:t>
      </w:r>
      <w:bookmarkEnd w:id="17"/>
      <w:bookmarkEnd w:id="18"/>
    </w:p>
    <w:p w:rsidR="00AD40FC" w:rsidRDefault="00AD40FC" w:rsidP="00734E3B">
      <w:pPr>
        <w:spacing w:line="240" w:lineRule="auto"/>
        <w:jc w:val="both"/>
        <w:rPr>
          <w:rFonts w:ascii="Times New Roman" w:hAnsi="Times New Roman" w:cs="Times New Roman"/>
        </w:rPr>
      </w:pPr>
      <w:bookmarkStart w:id="19" w:name="_Toc511233223"/>
      <w:r w:rsidRPr="00AA5A87">
        <w:rPr>
          <w:rFonts w:ascii="Times New Roman" w:hAnsi="Times New Roman" w:cs="Times New Roman"/>
        </w:rPr>
        <w:t>Accompagner l’autorité de l’aviation civile en Tunisie à la mise en œuvre</w:t>
      </w:r>
      <w:r w:rsidR="00734E3B">
        <w:rPr>
          <w:rFonts w:ascii="Times New Roman" w:hAnsi="Times New Roman" w:cs="Times New Roman"/>
        </w:rPr>
        <w:t xml:space="preserve"> fluide et efficace</w:t>
      </w:r>
      <w:r w:rsidRPr="00AA5A87">
        <w:rPr>
          <w:rFonts w:ascii="Times New Roman" w:hAnsi="Times New Roman" w:cs="Times New Roman"/>
        </w:rPr>
        <w:t xml:space="preserve"> de la nouvelle réglementation ainsi qu’à la mise en place de la structure organisationnelle y afférente tout en consolidant </w:t>
      </w:r>
      <w:r w:rsidR="000C6AA7">
        <w:rPr>
          <w:rFonts w:ascii="Times New Roman" w:hAnsi="Times New Roman" w:cs="Times New Roman"/>
        </w:rPr>
        <w:t>s</w:t>
      </w:r>
      <w:r w:rsidRPr="00AA5A87">
        <w:rPr>
          <w:rFonts w:ascii="Times New Roman" w:hAnsi="Times New Roman" w:cs="Times New Roman"/>
        </w:rPr>
        <w:t xml:space="preserve">es capacités et ce conformément </w:t>
      </w:r>
      <w:r w:rsidR="00B81898">
        <w:rPr>
          <w:rFonts w:ascii="Times New Roman" w:hAnsi="Times New Roman" w:cs="Times New Roman"/>
        </w:rPr>
        <w:t>aux normes et pratiques recommandées par l’OACI</w:t>
      </w:r>
      <w:r w:rsidRPr="00AA5A87">
        <w:rPr>
          <w:rFonts w:ascii="Times New Roman" w:hAnsi="Times New Roman" w:cs="Times New Roman"/>
        </w:rPr>
        <w:t>, à l’accord euro-méditerranéen UE-Tunisie relatif aux services aériens</w:t>
      </w:r>
      <w:r w:rsidR="00500C2C">
        <w:rPr>
          <w:rFonts w:ascii="Times New Roman" w:hAnsi="Times New Roman" w:cs="Times New Roman"/>
        </w:rPr>
        <w:t xml:space="preserve"> (Open Sky)</w:t>
      </w:r>
      <w:r w:rsidR="00734E3B">
        <w:rPr>
          <w:rFonts w:ascii="Times New Roman" w:hAnsi="Times New Roman" w:cs="Times New Roman"/>
        </w:rPr>
        <w:t>,</w:t>
      </w:r>
      <w:r w:rsidRPr="00AA5A87">
        <w:rPr>
          <w:rFonts w:ascii="Times New Roman" w:hAnsi="Times New Roman" w:cs="Times New Roman"/>
        </w:rPr>
        <w:t xml:space="preserve"> </w:t>
      </w:r>
      <w:r w:rsidR="00B81898">
        <w:rPr>
          <w:rFonts w:ascii="Times New Roman" w:hAnsi="Times New Roman" w:cs="Times New Roman"/>
        </w:rPr>
        <w:t xml:space="preserve">notamment son annexe </w:t>
      </w:r>
      <w:r w:rsidR="000A4B65">
        <w:rPr>
          <w:rFonts w:ascii="Times New Roman" w:hAnsi="Times New Roman" w:cs="Times New Roman"/>
        </w:rPr>
        <w:t>2,</w:t>
      </w:r>
      <w:r w:rsidR="000A4B65" w:rsidRPr="00AA5A87">
        <w:rPr>
          <w:rFonts w:ascii="Times New Roman" w:hAnsi="Times New Roman" w:cs="Times New Roman"/>
        </w:rPr>
        <w:t xml:space="preserve"> ainsi</w:t>
      </w:r>
      <w:r w:rsidRPr="00AA5A87">
        <w:rPr>
          <w:rFonts w:ascii="Times New Roman" w:hAnsi="Times New Roman" w:cs="Times New Roman"/>
        </w:rPr>
        <w:t xml:space="preserve"> qu’aux meilleures pratiques en la matière.</w:t>
      </w:r>
      <w:r w:rsidR="00F13010" w:rsidRPr="00F13010">
        <w:rPr>
          <w:bCs/>
          <w:iCs/>
          <w:szCs w:val="16"/>
        </w:rPr>
        <w:t xml:space="preserve"> </w:t>
      </w:r>
    </w:p>
    <w:p w:rsidR="00AD40FC" w:rsidRDefault="00AD40FC" w:rsidP="00AD40FC">
      <w:pPr>
        <w:spacing w:line="240" w:lineRule="auto"/>
        <w:jc w:val="both"/>
        <w:rPr>
          <w:rFonts w:ascii="Times New Roman" w:hAnsi="Times New Roman" w:cs="Times New Roman"/>
        </w:rPr>
      </w:pPr>
    </w:p>
    <w:p w:rsidR="00AD40FC" w:rsidRDefault="00AD40FC" w:rsidP="00AD40FC">
      <w:pPr>
        <w:spacing w:line="240" w:lineRule="auto"/>
        <w:jc w:val="both"/>
        <w:rPr>
          <w:rFonts w:ascii="Times New Roman" w:hAnsi="Times New Roman" w:cs="Times New Roman"/>
        </w:rPr>
      </w:pPr>
    </w:p>
    <w:p w:rsidR="00AD40FC" w:rsidRDefault="00AD40FC" w:rsidP="00AD40FC">
      <w:pPr>
        <w:spacing w:line="240" w:lineRule="auto"/>
        <w:jc w:val="both"/>
        <w:rPr>
          <w:rFonts w:ascii="Times New Roman" w:hAnsi="Times New Roman" w:cs="Times New Roman"/>
        </w:rPr>
      </w:pPr>
    </w:p>
    <w:p w:rsidR="00AD40FC" w:rsidRPr="006603FE" w:rsidRDefault="00AD40FC" w:rsidP="00AD40FC">
      <w:pPr>
        <w:spacing w:line="240" w:lineRule="auto"/>
        <w:jc w:val="both"/>
        <w:rPr>
          <w:rFonts w:ascii="Times New Roman" w:hAnsi="Times New Roman" w:cs="Times New Roman"/>
        </w:rPr>
      </w:pPr>
    </w:p>
    <w:p w:rsidR="00AD40FC" w:rsidRPr="002E174D" w:rsidRDefault="00AD40FC" w:rsidP="00B81898">
      <w:pPr>
        <w:pStyle w:val="Paragraphedeliste"/>
        <w:numPr>
          <w:ilvl w:val="1"/>
          <w:numId w:val="10"/>
        </w:numPr>
        <w:spacing w:before="240" w:line="240" w:lineRule="auto"/>
        <w:ind w:left="709" w:hanging="709"/>
        <w:jc w:val="both"/>
        <w:rPr>
          <w:rStyle w:val="Titre2Car"/>
          <w:rFonts w:eastAsia="Calibri"/>
          <w:b/>
          <w:sz w:val="22"/>
          <w:szCs w:val="22"/>
        </w:rPr>
      </w:pPr>
      <w:bookmarkStart w:id="20" w:name="_Toc83891145"/>
      <w:r w:rsidRPr="002E174D">
        <w:rPr>
          <w:rStyle w:val="Titre2Car"/>
          <w:rFonts w:eastAsia="Calibri"/>
          <w:b/>
          <w:sz w:val="22"/>
          <w:szCs w:val="22"/>
        </w:rPr>
        <w:t>Les éléments ciblés dans les documents stratégiques, à savoir le plan national de développement/l’accord de coopération/l’accord d’association/la stratégie de réforme sectorielle et les plans d’action connexes</w:t>
      </w:r>
      <w:bookmarkEnd w:id="19"/>
      <w:bookmarkEnd w:id="20"/>
    </w:p>
    <w:p w:rsidR="00AD40FC" w:rsidRPr="006603FE" w:rsidRDefault="00AD40FC" w:rsidP="00AD40FC">
      <w:pPr>
        <w:pStyle w:val="Paragraphedeliste"/>
        <w:spacing w:line="240" w:lineRule="auto"/>
        <w:ind w:left="360"/>
        <w:jc w:val="both"/>
        <w:rPr>
          <w:rStyle w:val="Titre2Car"/>
          <w:rFonts w:eastAsia="Calibri"/>
          <w:sz w:val="22"/>
          <w:szCs w:val="22"/>
        </w:rPr>
      </w:pPr>
    </w:p>
    <w:p w:rsidR="00AD40FC" w:rsidRPr="00A02E07" w:rsidRDefault="00AD40FC" w:rsidP="00AD40FC">
      <w:pPr>
        <w:pStyle w:val="Paragraphedeliste"/>
        <w:numPr>
          <w:ilvl w:val="2"/>
          <w:numId w:val="10"/>
        </w:numPr>
        <w:spacing w:after="0" w:line="240" w:lineRule="auto"/>
        <w:jc w:val="both"/>
        <w:rPr>
          <w:rFonts w:ascii="Times New Roman" w:hAnsi="Times New Roman"/>
          <w:b/>
          <w:i/>
          <w:iCs/>
        </w:rPr>
      </w:pPr>
      <w:r w:rsidRPr="00A02E07">
        <w:rPr>
          <w:rFonts w:ascii="Times New Roman" w:hAnsi="Times New Roman"/>
          <w:b/>
          <w:i/>
          <w:iCs/>
        </w:rPr>
        <w:t xml:space="preserve">Plan Annuel de Performance 2021 du Ministère du Transport et de la Logistique </w:t>
      </w:r>
      <w:r w:rsidRPr="00A02E07">
        <w:rPr>
          <w:rFonts w:ascii="Times New Roman" w:hAnsi="Times New Roman" w:hint="cs"/>
          <w:b/>
          <w:i/>
          <w:iCs/>
          <w:rtl/>
          <w:lang w:bidi="ar-TN"/>
        </w:rPr>
        <w:t xml:space="preserve"> </w:t>
      </w:r>
      <w:r w:rsidRPr="00A02E07">
        <w:rPr>
          <w:rFonts w:ascii="Times New Roman" w:hAnsi="Times New Roman"/>
          <w:b/>
          <w:i/>
          <w:iCs/>
          <w:lang w:bidi="ar-TN"/>
        </w:rPr>
        <w:t xml:space="preserve">  </w:t>
      </w:r>
      <w:r w:rsidRPr="00A02E07">
        <w:rPr>
          <w:rFonts w:ascii="Times New Roman" w:hAnsi="Times New Roman"/>
          <w:b/>
          <w:i/>
          <w:iCs/>
        </w:rPr>
        <w:t xml:space="preserve"> </w:t>
      </w:r>
    </w:p>
    <w:p w:rsidR="00AD40FC" w:rsidRPr="00CD0241" w:rsidRDefault="00AD40FC" w:rsidP="00AD40FC">
      <w:pPr>
        <w:pStyle w:val="Paragraphedeliste"/>
        <w:spacing w:after="0" w:line="240" w:lineRule="auto"/>
        <w:jc w:val="both"/>
        <w:rPr>
          <w:rFonts w:ascii="Times New Roman" w:hAnsi="Times New Roman"/>
          <w:b/>
        </w:rPr>
      </w:pPr>
    </w:p>
    <w:p w:rsidR="00AD40FC" w:rsidRDefault="00AD40FC" w:rsidP="00AD40FC">
      <w:pPr>
        <w:spacing w:line="240" w:lineRule="auto"/>
        <w:jc w:val="both"/>
        <w:rPr>
          <w:rFonts w:ascii="Times New Roman" w:hAnsi="Times New Roman" w:cs="Times New Roman"/>
        </w:rPr>
      </w:pPr>
      <w:r>
        <w:rPr>
          <w:rFonts w:ascii="Times New Roman" w:hAnsi="Times New Roman" w:cs="Times New Roman"/>
        </w:rPr>
        <w:t>Perspectives sectorielles, tendances et grandes réformes à moyen terme (2021-2023) :</w:t>
      </w:r>
    </w:p>
    <w:p w:rsidR="00AD40FC" w:rsidRPr="00CD0241" w:rsidRDefault="00AD40FC" w:rsidP="00890480">
      <w:pPr>
        <w:autoSpaceDE w:val="0"/>
        <w:autoSpaceDN w:val="0"/>
        <w:adjustRightInd w:val="0"/>
        <w:spacing w:after="120" w:line="240" w:lineRule="auto"/>
        <w:rPr>
          <w:rFonts w:ascii="Times New Roman" w:hAnsi="Times New Roman" w:cs="Times New Roman"/>
        </w:rPr>
      </w:pPr>
      <w:r w:rsidRPr="00CD0241">
        <w:rPr>
          <w:rFonts w:ascii="Times New Roman" w:hAnsi="Times New Roman" w:cs="Times New Roman"/>
          <w:u w:val="single"/>
        </w:rPr>
        <w:t>Au niveau du transport aérien</w:t>
      </w:r>
      <w:r w:rsidRPr="00CD0241">
        <w:rPr>
          <w:rFonts w:ascii="Times New Roman" w:hAnsi="Times New Roman" w:cs="Times New Roman"/>
        </w:rPr>
        <w:t xml:space="preserve"> : </w:t>
      </w:r>
    </w:p>
    <w:p w:rsidR="00AD40FC" w:rsidRPr="003A6498" w:rsidRDefault="00AD40FC" w:rsidP="00AD40FC">
      <w:pPr>
        <w:pStyle w:val="NormalWeb"/>
        <w:numPr>
          <w:ilvl w:val="0"/>
          <w:numId w:val="18"/>
        </w:numPr>
        <w:shd w:val="clear" w:color="auto" w:fill="FFFFFF"/>
        <w:spacing w:before="0" w:beforeAutospacing="0" w:after="0" w:afterAutospacing="0" w:line="276" w:lineRule="auto"/>
        <w:jc w:val="both"/>
        <w:rPr>
          <w:sz w:val="22"/>
          <w:szCs w:val="16"/>
        </w:rPr>
      </w:pPr>
      <w:r w:rsidRPr="003A6498">
        <w:rPr>
          <w:sz w:val="22"/>
          <w:szCs w:val="16"/>
        </w:rPr>
        <w:t xml:space="preserve">La restructuration des entreprises opérant dans le secteur du transport aérien et en particulier TUNISAIR, </w:t>
      </w:r>
    </w:p>
    <w:p w:rsidR="00AD40FC" w:rsidRPr="009A0199" w:rsidRDefault="00AD40FC" w:rsidP="00AD40FC">
      <w:pPr>
        <w:pStyle w:val="NormalWeb"/>
        <w:numPr>
          <w:ilvl w:val="0"/>
          <w:numId w:val="18"/>
        </w:numPr>
        <w:shd w:val="clear" w:color="auto" w:fill="FFFFFF"/>
        <w:spacing w:before="0" w:beforeAutospacing="0" w:after="0" w:afterAutospacing="0" w:line="276" w:lineRule="auto"/>
        <w:jc w:val="both"/>
        <w:rPr>
          <w:sz w:val="22"/>
          <w:szCs w:val="16"/>
        </w:rPr>
      </w:pPr>
      <w:r w:rsidRPr="009A0199">
        <w:rPr>
          <w:sz w:val="22"/>
          <w:szCs w:val="16"/>
        </w:rPr>
        <w:t xml:space="preserve">L’amélioration du niveau de supervision de la sécurité aérienne et de la sûreté de l'aviation civile, </w:t>
      </w:r>
    </w:p>
    <w:p w:rsidR="00AD40FC" w:rsidRPr="009A0199" w:rsidRDefault="00AD40FC" w:rsidP="00AD40FC">
      <w:pPr>
        <w:pStyle w:val="NormalWeb"/>
        <w:numPr>
          <w:ilvl w:val="0"/>
          <w:numId w:val="18"/>
        </w:numPr>
        <w:shd w:val="clear" w:color="auto" w:fill="FFFFFF"/>
        <w:spacing w:before="0" w:beforeAutospacing="0" w:after="0" w:afterAutospacing="0" w:line="276" w:lineRule="auto"/>
        <w:jc w:val="both"/>
        <w:rPr>
          <w:sz w:val="22"/>
          <w:szCs w:val="16"/>
        </w:rPr>
      </w:pPr>
      <w:r w:rsidRPr="009A0199">
        <w:rPr>
          <w:sz w:val="22"/>
          <w:szCs w:val="16"/>
        </w:rPr>
        <w:t xml:space="preserve">La réorganisation des structures de l'Autorité de l'aviation civile et le renforcement de son rôle de contrôle et de régulation, </w:t>
      </w:r>
    </w:p>
    <w:p w:rsidR="00AD40FC" w:rsidRPr="009A0199" w:rsidRDefault="00AD40FC" w:rsidP="00AD40FC">
      <w:pPr>
        <w:pStyle w:val="NormalWeb"/>
        <w:numPr>
          <w:ilvl w:val="0"/>
          <w:numId w:val="18"/>
        </w:numPr>
        <w:shd w:val="clear" w:color="auto" w:fill="FFFFFF"/>
        <w:spacing w:before="0" w:beforeAutospacing="0" w:after="0" w:afterAutospacing="0" w:line="276" w:lineRule="auto"/>
        <w:jc w:val="both"/>
        <w:rPr>
          <w:sz w:val="22"/>
          <w:szCs w:val="16"/>
        </w:rPr>
      </w:pPr>
      <w:r w:rsidRPr="009A0199">
        <w:rPr>
          <w:sz w:val="22"/>
          <w:szCs w:val="16"/>
        </w:rPr>
        <w:t xml:space="preserve">La réhabilitation des infrastructures aéroportuaires tunisiennes, </w:t>
      </w:r>
    </w:p>
    <w:p w:rsidR="00AD40FC" w:rsidRPr="009A0199" w:rsidRDefault="00AD40FC" w:rsidP="00AD40FC">
      <w:pPr>
        <w:pStyle w:val="NormalWeb"/>
        <w:numPr>
          <w:ilvl w:val="0"/>
          <w:numId w:val="18"/>
        </w:numPr>
        <w:shd w:val="clear" w:color="auto" w:fill="FFFFFF"/>
        <w:spacing w:before="0" w:beforeAutospacing="0" w:after="0" w:afterAutospacing="0" w:line="276" w:lineRule="auto"/>
        <w:jc w:val="both"/>
        <w:rPr>
          <w:sz w:val="22"/>
          <w:szCs w:val="16"/>
        </w:rPr>
      </w:pPr>
      <w:r w:rsidRPr="009A0199">
        <w:rPr>
          <w:sz w:val="22"/>
          <w:szCs w:val="16"/>
        </w:rPr>
        <w:t xml:space="preserve">La poursuite des travaux d’adaptation de la législation nationale aux exigences internationales, en particulier l’Organisation mondiale de l’aviation civile. </w:t>
      </w:r>
    </w:p>
    <w:p w:rsidR="00AD40FC" w:rsidRPr="00CD0241" w:rsidRDefault="00AD40FC" w:rsidP="00AD40FC">
      <w:pPr>
        <w:pStyle w:val="NormalWeb"/>
        <w:shd w:val="clear" w:color="auto" w:fill="FFFFFF"/>
        <w:spacing w:before="0" w:beforeAutospacing="0" w:after="0" w:afterAutospacing="0" w:line="276" w:lineRule="auto"/>
        <w:ind w:left="360"/>
        <w:jc w:val="both"/>
        <w:rPr>
          <w:color w:val="333333"/>
          <w:sz w:val="22"/>
          <w:szCs w:val="16"/>
        </w:rPr>
      </w:pPr>
    </w:p>
    <w:p w:rsidR="00AD40FC" w:rsidRDefault="00AD40FC" w:rsidP="00AD40FC">
      <w:pPr>
        <w:pStyle w:val="Paragraphedeliste"/>
        <w:numPr>
          <w:ilvl w:val="2"/>
          <w:numId w:val="10"/>
        </w:numPr>
        <w:spacing w:after="0" w:line="240" w:lineRule="auto"/>
        <w:jc w:val="both"/>
        <w:rPr>
          <w:rFonts w:ascii="Times New Roman" w:hAnsi="Times New Roman"/>
          <w:b/>
          <w:i/>
          <w:iCs/>
        </w:rPr>
      </w:pPr>
      <w:r w:rsidRPr="008D03CB">
        <w:rPr>
          <w:rFonts w:ascii="Times New Roman" w:hAnsi="Times New Roman"/>
          <w:b/>
          <w:i/>
          <w:iCs/>
        </w:rPr>
        <w:t>Accord euro-méditerranéen relatif aux services aériens entre l’Union européenne et ses Etats membre d’une part, et la République tunisienne, d’autre part</w:t>
      </w:r>
    </w:p>
    <w:p w:rsidR="00AD40FC" w:rsidRPr="008D03CB" w:rsidRDefault="00AD40FC" w:rsidP="00AD40FC">
      <w:pPr>
        <w:pStyle w:val="Paragraphedeliste"/>
        <w:spacing w:after="0" w:line="240" w:lineRule="auto"/>
        <w:jc w:val="both"/>
        <w:rPr>
          <w:rFonts w:ascii="Times New Roman" w:hAnsi="Times New Roman"/>
          <w:b/>
          <w:i/>
          <w:iCs/>
        </w:rPr>
      </w:pPr>
    </w:p>
    <w:p w:rsidR="00AD40FC" w:rsidRPr="003A6498" w:rsidRDefault="00AD40FC" w:rsidP="00AD40FC">
      <w:pPr>
        <w:pStyle w:val="Corpsdetexte"/>
        <w:rPr>
          <w:rFonts w:ascii="Times New Roman" w:hAnsi="Times New Roman"/>
          <w:szCs w:val="22"/>
        </w:rPr>
      </w:pPr>
      <w:r w:rsidRPr="003A6498">
        <w:rPr>
          <w:rFonts w:ascii="Times New Roman" w:hAnsi="Times New Roman"/>
          <w:szCs w:val="22"/>
        </w:rPr>
        <w:t xml:space="preserve">La Tunisie est engagée dans une coopération régionale euro-méditerranéenne et dans un processus de libéralisation du transport aérien avec l’Union Européenne. Les deux </w:t>
      </w:r>
      <w:r w:rsidR="00B81898" w:rsidRPr="003A6498">
        <w:rPr>
          <w:rFonts w:ascii="Times New Roman" w:hAnsi="Times New Roman"/>
          <w:szCs w:val="22"/>
        </w:rPr>
        <w:t>Parties ont</w:t>
      </w:r>
      <w:r w:rsidRPr="003A6498">
        <w:rPr>
          <w:rFonts w:ascii="Times New Roman" w:hAnsi="Times New Roman"/>
          <w:szCs w:val="22"/>
        </w:rPr>
        <w:t xml:space="preserve"> finalisé les négociations sur l'accord euro-méditerranéen relatif aux services aériens entre l'Union européenne et ses États membres d'une part, et la République Tunisienne, d'autre part.</w:t>
      </w:r>
    </w:p>
    <w:p w:rsidR="00AD40FC" w:rsidRPr="003A6498" w:rsidRDefault="00AD40FC" w:rsidP="003E1F3C">
      <w:pPr>
        <w:pStyle w:val="Corpsdetexte"/>
        <w:rPr>
          <w:rFonts w:ascii="Times New Roman" w:hAnsi="Times New Roman"/>
          <w:szCs w:val="22"/>
        </w:rPr>
      </w:pPr>
      <w:r w:rsidRPr="003A6498">
        <w:rPr>
          <w:rFonts w:ascii="Times New Roman" w:hAnsi="Times New Roman"/>
          <w:szCs w:val="22"/>
        </w:rPr>
        <w:t>L’objectif de cet accord est la création d’un espace aérien commun entre les deux parties, et repose sur l’ouverture progressive du marché, la libéralisation de la propriété et du contrôle des transporteurs aériens, des conditions de concurrence loyales et équitables, la non-discrimination et des règles communes, notamment dans les domaines de la sécurité, de la sûreté, de la gestion du trafic aérien, des aspects sociaux</w:t>
      </w:r>
      <w:r w:rsidR="003E1F3C">
        <w:rPr>
          <w:rFonts w:ascii="Times New Roman" w:hAnsi="Times New Roman"/>
          <w:szCs w:val="22"/>
        </w:rPr>
        <w:t>, de droits des passagers</w:t>
      </w:r>
      <w:r w:rsidRPr="003A6498">
        <w:rPr>
          <w:rFonts w:ascii="Times New Roman" w:hAnsi="Times New Roman"/>
          <w:szCs w:val="22"/>
        </w:rPr>
        <w:t xml:space="preserve"> et de l’environnement.</w:t>
      </w:r>
    </w:p>
    <w:p w:rsidR="000A4B65" w:rsidRDefault="00AD40FC" w:rsidP="0033031C">
      <w:pPr>
        <w:pStyle w:val="Corpsdetexte"/>
        <w:rPr>
          <w:rFonts w:ascii="Times New Roman" w:hAnsi="Times New Roman"/>
          <w:szCs w:val="22"/>
        </w:rPr>
      </w:pPr>
      <w:r w:rsidRPr="003A6498">
        <w:rPr>
          <w:rFonts w:ascii="Times New Roman" w:hAnsi="Times New Roman"/>
          <w:szCs w:val="22"/>
        </w:rPr>
        <w:t>À cette fin, l’accord définit les règles applicables entre les parties contractantes qui comprennent les dispositions législatives, qui devront faire l’objet d’une harmonisation entre les deux Parties. La Partie Tunisienne, est appelée à mettre à jour et rapprocher sa réglementation aux acquis européens dans les domaines couverts par l’accord.</w:t>
      </w:r>
      <w:r w:rsidR="0033031C">
        <w:rPr>
          <w:rFonts w:ascii="Times New Roman" w:hAnsi="Times New Roman"/>
          <w:szCs w:val="22"/>
          <w:rtl/>
        </w:rPr>
        <w:t xml:space="preserve"> </w:t>
      </w:r>
      <w:r w:rsidR="0033031C">
        <w:rPr>
          <w:rFonts w:ascii="Times New Roman" w:hAnsi="Times New Roman"/>
          <w:szCs w:val="22"/>
        </w:rPr>
        <w:t xml:space="preserve"> Il est à souligner que </w:t>
      </w:r>
      <w:r w:rsidR="0033031C">
        <w:t>rapprochement réglementaire avec les standards européens est depuis toujours l’un des objectifs de l’aviation civile Tunisienne tout en prenant en considérations les spécificités tunisiennes.</w:t>
      </w:r>
    </w:p>
    <w:p w:rsidR="000A4B65" w:rsidRPr="001E0CB2" w:rsidRDefault="000A4B65" w:rsidP="009A0199">
      <w:pPr>
        <w:pStyle w:val="Corpsdetexte"/>
        <w:rPr>
          <w:rFonts w:ascii="Times New Roman" w:hAnsi="Times New Roman"/>
          <w:szCs w:val="22"/>
        </w:rPr>
      </w:pPr>
    </w:p>
    <w:p w:rsidR="00AD40FC" w:rsidRPr="006603FE" w:rsidRDefault="00AD40FC" w:rsidP="00AD40FC">
      <w:pPr>
        <w:spacing w:after="0" w:line="240" w:lineRule="auto"/>
        <w:jc w:val="both"/>
        <w:rPr>
          <w:rFonts w:ascii="Times New Roman" w:hAnsi="Times New Roman" w:cs="Times New Roman"/>
          <w:sz w:val="2"/>
          <w:szCs w:val="2"/>
        </w:rPr>
      </w:pPr>
    </w:p>
    <w:p w:rsidR="00AD40FC" w:rsidRPr="006603FE" w:rsidRDefault="00AD40FC" w:rsidP="00AD40FC">
      <w:pPr>
        <w:pStyle w:val="Titre1"/>
        <w:pBdr>
          <w:top w:val="none" w:sz="0" w:space="0" w:color="auto"/>
          <w:left w:val="none" w:sz="0" w:space="0" w:color="auto"/>
          <w:right w:val="none" w:sz="0" w:space="0" w:color="auto"/>
        </w:pBdr>
        <w:shd w:val="clear" w:color="auto" w:fill="auto"/>
        <w:tabs>
          <w:tab w:val="clear" w:pos="360"/>
        </w:tabs>
        <w:spacing w:before="75" w:after="0" w:line="360" w:lineRule="auto"/>
        <w:jc w:val="left"/>
        <w:textAlignment w:val="baseline"/>
        <w:rPr>
          <w:sz w:val="12"/>
          <w:szCs w:val="12"/>
        </w:rPr>
      </w:pPr>
      <w:bookmarkStart w:id="21" w:name="_Toc511233224"/>
    </w:p>
    <w:p w:rsidR="00AD40FC" w:rsidRPr="006603FE" w:rsidRDefault="00AD40FC" w:rsidP="00AD40FC">
      <w:pPr>
        <w:pStyle w:val="Titre1"/>
        <w:numPr>
          <w:ilvl w:val="0"/>
          <w:numId w:val="14"/>
        </w:numPr>
        <w:pBdr>
          <w:bottom w:val="single" w:sz="4" w:space="1" w:color="auto"/>
        </w:pBdr>
        <w:shd w:val="clear" w:color="auto" w:fill="auto"/>
        <w:spacing w:before="0"/>
        <w:jc w:val="left"/>
        <w:textAlignment w:val="baseline"/>
        <w:rPr>
          <w:sz w:val="22"/>
          <w:szCs w:val="22"/>
        </w:rPr>
      </w:pPr>
      <w:bookmarkStart w:id="22" w:name="_Toc83891146"/>
      <w:r w:rsidRPr="006603FE">
        <w:rPr>
          <w:sz w:val="22"/>
          <w:szCs w:val="22"/>
        </w:rPr>
        <w:t>DESCRIPTION</w:t>
      </w:r>
      <w:bookmarkEnd w:id="21"/>
      <w:bookmarkEnd w:id="22"/>
    </w:p>
    <w:p w:rsidR="00AD40FC" w:rsidRPr="006603FE" w:rsidRDefault="00AD40FC" w:rsidP="00AD40FC">
      <w:pPr>
        <w:pStyle w:val="Paragraphedeliste"/>
        <w:numPr>
          <w:ilvl w:val="0"/>
          <w:numId w:val="10"/>
        </w:numPr>
        <w:spacing w:after="60"/>
        <w:jc w:val="both"/>
        <w:rPr>
          <w:rFonts w:ascii="Times New Roman" w:hAnsi="Times New Roman"/>
          <w:b/>
          <w:vanish/>
        </w:rPr>
      </w:pPr>
      <w:r w:rsidRPr="006603FE">
        <w:rPr>
          <w:rFonts w:ascii="Times New Roman" w:hAnsi="Times New Roman"/>
          <w:b/>
          <w:vanish/>
        </w:rPr>
        <w:t>Description</w:t>
      </w:r>
    </w:p>
    <w:p w:rsidR="00AD40FC" w:rsidRDefault="00AD40FC" w:rsidP="00AD40FC">
      <w:pPr>
        <w:pStyle w:val="Paragraphedeliste"/>
        <w:spacing w:before="240" w:line="240" w:lineRule="auto"/>
        <w:ind w:left="709"/>
        <w:rPr>
          <w:rStyle w:val="Titre2Car"/>
          <w:rFonts w:eastAsia="Calibri"/>
          <w:b/>
          <w:sz w:val="22"/>
          <w:szCs w:val="22"/>
        </w:rPr>
      </w:pPr>
      <w:bookmarkStart w:id="23" w:name="_Toc511233225"/>
    </w:p>
    <w:p w:rsidR="00AD40FC" w:rsidRPr="009B2370" w:rsidRDefault="00AD40FC" w:rsidP="00AD40FC">
      <w:pPr>
        <w:pStyle w:val="Paragraphedeliste"/>
        <w:numPr>
          <w:ilvl w:val="1"/>
          <w:numId w:val="10"/>
        </w:numPr>
        <w:spacing w:before="240" w:line="240" w:lineRule="auto"/>
        <w:ind w:left="709" w:hanging="709"/>
        <w:rPr>
          <w:rStyle w:val="Titre2Car"/>
          <w:rFonts w:eastAsia="Calibri"/>
          <w:b/>
          <w:sz w:val="22"/>
          <w:szCs w:val="22"/>
        </w:rPr>
      </w:pPr>
      <w:bookmarkStart w:id="24" w:name="_Toc83891147"/>
      <w:r w:rsidRPr="009B2370">
        <w:rPr>
          <w:rStyle w:val="Titre2Car"/>
          <w:rFonts w:eastAsia="Calibri"/>
          <w:b/>
          <w:sz w:val="22"/>
          <w:szCs w:val="22"/>
        </w:rPr>
        <w:t>Contexte et justification</w:t>
      </w:r>
      <w:bookmarkEnd w:id="23"/>
      <w:bookmarkEnd w:id="24"/>
    </w:p>
    <w:p w:rsidR="00AD40FC" w:rsidRPr="003A6498" w:rsidRDefault="00AD40FC" w:rsidP="008156B1">
      <w:pPr>
        <w:pStyle w:val="Corpsdetexte"/>
        <w:rPr>
          <w:rFonts w:ascii="Times New Roman" w:hAnsi="Times New Roman"/>
          <w:szCs w:val="22"/>
        </w:rPr>
      </w:pPr>
      <w:r w:rsidRPr="003A6498">
        <w:rPr>
          <w:rFonts w:ascii="Times New Roman" w:hAnsi="Times New Roman"/>
          <w:szCs w:val="22"/>
        </w:rPr>
        <w:t xml:space="preserve">Le secteur de l'aviation civile revêt d’une grande importance dans l'économie nationale, car il contribue au développement du produit intérieur brut du pays et soutient les divers secteurs vitaux tels que le tourisme, l'exportation, l'agriculture et d'autres domaines et permet aussi la création des emplois. Le transport interne réduit l'isolement des régions de l'intérieur, de ce fait les aéroports contribuent à soutenir le développement régional en attirant des investisseurs pour la promotion des </w:t>
      </w:r>
      <w:r w:rsidRPr="003A6498">
        <w:rPr>
          <w:rFonts w:ascii="Times New Roman" w:hAnsi="Times New Roman"/>
          <w:szCs w:val="22"/>
        </w:rPr>
        <w:lastRenderedPageBreak/>
        <w:t xml:space="preserve">projets. Sur le plan international il relie la Tunisie à divers pays </w:t>
      </w:r>
      <w:r>
        <w:rPr>
          <w:rFonts w:ascii="Times New Roman" w:hAnsi="Times New Roman"/>
          <w:szCs w:val="22"/>
          <w:lang w:bidi="ar-TN"/>
        </w:rPr>
        <w:t>du</w:t>
      </w:r>
      <w:r w:rsidRPr="003A6498">
        <w:rPr>
          <w:rFonts w:ascii="Times New Roman" w:hAnsi="Times New Roman"/>
          <w:szCs w:val="22"/>
        </w:rPr>
        <w:t xml:space="preserve"> monde, ce qui contribue à faciliter les échanges commerciaux et l'intégration dans l’économie mondiale. La caractéristique la plus importante du secteur du transport aérien est son étroite relation avec les organisations internationales, en particulier l'Organisation de l'aviation civile internationale (OACI), compte tenu de la ratification par la Tunisie de la Convention de Chicago, et par conséquent, l'Autorité tunisienne de l'aviation civile est tenue d’adapter sa règlementation nationale </w:t>
      </w:r>
      <w:r>
        <w:rPr>
          <w:rFonts w:ascii="Times New Roman" w:hAnsi="Times New Roman"/>
          <w:szCs w:val="22"/>
        </w:rPr>
        <w:t>aux</w:t>
      </w:r>
      <w:r w:rsidR="001D36AC">
        <w:rPr>
          <w:rFonts w:ascii="Times New Roman" w:hAnsi="Times New Roman"/>
        </w:rPr>
        <w:t xml:space="preserve"> normes et pratiques recommandées par l’OACI</w:t>
      </w:r>
      <w:r w:rsidRPr="003A6498">
        <w:rPr>
          <w:rFonts w:ascii="Times New Roman" w:hAnsi="Times New Roman"/>
          <w:szCs w:val="22"/>
        </w:rPr>
        <w:t>. D'autre part, la Tunisie a cherché à s'engager dans une politique de libéralisation progressive des services de transport aérien pour assurer son positionnement au niveau interrégional et mondial</w:t>
      </w:r>
      <w:r w:rsidR="00147A6A" w:rsidRPr="001E0CB2">
        <w:rPr>
          <w:rFonts w:ascii="Times New Roman" w:hAnsi="Times New Roman"/>
          <w:szCs w:val="22"/>
        </w:rPr>
        <w:t xml:space="preserve">. Elle est </w:t>
      </w:r>
      <w:r w:rsidR="004607A7">
        <w:rPr>
          <w:rFonts w:ascii="Times New Roman" w:hAnsi="Times New Roman"/>
          <w:szCs w:val="22"/>
        </w:rPr>
        <w:t>liée</w:t>
      </w:r>
      <w:r w:rsidR="00147A6A" w:rsidRPr="001E0CB2">
        <w:rPr>
          <w:rFonts w:ascii="Times New Roman" w:hAnsi="Times New Roman"/>
          <w:szCs w:val="22"/>
        </w:rPr>
        <w:t xml:space="preserve"> </w:t>
      </w:r>
      <w:r w:rsidR="004F1A24">
        <w:rPr>
          <w:rFonts w:ascii="Times New Roman" w:hAnsi="Times New Roman"/>
          <w:szCs w:val="22"/>
        </w:rPr>
        <w:t>par</w:t>
      </w:r>
      <w:r w:rsidRPr="001E0CB2">
        <w:rPr>
          <w:rFonts w:ascii="Times New Roman" w:hAnsi="Times New Roman"/>
          <w:szCs w:val="22"/>
        </w:rPr>
        <w:t xml:space="preserve"> la décision </w:t>
      </w:r>
      <w:r w:rsidR="001D36AC" w:rsidRPr="001E0CB2">
        <w:rPr>
          <w:rFonts w:ascii="Times New Roman" w:hAnsi="Times New Roman"/>
          <w:szCs w:val="22"/>
        </w:rPr>
        <w:t>YAMOUSSOUKRO</w:t>
      </w:r>
      <w:r w:rsidRPr="001E0CB2">
        <w:rPr>
          <w:rFonts w:ascii="Times New Roman" w:hAnsi="Times New Roman"/>
          <w:szCs w:val="22"/>
        </w:rPr>
        <w:t xml:space="preserve"> </w:t>
      </w:r>
      <w:r w:rsidR="001D36AC" w:rsidRPr="001E0CB2">
        <w:rPr>
          <w:rFonts w:ascii="Times New Roman" w:hAnsi="Times New Roman"/>
        </w:rPr>
        <w:t>sur la libéralisation de l'accès aux marchés du transport</w:t>
      </w:r>
      <w:r w:rsidRPr="001E0CB2">
        <w:rPr>
          <w:rFonts w:ascii="Times New Roman" w:hAnsi="Times New Roman"/>
          <w:szCs w:val="22"/>
        </w:rPr>
        <w:t xml:space="preserve">. </w:t>
      </w:r>
      <w:r w:rsidR="00147A6A">
        <w:rPr>
          <w:rFonts w:ascii="Times New Roman" w:hAnsi="Times New Roman"/>
          <w:szCs w:val="22"/>
        </w:rPr>
        <w:t xml:space="preserve">Elle a </w:t>
      </w:r>
      <w:r w:rsidR="00E62B0A">
        <w:rPr>
          <w:rFonts w:ascii="Times New Roman" w:hAnsi="Times New Roman"/>
          <w:szCs w:val="22"/>
        </w:rPr>
        <w:t xml:space="preserve">également </w:t>
      </w:r>
      <w:r w:rsidR="00E62B0A" w:rsidRPr="003A6498">
        <w:rPr>
          <w:rFonts w:ascii="Times New Roman" w:hAnsi="Times New Roman"/>
          <w:szCs w:val="22"/>
        </w:rPr>
        <w:t>achevé</w:t>
      </w:r>
      <w:r w:rsidR="00147A6A">
        <w:rPr>
          <w:rFonts w:ascii="Times New Roman" w:hAnsi="Times New Roman"/>
          <w:szCs w:val="22"/>
        </w:rPr>
        <w:t xml:space="preserve"> les négociations relatives à</w:t>
      </w:r>
      <w:r w:rsidRPr="003A6498">
        <w:rPr>
          <w:rFonts w:ascii="Times New Roman" w:hAnsi="Times New Roman"/>
          <w:szCs w:val="22"/>
        </w:rPr>
        <w:t xml:space="preserve"> l’accord euro-méditerranéen </w:t>
      </w:r>
      <w:r w:rsidR="00E62B0A">
        <w:rPr>
          <w:rFonts w:ascii="Times New Roman" w:hAnsi="Times New Roman"/>
          <w:szCs w:val="22"/>
        </w:rPr>
        <w:t xml:space="preserve">relatif aux </w:t>
      </w:r>
      <w:r w:rsidR="00E62B0A" w:rsidRPr="003A6498">
        <w:rPr>
          <w:rFonts w:ascii="Times New Roman" w:hAnsi="Times New Roman"/>
          <w:szCs w:val="22"/>
        </w:rPr>
        <w:t>services</w:t>
      </w:r>
      <w:r w:rsidRPr="003A6498">
        <w:rPr>
          <w:rFonts w:ascii="Times New Roman" w:hAnsi="Times New Roman"/>
          <w:szCs w:val="22"/>
        </w:rPr>
        <w:t xml:space="preserve"> de transport </w:t>
      </w:r>
      <w:r w:rsidR="00147A6A">
        <w:rPr>
          <w:rFonts w:ascii="Times New Roman" w:hAnsi="Times New Roman"/>
          <w:szCs w:val="22"/>
        </w:rPr>
        <w:t xml:space="preserve">aérien avec l'Union européenne, en </w:t>
      </w:r>
      <w:r w:rsidRPr="003A6498">
        <w:rPr>
          <w:rFonts w:ascii="Times New Roman" w:hAnsi="Times New Roman"/>
          <w:szCs w:val="22"/>
        </w:rPr>
        <w:t xml:space="preserve">attendant l'achèvement des procédures de signature du projet de l'accord susmentionné. En conséquence, les services compétents de la Direction générale de l’aviation civile procèdent actuellement à </w:t>
      </w:r>
      <w:r w:rsidR="00E62B0A">
        <w:rPr>
          <w:rFonts w:ascii="Times New Roman" w:hAnsi="Times New Roman"/>
          <w:szCs w:val="22"/>
        </w:rPr>
        <w:t>un rapprochement législatif</w:t>
      </w:r>
      <w:r w:rsidRPr="003A6498">
        <w:rPr>
          <w:rFonts w:ascii="Times New Roman" w:hAnsi="Times New Roman"/>
          <w:szCs w:val="22"/>
        </w:rPr>
        <w:t xml:space="preserve"> avec l’Union européenne dans le domaine d</w:t>
      </w:r>
      <w:r w:rsidR="008156B1">
        <w:rPr>
          <w:rFonts w:ascii="Times New Roman" w:hAnsi="Times New Roman"/>
          <w:szCs w:val="22"/>
        </w:rPr>
        <w:t>e l’aviation civile</w:t>
      </w:r>
      <w:r w:rsidR="00147A6A">
        <w:rPr>
          <w:rFonts w:ascii="Times New Roman" w:hAnsi="Times New Roman"/>
          <w:szCs w:val="22"/>
        </w:rPr>
        <w:t xml:space="preserve"> avec l’appui susmentionné de l’U</w:t>
      </w:r>
      <w:r w:rsidR="00917BD6">
        <w:rPr>
          <w:rFonts w:ascii="Times New Roman" w:hAnsi="Times New Roman"/>
          <w:szCs w:val="22"/>
        </w:rPr>
        <w:t>E</w:t>
      </w:r>
      <w:r w:rsidRPr="003A6498">
        <w:rPr>
          <w:rFonts w:ascii="Times New Roman" w:hAnsi="Times New Roman"/>
          <w:szCs w:val="22"/>
        </w:rPr>
        <w:t xml:space="preserve">. Il convient de noter qu'en dépit de l'importance du secteur du transport aérien, il est considéré comme un secteur fragile et vulnérable aux conditions économiques, politiques et sanitaires mondiales et internes, et la pandémie du Covid-19 est la meilleure illustration. </w:t>
      </w:r>
    </w:p>
    <w:p w:rsidR="00AD40FC" w:rsidRPr="003A6498" w:rsidRDefault="00AD40FC" w:rsidP="00AD40FC">
      <w:pPr>
        <w:pStyle w:val="Corpsdetexte"/>
        <w:rPr>
          <w:rFonts w:ascii="Times New Roman" w:hAnsi="Times New Roman"/>
          <w:szCs w:val="22"/>
        </w:rPr>
      </w:pPr>
      <w:r w:rsidRPr="003A6498">
        <w:rPr>
          <w:rFonts w:ascii="Times New Roman" w:hAnsi="Times New Roman"/>
          <w:szCs w:val="22"/>
        </w:rPr>
        <w:t xml:space="preserve">La stratégie de l'aviation civile en Tunisie au cours de la période à venir se résume comme suit : </w:t>
      </w:r>
    </w:p>
    <w:p w:rsidR="00AD40FC" w:rsidRPr="003A6498" w:rsidRDefault="00AD40FC" w:rsidP="00AD40FC">
      <w:pPr>
        <w:pStyle w:val="NormalWeb"/>
        <w:numPr>
          <w:ilvl w:val="0"/>
          <w:numId w:val="18"/>
        </w:numPr>
        <w:shd w:val="clear" w:color="auto" w:fill="FFFFFF"/>
        <w:spacing w:before="0" w:beforeAutospacing="0" w:after="0" w:afterAutospacing="0" w:line="276" w:lineRule="auto"/>
        <w:jc w:val="both"/>
        <w:rPr>
          <w:sz w:val="22"/>
          <w:szCs w:val="22"/>
        </w:rPr>
      </w:pPr>
      <w:r w:rsidRPr="003A6498">
        <w:rPr>
          <w:sz w:val="22"/>
          <w:szCs w:val="22"/>
        </w:rPr>
        <w:t>Adapt</w:t>
      </w:r>
      <w:r w:rsidR="00917BD6">
        <w:rPr>
          <w:sz w:val="22"/>
          <w:szCs w:val="22"/>
        </w:rPr>
        <w:t>er</w:t>
      </w:r>
      <w:r w:rsidRPr="003A6498">
        <w:rPr>
          <w:sz w:val="22"/>
          <w:szCs w:val="22"/>
        </w:rPr>
        <w:t xml:space="preserve"> </w:t>
      </w:r>
      <w:r w:rsidR="00917BD6">
        <w:rPr>
          <w:sz w:val="22"/>
          <w:szCs w:val="22"/>
        </w:rPr>
        <w:t>l</w:t>
      </w:r>
      <w:r w:rsidRPr="003A6498">
        <w:rPr>
          <w:sz w:val="22"/>
          <w:szCs w:val="22"/>
        </w:rPr>
        <w:t>es textes juridiques relatifs au secteur de l'aviation civile aux exigences internationales et aux recommandations de l’OACI, notamment d</w:t>
      </w:r>
      <w:r w:rsidR="00E62B0A">
        <w:rPr>
          <w:sz w:val="22"/>
          <w:szCs w:val="22"/>
        </w:rPr>
        <w:t>ans le domaine de la sécurité,</w:t>
      </w:r>
      <w:r w:rsidRPr="003A6498">
        <w:rPr>
          <w:sz w:val="22"/>
          <w:szCs w:val="22"/>
        </w:rPr>
        <w:t xml:space="preserve"> de la sûreté</w:t>
      </w:r>
      <w:r w:rsidR="00E62B0A">
        <w:rPr>
          <w:sz w:val="22"/>
          <w:szCs w:val="22"/>
        </w:rPr>
        <w:t xml:space="preserve"> de l’environnement, de protection des droits de passagers et de l’accès au marché</w:t>
      </w:r>
      <w:r w:rsidRPr="003A6498">
        <w:rPr>
          <w:sz w:val="22"/>
          <w:szCs w:val="22"/>
        </w:rPr>
        <w:t>;</w:t>
      </w:r>
    </w:p>
    <w:p w:rsidR="00AD40FC" w:rsidRPr="003A6498" w:rsidRDefault="00AD40FC" w:rsidP="00917BD6">
      <w:pPr>
        <w:pStyle w:val="NormalWeb"/>
        <w:numPr>
          <w:ilvl w:val="0"/>
          <w:numId w:val="18"/>
        </w:numPr>
        <w:shd w:val="clear" w:color="auto" w:fill="FFFFFF"/>
        <w:spacing w:before="0" w:beforeAutospacing="0" w:after="0" w:afterAutospacing="0" w:line="276" w:lineRule="auto"/>
        <w:jc w:val="both"/>
        <w:rPr>
          <w:sz w:val="22"/>
          <w:szCs w:val="22"/>
        </w:rPr>
      </w:pPr>
      <w:r w:rsidRPr="003A6498">
        <w:rPr>
          <w:sz w:val="22"/>
          <w:szCs w:val="22"/>
        </w:rPr>
        <w:t xml:space="preserve">Rétablir le rythme normal des activités de transport aérien à destination et en provenance des aéroports tunisiens en raison des répercussions de la pandémie </w:t>
      </w:r>
      <w:r w:rsidR="00917BD6" w:rsidRPr="003A6498">
        <w:rPr>
          <w:szCs w:val="22"/>
        </w:rPr>
        <w:t>du Covid-19</w:t>
      </w:r>
      <w:r w:rsidRPr="003A6498">
        <w:rPr>
          <w:sz w:val="22"/>
          <w:szCs w:val="22"/>
        </w:rPr>
        <w:t xml:space="preserve">, et assurer la mise en œuvre du Protocole Covid 19 en coordination avec les parties concernées ; </w:t>
      </w:r>
    </w:p>
    <w:p w:rsidR="00AD40FC" w:rsidRPr="003A6498" w:rsidRDefault="00AD40FC" w:rsidP="00E62B0A">
      <w:pPr>
        <w:pStyle w:val="NormalWeb"/>
        <w:numPr>
          <w:ilvl w:val="0"/>
          <w:numId w:val="18"/>
        </w:numPr>
        <w:shd w:val="clear" w:color="auto" w:fill="FFFFFF"/>
        <w:spacing w:before="0" w:beforeAutospacing="0" w:after="0" w:afterAutospacing="0" w:line="276" w:lineRule="auto"/>
        <w:jc w:val="both"/>
        <w:rPr>
          <w:sz w:val="22"/>
          <w:szCs w:val="22"/>
        </w:rPr>
      </w:pPr>
      <w:r w:rsidRPr="003A6498">
        <w:rPr>
          <w:sz w:val="22"/>
          <w:szCs w:val="22"/>
        </w:rPr>
        <w:t xml:space="preserve">Améliorer la sûreté et la sécurité de l'aviation civile au niveau </w:t>
      </w:r>
      <w:r w:rsidR="00E62B0A">
        <w:rPr>
          <w:sz w:val="22"/>
          <w:szCs w:val="22"/>
        </w:rPr>
        <w:t>des exploitants d’aéronefs et des exploitants d’aéroports</w:t>
      </w:r>
      <w:r w:rsidRPr="003A6498">
        <w:rPr>
          <w:sz w:val="22"/>
          <w:szCs w:val="22"/>
        </w:rPr>
        <w:t>;</w:t>
      </w:r>
    </w:p>
    <w:p w:rsidR="005568FC" w:rsidRDefault="005568FC" w:rsidP="005568FC">
      <w:pPr>
        <w:pStyle w:val="NormalWeb"/>
        <w:numPr>
          <w:ilvl w:val="0"/>
          <w:numId w:val="18"/>
        </w:numPr>
        <w:shd w:val="clear" w:color="auto" w:fill="FFFFFF"/>
        <w:spacing w:before="0" w:beforeAutospacing="0" w:after="0" w:afterAutospacing="0" w:line="276" w:lineRule="auto"/>
        <w:jc w:val="both"/>
        <w:rPr>
          <w:sz w:val="22"/>
          <w:szCs w:val="22"/>
        </w:rPr>
      </w:pPr>
      <w:r>
        <w:rPr>
          <w:sz w:val="22"/>
          <w:szCs w:val="22"/>
        </w:rPr>
        <w:t>Renforcer la compétitivité des entreprises du transport aérien notamment la compagnie nationale Tunisair</w:t>
      </w:r>
      <w:r w:rsidR="00917BD6">
        <w:rPr>
          <w:sz w:val="22"/>
          <w:szCs w:val="22"/>
        </w:rPr>
        <w:t> ;</w:t>
      </w:r>
    </w:p>
    <w:p w:rsidR="005568FC" w:rsidRDefault="00AD40FC" w:rsidP="005568FC">
      <w:pPr>
        <w:pStyle w:val="NormalWeb"/>
        <w:numPr>
          <w:ilvl w:val="0"/>
          <w:numId w:val="18"/>
        </w:numPr>
        <w:shd w:val="clear" w:color="auto" w:fill="FFFFFF"/>
        <w:spacing w:before="0" w:beforeAutospacing="0" w:after="0" w:afterAutospacing="0" w:line="276" w:lineRule="auto"/>
        <w:jc w:val="both"/>
        <w:rPr>
          <w:sz w:val="22"/>
          <w:szCs w:val="22"/>
        </w:rPr>
      </w:pPr>
      <w:r w:rsidRPr="003A6498">
        <w:rPr>
          <w:sz w:val="22"/>
          <w:szCs w:val="22"/>
        </w:rPr>
        <w:t>Réhabiliter les infrastructures de base des aéroports tunisiens, développer les aéroports nationaux</w:t>
      </w:r>
      <w:r w:rsidR="00917BD6">
        <w:rPr>
          <w:sz w:val="22"/>
          <w:szCs w:val="22"/>
        </w:rPr>
        <w:t> ;</w:t>
      </w:r>
    </w:p>
    <w:p w:rsidR="00AD40FC" w:rsidRPr="003A6498" w:rsidRDefault="00AD40FC" w:rsidP="005568FC">
      <w:pPr>
        <w:pStyle w:val="NormalWeb"/>
        <w:numPr>
          <w:ilvl w:val="0"/>
          <w:numId w:val="18"/>
        </w:numPr>
        <w:shd w:val="clear" w:color="auto" w:fill="FFFFFF"/>
        <w:spacing w:before="0" w:beforeAutospacing="0" w:after="0" w:afterAutospacing="0" w:line="276" w:lineRule="auto"/>
        <w:jc w:val="both"/>
        <w:rPr>
          <w:sz w:val="22"/>
          <w:szCs w:val="22"/>
        </w:rPr>
      </w:pPr>
      <w:r w:rsidRPr="003A6498">
        <w:rPr>
          <w:sz w:val="22"/>
          <w:szCs w:val="22"/>
        </w:rPr>
        <w:t xml:space="preserve">Parvenir </w:t>
      </w:r>
      <w:r w:rsidR="005568FC">
        <w:rPr>
          <w:rFonts w:hint="cs"/>
          <w:sz w:val="22"/>
          <w:szCs w:val="22"/>
        </w:rPr>
        <w:t>à</w:t>
      </w:r>
      <w:r w:rsidR="005568FC">
        <w:rPr>
          <w:rFonts w:hint="cs"/>
          <w:sz w:val="22"/>
          <w:szCs w:val="22"/>
          <w:rtl/>
          <w:lang w:bidi="ar-SA"/>
        </w:rPr>
        <w:t xml:space="preserve"> </w:t>
      </w:r>
      <w:r w:rsidR="005568FC">
        <w:rPr>
          <w:sz w:val="22"/>
          <w:szCs w:val="22"/>
        </w:rPr>
        <w:t xml:space="preserve">un rapprochement réglementaire </w:t>
      </w:r>
      <w:r w:rsidRPr="003A6498">
        <w:rPr>
          <w:sz w:val="22"/>
          <w:szCs w:val="22"/>
        </w:rPr>
        <w:t xml:space="preserve">avec l'Union européenne dans le domaine de l'aviation civile, dans le cadre de la mise en œuvre de l'accord de libéralisation du transport aérien avec cette dernière ; </w:t>
      </w:r>
    </w:p>
    <w:p w:rsidR="00AD40FC" w:rsidRPr="003A6498" w:rsidRDefault="00AD40FC" w:rsidP="00AD40FC">
      <w:pPr>
        <w:pStyle w:val="NormalWeb"/>
        <w:numPr>
          <w:ilvl w:val="0"/>
          <w:numId w:val="18"/>
        </w:numPr>
        <w:shd w:val="clear" w:color="auto" w:fill="FFFFFF"/>
        <w:spacing w:before="0" w:beforeAutospacing="0" w:after="0" w:afterAutospacing="0" w:line="276" w:lineRule="auto"/>
        <w:jc w:val="both"/>
        <w:rPr>
          <w:sz w:val="22"/>
          <w:szCs w:val="22"/>
        </w:rPr>
      </w:pPr>
      <w:r w:rsidRPr="003A6498">
        <w:rPr>
          <w:sz w:val="22"/>
          <w:szCs w:val="22"/>
        </w:rPr>
        <w:t xml:space="preserve">Réhabiliter l’Autorité de l'aviation civile pour renforcer son rôle de supervision et de régulation ; </w:t>
      </w:r>
    </w:p>
    <w:p w:rsidR="00AD40FC" w:rsidRPr="003A6498" w:rsidRDefault="00AD40FC" w:rsidP="00AD40FC">
      <w:pPr>
        <w:pStyle w:val="NormalWeb"/>
        <w:numPr>
          <w:ilvl w:val="0"/>
          <w:numId w:val="18"/>
        </w:numPr>
        <w:shd w:val="clear" w:color="auto" w:fill="FFFFFF"/>
        <w:spacing w:before="0" w:beforeAutospacing="0" w:after="0" w:afterAutospacing="0" w:line="276" w:lineRule="auto"/>
        <w:jc w:val="both"/>
        <w:rPr>
          <w:sz w:val="22"/>
          <w:szCs w:val="22"/>
        </w:rPr>
      </w:pPr>
      <w:r w:rsidRPr="003A6498">
        <w:rPr>
          <w:sz w:val="22"/>
          <w:szCs w:val="22"/>
        </w:rPr>
        <w:t xml:space="preserve">Développer le secteur du fret aérien ; </w:t>
      </w:r>
    </w:p>
    <w:p w:rsidR="00AD40FC" w:rsidRPr="003A6498" w:rsidRDefault="00AD40FC" w:rsidP="005568FC">
      <w:pPr>
        <w:pStyle w:val="NormalWeb"/>
        <w:numPr>
          <w:ilvl w:val="0"/>
          <w:numId w:val="18"/>
        </w:numPr>
        <w:shd w:val="clear" w:color="auto" w:fill="FFFFFF"/>
        <w:spacing w:before="0" w:beforeAutospacing="0" w:after="0" w:afterAutospacing="0" w:line="276" w:lineRule="auto"/>
        <w:jc w:val="both"/>
        <w:rPr>
          <w:sz w:val="22"/>
          <w:szCs w:val="22"/>
        </w:rPr>
      </w:pPr>
      <w:r w:rsidRPr="003A6498">
        <w:rPr>
          <w:sz w:val="22"/>
          <w:szCs w:val="22"/>
        </w:rPr>
        <w:t xml:space="preserve">Améliorer la qualité des services fournis </w:t>
      </w:r>
      <w:r w:rsidR="005568FC">
        <w:rPr>
          <w:sz w:val="22"/>
          <w:szCs w:val="22"/>
        </w:rPr>
        <w:t>par les exploitants d’aéronefs et les exploitants d’aéroports</w:t>
      </w:r>
      <w:r w:rsidR="00917BD6">
        <w:rPr>
          <w:sz w:val="22"/>
          <w:szCs w:val="22"/>
        </w:rPr>
        <w:t>.</w:t>
      </w:r>
    </w:p>
    <w:p w:rsidR="00AD40FC" w:rsidRPr="003A6498" w:rsidRDefault="00AD40FC" w:rsidP="00AD40FC">
      <w:pPr>
        <w:spacing w:after="120" w:line="240" w:lineRule="auto"/>
        <w:jc w:val="both"/>
      </w:pPr>
    </w:p>
    <w:p w:rsidR="00F2670B" w:rsidRPr="008156B1" w:rsidRDefault="00F13010" w:rsidP="00F13010">
      <w:pPr>
        <w:pStyle w:val="Commentaire"/>
        <w:jc w:val="both"/>
        <w:rPr>
          <w:sz w:val="22"/>
          <w:szCs w:val="22"/>
        </w:rPr>
      </w:pPr>
      <w:r w:rsidRPr="008156B1">
        <w:rPr>
          <w:sz w:val="22"/>
          <w:szCs w:val="22"/>
        </w:rPr>
        <w:t xml:space="preserve">Le projet d’assistance visant au rapprochement de la réglementation tunisienne à l’acquis de l’Union européenne </w:t>
      </w:r>
      <w:r w:rsidR="00F2670B" w:rsidRPr="008156B1">
        <w:rPr>
          <w:sz w:val="22"/>
          <w:szCs w:val="22"/>
        </w:rPr>
        <w:t>aura permis d’élaborer un référentiel réglementaire répondant aux exigences du rapprochement.</w:t>
      </w:r>
    </w:p>
    <w:p w:rsidR="00AD40FC" w:rsidRPr="008156B1" w:rsidRDefault="00AD40FC" w:rsidP="005568FC">
      <w:pPr>
        <w:pStyle w:val="Commentaire"/>
        <w:jc w:val="both"/>
        <w:rPr>
          <w:sz w:val="22"/>
          <w:szCs w:val="22"/>
        </w:rPr>
      </w:pPr>
      <w:r w:rsidRPr="008156B1">
        <w:rPr>
          <w:sz w:val="22"/>
          <w:szCs w:val="22"/>
        </w:rPr>
        <w:t xml:space="preserve"> </w:t>
      </w:r>
    </w:p>
    <w:p w:rsidR="009A0199" w:rsidRPr="008156B1" w:rsidRDefault="00AD40FC" w:rsidP="008156B1">
      <w:pPr>
        <w:pStyle w:val="Commentaire"/>
        <w:jc w:val="both"/>
        <w:rPr>
          <w:sz w:val="22"/>
          <w:szCs w:val="22"/>
        </w:rPr>
      </w:pPr>
      <w:r w:rsidRPr="008156B1">
        <w:rPr>
          <w:sz w:val="22"/>
          <w:szCs w:val="22"/>
        </w:rPr>
        <w:t xml:space="preserve">Le présent projet vise à accompagner l’autorité de l’aviation civile tunisienne dans la mise en œuvre des mesures induites par les changements ou évolutions réglementaires introduits notamment dans </w:t>
      </w:r>
      <w:r w:rsidR="009A0199" w:rsidRPr="008156B1">
        <w:rPr>
          <w:sz w:val="22"/>
          <w:szCs w:val="22"/>
        </w:rPr>
        <w:t>le domaine de la sécurité, de la sûreté</w:t>
      </w:r>
      <w:r w:rsidR="008156B1">
        <w:rPr>
          <w:sz w:val="22"/>
          <w:szCs w:val="22"/>
        </w:rPr>
        <w:t xml:space="preserve"> et du transport aérien</w:t>
      </w:r>
      <w:r w:rsidR="00F13010" w:rsidRPr="008156B1">
        <w:rPr>
          <w:sz w:val="22"/>
          <w:szCs w:val="22"/>
        </w:rPr>
        <w:t xml:space="preserve"> et à la mise en place de la structure organisationnelle y afférente.</w:t>
      </w:r>
    </w:p>
    <w:p w:rsidR="00F13010" w:rsidRPr="008156B1" w:rsidRDefault="00F13010" w:rsidP="00F13010">
      <w:pPr>
        <w:pStyle w:val="Commentaire"/>
        <w:jc w:val="both"/>
        <w:rPr>
          <w:sz w:val="22"/>
          <w:szCs w:val="22"/>
        </w:rPr>
      </w:pPr>
    </w:p>
    <w:p w:rsidR="00AD40FC" w:rsidRPr="003D5B2C" w:rsidRDefault="00AD40FC" w:rsidP="003D5B2C">
      <w:pPr>
        <w:pStyle w:val="Commentaire"/>
        <w:jc w:val="both"/>
        <w:rPr>
          <w:sz w:val="22"/>
          <w:szCs w:val="22"/>
        </w:rPr>
      </w:pPr>
      <w:r w:rsidRPr="008156B1">
        <w:rPr>
          <w:sz w:val="22"/>
          <w:szCs w:val="22"/>
        </w:rPr>
        <w:t xml:space="preserve">Dans cette phase de déploiement, il s’agira de veiller à entretenir ledit référentiel réglementaires, à élaborer ou formaliser de nouvelles procédures de travail pour son personnel, et à communiquer avec </w:t>
      </w:r>
      <w:r w:rsidRPr="008156B1">
        <w:rPr>
          <w:sz w:val="22"/>
          <w:szCs w:val="22"/>
        </w:rPr>
        <w:lastRenderedPageBreak/>
        <w:t xml:space="preserve">les différentes organisations impliquées pour renforcer leur conscience et leur adhésion aux modifications apportées. </w:t>
      </w:r>
    </w:p>
    <w:p w:rsidR="00AD40FC" w:rsidRPr="006603FE" w:rsidRDefault="00AD40FC" w:rsidP="00AD40FC">
      <w:pPr>
        <w:autoSpaceDE w:val="0"/>
        <w:autoSpaceDN w:val="0"/>
        <w:adjustRightInd w:val="0"/>
        <w:spacing w:after="0"/>
        <w:jc w:val="both"/>
        <w:rPr>
          <w:rFonts w:ascii="Times New Roman" w:hAnsi="Times New Roman" w:cs="Times New Roman"/>
        </w:rPr>
      </w:pPr>
      <w:r w:rsidRPr="006603FE">
        <w:rPr>
          <w:rFonts w:ascii="Times New Roman" w:hAnsi="Times New Roman" w:cs="Times New Roman"/>
          <w:b/>
          <w:i/>
        </w:rPr>
        <w:t>Présentation du bénéficiaire</w:t>
      </w:r>
      <w:r w:rsidRPr="006603FE">
        <w:rPr>
          <w:rFonts w:ascii="Times New Roman" w:hAnsi="Times New Roman" w:cs="Times New Roman"/>
        </w:rPr>
        <w:t> :</w:t>
      </w:r>
    </w:p>
    <w:p w:rsidR="00AD40FC" w:rsidRPr="003A6498" w:rsidRDefault="00AD40FC" w:rsidP="00AD40FC">
      <w:pPr>
        <w:pStyle w:val="Corpsdetexte"/>
        <w:rPr>
          <w:rFonts w:ascii="Times New Roman" w:hAnsi="Times New Roman"/>
          <w:szCs w:val="22"/>
        </w:rPr>
      </w:pPr>
      <w:r w:rsidRPr="003A6498">
        <w:rPr>
          <w:rFonts w:ascii="Times New Roman" w:hAnsi="Times New Roman"/>
          <w:szCs w:val="22"/>
        </w:rPr>
        <w:t>En application du décret n° 409-2014 du 16 janvier 2014 fixant les attributions du ministère du transport, le ministère du transport a pour mission d’établir, maintenir et développer un système de transport global, intégré et coordonné qui contribue à promouvoir le développement économique et social durable et assure la satisfaction des besoins des personnes en transport dans les meilleures conditions possibles, notamment, en termes de sécurité, de sûreté, de coût, de qualité et de protection de l’environnement. Le système de transport comprend les activités de transport et de circulation terrestres, maritimes et aériens, de la logistique, de la location des véhicules et de la météorologie.</w:t>
      </w:r>
    </w:p>
    <w:p w:rsidR="00AD40FC" w:rsidRPr="00B94DF4" w:rsidRDefault="00AD40FC" w:rsidP="00B94DF4">
      <w:pPr>
        <w:pStyle w:val="Corpsdetexte"/>
        <w:rPr>
          <w:rFonts w:ascii="Times New Roman" w:hAnsi="Times New Roman"/>
          <w:szCs w:val="22"/>
        </w:rPr>
      </w:pPr>
      <w:r w:rsidRPr="00B94DF4">
        <w:rPr>
          <w:rFonts w:ascii="Times New Roman" w:hAnsi="Times New Roman"/>
          <w:szCs w:val="22"/>
        </w:rPr>
        <w:t xml:space="preserve">Les attributions relatives à l'administration de l’aviation civile relèvent </w:t>
      </w:r>
      <w:r w:rsidR="00FD037B" w:rsidRPr="00B94DF4">
        <w:rPr>
          <w:rFonts w:ascii="Times New Roman" w:hAnsi="Times New Roman"/>
          <w:szCs w:val="22"/>
        </w:rPr>
        <w:t>de</w:t>
      </w:r>
      <w:r w:rsidRPr="00B94DF4">
        <w:rPr>
          <w:rFonts w:ascii="Times New Roman" w:hAnsi="Times New Roman"/>
          <w:szCs w:val="22"/>
        </w:rPr>
        <w:t xml:space="preserve"> la direction générale de l’aviation civile (DGAC), dont les missions sont fixées par le décret n° 410-2014 du 16 janvier 2014 tel que modifié par le décret gouvernemental N° 97-2016 du 11 janvier 2016 portant organisation des services centraux du ministère du transport</w:t>
      </w:r>
      <w:r w:rsidR="00B94DF4">
        <w:rPr>
          <w:rFonts w:ascii="Times New Roman" w:hAnsi="Times New Roman"/>
          <w:szCs w:val="22"/>
        </w:rPr>
        <w:t>.</w:t>
      </w:r>
      <w:r w:rsidRPr="00B94DF4">
        <w:rPr>
          <w:rFonts w:ascii="Times New Roman" w:hAnsi="Times New Roman"/>
          <w:szCs w:val="22"/>
        </w:rPr>
        <w:t xml:space="preserve"> </w:t>
      </w:r>
    </w:p>
    <w:p w:rsidR="00AD40FC" w:rsidRPr="003A6498" w:rsidRDefault="00AD40FC" w:rsidP="00AD40FC">
      <w:pPr>
        <w:shd w:val="clear" w:color="auto" w:fill="FFFFFF"/>
        <w:rPr>
          <w:rFonts w:ascii="Times New Roman" w:hAnsi="Times New Roman" w:cs="Times New Roman"/>
          <w:b/>
          <w:bCs/>
          <w:u w:val="single"/>
        </w:rPr>
      </w:pPr>
      <w:r w:rsidRPr="003A6498">
        <w:rPr>
          <w:rFonts w:ascii="Times New Roman" w:hAnsi="Times New Roman" w:cs="Times New Roman"/>
          <w:b/>
          <w:bCs/>
          <w:u w:val="single"/>
        </w:rPr>
        <w:t>La Direction Générale de l’Aviation Civile</w:t>
      </w:r>
    </w:p>
    <w:p w:rsidR="00AD40FC" w:rsidRPr="003A6498" w:rsidRDefault="00AD40FC" w:rsidP="00B13575">
      <w:pPr>
        <w:spacing w:after="0"/>
        <w:rPr>
          <w:rFonts w:ascii="Times New Roman" w:hAnsi="Times New Roman" w:cs="Times New Roman"/>
        </w:rPr>
      </w:pPr>
      <w:r w:rsidRPr="003A6498">
        <w:rPr>
          <w:rFonts w:ascii="Times New Roman" w:hAnsi="Times New Roman" w:cs="Times New Roman"/>
        </w:rPr>
        <w:t xml:space="preserve"> Les principales </w:t>
      </w:r>
      <w:r w:rsidR="009A0199" w:rsidRPr="003A6498">
        <w:rPr>
          <w:rFonts w:ascii="Times New Roman" w:hAnsi="Times New Roman" w:cs="Times New Roman"/>
        </w:rPr>
        <w:t>tâches</w:t>
      </w:r>
      <w:r w:rsidRPr="003A6498">
        <w:rPr>
          <w:rFonts w:ascii="Times New Roman" w:hAnsi="Times New Roman" w:cs="Times New Roman"/>
        </w:rPr>
        <w:t xml:space="preserve"> qui incombent à la direction générale de l’aviation civile sont principalement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Elaborer et suivre la mise en œuvre de la politique du gouvernement et des plans de développement dans le domaine de l’aviation civile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Préparer et suivre les recherches et les études relatives au domaine de l'aviation civile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Organiser le domaine du transport aérien, des aéroports et des activités de l’aviation civile et œuvrer à son développement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Gérer l'espace aérien tunisien en coordination avec les autorités militaires compétentes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 xml:space="preserve">Superviser la sécurité et la sûreté des activités aéronautiques civiles en Tunisie ;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Œuvrer à la protection de l'environnement et à assurer les conditions du développement durable dans le domaine de l'aviation civile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Fixer les orientations et les mesures relatives à la facilitation du transport aérien et promouvoir la qualité des services dans le domaine de l’aviation civile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 xml:space="preserve">Assurer le secrétariat des conseils consultatifs de l’aviation civile ;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tl/>
        </w:rPr>
      </w:pPr>
      <w:r w:rsidRPr="003A6498">
        <w:rPr>
          <w:rFonts w:ascii="Times New Roman" w:hAnsi="Times New Roman"/>
        </w:rPr>
        <w:t>Etudier les dossiers de constitution des entreprises d’aviation civile et délivrer les autorisations nécessaires à l’exercice de leur activité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Approuver les tarifs de transport aérien de et vers la Tunisie et fixer les redevances aéronautiques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Elaborer les textes législatifs et réglementaires relatifs à l’aviation civile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Mener les négociations bilatérales, régionales et internationales dans le domaine de l’aviation civile;</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Assurer le suivi des travaux des organisations internationales et régionales spécialisées dans le domaine de l’aviation civile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Suivre l’exécution des recommandations formulées à l’issue des enquêtes techniques relatives aux accidents et incidents de l'aviation civile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Approuver les manuels relatifs à l’exploitation technique des aéronefs, à la formation, à la maintenance, aux aéroports et au contrôle aérien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Effectuer tous travaux et études relatifs à la recherche et au sauvetage, conformément au décret n° 2009-3333 du 2 novembre 2009 fixant les plans d'intervention et les moyens disponibles pour assister les aéronefs en détresse en coordination avec les structures concernées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Contrôler le personnel aéronautique, les aéronefs et les différentes activités de l’aviation civile ;</w:t>
      </w:r>
    </w:p>
    <w:p w:rsidR="00AD40FC" w:rsidRPr="003A6498" w:rsidRDefault="00AD40FC" w:rsidP="00AD40FC">
      <w:pPr>
        <w:pStyle w:val="Paragraphedeliste"/>
        <w:numPr>
          <w:ilvl w:val="0"/>
          <w:numId w:val="34"/>
        </w:numPr>
        <w:spacing w:after="0" w:line="240" w:lineRule="auto"/>
        <w:ind w:left="426" w:hanging="284"/>
        <w:jc w:val="both"/>
        <w:rPr>
          <w:rFonts w:ascii="Times New Roman" w:hAnsi="Times New Roman"/>
        </w:rPr>
      </w:pPr>
      <w:r w:rsidRPr="003A6498">
        <w:rPr>
          <w:rFonts w:ascii="Times New Roman" w:hAnsi="Times New Roman"/>
        </w:rPr>
        <w:t xml:space="preserve">Superviser le dispositif de formation dans le domaine de l’aviation civile. </w:t>
      </w:r>
    </w:p>
    <w:p w:rsidR="00AD40FC" w:rsidRPr="003A6498" w:rsidRDefault="00AD40FC" w:rsidP="00AD40FC">
      <w:pPr>
        <w:pStyle w:val="Paragraphedeliste"/>
        <w:spacing w:after="0"/>
        <w:ind w:left="862"/>
        <w:rPr>
          <w:rFonts w:ascii="Times New Roman" w:hAnsi="Times New Roman"/>
        </w:rPr>
      </w:pPr>
    </w:p>
    <w:p w:rsidR="00AD40FC" w:rsidRPr="003A6498" w:rsidRDefault="00AD40FC" w:rsidP="00AD40FC">
      <w:pPr>
        <w:spacing w:after="0"/>
        <w:rPr>
          <w:rFonts w:ascii="Times New Roman" w:hAnsi="Times New Roman" w:cs="Times New Roman"/>
        </w:rPr>
      </w:pPr>
      <w:r w:rsidRPr="003A6498">
        <w:rPr>
          <w:rFonts w:ascii="Times New Roman" w:hAnsi="Times New Roman" w:cs="Times New Roman"/>
        </w:rPr>
        <w:t>La direction générale de l’aviation civile comporte</w:t>
      </w:r>
      <w:r w:rsidR="00EE593D">
        <w:rPr>
          <w:rFonts w:ascii="Times New Roman" w:hAnsi="Times New Roman" w:cs="Times New Roman"/>
        </w:rPr>
        <w:t xml:space="preserve"> (organigramme en annexe</w:t>
      </w:r>
      <w:r w:rsidR="00A568D7">
        <w:rPr>
          <w:rFonts w:ascii="Times New Roman" w:hAnsi="Times New Roman" w:cs="Times New Roman"/>
        </w:rPr>
        <w:t xml:space="preserve"> II</w:t>
      </w:r>
      <w:r w:rsidR="00EE593D">
        <w:rPr>
          <w:rFonts w:ascii="Times New Roman" w:hAnsi="Times New Roman" w:cs="Times New Roman"/>
        </w:rPr>
        <w:t>)</w:t>
      </w:r>
      <w:r w:rsidRPr="003A6498">
        <w:rPr>
          <w:rFonts w:ascii="Times New Roman" w:hAnsi="Times New Roman" w:cs="Times New Roman"/>
        </w:rPr>
        <w:t> :</w:t>
      </w:r>
    </w:p>
    <w:p w:rsidR="00AD40FC" w:rsidRPr="003A6498" w:rsidRDefault="00AD40FC" w:rsidP="00AD40FC">
      <w:pPr>
        <w:pStyle w:val="Paragraphedeliste"/>
        <w:numPr>
          <w:ilvl w:val="0"/>
          <w:numId w:val="36"/>
        </w:numPr>
        <w:spacing w:after="0" w:line="240" w:lineRule="auto"/>
        <w:ind w:left="426" w:hanging="284"/>
        <w:jc w:val="both"/>
        <w:rPr>
          <w:rFonts w:ascii="Times New Roman" w:hAnsi="Times New Roman"/>
        </w:rPr>
      </w:pPr>
      <w:r w:rsidRPr="003A6498">
        <w:rPr>
          <w:rFonts w:ascii="Times New Roman" w:hAnsi="Times New Roman"/>
        </w:rPr>
        <w:t>La direction des activités de l’aviation civile et de la formation ;</w:t>
      </w:r>
    </w:p>
    <w:p w:rsidR="00AD40FC" w:rsidRPr="003A6498" w:rsidRDefault="00AD40FC" w:rsidP="00AD40FC">
      <w:pPr>
        <w:pStyle w:val="Paragraphedeliste"/>
        <w:numPr>
          <w:ilvl w:val="0"/>
          <w:numId w:val="36"/>
        </w:numPr>
        <w:spacing w:after="0" w:line="240" w:lineRule="auto"/>
        <w:ind w:left="426" w:hanging="284"/>
        <w:jc w:val="both"/>
        <w:rPr>
          <w:rFonts w:ascii="Times New Roman" w:hAnsi="Times New Roman"/>
        </w:rPr>
      </w:pPr>
      <w:r w:rsidRPr="003A6498">
        <w:rPr>
          <w:rFonts w:ascii="Times New Roman" w:hAnsi="Times New Roman"/>
        </w:rPr>
        <w:t>La direction du transport aérien ;</w:t>
      </w:r>
    </w:p>
    <w:p w:rsidR="00AD40FC" w:rsidRPr="003A6498" w:rsidRDefault="00AD40FC" w:rsidP="00AD40FC">
      <w:pPr>
        <w:pStyle w:val="Paragraphedeliste"/>
        <w:numPr>
          <w:ilvl w:val="0"/>
          <w:numId w:val="36"/>
        </w:numPr>
        <w:spacing w:after="0" w:line="240" w:lineRule="auto"/>
        <w:ind w:left="426" w:hanging="284"/>
        <w:jc w:val="both"/>
        <w:rPr>
          <w:rFonts w:ascii="Times New Roman" w:hAnsi="Times New Roman"/>
        </w:rPr>
      </w:pPr>
      <w:r w:rsidRPr="003A6498">
        <w:rPr>
          <w:rFonts w:ascii="Times New Roman" w:hAnsi="Times New Roman"/>
        </w:rPr>
        <w:t>La direction de la sécurité aérienne ;</w:t>
      </w:r>
    </w:p>
    <w:p w:rsidR="00AD40FC" w:rsidRPr="003A6498" w:rsidRDefault="00AD40FC" w:rsidP="00AD40FC">
      <w:pPr>
        <w:pStyle w:val="Paragraphedeliste"/>
        <w:numPr>
          <w:ilvl w:val="0"/>
          <w:numId w:val="36"/>
        </w:numPr>
        <w:spacing w:after="0" w:line="240" w:lineRule="auto"/>
        <w:ind w:left="426" w:hanging="284"/>
        <w:jc w:val="both"/>
        <w:rPr>
          <w:rFonts w:ascii="Times New Roman" w:hAnsi="Times New Roman"/>
        </w:rPr>
      </w:pPr>
      <w:r w:rsidRPr="003A6498">
        <w:rPr>
          <w:rFonts w:ascii="Times New Roman" w:hAnsi="Times New Roman"/>
        </w:rPr>
        <w:lastRenderedPageBreak/>
        <w:t>La direction de sûreté de l’aviation civile ;</w:t>
      </w:r>
    </w:p>
    <w:p w:rsidR="00AD40FC" w:rsidRPr="003A6498" w:rsidRDefault="00AD40FC" w:rsidP="00AD40FC">
      <w:pPr>
        <w:pStyle w:val="Paragraphedeliste"/>
        <w:numPr>
          <w:ilvl w:val="0"/>
          <w:numId w:val="36"/>
        </w:numPr>
        <w:spacing w:after="0" w:line="240" w:lineRule="auto"/>
        <w:ind w:left="426" w:hanging="284"/>
        <w:jc w:val="both"/>
        <w:rPr>
          <w:rFonts w:ascii="Times New Roman" w:hAnsi="Times New Roman"/>
        </w:rPr>
      </w:pPr>
      <w:r w:rsidRPr="003A6498">
        <w:rPr>
          <w:rFonts w:ascii="Times New Roman" w:hAnsi="Times New Roman"/>
        </w:rPr>
        <w:t>Le bureau des études et de coordination de la recherche et du sauvetage (décret 2009-3333 du 02 novembre 2009) ;</w:t>
      </w:r>
    </w:p>
    <w:p w:rsidR="00A83C56" w:rsidRPr="008E5530" w:rsidRDefault="00AD40FC" w:rsidP="00A83C56">
      <w:pPr>
        <w:pStyle w:val="Paragraphedeliste"/>
        <w:numPr>
          <w:ilvl w:val="0"/>
          <w:numId w:val="36"/>
        </w:numPr>
        <w:spacing w:after="0" w:line="240" w:lineRule="auto"/>
        <w:ind w:left="426" w:hanging="284"/>
        <w:jc w:val="both"/>
        <w:rPr>
          <w:rFonts w:ascii="Times New Roman" w:hAnsi="Times New Roman"/>
        </w:rPr>
      </w:pPr>
      <w:r w:rsidRPr="003A6498">
        <w:rPr>
          <w:rFonts w:ascii="Times New Roman" w:hAnsi="Times New Roman"/>
        </w:rPr>
        <w:t>Le service des affaires générales.</w:t>
      </w:r>
    </w:p>
    <w:p w:rsidR="00A83C56" w:rsidRDefault="00A83C56" w:rsidP="00A83C56">
      <w:pPr>
        <w:spacing w:after="0" w:line="240" w:lineRule="auto"/>
        <w:jc w:val="both"/>
        <w:rPr>
          <w:rFonts w:ascii="Times New Roman" w:hAnsi="Times New Roman"/>
        </w:rPr>
      </w:pPr>
    </w:p>
    <w:p w:rsidR="00A83C56" w:rsidRDefault="00EF681B" w:rsidP="00A83C56">
      <w:pPr>
        <w:spacing w:after="0" w:line="240" w:lineRule="auto"/>
        <w:jc w:val="both"/>
        <w:rPr>
          <w:rFonts w:ascii="Times New Roman" w:hAnsi="Times New Roman"/>
        </w:rPr>
      </w:pPr>
      <w:r>
        <w:rPr>
          <w:rFonts w:ascii="Times New Roman" w:hAnsi="Times New Roman"/>
        </w:rPr>
        <w:t xml:space="preserve">La DGAC dispose d’un effectif </w:t>
      </w:r>
      <w:r w:rsidR="00DD553F">
        <w:rPr>
          <w:rFonts w:ascii="Times New Roman" w:hAnsi="Times New Roman"/>
        </w:rPr>
        <w:t>de</w:t>
      </w:r>
      <w:r>
        <w:rPr>
          <w:rFonts w:ascii="Times New Roman" w:hAnsi="Times New Roman"/>
        </w:rPr>
        <w:t xml:space="preserve"> 46</w:t>
      </w:r>
      <w:r w:rsidR="00A568D7">
        <w:rPr>
          <w:rFonts w:ascii="Times New Roman" w:hAnsi="Times New Roman"/>
        </w:rPr>
        <w:t xml:space="preserve"> </w:t>
      </w:r>
      <w:r w:rsidR="00DD553F">
        <w:rPr>
          <w:rFonts w:ascii="Times New Roman" w:hAnsi="Times New Roman"/>
        </w:rPr>
        <w:t xml:space="preserve">agents </w:t>
      </w:r>
      <w:r w:rsidR="00A568D7">
        <w:rPr>
          <w:rFonts w:ascii="Times New Roman" w:hAnsi="Times New Roman"/>
        </w:rPr>
        <w:t xml:space="preserve">réparti </w:t>
      </w:r>
      <w:r w:rsidR="00DD553F">
        <w:rPr>
          <w:rFonts w:ascii="Times New Roman" w:hAnsi="Times New Roman"/>
        </w:rPr>
        <w:t xml:space="preserve">entre ses différentes structures </w:t>
      </w:r>
      <w:r w:rsidR="00A568D7">
        <w:rPr>
          <w:rFonts w:ascii="Times New Roman" w:hAnsi="Times New Roman"/>
        </w:rPr>
        <w:t>comme suit :</w:t>
      </w:r>
    </w:p>
    <w:p w:rsidR="00A83C56" w:rsidRPr="00A83C56" w:rsidRDefault="00A83C56" w:rsidP="00A83C56">
      <w:pPr>
        <w:spacing w:after="0" w:line="240" w:lineRule="auto"/>
        <w:jc w:val="both"/>
        <w:rPr>
          <w:rFonts w:ascii="Times New Roman" w:hAnsi="Times New Roman"/>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5049"/>
        <w:gridCol w:w="1896"/>
      </w:tblGrid>
      <w:tr w:rsidR="00EE593D" w:rsidRPr="00EE593D" w:rsidTr="00A66372">
        <w:trPr>
          <w:trHeight w:val="646"/>
        </w:trPr>
        <w:tc>
          <w:tcPr>
            <w:tcW w:w="5049" w:type="dxa"/>
            <w:shd w:val="clear" w:color="auto" w:fill="FFFFFF"/>
            <w:vAlign w:val="center"/>
            <w:hideMark/>
          </w:tcPr>
          <w:p w:rsidR="00EE593D" w:rsidRPr="00A66372" w:rsidRDefault="00EF681B"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b/>
                <w:bCs/>
                <w:color w:val="000000"/>
                <w:lang w:bidi="ar-SA"/>
              </w:rPr>
              <w:t>Structure</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b/>
                <w:bCs/>
                <w:color w:val="000000"/>
                <w:lang w:bidi="ar-SA"/>
              </w:rPr>
              <w:t>Effectif</w:t>
            </w:r>
          </w:p>
        </w:tc>
      </w:tr>
      <w:tr w:rsidR="00EE593D" w:rsidRPr="00EE593D" w:rsidTr="00A66372">
        <w:trPr>
          <w:trHeight w:val="646"/>
        </w:trPr>
        <w:tc>
          <w:tcPr>
            <w:tcW w:w="5049" w:type="dxa"/>
            <w:shd w:val="clear" w:color="auto" w:fill="FFFFFF"/>
            <w:vAlign w:val="center"/>
            <w:hideMark/>
          </w:tcPr>
          <w:p w:rsidR="00EE593D" w:rsidRPr="00A66372" w:rsidRDefault="00EE593D" w:rsidP="00EE593D">
            <w:pPr>
              <w:spacing w:after="0" w:line="240" w:lineRule="auto"/>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Direction Générale</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6 </w:t>
            </w:r>
          </w:p>
        </w:tc>
      </w:tr>
      <w:tr w:rsidR="00EE593D" w:rsidRPr="00EE593D" w:rsidTr="00A66372">
        <w:trPr>
          <w:trHeight w:val="405"/>
        </w:trPr>
        <w:tc>
          <w:tcPr>
            <w:tcW w:w="5049" w:type="dxa"/>
            <w:shd w:val="clear" w:color="auto" w:fill="FFFFFF"/>
            <w:vAlign w:val="center"/>
            <w:hideMark/>
          </w:tcPr>
          <w:p w:rsidR="00EE593D" w:rsidRPr="00A66372" w:rsidRDefault="00EE593D" w:rsidP="00EE593D">
            <w:pPr>
              <w:spacing w:after="0" w:line="240" w:lineRule="auto"/>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Direction du Transport aérien</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18</w:t>
            </w:r>
          </w:p>
        </w:tc>
      </w:tr>
      <w:tr w:rsidR="00EE593D" w:rsidRPr="00EE593D" w:rsidTr="00A66372">
        <w:trPr>
          <w:trHeight w:val="646"/>
        </w:trPr>
        <w:tc>
          <w:tcPr>
            <w:tcW w:w="5049" w:type="dxa"/>
            <w:shd w:val="clear" w:color="auto" w:fill="FFFFFF"/>
            <w:vAlign w:val="center"/>
            <w:hideMark/>
          </w:tcPr>
          <w:p w:rsidR="00EE593D" w:rsidRPr="00A66372" w:rsidRDefault="00EE593D" w:rsidP="00EE593D">
            <w:pPr>
              <w:spacing w:after="0" w:line="240" w:lineRule="auto"/>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Direction de la sécurité aérienne</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 xml:space="preserve">7 </w:t>
            </w:r>
          </w:p>
        </w:tc>
      </w:tr>
      <w:tr w:rsidR="00EE593D" w:rsidRPr="00EE593D" w:rsidTr="00A66372">
        <w:trPr>
          <w:trHeight w:val="346"/>
        </w:trPr>
        <w:tc>
          <w:tcPr>
            <w:tcW w:w="5049" w:type="dxa"/>
            <w:shd w:val="clear" w:color="auto" w:fill="FFFFFF"/>
            <w:vAlign w:val="center"/>
            <w:hideMark/>
          </w:tcPr>
          <w:p w:rsidR="00EE593D" w:rsidRPr="00A66372" w:rsidRDefault="00EE593D" w:rsidP="00EE593D">
            <w:pPr>
              <w:spacing w:after="0" w:line="240" w:lineRule="auto"/>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Direction de la sûreté</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5</w:t>
            </w:r>
          </w:p>
        </w:tc>
      </w:tr>
      <w:tr w:rsidR="00EE593D" w:rsidRPr="00EE593D" w:rsidTr="00A66372">
        <w:trPr>
          <w:trHeight w:val="405"/>
        </w:trPr>
        <w:tc>
          <w:tcPr>
            <w:tcW w:w="5049" w:type="dxa"/>
            <w:shd w:val="clear" w:color="auto" w:fill="FFFFFF"/>
            <w:vAlign w:val="center"/>
            <w:hideMark/>
          </w:tcPr>
          <w:p w:rsidR="00EE593D" w:rsidRPr="00A66372" w:rsidRDefault="00EE593D" w:rsidP="00EE593D">
            <w:pPr>
              <w:spacing w:after="0" w:line="240" w:lineRule="auto"/>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Direction des activités aéronautiques et de la formation</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5</w:t>
            </w:r>
          </w:p>
        </w:tc>
      </w:tr>
      <w:tr w:rsidR="00EE593D" w:rsidRPr="00EE593D" w:rsidTr="00A66372">
        <w:trPr>
          <w:trHeight w:val="346"/>
        </w:trPr>
        <w:tc>
          <w:tcPr>
            <w:tcW w:w="5049" w:type="dxa"/>
            <w:shd w:val="clear" w:color="auto" w:fill="FFFFFF"/>
            <w:vAlign w:val="center"/>
            <w:hideMark/>
          </w:tcPr>
          <w:p w:rsidR="00EE593D" w:rsidRPr="00A66372" w:rsidRDefault="00EE593D" w:rsidP="00EE593D">
            <w:pPr>
              <w:spacing w:after="0" w:line="240" w:lineRule="auto"/>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Bureau SAR</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2</w:t>
            </w:r>
          </w:p>
        </w:tc>
      </w:tr>
      <w:tr w:rsidR="00EE593D" w:rsidRPr="00EE593D" w:rsidTr="00A66372">
        <w:trPr>
          <w:trHeight w:val="346"/>
        </w:trPr>
        <w:tc>
          <w:tcPr>
            <w:tcW w:w="5049" w:type="dxa"/>
            <w:shd w:val="clear" w:color="auto" w:fill="FFFFFF"/>
            <w:vAlign w:val="center"/>
            <w:hideMark/>
          </w:tcPr>
          <w:p w:rsidR="00EE593D" w:rsidRPr="00A66372" w:rsidRDefault="00EE593D" w:rsidP="00EE593D">
            <w:pPr>
              <w:spacing w:after="0" w:line="240" w:lineRule="auto"/>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Cellule de veille juridique</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2</w:t>
            </w:r>
          </w:p>
        </w:tc>
      </w:tr>
      <w:tr w:rsidR="00EE593D" w:rsidRPr="00EE593D" w:rsidTr="00A66372">
        <w:trPr>
          <w:trHeight w:val="346"/>
        </w:trPr>
        <w:tc>
          <w:tcPr>
            <w:tcW w:w="5049" w:type="dxa"/>
            <w:shd w:val="clear" w:color="auto" w:fill="FFFFFF"/>
            <w:vAlign w:val="center"/>
            <w:hideMark/>
          </w:tcPr>
          <w:p w:rsidR="00EE593D" w:rsidRPr="00A66372" w:rsidRDefault="00EE593D" w:rsidP="00EE593D">
            <w:pPr>
              <w:spacing w:after="0" w:line="240" w:lineRule="auto"/>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Cellule des examens</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color w:val="000000"/>
                <w:lang w:bidi="ar-SA"/>
              </w:rPr>
              <w:t>1</w:t>
            </w:r>
          </w:p>
        </w:tc>
      </w:tr>
      <w:tr w:rsidR="00EE593D" w:rsidRPr="00EE593D" w:rsidTr="00A66372">
        <w:trPr>
          <w:trHeight w:val="347"/>
        </w:trPr>
        <w:tc>
          <w:tcPr>
            <w:tcW w:w="5049" w:type="dxa"/>
            <w:shd w:val="clear" w:color="auto" w:fill="FFFFFF"/>
            <w:vAlign w:val="center"/>
            <w:hideMark/>
          </w:tcPr>
          <w:p w:rsidR="00EE593D" w:rsidRPr="00A66372" w:rsidRDefault="00EE593D" w:rsidP="00A66372">
            <w:pPr>
              <w:spacing w:after="0" w:line="240" w:lineRule="auto"/>
              <w:jc w:val="right"/>
              <w:rPr>
                <w:rFonts w:asciiTheme="majorBidi" w:eastAsia="Times New Roman" w:hAnsiTheme="majorBidi" w:cstheme="majorBidi"/>
                <w:color w:val="000000"/>
                <w:lang w:bidi="ar-SA"/>
              </w:rPr>
            </w:pPr>
            <w:r w:rsidRPr="00A66372">
              <w:rPr>
                <w:rFonts w:asciiTheme="majorBidi" w:eastAsia="Times New Roman" w:hAnsiTheme="majorBidi" w:cstheme="majorBidi"/>
                <w:b/>
                <w:bCs/>
                <w:color w:val="000000"/>
                <w:lang w:bidi="ar-SA"/>
              </w:rPr>
              <w:t>Total</w:t>
            </w:r>
          </w:p>
        </w:tc>
        <w:tc>
          <w:tcPr>
            <w:tcW w:w="1896" w:type="dxa"/>
            <w:shd w:val="clear" w:color="auto" w:fill="FFFFFF"/>
            <w:vAlign w:val="center"/>
            <w:hideMark/>
          </w:tcPr>
          <w:p w:rsidR="00EE593D" w:rsidRPr="00A66372" w:rsidRDefault="00EE593D" w:rsidP="00EE593D">
            <w:pPr>
              <w:spacing w:after="0" w:line="240" w:lineRule="auto"/>
              <w:jc w:val="center"/>
              <w:rPr>
                <w:rFonts w:asciiTheme="majorBidi" w:eastAsia="Times New Roman" w:hAnsiTheme="majorBidi" w:cstheme="majorBidi"/>
                <w:color w:val="000000"/>
                <w:lang w:bidi="ar-SA"/>
              </w:rPr>
            </w:pPr>
            <w:r w:rsidRPr="00A66372">
              <w:rPr>
                <w:rFonts w:asciiTheme="majorBidi" w:eastAsia="Times New Roman" w:hAnsiTheme="majorBidi" w:cstheme="majorBidi"/>
                <w:b/>
                <w:bCs/>
                <w:color w:val="000000"/>
                <w:lang w:bidi="ar-SA"/>
              </w:rPr>
              <w:t>46</w:t>
            </w:r>
          </w:p>
        </w:tc>
      </w:tr>
    </w:tbl>
    <w:p w:rsidR="00AD40FC" w:rsidRPr="00A66372" w:rsidRDefault="00AD40FC" w:rsidP="00A66372">
      <w:pPr>
        <w:spacing w:after="0"/>
        <w:rPr>
          <w:rFonts w:ascii="Times New Roman" w:hAnsi="Times New Roman"/>
        </w:rPr>
      </w:pPr>
    </w:p>
    <w:p w:rsidR="00EE593D" w:rsidRPr="003A6498" w:rsidRDefault="00EE593D" w:rsidP="00AD40FC">
      <w:pPr>
        <w:pStyle w:val="Paragraphedeliste"/>
        <w:spacing w:after="0"/>
        <w:rPr>
          <w:rFonts w:ascii="Times New Roman" w:hAnsi="Times New Roman"/>
        </w:rPr>
      </w:pPr>
    </w:p>
    <w:p w:rsidR="00AD40FC" w:rsidRPr="003A6498" w:rsidRDefault="00AD40FC" w:rsidP="00AD40FC">
      <w:pPr>
        <w:pStyle w:val="Paragraphedeliste"/>
        <w:spacing w:after="0"/>
        <w:ind w:left="0"/>
        <w:rPr>
          <w:rFonts w:ascii="Times New Roman" w:hAnsi="Times New Roman"/>
        </w:rPr>
      </w:pPr>
      <w:r w:rsidRPr="003A6498">
        <w:rPr>
          <w:rFonts w:ascii="Times New Roman" w:hAnsi="Times New Roman"/>
        </w:rPr>
        <w:t>N.B : Le bureau des enquêtes et des accidents est rattaché directement au ministre d</w:t>
      </w:r>
      <w:r w:rsidR="00FD037B">
        <w:rPr>
          <w:rFonts w:ascii="Times New Roman" w:hAnsi="Times New Roman"/>
        </w:rPr>
        <w:t>es</w:t>
      </w:r>
      <w:r w:rsidRPr="003A6498">
        <w:rPr>
          <w:rFonts w:ascii="Times New Roman" w:hAnsi="Times New Roman"/>
        </w:rPr>
        <w:t xml:space="preserve"> transport</w:t>
      </w:r>
      <w:r w:rsidR="00FD037B">
        <w:rPr>
          <w:rFonts w:ascii="Times New Roman" w:hAnsi="Times New Roman"/>
        </w:rPr>
        <w:t>s et de la logistique</w:t>
      </w:r>
      <w:r w:rsidRPr="003A6498">
        <w:rPr>
          <w:rFonts w:ascii="Times New Roman" w:hAnsi="Times New Roman"/>
        </w:rPr>
        <w:t>.</w:t>
      </w:r>
    </w:p>
    <w:p w:rsidR="001E0CB2" w:rsidRPr="003A6498" w:rsidRDefault="001E0CB2" w:rsidP="00AD40FC">
      <w:pPr>
        <w:pStyle w:val="Paragraphedeliste"/>
        <w:spacing w:after="0"/>
        <w:ind w:left="0" w:right="-29"/>
        <w:contextualSpacing w:val="0"/>
        <w:rPr>
          <w:rFonts w:ascii="Times New Roman" w:hAnsi="Times New Roman"/>
        </w:rPr>
      </w:pPr>
    </w:p>
    <w:p w:rsidR="00AD40FC" w:rsidRPr="00D8497B" w:rsidRDefault="00AD40FC" w:rsidP="00AD40FC">
      <w:pPr>
        <w:pStyle w:val="Paragraphedeliste"/>
        <w:numPr>
          <w:ilvl w:val="1"/>
          <w:numId w:val="10"/>
        </w:numPr>
        <w:spacing w:before="240" w:line="240" w:lineRule="auto"/>
        <w:ind w:left="709" w:hanging="709"/>
        <w:rPr>
          <w:rStyle w:val="Titre2Car"/>
          <w:rFonts w:eastAsia="Calibri"/>
          <w:b/>
          <w:sz w:val="22"/>
          <w:szCs w:val="22"/>
        </w:rPr>
      </w:pPr>
      <w:bookmarkStart w:id="25" w:name="_Toc511233226"/>
      <w:bookmarkStart w:id="26" w:name="_Toc83891148"/>
      <w:r w:rsidRPr="00D8497B">
        <w:rPr>
          <w:rStyle w:val="Titre2Car"/>
          <w:rFonts w:eastAsia="Calibri"/>
          <w:b/>
          <w:sz w:val="22"/>
          <w:szCs w:val="22"/>
        </w:rPr>
        <w:t>Réformes en cours</w:t>
      </w:r>
      <w:bookmarkEnd w:id="25"/>
      <w:bookmarkEnd w:id="26"/>
    </w:p>
    <w:p w:rsidR="00AD40FC" w:rsidRDefault="00AD40FC" w:rsidP="00112889">
      <w:pPr>
        <w:pStyle w:val="Corpsdetexte"/>
        <w:rPr>
          <w:rFonts w:ascii="Times New Roman" w:hAnsi="Times New Roman"/>
          <w:szCs w:val="22"/>
        </w:rPr>
      </w:pPr>
      <w:r w:rsidRPr="003A6498">
        <w:rPr>
          <w:rFonts w:ascii="Times New Roman" w:hAnsi="Times New Roman"/>
          <w:szCs w:val="22"/>
        </w:rPr>
        <w:t xml:space="preserve">L’appui du présent projet s’insère dans le cadre de l’implémentation des objectifs de la DGAC ayant </w:t>
      </w:r>
      <w:r w:rsidR="00014867" w:rsidRPr="003A6498">
        <w:rPr>
          <w:rFonts w:ascii="Times New Roman" w:hAnsi="Times New Roman"/>
          <w:szCs w:val="22"/>
        </w:rPr>
        <w:t>trait à l’amélioration</w:t>
      </w:r>
      <w:r w:rsidRPr="003A6498">
        <w:rPr>
          <w:rFonts w:ascii="Times New Roman" w:hAnsi="Times New Roman"/>
          <w:szCs w:val="22"/>
        </w:rPr>
        <w:t xml:space="preserve"> du niveau de supervision </w:t>
      </w:r>
      <w:r w:rsidR="00252D09">
        <w:rPr>
          <w:rFonts w:ascii="Times New Roman" w:hAnsi="Times New Roman"/>
          <w:szCs w:val="22"/>
        </w:rPr>
        <w:t xml:space="preserve">notamment </w:t>
      </w:r>
      <w:r w:rsidRPr="003A6498">
        <w:rPr>
          <w:rFonts w:ascii="Times New Roman" w:hAnsi="Times New Roman"/>
          <w:szCs w:val="22"/>
        </w:rPr>
        <w:t>de la sécurité aérienne</w:t>
      </w:r>
      <w:r w:rsidR="00252D09">
        <w:rPr>
          <w:rFonts w:ascii="Times New Roman" w:hAnsi="Times New Roman"/>
          <w:szCs w:val="22"/>
        </w:rPr>
        <w:t>,</w:t>
      </w:r>
      <w:r w:rsidRPr="003A6498">
        <w:rPr>
          <w:rFonts w:ascii="Times New Roman" w:hAnsi="Times New Roman"/>
          <w:szCs w:val="22"/>
        </w:rPr>
        <w:t xml:space="preserve"> de la sûreté de l'aviation civile</w:t>
      </w:r>
      <w:r w:rsidR="00252D09">
        <w:rPr>
          <w:rFonts w:ascii="Times New Roman" w:hAnsi="Times New Roman"/>
          <w:szCs w:val="22"/>
        </w:rPr>
        <w:t xml:space="preserve"> et du transport aérien</w:t>
      </w:r>
      <w:r w:rsidR="002675EC">
        <w:rPr>
          <w:rFonts w:ascii="Times New Roman" w:hAnsi="Times New Roman"/>
          <w:szCs w:val="22"/>
        </w:rPr>
        <w:t xml:space="preserve"> </w:t>
      </w:r>
      <w:r w:rsidR="001E0CB2">
        <w:rPr>
          <w:rFonts w:ascii="Times New Roman" w:hAnsi="Times New Roman"/>
          <w:szCs w:val="22"/>
        </w:rPr>
        <w:t xml:space="preserve">et </w:t>
      </w:r>
      <w:r w:rsidR="002675EC">
        <w:rPr>
          <w:rFonts w:ascii="Times New Roman" w:hAnsi="Times New Roman"/>
          <w:szCs w:val="22"/>
        </w:rPr>
        <w:t>le renforcement</w:t>
      </w:r>
      <w:r w:rsidR="00014867">
        <w:rPr>
          <w:rFonts w:ascii="Times New Roman" w:hAnsi="Times New Roman"/>
          <w:szCs w:val="22"/>
        </w:rPr>
        <w:t xml:space="preserve"> de son rôle en</w:t>
      </w:r>
      <w:r w:rsidR="00C06C2F">
        <w:rPr>
          <w:rFonts w:ascii="Times New Roman" w:hAnsi="Times New Roman"/>
          <w:szCs w:val="22"/>
        </w:rPr>
        <w:t xml:space="preserve"> </w:t>
      </w:r>
      <w:r w:rsidR="00014867">
        <w:rPr>
          <w:rFonts w:ascii="Times New Roman" w:hAnsi="Times New Roman"/>
          <w:szCs w:val="22"/>
        </w:rPr>
        <w:t>tant qu’autorité de supervision</w:t>
      </w:r>
      <w:r w:rsidR="001E0CB2">
        <w:rPr>
          <w:rFonts w:ascii="Times New Roman" w:hAnsi="Times New Roman"/>
          <w:szCs w:val="22"/>
        </w:rPr>
        <w:t>, de contrôle</w:t>
      </w:r>
      <w:r w:rsidR="00014867">
        <w:rPr>
          <w:rFonts w:ascii="Times New Roman" w:hAnsi="Times New Roman"/>
          <w:szCs w:val="22"/>
        </w:rPr>
        <w:t xml:space="preserve"> et </w:t>
      </w:r>
      <w:r w:rsidR="001E0CB2">
        <w:rPr>
          <w:rFonts w:ascii="Times New Roman" w:hAnsi="Times New Roman"/>
          <w:szCs w:val="22"/>
        </w:rPr>
        <w:t xml:space="preserve">de </w:t>
      </w:r>
      <w:r w:rsidR="00014867">
        <w:rPr>
          <w:rFonts w:ascii="Times New Roman" w:hAnsi="Times New Roman"/>
          <w:szCs w:val="22"/>
        </w:rPr>
        <w:t>régulation</w:t>
      </w:r>
      <w:r w:rsidR="001E0CB2">
        <w:rPr>
          <w:rFonts w:ascii="Times New Roman" w:hAnsi="Times New Roman"/>
          <w:szCs w:val="22"/>
        </w:rPr>
        <w:t xml:space="preserve"> dans le domaine de l’aviation civile</w:t>
      </w:r>
      <w:r w:rsidRPr="003A6498">
        <w:rPr>
          <w:rFonts w:ascii="Times New Roman" w:hAnsi="Times New Roman"/>
          <w:szCs w:val="22"/>
        </w:rPr>
        <w:t xml:space="preserve">, la poursuite des travaux d’adaptation de la législation nationale aux exigences internationales ainsi que la mise en œuvre de l’accord euro-méditerranéen UE-Tunisie relatif aux services aériens. </w:t>
      </w:r>
    </w:p>
    <w:p w:rsidR="00AD40FC" w:rsidRPr="006603FE" w:rsidRDefault="00AD40FC" w:rsidP="00AE352D">
      <w:pPr>
        <w:pStyle w:val="Paragraphedeliste"/>
        <w:numPr>
          <w:ilvl w:val="1"/>
          <w:numId w:val="10"/>
        </w:numPr>
        <w:spacing w:before="240" w:line="240" w:lineRule="auto"/>
        <w:ind w:left="709" w:hanging="709"/>
      </w:pPr>
      <w:bookmarkStart w:id="27" w:name="_Toc511233227"/>
      <w:bookmarkStart w:id="28" w:name="_Toc83891149"/>
      <w:r w:rsidRPr="00D8497B">
        <w:rPr>
          <w:rStyle w:val="Titre2Car"/>
          <w:rFonts w:eastAsia="Calibri"/>
          <w:b/>
          <w:sz w:val="22"/>
          <w:szCs w:val="22"/>
        </w:rPr>
        <w:t>Activités connexes</w:t>
      </w:r>
      <w:bookmarkEnd w:id="27"/>
      <w:bookmarkEnd w:id="28"/>
    </w:p>
    <w:p w:rsidR="00AD40FC" w:rsidRPr="003A6498" w:rsidRDefault="00AD40FC" w:rsidP="00AD40FC">
      <w:pPr>
        <w:spacing w:after="0" w:line="240" w:lineRule="auto"/>
        <w:rPr>
          <w:rFonts w:ascii="Times New Roman" w:hAnsi="Times New Roman" w:cs="Times New Roman"/>
          <w:b/>
          <w:i/>
          <w:u w:val="single"/>
        </w:rPr>
      </w:pPr>
      <w:r w:rsidRPr="003A6498">
        <w:rPr>
          <w:rFonts w:ascii="Times New Roman" w:hAnsi="Times New Roman" w:cs="Times New Roman"/>
          <w:b/>
          <w:i/>
          <w:u w:val="single"/>
        </w:rPr>
        <w:t xml:space="preserve">Projet de jumelage « Appui au renforcement des institutions de l’aviation civile en Tunisie             </w:t>
      </w:r>
      <w:r w:rsidR="001E0CB2" w:rsidRPr="003A6498">
        <w:rPr>
          <w:rFonts w:ascii="Times New Roman" w:hAnsi="Times New Roman" w:cs="Times New Roman"/>
          <w:b/>
          <w:i/>
          <w:u w:val="single"/>
        </w:rPr>
        <w:t xml:space="preserve">  (</w:t>
      </w:r>
      <w:r w:rsidRPr="003A6498">
        <w:rPr>
          <w:rFonts w:ascii="Times New Roman" w:hAnsi="Times New Roman" w:cs="Times New Roman"/>
          <w:b/>
          <w:i/>
          <w:u w:val="single"/>
        </w:rPr>
        <w:t>Avril 2016 – Décembre 2018) :</w:t>
      </w:r>
    </w:p>
    <w:p w:rsidR="00AD40FC" w:rsidRPr="003A6498" w:rsidRDefault="00AD40FC" w:rsidP="00AD40FC">
      <w:pPr>
        <w:spacing w:after="0" w:line="240" w:lineRule="auto"/>
        <w:rPr>
          <w:rFonts w:ascii="Times New Roman" w:hAnsi="Times New Roman" w:cs="Times New Roman"/>
          <w:b/>
          <w:i/>
          <w:u w:val="single"/>
        </w:rPr>
      </w:pPr>
    </w:p>
    <w:p w:rsidR="00AD40FC" w:rsidRPr="003A6498" w:rsidRDefault="00AD40FC" w:rsidP="00AD40FC">
      <w:pPr>
        <w:pStyle w:val="Corpsdetexte"/>
        <w:rPr>
          <w:rFonts w:ascii="Times New Roman" w:hAnsi="Times New Roman"/>
          <w:szCs w:val="22"/>
        </w:rPr>
      </w:pPr>
      <w:r w:rsidRPr="003A6498">
        <w:rPr>
          <w:rFonts w:ascii="Times New Roman" w:hAnsi="Times New Roman"/>
          <w:szCs w:val="22"/>
        </w:rPr>
        <w:t>L’objectif du jumelage était de contribuer à la restructuration des institutions de l’Aviation civile par la mise en place d’une organisation adéquate favorisant la gouvernance du secteur aérien, la conformité avec les dispositions des conventions internationales et le rapprochement avec la réglementation européenne, ainsi que le développement et l’amélioration de leurs performances et de leur capacités opérationnelles, notamment en matière de sécurité, de sûreté, de gestion du trafic aérien, d’accès au marché, de droits des passagers, de protection de l’environnement, de recherche et de sauvetage.</w:t>
      </w:r>
    </w:p>
    <w:p w:rsidR="00AD40FC" w:rsidRPr="003A6498" w:rsidRDefault="00AD40FC" w:rsidP="002675EC">
      <w:pPr>
        <w:pStyle w:val="Corpsdetexte"/>
        <w:rPr>
          <w:rFonts w:ascii="Times New Roman" w:hAnsi="Times New Roman"/>
          <w:szCs w:val="22"/>
        </w:rPr>
      </w:pPr>
      <w:r w:rsidRPr="003A6498">
        <w:rPr>
          <w:rFonts w:ascii="Times New Roman" w:hAnsi="Times New Roman"/>
          <w:szCs w:val="22"/>
        </w:rPr>
        <w:lastRenderedPageBreak/>
        <w:t xml:space="preserve">Une réorganisation de l’Aviation civile, incluant </w:t>
      </w:r>
      <w:r w:rsidR="002675EC">
        <w:rPr>
          <w:rFonts w:ascii="Times New Roman" w:hAnsi="Times New Roman"/>
          <w:szCs w:val="22"/>
        </w:rPr>
        <w:t>le logigramme, les fiches de poste, le budget</w:t>
      </w:r>
      <w:r w:rsidRPr="003A6498">
        <w:rPr>
          <w:rFonts w:ascii="Times New Roman" w:hAnsi="Times New Roman"/>
          <w:szCs w:val="22"/>
        </w:rPr>
        <w:t>, a été proposée.</w:t>
      </w:r>
    </w:p>
    <w:p w:rsidR="00AD40FC" w:rsidRPr="003A6498" w:rsidRDefault="00AD40FC" w:rsidP="00AD40FC">
      <w:pPr>
        <w:pStyle w:val="Corpsdetexte"/>
        <w:rPr>
          <w:rFonts w:ascii="Times New Roman" w:hAnsi="Times New Roman"/>
          <w:szCs w:val="22"/>
        </w:rPr>
      </w:pPr>
      <w:r w:rsidRPr="003A6498">
        <w:rPr>
          <w:rFonts w:ascii="Times New Roman" w:hAnsi="Times New Roman"/>
          <w:szCs w:val="22"/>
        </w:rPr>
        <w:t>Le cadre réglementaire tunisien a fait l’objet d’une analyse, suivie de propositions destinées à résoudre les déficiences et écarts constatés. Une assistance a été apportée à la préparation du projet de loi modifiant le code de l’aviation civile tunisienne.</w:t>
      </w:r>
    </w:p>
    <w:p w:rsidR="00AD40FC" w:rsidRPr="003A6498" w:rsidRDefault="00AD40FC" w:rsidP="002675EC">
      <w:pPr>
        <w:pStyle w:val="Corpsdetexte"/>
        <w:rPr>
          <w:rFonts w:ascii="Times New Roman" w:hAnsi="Times New Roman"/>
          <w:szCs w:val="22"/>
        </w:rPr>
      </w:pPr>
      <w:r w:rsidRPr="003A6498">
        <w:rPr>
          <w:rFonts w:ascii="Times New Roman" w:hAnsi="Times New Roman"/>
          <w:szCs w:val="22"/>
        </w:rPr>
        <w:t>Des procédures relatives à la supervision de la sécurité</w:t>
      </w:r>
      <w:r w:rsidR="002675EC">
        <w:rPr>
          <w:rFonts w:ascii="Times New Roman" w:hAnsi="Times New Roman"/>
          <w:szCs w:val="22"/>
        </w:rPr>
        <w:t>,</w:t>
      </w:r>
      <w:r w:rsidR="002675EC" w:rsidRPr="002675EC">
        <w:rPr>
          <w:rFonts w:ascii="Times New Roman" w:hAnsi="Times New Roman"/>
          <w:szCs w:val="22"/>
        </w:rPr>
        <w:t xml:space="preserve"> </w:t>
      </w:r>
      <w:r w:rsidR="002675EC">
        <w:rPr>
          <w:rFonts w:ascii="Times New Roman" w:hAnsi="Times New Roman"/>
          <w:szCs w:val="22"/>
        </w:rPr>
        <w:t>sureté, navigation aérienne, recherche et sauvetage</w:t>
      </w:r>
      <w:r w:rsidR="002675EC" w:rsidRPr="003A6498">
        <w:rPr>
          <w:rFonts w:ascii="Times New Roman" w:hAnsi="Times New Roman"/>
          <w:szCs w:val="22"/>
        </w:rPr>
        <w:t xml:space="preserve"> ont</w:t>
      </w:r>
      <w:r w:rsidRPr="003A6498">
        <w:rPr>
          <w:rFonts w:ascii="Times New Roman" w:hAnsi="Times New Roman"/>
          <w:szCs w:val="22"/>
        </w:rPr>
        <w:t xml:space="preserve"> été harmonisées avec celles établies par les autorités européennes. Un plan définissant les axes prioritaires à l’amélioration des capacités opérationnelles et techniques de la DGAC tunisienne a été mis en place et </w:t>
      </w:r>
      <w:r w:rsidR="002675EC" w:rsidRPr="003A6498">
        <w:rPr>
          <w:rFonts w:ascii="Times New Roman" w:hAnsi="Times New Roman"/>
          <w:szCs w:val="22"/>
        </w:rPr>
        <w:t>un système</w:t>
      </w:r>
      <w:r w:rsidRPr="003A6498">
        <w:rPr>
          <w:rFonts w:ascii="Times New Roman" w:hAnsi="Times New Roman"/>
          <w:szCs w:val="22"/>
        </w:rPr>
        <w:t xml:space="preserve"> d’information, incluant une base de données a été défini.</w:t>
      </w:r>
    </w:p>
    <w:p w:rsidR="00AD40FC" w:rsidRDefault="00AD40FC" w:rsidP="00AE352D">
      <w:pPr>
        <w:pStyle w:val="Corpsdetexte"/>
        <w:rPr>
          <w:rFonts w:ascii="Times New Roman" w:hAnsi="Times New Roman"/>
          <w:szCs w:val="22"/>
        </w:rPr>
      </w:pPr>
      <w:r w:rsidRPr="003A6498">
        <w:rPr>
          <w:rFonts w:ascii="Times New Roman" w:hAnsi="Times New Roman"/>
          <w:szCs w:val="22"/>
        </w:rPr>
        <w:t>En soutien aux actions mentionnées ci-dessus, un plan de formation, de transfert de compétences et d’échanges de bonnes pratiques, a été proposé à l’issue de l’état des lieux, mis en œuvre et enrichi à plusieurs reprises en fonction des besoins nouveaux apparus au cours de la période. Ceci a permis de transmettre une méthodologie de formation répondant à la fois aux exigences réglementaires internationales et aux besoins propres des personnels de l’Aviation civile tunisienne.</w:t>
      </w:r>
    </w:p>
    <w:p w:rsidR="00A83C56" w:rsidRPr="00483C58" w:rsidRDefault="00296262" w:rsidP="00483C58">
      <w:pPr>
        <w:pStyle w:val="Corpsdetexte"/>
        <w:rPr>
          <w:rFonts w:ascii="Times New Roman" w:hAnsi="Times New Roman"/>
          <w:szCs w:val="22"/>
        </w:rPr>
      </w:pPr>
      <w:r w:rsidRPr="00483C58">
        <w:rPr>
          <w:rFonts w:ascii="Times New Roman" w:hAnsi="Times New Roman"/>
          <w:szCs w:val="22"/>
        </w:rPr>
        <w:t>Pour conserver l’acquis du jumelage réalisé durant la période 2016-2018</w:t>
      </w:r>
      <w:r w:rsidR="00340CD7" w:rsidRPr="00483C58">
        <w:rPr>
          <w:rFonts w:ascii="Times New Roman" w:hAnsi="Times New Roman"/>
          <w:szCs w:val="22"/>
        </w:rPr>
        <w:t>, il est requis  d’assurer l</w:t>
      </w:r>
      <w:r w:rsidRPr="00483C58">
        <w:rPr>
          <w:rFonts w:ascii="Times New Roman" w:hAnsi="Times New Roman"/>
          <w:szCs w:val="22"/>
        </w:rPr>
        <w:t>a continuité</w:t>
      </w:r>
      <w:r w:rsidR="00340CD7" w:rsidRPr="00483C58">
        <w:rPr>
          <w:rFonts w:ascii="Times New Roman" w:hAnsi="Times New Roman"/>
          <w:szCs w:val="22"/>
        </w:rPr>
        <w:t xml:space="preserve"> des reformes engagées dans ce cadre et </w:t>
      </w:r>
      <w:r w:rsidRPr="00483C58">
        <w:rPr>
          <w:rFonts w:ascii="Times New Roman" w:hAnsi="Times New Roman"/>
          <w:szCs w:val="22"/>
        </w:rPr>
        <w:t>d’adapter cet acquis aux nouveau</w:t>
      </w:r>
      <w:r w:rsidR="00340CD7" w:rsidRPr="00483C58">
        <w:rPr>
          <w:rFonts w:ascii="Times New Roman" w:hAnsi="Times New Roman"/>
          <w:szCs w:val="22"/>
        </w:rPr>
        <w:t>x</w:t>
      </w:r>
      <w:r w:rsidRPr="00483C58">
        <w:rPr>
          <w:rFonts w:ascii="Times New Roman" w:hAnsi="Times New Roman"/>
          <w:szCs w:val="22"/>
        </w:rPr>
        <w:t xml:space="preserve"> engagements de l’aviation civile tunisienne et</w:t>
      </w:r>
      <w:r w:rsidR="00340CD7" w:rsidRPr="00483C58">
        <w:rPr>
          <w:rFonts w:ascii="Times New Roman" w:hAnsi="Times New Roman"/>
          <w:szCs w:val="22"/>
        </w:rPr>
        <w:t xml:space="preserve"> d</w:t>
      </w:r>
      <w:r w:rsidRPr="00483C58">
        <w:rPr>
          <w:rFonts w:ascii="Times New Roman" w:hAnsi="Times New Roman"/>
          <w:szCs w:val="22"/>
        </w:rPr>
        <w:t xml:space="preserve">’accompagner </w:t>
      </w:r>
      <w:r w:rsidR="00340CD7" w:rsidRPr="00483C58">
        <w:rPr>
          <w:rFonts w:ascii="Times New Roman" w:hAnsi="Times New Roman"/>
          <w:szCs w:val="22"/>
        </w:rPr>
        <w:t xml:space="preserve">ses structures </w:t>
      </w:r>
      <w:r w:rsidRPr="00483C58">
        <w:rPr>
          <w:rFonts w:ascii="Times New Roman" w:hAnsi="Times New Roman"/>
          <w:szCs w:val="22"/>
        </w:rPr>
        <w:t>dans la mise en œuvre de la nouvelle réglementation qui assure le rapprochement avec l’acquis européen</w:t>
      </w:r>
      <w:r w:rsidR="00483C58">
        <w:rPr>
          <w:rFonts w:ascii="Times New Roman" w:hAnsi="Times New Roman"/>
          <w:szCs w:val="22"/>
        </w:rPr>
        <w:t xml:space="preserve"> </w:t>
      </w:r>
      <w:r w:rsidRPr="00483C58">
        <w:rPr>
          <w:rFonts w:ascii="Times New Roman" w:hAnsi="Times New Roman"/>
          <w:szCs w:val="22"/>
        </w:rPr>
        <w:t>et permet d’</w:t>
      </w:r>
      <w:r w:rsidR="00340CD7" w:rsidRPr="00483C58">
        <w:rPr>
          <w:rFonts w:ascii="Times New Roman" w:hAnsi="Times New Roman"/>
          <w:szCs w:val="22"/>
        </w:rPr>
        <w:t>hono</w:t>
      </w:r>
      <w:r w:rsidR="00483C58">
        <w:rPr>
          <w:rFonts w:ascii="Times New Roman" w:hAnsi="Times New Roman"/>
          <w:szCs w:val="22"/>
        </w:rPr>
        <w:t>r</w:t>
      </w:r>
      <w:r w:rsidR="00340CD7" w:rsidRPr="00483C58">
        <w:rPr>
          <w:rFonts w:ascii="Times New Roman" w:hAnsi="Times New Roman"/>
          <w:szCs w:val="22"/>
        </w:rPr>
        <w:t>er les engagements vers l’UE.</w:t>
      </w:r>
    </w:p>
    <w:p w:rsidR="00AD40FC" w:rsidRPr="003A6498" w:rsidRDefault="00AD40FC" w:rsidP="00AE352D">
      <w:pPr>
        <w:spacing w:after="0" w:line="240" w:lineRule="auto"/>
        <w:jc w:val="both"/>
        <w:rPr>
          <w:rFonts w:ascii="Times New Roman" w:hAnsi="Times New Roman" w:cs="Times New Roman"/>
          <w:b/>
          <w:bCs/>
          <w:i/>
          <w:iCs/>
          <w:u w:val="single"/>
        </w:rPr>
      </w:pPr>
      <w:r w:rsidRPr="003A6498">
        <w:rPr>
          <w:rFonts w:ascii="Times New Roman" w:hAnsi="Times New Roman" w:cs="Times New Roman"/>
          <w:b/>
          <w:bCs/>
          <w:i/>
          <w:iCs/>
          <w:u w:val="single"/>
        </w:rPr>
        <w:t xml:space="preserve">Projet d’assistance technique « Appui au rapprochement de la réglementation tunisienne en matière d’aviation civile à l’acquis de l’Union européenne dans le cadre de la mise en œuvre de l’accord euro-méditerranéen relatif aux services aériens entre l’Union européenne et ses états membres d’une part, et la République tunisienne, d’autre part) (Février 2019 – </w:t>
      </w:r>
      <w:r w:rsidR="00AE352D">
        <w:rPr>
          <w:rFonts w:ascii="Times New Roman" w:hAnsi="Times New Roman" w:cs="Times New Roman"/>
          <w:b/>
          <w:bCs/>
          <w:i/>
          <w:iCs/>
          <w:u w:val="single"/>
        </w:rPr>
        <w:t>Janvier</w:t>
      </w:r>
      <w:r w:rsidR="00AE352D" w:rsidRPr="003A6498">
        <w:rPr>
          <w:rFonts w:ascii="Times New Roman" w:hAnsi="Times New Roman" w:cs="Times New Roman"/>
          <w:b/>
          <w:bCs/>
          <w:i/>
          <w:iCs/>
          <w:u w:val="single"/>
        </w:rPr>
        <w:t xml:space="preserve"> 202</w:t>
      </w:r>
      <w:r w:rsidR="00AE352D">
        <w:rPr>
          <w:rFonts w:ascii="Times New Roman" w:hAnsi="Times New Roman" w:cs="Times New Roman"/>
          <w:b/>
          <w:bCs/>
          <w:i/>
          <w:iCs/>
          <w:u w:val="single"/>
        </w:rPr>
        <w:t>2</w:t>
      </w:r>
      <w:r w:rsidRPr="003A6498">
        <w:rPr>
          <w:rFonts w:ascii="Times New Roman" w:hAnsi="Times New Roman" w:cs="Times New Roman"/>
          <w:b/>
          <w:bCs/>
          <w:i/>
          <w:iCs/>
          <w:u w:val="single"/>
        </w:rPr>
        <w:t>)</w:t>
      </w:r>
    </w:p>
    <w:p w:rsidR="00AD40FC" w:rsidRPr="003A6498" w:rsidRDefault="00AD40FC" w:rsidP="00AD40FC">
      <w:pPr>
        <w:spacing w:after="0" w:line="240" w:lineRule="auto"/>
        <w:jc w:val="both"/>
        <w:rPr>
          <w:rFonts w:ascii="Times New Roman" w:hAnsi="Times New Roman" w:cs="Times New Roman"/>
          <w:b/>
          <w:bCs/>
          <w:i/>
          <w:iCs/>
          <w:u w:val="single"/>
        </w:rPr>
      </w:pPr>
    </w:p>
    <w:p w:rsidR="00AD40FC" w:rsidRPr="00AE352D" w:rsidRDefault="00AD40FC" w:rsidP="00AE352D">
      <w:pPr>
        <w:pStyle w:val="Corpsdetexte"/>
      </w:pPr>
      <w:r w:rsidRPr="003A6498">
        <w:rPr>
          <w:rFonts w:ascii="Times New Roman" w:hAnsi="Times New Roman"/>
          <w:szCs w:val="22"/>
        </w:rPr>
        <w:t>Dans le cadre de la mise en œuvre de l’accord euro-méditerranéen relatif aux services aériens (Open Sky)</w:t>
      </w:r>
      <w:r w:rsidR="001E6864">
        <w:rPr>
          <w:rFonts w:ascii="Times New Roman" w:hAnsi="Times New Roman"/>
          <w:szCs w:val="22"/>
        </w:rPr>
        <w:t xml:space="preserve"> notamment son annexe II</w:t>
      </w:r>
      <w:r w:rsidRPr="003A6498">
        <w:rPr>
          <w:rFonts w:ascii="Times New Roman" w:hAnsi="Times New Roman"/>
          <w:szCs w:val="22"/>
        </w:rPr>
        <w:t>, la DGAC tunisienne bénéficie actuellement (années 2019-2021) d’un projet d’assistance visant au rapprochement de la réglementation tunisienne à l’acquis de l’Union européenne. Dédié par essence à des aspects principalement rédactionnels, ce projet aura permis d’élaborer un référentiel réglementaire solide répondant aux exigences du rapprochement.</w:t>
      </w:r>
      <w:bookmarkStart w:id="29" w:name="_Toc511233228"/>
    </w:p>
    <w:p w:rsidR="00AD40FC" w:rsidRPr="00D8497B" w:rsidRDefault="00AD40FC" w:rsidP="00AD40FC">
      <w:pPr>
        <w:pStyle w:val="Paragraphedeliste"/>
        <w:numPr>
          <w:ilvl w:val="1"/>
          <w:numId w:val="10"/>
        </w:numPr>
        <w:spacing w:before="240" w:line="240" w:lineRule="auto"/>
        <w:ind w:left="709" w:hanging="709"/>
        <w:rPr>
          <w:rStyle w:val="Titre2Car"/>
          <w:rFonts w:eastAsia="Calibri"/>
          <w:b/>
          <w:sz w:val="22"/>
          <w:szCs w:val="22"/>
        </w:rPr>
      </w:pPr>
      <w:bookmarkStart w:id="30" w:name="_Toc83891150"/>
      <w:r w:rsidRPr="00D8497B">
        <w:rPr>
          <w:rStyle w:val="Titre2Car"/>
          <w:rFonts w:eastAsia="Calibri"/>
          <w:b/>
          <w:sz w:val="22"/>
          <w:szCs w:val="22"/>
        </w:rPr>
        <w:t>Liste des dispositions de l'acquis de l'UE/des normes applicables</w:t>
      </w:r>
      <w:bookmarkEnd w:id="29"/>
      <w:bookmarkEnd w:id="30"/>
    </w:p>
    <w:p w:rsidR="00AD40FC" w:rsidRPr="006603FE" w:rsidRDefault="00AD40FC" w:rsidP="00AD40FC">
      <w:pPr>
        <w:pStyle w:val="Paragraphedeliste"/>
        <w:spacing w:after="0"/>
        <w:ind w:left="360"/>
        <w:rPr>
          <w:rStyle w:val="Titre2Car"/>
          <w:rFonts w:eastAsia="Calibri"/>
          <w:b/>
          <w:bCs/>
          <w:sz w:val="22"/>
          <w:szCs w:val="22"/>
        </w:rPr>
      </w:pPr>
    </w:p>
    <w:p w:rsidR="00AD40FC" w:rsidRDefault="00AD40FC" w:rsidP="00AD40FC">
      <w:pPr>
        <w:spacing w:after="0" w:line="240" w:lineRule="auto"/>
        <w:jc w:val="both"/>
        <w:rPr>
          <w:rFonts w:ascii="Times New Roman" w:hAnsi="Times New Roman" w:cs="Times New Roman"/>
        </w:rPr>
      </w:pPr>
      <w:r w:rsidRPr="003A6498">
        <w:rPr>
          <w:rFonts w:ascii="Times New Roman" w:hAnsi="Times New Roman" w:cs="Times New Roman"/>
        </w:rPr>
        <w:t>Les exigences réglementaires et les normes reprises dans les dispositions applicables des actes listés en annexe II de l'Accord aérien euro-méditerranéen relatif aux services aérien (Open Sky).</w:t>
      </w:r>
    </w:p>
    <w:p w:rsidR="00AE352D" w:rsidRDefault="00AE352D" w:rsidP="00AD40FC">
      <w:pPr>
        <w:spacing w:after="0" w:line="240" w:lineRule="auto"/>
        <w:jc w:val="both"/>
        <w:rPr>
          <w:rFonts w:ascii="Times New Roman" w:hAnsi="Times New Roman" w:cs="Times New Roman"/>
        </w:rPr>
      </w:pPr>
    </w:p>
    <w:p w:rsidR="00AD40FC" w:rsidRPr="006603FE" w:rsidRDefault="00AD40FC" w:rsidP="00AD40FC">
      <w:pPr>
        <w:pStyle w:val="Paragraphedeliste"/>
        <w:numPr>
          <w:ilvl w:val="1"/>
          <w:numId w:val="10"/>
        </w:numPr>
        <w:spacing w:before="240" w:line="240" w:lineRule="auto"/>
        <w:ind w:left="709" w:hanging="709"/>
        <w:rPr>
          <w:rStyle w:val="Titre2Car"/>
          <w:rFonts w:eastAsia="Calibri"/>
          <w:b/>
          <w:sz w:val="22"/>
          <w:szCs w:val="22"/>
        </w:rPr>
      </w:pPr>
      <w:bookmarkStart w:id="31" w:name="_Toc511233229"/>
      <w:bookmarkStart w:id="32" w:name="_Toc83891151"/>
      <w:r w:rsidRPr="006603FE">
        <w:rPr>
          <w:rStyle w:val="Titre2Car"/>
          <w:rFonts w:eastAsia="Calibri"/>
          <w:b/>
          <w:sz w:val="22"/>
          <w:szCs w:val="22"/>
        </w:rPr>
        <w:t>Volet et résultats par volet</w:t>
      </w:r>
      <w:bookmarkEnd w:id="31"/>
      <w:bookmarkEnd w:id="32"/>
    </w:p>
    <w:p w:rsidR="00AD40FC" w:rsidRDefault="00AD40FC" w:rsidP="00D001BE">
      <w:pPr>
        <w:spacing w:line="240" w:lineRule="auto"/>
        <w:jc w:val="both"/>
        <w:rPr>
          <w:rFonts w:ascii="Times New Roman" w:hAnsi="Times New Roman" w:cs="Times New Roman"/>
        </w:rPr>
      </w:pPr>
      <w:r w:rsidRPr="006603FE">
        <w:rPr>
          <w:rFonts w:ascii="Times New Roman" w:hAnsi="Times New Roman" w:cs="Times New Roman"/>
        </w:rPr>
        <w:t xml:space="preserve">A l’issue du jumelage, les </w:t>
      </w:r>
      <w:r w:rsidR="00492CD2">
        <w:rPr>
          <w:rFonts w:ascii="Times New Roman" w:hAnsi="Times New Roman" w:cs="Times New Roman"/>
        </w:rPr>
        <w:t>quatre</w:t>
      </w:r>
      <w:r w:rsidRPr="006603FE">
        <w:rPr>
          <w:rFonts w:ascii="Times New Roman" w:hAnsi="Times New Roman" w:cs="Times New Roman"/>
        </w:rPr>
        <w:t xml:space="preserve"> résultats obligatoires suivants devront avoir été réalisés :</w:t>
      </w:r>
    </w:p>
    <w:p w:rsidR="00C910A4" w:rsidRDefault="00C910A4" w:rsidP="00C910A4">
      <w:pPr>
        <w:autoSpaceDE w:val="0"/>
        <w:autoSpaceDN w:val="0"/>
        <w:adjustRightInd w:val="0"/>
        <w:spacing w:after="0" w:line="240" w:lineRule="auto"/>
        <w:jc w:val="both"/>
        <w:rPr>
          <w:rFonts w:ascii="Times New Roman" w:hAnsi="Times New Roman" w:cs="Times New Roman"/>
          <w:b/>
          <w:bCs/>
          <w:i/>
        </w:rPr>
      </w:pPr>
      <w:r>
        <w:rPr>
          <w:rFonts w:ascii="Times New Roman" w:hAnsi="Times New Roman" w:cs="Times New Roman"/>
          <w:b/>
          <w:bCs/>
          <w:i/>
        </w:rPr>
        <w:t>Vo</w:t>
      </w:r>
      <w:r w:rsidRPr="001967B5">
        <w:rPr>
          <w:rFonts w:ascii="Times New Roman" w:hAnsi="Times New Roman" w:cs="Times New Roman"/>
          <w:b/>
          <w:bCs/>
          <w:i/>
        </w:rPr>
        <w:t>let 1: Organisation institutionnelle</w:t>
      </w:r>
    </w:p>
    <w:p w:rsidR="00C910A4" w:rsidRPr="001967B5" w:rsidRDefault="00C910A4">
      <w:pPr>
        <w:autoSpaceDE w:val="0"/>
        <w:autoSpaceDN w:val="0"/>
        <w:adjustRightInd w:val="0"/>
        <w:spacing w:after="0" w:line="240" w:lineRule="auto"/>
        <w:jc w:val="both"/>
        <w:rPr>
          <w:rFonts w:ascii="Times New Roman" w:hAnsi="Times New Roman" w:cs="Times New Roman"/>
          <w:b/>
          <w:bCs/>
          <w:i/>
        </w:rPr>
      </w:pPr>
    </w:p>
    <w:p w:rsidR="00AD40FC" w:rsidRPr="006603FE" w:rsidRDefault="00AD40FC" w:rsidP="00CF1B9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rPr>
      </w:pPr>
      <w:r w:rsidRPr="006603FE">
        <w:rPr>
          <w:rFonts w:ascii="Times New Roman" w:hAnsi="Times New Roman" w:cs="Times New Roman"/>
          <w:b/>
        </w:rPr>
        <w:t xml:space="preserve">Résultat attendu 1 : </w:t>
      </w:r>
      <w:r w:rsidR="00C910A4" w:rsidRPr="00C910A4">
        <w:rPr>
          <w:rFonts w:ascii="Times New Roman" w:hAnsi="Times New Roman" w:cs="Times New Roman"/>
          <w:bCs/>
        </w:rPr>
        <w:t>L</w:t>
      </w:r>
      <w:r w:rsidR="008D7185" w:rsidRPr="00C910A4">
        <w:rPr>
          <w:rFonts w:ascii="Times New Roman" w:hAnsi="Times New Roman" w:cs="Times New Roman"/>
          <w:bCs/>
        </w:rPr>
        <w:t>’</w:t>
      </w:r>
      <w:r w:rsidR="00C910A4" w:rsidRPr="00C910A4">
        <w:rPr>
          <w:rFonts w:ascii="Times New Roman" w:hAnsi="Times New Roman" w:cs="Times New Roman"/>
          <w:bCs/>
        </w:rPr>
        <w:t>o</w:t>
      </w:r>
      <w:r w:rsidRPr="00C910A4">
        <w:rPr>
          <w:rFonts w:ascii="Times New Roman" w:hAnsi="Times New Roman" w:cs="Times New Roman"/>
          <w:bCs/>
        </w:rPr>
        <w:t>rgan</w:t>
      </w:r>
      <w:r>
        <w:rPr>
          <w:rFonts w:ascii="Times New Roman" w:hAnsi="Times New Roman" w:cs="Times New Roman"/>
        </w:rPr>
        <w:t xml:space="preserve">isation institutionnelle </w:t>
      </w:r>
      <w:r w:rsidR="008D7185">
        <w:rPr>
          <w:rFonts w:ascii="Times New Roman" w:hAnsi="Times New Roman" w:cs="Times New Roman"/>
        </w:rPr>
        <w:t xml:space="preserve">est </w:t>
      </w:r>
      <w:r w:rsidR="00CF1B9D">
        <w:rPr>
          <w:rFonts w:ascii="Times New Roman" w:hAnsi="Times New Roman" w:cs="Times New Roman"/>
        </w:rPr>
        <w:t>adaptée</w:t>
      </w:r>
      <w:r w:rsidR="00D55843">
        <w:rPr>
          <w:rFonts w:ascii="Times New Roman" w:hAnsi="Times New Roman" w:cs="Times New Roman"/>
        </w:rPr>
        <w:t xml:space="preserve"> à la nouvelle réglementation</w:t>
      </w:r>
      <w:r w:rsidRPr="006603FE">
        <w:rPr>
          <w:rFonts w:ascii="Times New Roman" w:hAnsi="Times New Roman" w:cs="Times New Roman"/>
        </w:rPr>
        <w:t>.</w:t>
      </w:r>
    </w:p>
    <w:p w:rsidR="00AD40FC" w:rsidRDefault="00AD40FC" w:rsidP="0087197C">
      <w:pPr>
        <w:spacing w:before="240" w:line="240" w:lineRule="auto"/>
        <w:jc w:val="both"/>
        <w:rPr>
          <w:rFonts w:ascii="Times New Roman" w:hAnsi="Times New Roman" w:cs="Times New Roman"/>
        </w:rPr>
      </w:pPr>
      <w:r w:rsidRPr="006603FE">
        <w:rPr>
          <w:rFonts w:ascii="Times New Roman" w:hAnsi="Times New Roman" w:cs="Times New Roman"/>
        </w:rPr>
        <w:t xml:space="preserve">Le </w:t>
      </w:r>
      <w:r w:rsidR="00286EE8">
        <w:rPr>
          <w:rFonts w:ascii="Times New Roman" w:hAnsi="Times New Roman" w:cs="Times New Roman"/>
        </w:rPr>
        <w:t xml:space="preserve">volet </w:t>
      </w:r>
      <w:r w:rsidR="0087197C">
        <w:rPr>
          <w:rFonts w:ascii="Times New Roman" w:hAnsi="Times New Roman" w:cs="Times New Roman"/>
        </w:rPr>
        <w:t>1</w:t>
      </w:r>
      <w:r w:rsidR="0087197C" w:rsidRPr="006603FE">
        <w:rPr>
          <w:rFonts w:ascii="Times New Roman" w:hAnsi="Times New Roman" w:cs="Times New Roman"/>
        </w:rPr>
        <w:t> </w:t>
      </w:r>
      <w:r w:rsidRPr="006603FE">
        <w:rPr>
          <w:rFonts w:ascii="Times New Roman" w:hAnsi="Times New Roman" w:cs="Times New Roman"/>
        </w:rPr>
        <w:t>concourant à l’atteinte de ce résultat</w:t>
      </w:r>
      <w:r>
        <w:rPr>
          <w:rFonts w:ascii="Times New Roman" w:hAnsi="Times New Roman" w:cs="Times New Roman"/>
        </w:rPr>
        <w:t xml:space="preserve"> a</w:t>
      </w:r>
      <w:r w:rsidRPr="006603FE">
        <w:rPr>
          <w:rFonts w:ascii="Times New Roman" w:hAnsi="Times New Roman" w:cs="Times New Roman"/>
        </w:rPr>
        <w:t xml:space="preserve"> pour objectif d'accompagner </w:t>
      </w:r>
      <w:r>
        <w:rPr>
          <w:rFonts w:ascii="Times New Roman" w:hAnsi="Times New Roman" w:cs="Times New Roman"/>
        </w:rPr>
        <w:t xml:space="preserve">la DGAC dans </w:t>
      </w:r>
      <w:r w:rsidR="00D55843">
        <w:rPr>
          <w:rFonts w:ascii="Times New Roman" w:hAnsi="Times New Roman" w:cs="Times New Roman"/>
        </w:rPr>
        <w:t>la mise en place</w:t>
      </w:r>
      <w:r w:rsidR="00A91469">
        <w:rPr>
          <w:rFonts w:ascii="Times New Roman" w:hAnsi="Times New Roman" w:cs="Times New Roman"/>
        </w:rPr>
        <w:t xml:space="preserve"> </w:t>
      </w:r>
      <w:r w:rsidR="00A91469" w:rsidRPr="006603FE">
        <w:rPr>
          <w:rFonts w:ascii="Times New Roman" w:hAnsi="Times New Roman" w:cs="Times New Roman"/>
        </w:rPr>
        <w:t>de</w:t>
      </w:r>
      <w:r>
        <w:rPr>
          <w:rFonts w:ascii="Times New Roman" w:hAnsi="Times New Roman" w:cs="Times New Roman"/>
        </w:rPr>
        <w:t xml:space="preserve"> l’organisation institutionnelle qui permettra de mettre en œuvre la réglementation nationale récemment adoptée et ayant trait </w:t>
      </w:r>
      <w:r w:rsidR="00A91469">
        <w:rPr>
          <w:rFonts w:ascii="Times New Roman" w:hAnsi="Times New Roman" w:cs="Times New Roman"/>
        </w:rPr>
        <w:t xml:space="preserve">aux différents volets de l’aviation civile notamment </w:t>
      </w:r>
      <w:r w:rsidR="00A91469" w:rsidRPr="001E0CB2">
        <w:rPr>
          <w:rFonts w:ascii="Times New Roman" w:hAnsi="Times New Roman" w:cs="Times New Roman"/>
        </w:rPr>
        <w:t>à la sécurité aér</w:t>
      </w:r>
      <w:r w:rsidR="00AA7688">
        <w:rPr>
          <w:rFonts w:ascii="Times New Roman" w:hAnsi="Times New Roman" w:cs="Times New Roman"/>
        </w:rPr>
        <w:t>ienne, sureté, transport aérien et</w:t>
      </w:r>
      <w:r w:rsidR="00A91469" w:rsidRPr="001E0CB2">
        <w:rPr>
          <w:rFonts w:ascii="Times New Roman" w:hAnsi="Times New Roman" w:cs="Times New Roman"/>
        </w:rPr>
        <w:t xml:space="preserve"> environnement</w:t>
      </w:r>
      <w:r>
        <w:rPr>
          <w:rFonts w:ascii="Times New Roman" w:hAnsi="Times New Roman" w:cs="Times New Roman"/>
        </w:rPr>
        <w:t xml:space="preserve"> et se conformer ainsi aux exigences internationales en la matière.</w:t>
      </w:r>
    </w:p>
    <w:p w:rsidR="00510D95" w:rsidRDefault="00AD40FC" w:rsidP="00EC7F73">
      <w:pPr>
        <w:spacing w:before="240" w:line="240" w:lineRule="auto"/>
        <w:jc w:val="both"/>
        <w:rPr>
          <w:rFonts w:ascii="Times New Roman" w:hAnsi="Times New Roman" w:cs="Times New Roman"/>
        </w:rPr>
      </w:pPr>
      <w:r w:rsidRPr="006603FE">
        <w:rPr>
          <w:rFonts w:ascii="Times New Roman" w:hAnsi="Times New Roman" w:cs="Times New Roman"/>
        </w:rPr>
        <w:lastRenderedPageBreak/>
        <w:t>Il s’agi</w:t>
      </w:r>
      <w:r>
        <w:rPr>
          <w:rFonts w:ascii="Times New Roman" w:hAnsi="Times New Roman" w:cs="Times New Roman"/>
        </w:rPr>
        <w:t xml:space="preserve">ra principalement de concevoir cette organisation en proposant des améliorations à l’organisation </w:t>
      </w:r>
      <w:r w:rsidR="00952C6A">
        <w:rPr>
          <w:rFonts w:ascii="Times New Roman" w:hAnsi="Times New Roman" w:cs="Times New Roman"/>
        </w:rPr>
        <w:t>actuelle</w:t>
      </w:r>
      <w:r w:rsidR="00EA3585">
        <w:rPr>
          <w:rFonts w:ascii="Times New Roman" w:hAnsi="Times New Roman" w:cs="Times New Roman"/>
        </w:rPr>
        <w:t>ment proposée</w:t>
      </w:r>
      <w:r w:rsidR="00340CD7">
        <w:rPr>
          <w:rFonts w:ascii="Times New Roman" w:hAnsi="Times New Roman" w:cs="Times New Roman"/>
        </w:rPr>
        <w:t xml:space="preserve"> et qui a été elaboré</w:t>
      </w:r>
      <w:r w:rsidR="00EC7F73">
        <w:rPr>
          <w:rFonts w:ascii="Times New Roman" w:hAnsi="Times New Roman" w:cs="Times New Roman"/>
        </w:rPr>
        <w:t>e</w:t>
      </w:r>
      <w:r w:rsidR="00340CD7">
        <w:rPr>
          <w:rFonts w:ascii="Times New Roman" w:hAnsi="Times New Roman" w:cs="Times New Roman"/>
        </w:rPr>
        <w:t xml:space="preserve"> dans le cadre du jumelage </w:t>
      </w:r>
      <w:r w:rsidR="00EC7F73">
        <w:rPr>
          <w:rFonts w:ascii="Times New Roman" w:hAnsi="Times New Roman" w:cs="Times New Roman"/>
        </w:rPr>
        <w:t xml:space="preserve">mis en oeuvre au cours de </w:t>
      </w:r>
      <w:r w:rsidR="00340CD7">
        <w:rPr>
          <w:rFonts w:ascii="Times New Roman" w:hAnsi="Times New Roman" w:cs="Times New Roman"/>
        </w:rPr>
        <w:t xml:space="preserve"> la période 2016-2018</w:t>
      </w:r>
      <w:r>
        <w:rPr>
          <w:rFonts w:ascii="Times New Roman" w:hAnsi="Times New Roman" w:cs="Times New Roman"/>
        </w:rPr>
        <w:t xml:space="preserve">. Un plan d’action muni d’un calendrier pour </w:t>
      </w:r>
      <w:r w:rsidR="004F0A17">
        <w:rPr>
          <w:rFonts w:ascii="Times New Roman" w:hAnsi="Times New Roman" w:cs="Times New Roman"/>
        </w:rPr>
        <w:t>l’implémentation</w:t>
      </w:r>
      <w:r>
        <w:rPr>
          <w:rFonts w:ascii="Times New Roman" w:hAnsi="Times New Roman" w:cs="Times New Roman"/>
        </w:rPr>
        <w:t xml:space="preserve"> de la nouvelle organisation devra être proposé. Une attention particulière sera accordée à </w:t>
      </w:r>
      <w:r w:rsidR="00AA7688">
        <w:rPr>
          <w:rFonts w:ascii="Times New Roman" w:hAnsi="Times New Roman" w:cs="Times New Roman"/>
        </w:rPr>
        <w:t xml:space="preserve">l’identification des différentes structures </w:t>
      </w:r>
      <w:r>
        <w:rPr>
          <w:rFonts w:ascii="Times New Roman" w:hAnsi="Times New Roman" w:cs="Times New Roman"/>
        </w:rPr>
        <w:t>et à la définition du rôle et de la responsabilité de chacun</w:t>
      </w:r>
      <w:r w:rsidR="00ED0DB8">
        <w:rPr>
          <w:rFonts w:ascii="Times New Roman" w:hAnsi="Times New Roman" w:cs="Times New Roman"/>
        </w:rPr>
        <w:t xml:space="preserve"> par rapport à la nouvelle réglementation elaboré</w:t>
      </w:r>
      <w:r w:rsidR="00EC7F73">
        <w:rPr>
          <w:rFonts w:ascii="Times New Roman" w:hAnsi="Times New Roman" w:cs="Times New Roman"/>
        </w:rPr>
        <w:t>e</w:t>
      </w:r>
      <w:r w:rsidR="00ED0DB8">
        <w:rPr>
          <w:rFonts w:ascii="Times New Roman" w:hAnsi="Times New Roman" w:cs="Times New Roman"/>
        </w:rPr>
        <w:t xml:space="preserve"> dans le cadre</w:t>
      </w:r>
      <w:r w:rsidR="00ED0DB8" w:rsidRPr="00ED0DB8">
        <w:rPr>
          <w:rFonts w:ascii="Times New Roman" w:hAnsi="Times New Roman"/>
        </w:rPr>
        <w:t xml:space="preserve"> </w:t>
      </w:r>
      <w:r w:rsidR="00ED0DB8">
        <w:rPr>
          <w:rFonts w:ascii="Times New Roman" w:hAnsi="Times New Roman"/>
        </w:rPr>
        <w:t>du</w:t>
      </w:r>
      <w:r w:rsidR="00ED0DB8" w:rsidRPr="003A6498">
        <w:rPr>
          <w:rFonts w:ascii="Times New Roman" w:hAnsi="Times New Roman"/>
        </w:rPr>
        <w:t xml:space="preserve"> projet d’assistance visant au rapprochement de la réglementation tunisienne à l’acquis de l’Union européenne</w:t>
      </w:r>
      <w:r w:rsidR="00ED0DB8">
        <w:rPr>
          <w:rFonts w:ascii="Times New Roman" w:hAnsi="Times New Roman"/>
        </w:rPr>
        <w:t xml:space="preserve"> dont </w:t>
      </w:r>
      <w:r w:rsidR="00ED0DB8" w:rsidRPr="003A6498">
        <w:rPr>
          <w:rFonts w:ascii="Times New Roman" w:hAnsi="Times New Roman"/>
        </w:rPr>
        <w:t>bénéficie actuellement</w:t>
      </w:r>
      <w:r w:rsidR="00ED0DB8" w:rsidRPr="00ED0DB8">
        <w:rPr>
          <w:rFonts w:ascii="Times New Roman" w:hAnsi="Times New Roman"/>
        </w:rPr>
        <w:t xml:space="preserve"> </w:t>
      </w:r>
      <w:r w:rsidR="00ED0DB8" w:rsidRPr="003A6498">
        <w:rPr>
          <w:rFonts w:ascii="Times New Roman" w:hAnsi="Times New Roman"/>
        </w:rPr>
        <w:t xml:space="preserve">la DGAC tunisienne </w:t>
      </w:r>
      <w:r w:rsidR="00ED0DB8">
        <w:rPr>
          <w:rFonts w:ascii="Times New Roman" w:hAnsi="Times New Roman"/>
        </w:rPr>
        <w:t>d</w:t>
      </w:r>
      <w:r w:rsidR="00ED0DB8" w:rsidRPr="003A6498">
        <w:rPr>
          <w:rFonts w:ascii="Times New Roman" w:hAnsi="Times New Roman"/>
        </w:rPr>
        <w:t>ans le cadre de la mise en œuvre de l’accord euro-méditerranéen relatif aux services aériens (Open Sky)</w:t>
      </w:r>
      <w:r w:rsidR="00ED0DB8">
        <w:rPr>
          <w:rFonts w:ascii="Times New Roman" w:hAnsi="Times New Roman"/>
        </w:rPr>
        <w:t xml:space="preserve"> notamment son annexe II</w:t>
      </w:r>
      <w:r>
        <w:rPr>
          <w:rFonts w:ascii="Times New Roman" w:hAnsi="Times New Roman" w:cs="Times New Roman"/>
        </w:rPr>
        <w:t>.</w:t>
      </w:r>
    </w:p>
    <w:p w:rsidR="00C910A4" w:rsidRPr="0033111F" w:rsidRDefault="00C910A4" w:rsidP="00ED0DB8">
      <w:pPr>
        <w:spacing w:before="240" w:line="240" w:lineRule="auto"/>
        <w:jc w:val="both"/>
        <w:rPr>
          <w:rFonts w:ascii="Times New Roman" w:hAnsi="Times New Roman" w:cs="Times New Roman"/>
        </w:rPr>
      </w:pPr>
      <w:r>
        <w:rPr>
          <w:rFonts w:ascii="Times New Roman" w:hAnsi="Times New Roman" w:cs="Times New Roman"/>
          <w:b/>
          <w:bCs/>
          <w:i/>
        </w:rPr>
        <w:t>V</w:t>
      </w:r>
      <w:r w:rsidRPr="001967B5">
        <w:rPr>
          <w:rFonts w:ascii="Times New Roman" w:hAnsi="Times New Roman" w:cs="Times New Roman"/>
          <w:b/>
          <w:bCs/>
          <w:i/>
        </w:rPr>
        <w:t xml:space="preserve">olet 2: </w:t>
      </w:r>
      <w:r>
        <w:rPr>
          <w:rFonts w:ascii="Times New Roman" w:hAnsi="Times New Roman" w:cs="Times New Roman"/>
          <w:b/>
          <w:bCs/>
          <w:i/>
        </w:rPr>
        <w:t>Veille réglementaire</w:t>
      </w:r>
    </w:p>
    <w:p w:rsidR="00AD40FC" w:rsidRPr="006603FE" w:rsidRDefault="00AD40FC" w:rsidP="00E97D32">
      <w:pPr>
        <w:pBdr>
          <w:top w:val="single" w:sz="4" w:space="1" w:color="auto"/>
          <w:left w:val="single" w:sz="4" w:space="4" w:color="auto"/>
          <w:bottom w:val="single" w:sz="4" w:space="1" w:color="auto"/>
          <w:right w:val="single" w:sz="4" w:space="4" w:color="auto"/>
        </w:pBdr>
        <w:spacing w:after="0" w:line="240" w:lineRule="auto"/>
        <w:ind w:left="-28"/>
        <w:jc w:val="both"/>
        <w:rPr>
          <w:rFonts w:ascii="Times New Roman" w:hAnsi="Times New Roman" w:cs="Times New Roman"/>
        </w:rPr>
      </w:pPr>
      <w:r w:rsidRPr="006603FE">
        <w:rPr>
          <w:rFonts w:ascii="Times New Roman" w:hAnsi="Times New Roman" w:cs="Times New Roman"/>
          <w:b/>
        </w:rPr>
        <w:t>Résultat attendu 2</w:t>
      </w:r>
      <w:r w:rsidRPr="006603FE">
        <w:rPr>
          <w:rFonts w:ascii="Times New Roman" w:hAnsi="Times New Roman" w:cs="Times New Roman"/>
        </w:rPr>
        <w:t xml:space="preserve"> : </w:t>
      </w:r>
      <w:r w:rsidR="008D7185">
        <w:rPr>
          <w:rFonts w:ascii="Times New Roman" w:hAnsi="Times New Roman" w:cs="Times New Roman"/>
        </w:rPr>
        <w:t>Une v</w:t>
      </w:r>
      <w:r w:rsidR="00E97D32">
        <w:rPr>
          <w:rFonts w:ascii="Times New Roman" w:hAnsi="Times New Roman" w:cs="Times New Roman"/>
        </w:rPr>
        <w:t>eille réglementaire</w:t>
      </w:r>
      <w:r w:rsidR="006B767C">
        <w:rPr>
          <w:rFonts w:ascii="Times New Roman" w:hAnsi="Times New Roman" w:cs="Times New Roman"/>
        </w:rPr>
        <w:t xml:space="preserve"> </w:t>
      </w:r>
      <w:r w:rsidR="008D7185">
        <w:rPr>
          <w:rFonts w:ascii="Times New Roman" w:hAnsi="Times New Roman" w:cs="Times New Roman"/>
        </w:rPr>
        <w:t xml:space="preserve">est </w:t>
      </w:r>
      <w:r w:rsidR="006B767C">
        <w:rPr>
          <w:rFonts w:ascii="Times New Roman" w:hAnsi="Times New Roman" w:cs="Times New Roman"/>
        </w:rPr>
        <w:t xml:space="preserve">mise en place et </w:t>
      </w:r>
      <w:r w:rsidR="008D7185">
        <w:rPr>
          <w:rFonts w:ascii="Times New Roman" w:hAnsi="Times New Roman" w:cs="Times New Roman"/>
        </w:rPr>
        <w:t xml:space="preserve">le </w:t>
      </w:r>
      <w:r w:rsidR="006B767C">
        <w:rPr>
          <w:rFonts w:ascii="Times New Roman" w:hAnsi="Times New Roman" w:cs="Times New Roman"/>
        </w:rPr>
        <w:t xml:space="preserve">process y afférent </w:t>
      </w:r>
      <w:r w:rsidR="008D7185">
        <w:rPr>
          <w:rFonts w:ascii="Times New Roman" w:hAnsi="Times New Roman" w:cs="Times New Roman"/>
        </w:rPr>
        <w:t xml:space="preserve">est </w:t>
      </w:r>
      <w:r w:rsidR="006B767C">
        <w:rPr>
          <w:rFonts w:ascii="Times New Roman" w:hAnsi="Times New Roman" w:cs="Times New Roman"/>
        </w:rPr>
        <w:t>formalisé</w:t>
      </w:r>
      <w:r w:rsidR="00D55843">
        <w:rPr>
          <w:rFonts w:ascii="Times New Roman" w:hAnsi="Times New Roman" w:cs="Times New Roman"/>
        </w:rPr>
        <w:t>.</w:t>
      </w:r>
    </w:p>
    <w:p w:rsidR="00872006" w:rsidRPr="00872006" w:rsidRDefault="00872006" w:rsidP="00872006">
      <w:pPr>
        <w:spacing w:before="240" w:line="240" w:lineRule="auto"/>
        <w:jc w:val="both"/>
        <w:rPr>
          <w:rFonts w:ascii="Times New Roman" w:hAnsi="Times New Roman" w:cs="Times New Roman"/>
        </w:rPr>
      </w:pPr>
      <w:r>
        <w:rPr>
          <w:rFonts w:ascii="Times New Roman" w:hAnsi="Times New Roman"/>
        </w:rPr>
        <w:t xml:space="preserve">Le volet 2 concourant à l’atteinte de ce résultat a pour objectif d’accompagner la DGAC dans la mise </w:t>
      </w:r>
      <w:r w:rsidRPr="00872006">
        <w:rPr>
          <w:rFonts w:ascii="Times New Roman" w:hAnsi="Times New Roman" w:cs="Times New Roman"/>
        </w:rPr>
        <w:t xml:space="preserve">en place d’une cellule avec des process formalisés, assurant la veille juridique quant aux évolutions périodiques de la réglementation européenne. Cette cellule aura pour rôles de suivre en permanence les nouveaux évènements et de procéder en conséquence à l’entretien du cadre juridique tunisien correspondant (créations, abrogations et/ou amendements des textes applicables). </w:t>
      </w:r>
    </w:p>
    <w:p w:rsidR="00AD40FC" w:rsidRDefault="00EA6823" w:rsidP="00510D95">
      <w:pPr>
        <w:spacing w:before="240" w:line="240" w:lineRule="auto"/>
        <w:jc w:val="both"/>
        <w:rPr>
          <w:rFonts w:ascii="Times New Roman" w:hAnsi="Times New Roman" w:cs="Times New Roman"/>
        </w:rPr>
      </w:pPr>
      <w:r>
        <w:rPr>
          <w:rFonts w:ascii="Times New Roman" w:hAnsi="Times New Roman" w:cs="Times New Roman"/>
        </w:rPr>
        <w:t>Par ailleurs, a</w:t>
      </w:r>
      <w:r w:rsidR="00872006">
        <w:rPr>
          <w:rFonts w:ascii="Times New Roman" w:hAnsi="Times New Roman" w:cs="Times New Roman"/>
        </w:rPr>
        <w:t>u moment du démarrage du jumelage, c</w:t>
      </w:r>
      <w:r w:rsidR="00E97D32" w:rsidRPr="00872006">
        <w:rPr>
          <w:rFonts w:ascii="Times New Roman" w:hAnsi="Times New Roman" w:cs="Times New Roman"/>
        </w:rPr>
        <w:t>ertaines modifications auront eu lieu dans les textes européens</w:t>
      </w:r>
      <w:r w:rsidR="00872006">
        <w:rPr>
          <w:rFonts w:ascii="Times New Roman" w:hAnsi="Times New Roman" w:cs="Times New Roman"/>
        </w:rPr>
        <w:t xml:space="preserve">. Il conviendra d’assister </w:t>
      </w:r>
      <w:r w:rsidR="00E97D32" w:rsidRPr="00872006">
        <w:rPr>
          <w:rFonts w:ascii="Times New Roman" w:hAnsi="Times New Roman" w:cs="Times New Roman"/>
        </w:rPr>
        <w:t xml:space="preserve"> </w:t>
      </w:r>
      <w:r w:rsidR="00872006">
        <w:rPr>
          <w:rFonts w:ascii="Times New Roman" w:hAnsi="Times New Roman" w:cs="Times New Roman"/>
        </w:rPr>
        <w:t>la DGAC</w:t>
      </w:r>
      <w:r w:rsidR="00872006" w:rsidRPr="00872006">
        <w:rPr>
          <w:rFonts w:ascii="Times New Roman" w:hAnsi="Times New Roman" w:cs="Times New Roman"/>
        </w:rPr>
        <w:t xml:space="preserve"> </w:t>
      </w:r>
      <w:r w:rsidR="00E97D32" w:rsidRPr="00872006">
        <w:rPr>
          <w:rFonts w:ascii="Times New Roman" w:hAnsi="Times New Roman" w:cs="Times New Roman"/>
        </w:rPr>
        <w:t xml:space="preserve">en vue d’identifier les modifications impactant le </w:t>
      </w:r>
      <w:r>
        <w:rPr>
          <w:rFonts w:ascii="Times New Roman" w:hAnsi="Times New Roman" w:cs="Times New Roman"/>
        </w:rPr>
        <w:t xml:space="preserve">nouveau </w:t>
      </w:r>
      <w:r w:rsidR="00E97D32" w:rsidRPr="00872006">
        <w:rPr>
          <w:rFonts w:ascii="Times New Roman" w:hAnsi="Times New Roman" w:cs="Times New Roman"/>
        </w:rPr>
        <w:t>référentiel réglementaire tunisien et d’effectuer le cas échéant les mises à niveau correspondantes.</w:t>
      </w:r>
    </w:p>
    <w:p w:rsidR="00ED0DB8" w:rsidRDefault="00ED0DB8" w:rsidP="00ED0DB8">
      <w:pPr>
        <w:spacing w:before="240" w:line="240" w:lineRule="auto"/>
        <w:jc w:val="both"/>
        <w:rPr>
          <w:rFonts w:ascii="Times New Roman" w:hAnsi="Times New Roman" w:cs="Times New Roman"/>
        </w:rPr>
      </w:pPr>
      <w:r>
        <w:rPr>
          <w:rFonts w:ascii="Times New Roman" w:hAnsi="Times New Roman" w:cs="Times New Roman"/>
        </w:rPr>
        <w:t xml:space="preserve">Ceci permettra d’assurer en permanence le </w:t>
      </w:r>
      <w:r w:rsidRPr="003A6498">
        <w:rPr>
          <w:rFonts w:ascii="Times New Roman" w:hAnsi="Times New Roman"/>
        </w:rPr>
        <w:t>rapprochement de la réglementation tunisienne à l’acquis de l’Union européenne</w:t>
      </w:r>
      <w:r>
        <w:rPr>
          <w:rFonts w:ascii="Times New Roman" w:hAnsi="Times New Roman"/>
        </w:rPr>
        <w:t xml:space="preserve"> d</w:t>
      </w:r>
      <w:r w:rsidRPr="003A6498">
        <w:rPr>
          <w:rFonts w:ascii="Times New Roman" w:hAnsi="Times New Roman"/>
        </w:rPr>
        <w:t>ans le cadre de la mise en œuvre de l’accord euro-méditerranéen relatif aux services aériens (Open Sky)</w:t>
      </w:r>
      <w:r>
        <w:rPr>
          <w:rFonts w:ascii="Times New Roman" w:hAnsi="Times New Roman"/>
        </w:rPr>
        <w:t xml:space="preserve"> notamment son annexe II.</w:t>
      </w:r>
    </w:p>
    <w:p w:rsidR="008C4811" w:rsidRDefault="008C4811" w:rsidP="008C4811">
      <w:pPr>
        <w:autoSpaceDE w:val="0"/>
        <w:autoSpaceDN w:val="0"/>
        <w:adjustRightInd w:val="0"/>
        <w:spacing w:after="0" w:line="240" w:lineRule="auto"/>
        <w:jc w:val="both"/>
        <w:rPr>
          <w:rFonts w:ascii="Times New Roman" w:hAnsi="Times New Roman" w:cs="Times New Roman"/>
          <w:b/>
          <w:bCs/>
          <w:i/>
        </w:rPr>
      </w:pPr>
      <w:r>
        <w:rPr>
          <w:rFonts w:ascii="Times New Roman" w:hAnsi="Times New Roman" w:cs="Times New Roman"/>
          <w:b/>
          <w:bCs/>
          <w:i/>
        </w:rPr>
        <w:t>V</w:t>
      </w:r>
      <w:r w:rsidRPr="001967B5">
        <w:rPr>
          <w:rFonts w:ascii="Times New Roman" w:hAnsi="Times New Roman" w:cs="Times New Roman"/>
          <w:b/>
          <w:bCs/>
          <w:i/>
        </w:rPr>
        <w:t xml:space="preserve">olet 3: </w:t>
      </w:r>
      <w:r>
        <w:rPr>
          <w:rFonts w:ascii="Times New Roman" w:hAnsi="Times New Roman" w:cs="Times New Roman"/>
          <w:b/>
          <w:bCs/>
          <w:i/>
        </w:rPr>
        <w:t>Procédures et guides de travail</w:t>
      </w:r>
    </w:p>
    <w:p w:rsidR="008C4811" w:rsidRPr="001967B5" w:rsidRDefault="008C4811" w:rsidP="008C4811">
      <w:pPr>
        <w:autoSpaceDE w:val="0"/>
        <w:autoSpaceDN w:val="0"/>
        <w:adjustRightInd w:val="0"/>
        <w:spacing w:after="0" w:line="240" w:lineRule="auto"/>
        <w:jc w:val="both"/>
        <w:rPr>
          <w:rFonts w:ascii="Times New Roman" w:hAnsi="Times New Roman" w:cs="Times New Roman"/>
          <w:b/>
          <w:bCs/>
          <w:i/>
        </w:rPr>
      </w:pPr>
    </w:p>
    <w:tbl>
      <w:tblPr>
        <w:tblStyle w:val="Grilledutableau"/>
        <w:tblW w:w="0" w:type="auto"/>
        <w:tblLook w:val="04A0"/>
      </w:tblPr>
      <w:tblGrid>
        <w:gridCol w:w="9210"/>
      </w:tblGrid>
      <w:tr w:rsidR="008C4811" w:rsidTr="008C4811">
        <w:tc>
          <w:tcPr>
            <w:tcW w:w="9210" w:type="dxa"/>
          </w:tcPr>
          <w:p w:rsidR="008C4811" w:rsidRPr="008C4811" w:rsidRDefault="008C4811" w:rsidP="008C4811">
            <w:pPr>
              <w:spacing w:after="0" w:line="240" w:lineRule="auto"/>
              <w:ind w:left="-28"/>
              <w:jc w:val="both"/>
              <w:rPr>
                <w:rFonts w:ascii="Times New Roman" w:hAnsi="Times New Roman" w:cs="Times New Roman"/>
                <w:b/>
                <w:sz w:val="22"/>
                <w:szCs w:val="22"/>
              </w:rPr>
            </w:pPr>
            <w:r w:rsidRPr="008C4811">
              <w:rPr>
                <w:rFonts w:ascii="Times New Roman" w:hAnsi="Times New Roman" w:cs="Times New Roman"/>
                <w:b/>
                <w:sz w:val="22"/>
                <w:szCs w:val="22"/>
              </w:rPr>
              <w:t xml:space="preserve">Résultat attendu 3 : </w:t>
            </w:r>
            <w:r w:rsidRPr="008C4811">
              <w:rPr>
                <w:rFonts w:ascii="Times New Roman" w:hAnsi="Times New Roman" w:cs="Times New Roman"/>
                <w:bCs/>
                <w:sz w:val="22"/>
                <w:szCs w:val="22"/>
              </w:rPr>
              <w:t>Les procédures de travail et la documentation sont consolidées conformémen</w:t>
            </w:r>
            <w:r w:rsidR="00D0067F">
              <w:rPr>
                <w:rFonts w:ascii="Times New Roman" w:hAnsi="Times New Roman" w:cs="Times New Roman"/>
                <w:bCs/>
                <w:sz w:val="22"/>
                <w:szCs w:val="22"/>
              </w:rPr>
              <w:t>t à la nouvelle réglementation é</w:t>
            </w:r>
            <w:r w:rsidRPr="008C4811">
              <w:rPr>
                <w:rFonts w:ascii="Times New Roman" w:hAnsi="Times New Roman" w:cs="Times New Roman"/>
                <w:bCs/>
                <w:sz w:val="22"/>
                <w:szCs w:val="22"/>
              </w:rPr>
              <w:t>laborée dans le cadre du projet d’assistance visant au rapprochement de la réglementation tunisienne à l’acquis de l’Union européenne.</w:t>
            </w:r>
          </w:p>
        </w:tc>
      </w:tr>
    </w:tbl>
    <w:p w:rsidR="00DA5E79" w:rsidRDefault="00881F9F" w:rsidP="00EA3585">
      <w:pPr>
        <w:spacing w:before="240" w:line="240" w:lineRule="auto"/>
        <w:jc w:val="both"/>
        <w:rPr>
          <w:rFonts w:ascii="Times New Roman" w:hAnsi="Times New Roman"/>
        </w:rPr>
      </w:pPr>
      <w:r>
        <w:rPr>
          <w:rFonts w:ascii="Times New Roman" w:hAnsi="Times New Roman"/>
        </w:rPr>
        <w:t>Le volet 3 concourant à l’atteinte de ce résultat a pour objectif d’accompagner la DGAC à définir ou m</w:t>
      </w:r>
      <w:r w:rsidR="00AE135E" w:rsidRPr="00944351">
        <w:rPr>
          <w:rFonts w:ascii="Times New Roman" w:hAnsi="Times New Roman"/>
        </w:rPr>
        <w:t>ettre</w:t>
      </w:r>
      <w:r w:rsidR="00E97D32" w:rsidRPr="00944351">
        <w:rPr>
          <w:rFonts w:ascii="Times New Roman" w:hAnsi="Times New Roman"/>
        </w:rPr>
        <w:t xml:space="preserve"> </w:t>
      </w:r>
      <w:r>
        <w:rPr>
          <w:rFonts w:ascii="Times New Roman" w:hAnsi="Times New Roman"/>
        </w:rPr>
        <w:t>à jour</w:t>
      </w:r>
      <w:r w:rsidR="00E97D32" w:rsidRPr="00944351">
        <w:rPr>
          <w:rFonts w:ascii="Times New Roman" w:hAnsi="Times New Roman"/>
        </w:rPr>
        <w:t xml:space="preserve"> </w:t>
      </w:r>
      <w:r>
        <w:rPr>
          <w:rFonts w:ascii="Times New Roman" w:hAnsi="Times New Roman"/>
        </w:rPr>
        <w:t>l</w:t>
      </w:r>
      <w:r w:rsidR="00E97D32" w:rsidRPr="00944351">
        <w:rPr>
          <w:rFonts w:ascii="Times New Roman" w:hAnsi="Times New Roman"/>
        </w:rPr>
        <w:t>es procédures</w:t>
      </w:r>
      <w:r w:rsidR="006B767C" w:rsidRPr="00944351">
        <w:rPr>
          <w:rFonts w:ascii="Times New Roman" w:hAnsi="Times New Roman"/>
        </w:rPr>
        <w:t xml:space="preserve"> et </w:t>
      </w:r>
      <w:r w:rsidR="00EA3585">
        <w:rPr>
          <w:rFonts w:ascii="Times New Roman" w:hAnsi="Times New Roman"/>
        </w:rPr>
        <w:t>guides</w:t>
      </w:r>
      <w:r w:rsidR="00EA3585" w:rsidRPr="00944351">
        <w:rPr>
          <w:rFonts w:ascii="Times New Roman" w:hAnsi="Times New Roman"/>
        </w:rPr>
        <w:t xml:space="preserve"> </w:t>
      </w:r>
      <w:r w:rsidR="00E97D32" w:rsidRPr="00944351">
        <w:rPr>
          <w:rFonts w:ascii="Times New Roman" w:hAnsi="Times New Roman"/>
        </w:rPr>
        <w:t xml:space="preserve">de travail </w:t>
      </w:r>
      <w:r w:rsidR="00900A4D" w:rsidRPr="00944351">
        <w:rPr>
          <w:rFonts w:ascii="Times New Roman" w:hAnsi="Times New Roman"/>
        </w:rPr>
        <w:t>po</w:t>
      </w:r>
      <w:r w:rsidR="00AA7688" w:rsidRPr="00944351">
        <w:rPr>
          <w:rFonts w:ascii="Times New Roman" w:hAnsi="Times New Roman"/>
        </w:rPr>
        <w:t>u</w:t>
      </w:r>
      <w:r w:rsidR="00900A4D" w:rsidRPr="00944351">
        <w:rPr>
          <w:rFonts w:ascii="Times New Roman" w:hAnsi="Times New Roman"/>
        </w:rPr>
        <w:t>r le personnel de la DGAC</w:t>
      </w:r>
      <w:r w:rsidR="006B767C" w:rsidRPr="00944351">
        <w:rPr>
          <w:rFonts w:ascii="Times New Roman" w:hAnsi="Times New Roman"/>
        </w:rPr>
        <w:t xml:space="preserve"> ainsi que d</w:t>
      </w:r>
      <w:r w:rsidR="00900A4D" w:rsidRPr="00944351">
        <w:rPr>
          <w:rFonts w:ascii="Times New Roman" w:hAnsi="Times New Roman"/>
        </w:rPr>
        <w:t>es guides destinés aux opérateurs concernés par la nouvelle réglementation</w:t>
      </w:r>
      <w:r w:rsidR="00E97D32" w:rsidRPr="00944351">
        <w:rPr>
          <w:rFonts w:ascii="Times New Roman" w:hAnsi="Times New Roman"/>
        </w:rPr>
        <w:t xml:space="preserve">. Dans ces procédures et </w:t>
      </w:r>
      <w:r w:rsidR="00EA3585">
        <w:rPr>
          <w:rFonts w:ascii="Times New Roman" w:hAnsi="Times New Roman"/>
        </w:rPr>
        <w:t>guides</w:t>
      </w:r>
      <w:r w:rsidR="00EA3585" w:rsidRPr="00944351">
        <w:rPr>
          <w:rFonts w:ascii="Times New Roman" w:hAnsi="Times New Roman"/>
        </w:rPr>
        <w:t xml:space="preserve"> </w:t>
      </w:r>
      <w:r w:rsidR="00286EE8">
        <w:rPr>
          <w:rFonts w:ascii="Times New Roman" w:hAnsi="Times New Roman"/>
        </w:rPr>
        <w:t>seront introduits</w:t>
      </w:r>
      <w:r w:rsidR="00E97D32" w:rsidRPr="00944351">
        <w:rPr>
          <w:rFonts w:ascii="Times New Roman" w:hAnsi="Times New Roman"/>
        </w:rPr>
        <w:t xml:space="preserve"> les outils nécessaires aux inspecteurs des différents services concernés, pour assurer leurs missions de surveillance</w:t>
      </w:r>
      <w:r w:rsidR="0013243A" w:rsidRPr="00944351">
        <w:rPr>
          <w:rFonts w:ascii="Times New Roman" w:hAnsi="Times New Roman"/>
        </w:rPr>
        <w:t xml:space="preserve">, </w:t>
      </w:r>
      <w:r w:rsidR="00CD26A5" w:rsidRPr="00944351">
        <w:rPr>
          <w:rFonts w:ascii="Times New Roman" w:hAnsi="Times New Roman"/>
        </w:rPr>
        <w:t xml:space="preserve">de </w:t>
      </w:r>
      <w:r w:rsidR="0013243A" w:rsidRPr="00944351">
        <w:rPr>
          <w:rFonts w:ascii="Times New Roman" w:hAnsi="Times New Roman"/>
        </w:rPr>
        <w:t>contrôle</w:t>
      </w:r>
      <w:r w:rsidR="00E97D32" w:rsidRPr="00944351">
        <w:rPr>
          <w:rFonts w:ascii="Times New Roman" w:hAnsi="Times New Roman"/>
        </w:rPr>
        <w:t xml:space="preserve"> </w:t>
      </w:r>
      <w:r w:rsidR="0013243A" w:rsidRPr="00944351">
        <w:rPr>
          <w:rFonts w:ascii="Times New Roman" w:hAnsi="Times New Roman"/>
        </w:rPr>
        <w:t xml:space="preserve">et de régulation </w:t>
      </w:r>
      <w:r w:rsidR="00E97D32" w:rsidRPr="00944351">
        <w:rPr>
          <w:rFonts w:ascii="Times New Roman" w:hAnsi="Times New Roman"/>
        </w:rPr>
        <w:t>dans le cadre de la réglementation révisée. Dans les domaines pertinents (notamment Libéralisation, Environnement et Consommateurs) il conviendra de créer ou formaliser des procédures vis-à-vis de nouvelles interactions avec les opérateurs ou le public.</w:t>
      </w:r>
    </w:p>
    <w:p w:rsidR="00DA5E79" w:rsidRDefault="00286EE8" w:rsidP="008B0E3D">
      <w:pPr>
        <w:spacing w:before="240" w:line="240" w:lineRule="auto"/>
        <w:jc w:val="both"/>
        <w:rPr>
          <w:rFonts w:ascii="Times New Roman" w:hAnsi="Times New Roman"/>
        </w:rPr>
      </w:pPr>
      <w:r>
        <w:rPr>
          <w:rFonts w:ascii="Times New Roman" w:hAnsi="Times New Roman"/>
        </w:rPr>
        <w:t>Il est à noter que l</w:t>
      </w:r>
      <w:r w:rsidR="00DA5E79" w:rsidRPr="00944351">
        <w:rPr>
          <w:rFonts w:ascii="Times New Roman" w:hAnsi="Times New Roman"/>
        </w:rPr>
        <w:t xml:space="preserve">es évolutions apportées </w:t>
      </w:r>
      <w:r>
        <w:rPr>
          <w:rFonts w:ascii="Times New Roman" w:hAnsi="Times New Roman"/>
        </w:rPr>
        <w:t>par la nouvelle réglementation</w:t>
      </w:r>
      <w:r w:rsidR="008B0E3D">
        <w:rPr>
          <w:rFonts w:ascii="Times New Roman" w:hAnsi="Times New Roman"/>
        </w:rPr>
        <w:t>,</w:t>
      </w:r>
      <w:r>
        <w:rPr>
          <w:rFonts w:ascii="Times New Roman" w:hAnsi="Times New Roman"/>
        </w:rPr>
        <w:t xml:space="preserve"> </w:t>
      </w:r>
      <w:r w:rsidR="008B0E3D">
        <w:rPr>
          <w:rFonts w:ascii="Times New Roman" w:hAnsi="Times New Roman" w:cs="Times New Roman"/>
        </w:rPr>
        <w:t>elaboré</w:t>
      </w:r>
      <w:r w:rsidR="001E7CF3">
        <w:rPr>
          <w:rFonts w:ascii="Times New Roman" w:hAnsi="Times New Roman" w:cs="Times New Roman"/>
        </w:rPr>
        <w:t>e</w:t>
      </w:r>
      <w:r w:rsidR="008B0E3D">
        <w:rPr>
          <w:rFonts w:ascii="Times New Roman" w:hAnsi="Times New Roman" w:cs="Times New Roman"/>
        </w:rPr>
        <w:t xml:space="preserve"> dans le cadre</w:t>
      </w:r>
      <w:r w:rsidR="008B0E3D" w:rsidRPr="00ED0DB8">
        <w:rPr>
          <w:rFonts w:ascii="Times New Roman" w:hAnsi="Times New Roman"/>
        </w:rPr>
        <w:t xml:space="preserve"> </w:t>
      </w:r>
      <w:r w:rsidR="008B0E3D">
        <w:rPr>
          <w:rFonts w:ascii="Times New Roman" w:hAnsi="Times New Roman"/>
        </w:rPr>
        <w:t>du</w:t>
      </w:r>
      <w:r w:rsidR="008B0E3D" w:rsidRPr="003A6498">
        <w:rPr>
          <w:rFonts w:ascii="Times New Roman" w:hAnsi="Times New Roman"/>
        </w:rPr>
        <w:t xml:space="preserve"> projet d’assistance visant au rapprochement de la réglementation tunisienne à l’acquis de l’Union européenne</w:t>
      </w:r>
      <w:r w:rsidR="008B0E3D">
        <w:rPr>
          <w:rFonts w:ascii="Times New Roman" w:hAnsi="Times New Roman"/>
        </w:rPr>
        <w:t>,</w:t>
      </w:r>
      <w:r w:rsidR="008B0E3D" w:rsidRPr="00944351">
        <w:rPr>
          <w:rFonts w:ascii="Times New Roman" w:hAnsi="Times New Roman"/>
        </w:rPr>
        <w:t xml:space="preserve"> </w:t>
      </w:r>
      <w:r w:rsidR="00DA5E79" w:rsidRPr="00944351">
        <w:rPr>
          <w:rFonts w:ascii="Times New Roman" w:hAnsi="Times New Roman"/>
        </w:rPr>
        <w:t>touchent les domaines suivants : Transport aérien, Sûreté, Sécurité et Environnement.</w:t>
      </w:r>
    </w:p>
    <w:p w:rsidR="00B31928" w:rsidRDefault="00B31928" w:rsidP="00B31928">
      <w:pPr>
        <w:autoSpaceDE w:val="0"/>
        <w:autoSpaceDN w:val="0"/>
        <w:adjustRightInd w:val="0"/>
        <w:spacing w:after="0" w:line="240" w:lineRule="auto"/>
        <w:jc w:val="both"/>
        <w:rPr>
          <w:rFonts w:ascii="Times New Roman" w:hAnsi="Times New Roman" w:cs="Times New Roman"/>
          <w:b/>
          <w:bCs/>
          <w:i/>
        </w:rPr>
      </w:pPr>
      <w:r>
        <w:rPr>
          <w:rFonts w:ascii="Times New Roman" w:hAnsi="Times New Roman" w:cs="Times New Roman"/>
          <w:b/>
          <w:bCs/>
          <w:i/>
        </w:rPr>
        <w:t>V</w:t>
      </w:r>
      <w:r w:rsidRPr="001967B5">
        <w:rPr>
          <w:rFonts w:ascii="Times New Roman" w:hAnsi="Times New Roman" w:cs="Times New Roman"/>
          <w:b/>
          <w:bCs/>
          <w:i/>
        </w:rPr>
        <w:t xml:space="preserve">olet 4: </w:t>
      </w:r>
      <w:r>
        <w:rPr>
          <w:rFonts w:ascii="Times New Roman" w:hAnsi="Times New Roman" w:cs="Times New Roman"/>
          <w:b/>
          <w:bCs/>
          <w:i/>
        </w:rPr>
        <w:t>Management des ressources humaines</w:t>
      </w:r>
    </w:p>
    <w:p w:rsidR="00B31928" w:rsidRPr="00B31928" w:rsidRDefault="00B31928" w:rsidP="00B31928">
      <w:pPr>
        <w:autoSpaceDE w:val="0"/>
        <w:autoSpaceDN w:val="0"/>
        <w:adjustRightInd w:val="0"/>
        <w:spacing w:after="0" w:line="240" w:lineRule="auto"/>
        <w:jc w:val="both"/>
        <w:rPr>
          <w:rFonts w:ascii="Times New Roman" w:hAnsi="Times New Roman" w:cs="Times New Roman"/>
          <w:b/>
          <w:bCs/>
          <w:i/>
        </w:rPr>
      </w:pPr>
    </w:p>
    <w:p w:rsidR="00492CD2" w:rsidRPr="008F5900" w:rsidRDefault="00AD40FC" w:rsidP="008F5900">
      <w:pPr>
        <w:pBdr>
          <w:top w:val="single" w:sz="4" w:space="0" w:color="auto"/>
          <w:left w:val="single" w:sz="4" w:space="1"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6603FE">
        <w:rPr>
          <w:rFonts w:ascii="Times New Roman" w:hAnsi="Times New Roman" w:cs="Times New Roman"/>
          <w:b/>
        </w:rPr>
        <w:t xml:space="preserve">Résultat attendu 4 : </w:t>
      </w:r>
      <w:r w:rsidR="008D7185" w:rsidRPr="00C910A4">
        <w:rPr>
          <w:rFonts w:ascii="Times New Roman" w:hAnsi="Times New Roman" w:cs="Times New Roman"/>
          <w:bCs/>
        </w:rPr>
        <w:t>Des</w:t>
      </w:r>
      <w:r w:rsidR="00B31928">
        <w:rPr>
          <w:rFonts w:ascii="Times New Roman" w:hAnsi="Times New Roman" w:cs="Times New Roman"/>
          <w:bCs/>
        </w:rPr>
        <w:t xml:space="preserve"> </w:t>
      </w:r>
      <w:r w:rsidR="008D7185" w:rsidRPr="00C910A4">
        <w:rPr>
          <w:rFonts w:ascii="Times New Roman" w:hAnsi="Times New Roman" w:cs="Times New Roman"/>
          <w:bCs/>
        </w:rPr>
        <w:t>o</w:t>
      </w:r>
      <w:r w:rsidR="008F5900" w:rsidRPr="00C910A4">
        <w:rPr>
          <w:rFonts w:ascii="Times New Roman" w:hAnsi="Times New Roman" w:cs="Times New Roman"/>
          <w:bCs/>
        </w:rPr>
        <w:t>utils de management</w:t>
      </w:r>
      <w:r w:rsidR="00667345" w:rsidRPr="00C910A4">
        <w:rPr>
          <w:rFonts w:ascii="Times New Roman" w:hAnsi="Times New Roman" w:cs="Times New Roman"/>
          <w:bCs/>
        </w:rPr>
        <w:t xml:space="preserve"> </w:t>
      </w:r>
      <w:r w:rsidR="00673B93" w:rsidRPr="00C910A4">
        <w:rPr>
          <w:rFonts w:ascii="Times New Roman" w:hAnsi="Times New Roman" w:cs="Times New Roman"/>
          <w:bCs/>
        </w:rPr>
        <w:t>des ressources humaines</w:t>
      </w:r>
      <w:r w:rsidR="008D7185" w:rsidRPr="00C910A4">
        <w:rPr>
          <w:rFonts w:ascii="Times New Roman" w:hAnsi="Times New Roman" w:cs="Times New Roman"/>
          <w:bCs/>
        </w:rPr>
        <w:t xml:space="preserve"> sont</w:t>
      </w:r>
      <w:r w:rsidR="00880465" w:rsidRPr="00C910A4">
        <w:rPr>
          <w:rFonts w:ascii="Times New Roman" w:hAnsi="Times New Roman" w:cs="Times New Roman"/>
          <w:bCs/>
        </w:rPr>
        <w:t xml:space="preserve"> </w:t>
      </w:r>
      <w:r w:rsidR="008F5900" w:rsidRPr="00C910A4">
        <w:rPr>
          <w:rFonts w:ascii="Times New Roman" w:hAnsi="Times New Roman" w:cs="Times New Roman"/>
          <w:bCs/>
        </w:rPr>
        <w:t>développés</w:t>
      </w:r>
      <w:r w:rsidR="00B31928">
        <w:rPr>
          <w:rFonts w:ascii="Times New Roman" w:hAnsi="Times New Roman" w:cs="Times New Roman"/>
          <w:bCs/>
        </w:rPr>
        <w:t>.</w:t>
      </w:r>
    </w:p>
    <w:p w:rsidR="008F5900" w:rsidRPr="00B319AA" w:rsidRDefault="00BA3C35" w:rsidP="00B319AA">
      <w:pPr>
        <w:spacing w:before="240" w:line="240" w:lineRule="auto"/>
        <w:jc w:val="both"/>
        <w:rPr>
          <w:rFonts w:ascii="Times New Roman" w:hAnsi="Times New Roman"/>
        </w:rPr>
      </w:pPr>
      <w:r>
        <w:rPr>
          <w:rFonts w:ascii="Times New Roman" w:hAnsi="Times New Roman"/>
        </w:rPr>
        <w:t>Pour ce volet 4 il s’agira notamment de/d’:</w:t>
      </w:r>
    </w:p>
    <w:p w:rsidR="00AE135E" w:rsidRPr="00B319AA" w:rsidRDefault="00B004A8" w:rsidP="00B319AA">
      <w:pPr>
        <w:pStyle w:val="NormalWeb"/>
        <w:numPr>
          <w:ilvl w:val="0"/>
          <w:numId w:val="18"/>
        </w:numPr>
        <w:shd w:val="clear" w:color="auto" w:fill="FFFFFF"/>
        <w:spacing w:before="0" w:beforeAutospacing="0" w:after="0" w:afterAutospacing="0" w:line="276" w:lineRule="auto"/>
        <w:jc w:val="both"/>
        <w:rPr>
          <w:sz w:val="22"/>
          <w:szCs w:val="22"/>
        </w:rPr>
      </w:pPr>
      <w:r w:rsidRPr="00B319AA">
        <w:rPr>
          <w:sz w:val="22"/>
          <w:szCs w:val="22"/>
        </w:rPr>
        <w:lastRenderedPageBreak/>
        <w:t>Identifi</w:t>
      </w:r>
      <w:r w:rsidR="00B319AA">
        <w:rPr>
          <w:sz w:val="22"/>
          <w:szCs w:val="22"/>
        </w:rPr>
        <w:t>er</w:t>
      </w:r>
      <w:r w:rsidRPr="00B319AA">
        <w:rPr>
          <w:sz w:val="22"/>
          <w:szCs w:val="22"/>
        </w:rPr>
        <w:t xml:space="preserve"> </w:t>
      </w:r>
      <w:r w:rsidR="00B319AA">
        <w:rPr>
          <w:sz w:val="22"/>
          <w:szCs w:val="22"/>
        </w:rPr>
        <w:t>l</w:t>
      </w:r>
      <w:r w:rsidRPr="00B319AA">
        <w:rPr>
          <w:sz w:val="22"/>
          <w:szCs w:val="22"/>
        </w:rPr>
        <w:t>es besoins en ressources humaines</w:t>
      </w:r>
      <w:r w:rsidR="00880465" w:rsidRPr="00B319AA">
        <w:rPr>
          <w:sz w:val="22"/>
          <w:szCs w:val="22"/>
        </w:rPr>
        <w:t xml:space="preserve"> pour la mise en œuvre de la nouvelle réglementation et la </w:t>
      </w:r>
      <w:r w:rsidR="00B319AA">
        <w:rPr>
          <w:sz w:val="22"/>
          <w:szCs w:val="22"/>
        </w:rPr>
        <w:t xml:space="preserve">mise en place de la </w:t>
      </w:r>
      <w:r w:rsidR="00880465" w:rsidRPr="00B319AA">
        <w:rPr>
          <w:sz w:val="22"/>
          <w:szCs w:val="22"/>
        </w:rPr>
        <w:t>nouvelle organisation</w:t>
      </w:r>
      <w:r w:rsidR="00645C2B" w:rsidRPr="00B319AA">
        <w:rPr>
          <w:sz w:val="22"/>
          <w:szCs w:val="22"/>
        </w:rPr>
        <w:t>,</w:t>
      </w:r>
    </w:p>
    <w:p w:rsidR="00645C2B" w:rsidRPr="00B319AA" w:rsidRDefault="00B319AA" w:rsidP="00B319AA">
      <w:pPr>
        <w:pStyle w:val="NormalWeb"/>
        <w:numPr>
          <w:ilvl w:val="0"/>
          <w:numId w:val="18"/>
        </w:numPr>
        <w:shd w:val="clear" w:color="auto" w:fill="FFFFFF"/>
        <w:spacing w:before="0" w:beforeAutospacing="0" w:after="0" w:afterAutospacing="0" w:line="276" w:lineRule="auto"/>
        <w:jc w:val="both"/>
        <w:rPr>
          <w:sz w:val="22"/>
          <w:szCs w:val="22"/>
        </w:rPr>
      </w:pPr>
      <w:r>
        <w:rPr>
          <w:sz w:val="22"/>
          <w:szCs w:val="22"/>
        </w:rPr>
        <w:t>Définir</w:t>
      </w:r>
      <w:r w:rsidR="00515B32" w:rsidRPr="00B319AA">
        <w:rPr>
          <w:sz w:val="22"/>
          <w:szCs w:val="22"/>
        </w:rPr>
        <w:t xml:space="preserve"> une stratégie de recrutement qui </w:t>
      </w:r>
      <w:r w:rsidR="00380A76" w:rsidRPr="00B319AA">
        <w:rPr>
          <w:sz w:val="22"/>
          <w:szCs w:val="22"/>
        </w:rPr>
        <w:t>détermine</w:t>
      </w:r>
      <w:r w:rsidR="00515B32" w:rsidRPr="00B319AA">
        <w:rPr>
          <w:sz w:val="22"/>
          <w:szCs w:val="22"/>
        </w:rPr>
        <w:t xml:space="preserve"> notamment </w:t>
      </w:r>
      <w:r w:rsidR="00645C2B" w:rsidRPr="00B319AA">
        <w:rPr>
          <w:sz w:val="22"/>
          <w:szCs w:val="22"/>
        </w:rPr>
        <w:t>les</w:t>
      </w:r>
      <w:r w:rsidR="00A177B6" w:rsidRPr="00B319AA">
        <w:rPr>
          <w:sz w:val="22"/>
          <w:szCs w:val="22"/>
        </w:rPr>
        <w:t xml:space="preserve"> pré-requis</w:t>
      </w:r>
      <w:r w:rsidR="00CD26A5" w:rsidRPr="00B319AA">
        <w:rPr>
          <w:sz w:val="22"/>
          <w:szCs w:val="22"/>
        </w:rPr>
        <w:t xml:space="preserve"> du </w:t>
      </w:r>
      <w:r w:rsidR="00380A76" w:rsidRPr="00B319AA">
        <w:rPr>
          <w:sz w:val="22"/>
          <w:szCs w:val="22"/>
        </w:rPr>
        <w:t>personnel</w:t>
      </w:r>
      <w:r w:rsidR="00A177B6" w:rsidRPr="00B319AA">
        <w:rPr>
          <w:sz w:val="22"/>
          <w:szCs w:val="22"/>
        </w:rPr>
        <w:t xml:space="preserve"> qui seront demandés </w:t>
      </w:r>
      <w:r w:rsidR="00D63E73" w:rsidRPr="00B319AA">
        <w:rPr>
          <w:sz w:val="22"/>
          <w:szCs w:val="22"/>
        </w:rPr>
        <w:t>entant que</w:t>
      </w:r>
      <w:r w:rsidR="00A177B6" w:rsidRPr="00B319AA">
        <w:rPr>
          <w:sz w:val="22"/>
          <w:szCs w:val="22"/>
        </w:rPr>
        <w:t xml:space="preserve"> critères essentiels </w:t>
      </w:r>
      <w:r w:rsidR="00D63E73" w:rsidRPr="00B319AA">
        <w:rPr>
          <w:sz w:val="22"/>
          <w:szCs w:val="22"/>
        </w:rPr>
        <w:t xml:space="preserve">pour chaque poste afin de garantir </w:t>
      </w:r>
      <w:r w:rsidR="00645C2B" w:rsidRPr="00B319AA">
        <w:rPr>
          <w:sz w:val="22"/>
          <w:szCs w:val="22"/>
        </w:rPr>
        <w:t>l'affectation des ressources humaines de manière efficace</w:t>
      </w:r>
      <w:r w:rsidR="00D63E73" w:rsidRPr="00B319AA">
        <w:rPr>
          <w:sz w:val="22"/>
          <w:szCs w:val="22"/>
        </w:rPr>
        <w:t>,</w:t>
      </w:r>
      <w:r w:rsidR="00645C2B" w:rsidRPr="00B319AA">
        <w:rPr>
          <w:sz w:val="22"/>
          <w:szCs w:val="22"/>
        </w:rPr>
        <w:t xml:space="preserve"> </w:t>
      </w:r>
    </w:p>
    <w:p w:rsidR="00D63E73" w:rsidRPr="00B319AA" w:rsidRDefault="00B319AA" w:rsidP="00B319AA">
      <w:pPr>
        <w:pStyle w:val="NormalWeb"/>
        <w:numPr>
          <w:ilvl w:val="0"/>
          <w:numId w:val="18"/>
        </w:numPr>
        <w:shd w:val="clear" w:color="auto" w:fill="FFFFFF"/>
        <w:spacing w:before="0" w:beforeAutospacing="0" w:after="0" w:afterAutospacing="0" w:line="276" w:lineRule="auto"/>
        <w:jc w:val="both"/>
        <w:rPr>
          <w:sz w:val="22"/>
          <w:szCs w:val="22"/>
        </w:rPr>
      </w:pPr>
      <w:r>
        <w:rPr>
          <w:sz w:val="22"/>
          <w:szCs w:val="22"/>
        </w:rPr>
        <w:t>Elaborer</w:t>
      </w:r>
      <w:r w:rsidRPr="00B319AA">
        <w:rPr>
          <w:sz w:val="22"/>
          <w:szCs w:val="22"/>
        </w:rPr>
        <w:t xml:space="preserve"> </w:t>
      </w:r>
      <w:r w:rsidR="003427A9" w:rsidRPr="00B319AA">
        <w:rPr>
          <w:sz w:val="22"/>
          <w:szCs w:val="22"/>
        </w:rPr>
        <w:t xml:space="preserve">une politique </w:t>
      </w:r>
      <w:r w:rsidR="00673B93" w:rsidRPr="00B319AA">
        <w:rPr>
          <w:sz w:val="22"/>
          <w:szCs w:val="22"/>
        </w:rPr>
        <w:t>de formation</w:t>
      </w:r>
      <w:r w:rsidR="00492CD2" w:rsidRPr="00B319AA">
        <w:rPr>
          <w:sz w:val="22"/>
          <w:szCs w:val="22"/>
        </w:rPr>
        <w:t xml:space="preserve"> à </w:t>
      </w:r>
      <w:r w:rsidR="003427A9" w:rsidRPr="00B319AA">
        <w:rPr>
          <w:sz w:val="22"/>
          <w:szCs w:val="22"/>
        </w:rPr>
        <w:t>court et</w:t>
      </w:r>
      <w:r w:rsidR="00515B32" w:rsidRPr="00B319AA">
        <w:rPr>
          <w:sz w:val="22"/>
          <w:szCs w:val="22"/>
        </w:rPr>
        <w:t xml:space="preserve"> à</w:t>
      </w:r>
      <w:r w:rsidR="003427A9" w:rsidRPr="00B319AA">
        <w:rPr>
          <w:sz w:val="22"/>
          <w:szCs w:val="22"/>
        </w:rPr>
        <w:t xml:space="preserve"> long</w:t>
      </w:r>
      <w:r w:rsidR="00492CD2" w:rsidRPr="00B319AA">
        <w:rPr>
          <w:sz w:val="22"/>
          <w:szCs w:val="22"/>
        </w:rPr>
        <w:t xml:space="preserve"> terme</w:t>
      </w:r>
      <w:r w:rsidR="00673B93" w:rsidRPr="00B319AA">
        <w:rPr>
          <w:sz w:val="22"/>
          <w:szCs w:val="22"/>
        </w:rPr>
        <w:t xml:space="preserve"> </w:t>
      </w:r>
      <w:r>
        <w:rPr>
          <w:sz w:val="22"/>
          <w:szCs w:val="22"/>
        </w:rPr>
        <w:t xml:space="preserve">et développer les outils </w:t>
      </w:r>
      <w:r w:rsidR="00673B93" w:rsidRPr="00B319AA">
        <w:rPr>
          <w:sz w:val="22"/>
          <w:szCs w:val="22"/>
        </w:rPr>
        <w:t xml:space="preserve">(en particulier pour identifier les besoins </w:t>
      </w:r>
      <w:r>
        <w:rPr>
          <w:sz w:val="22"/>
          <w:szCs w:val="22"/>
        </w:rPr>
        <w:t>en</w:t>
      </w:r>
      <w:r w:rsidRPr="00B319AA">
        <w:rPr>
          <w:sz w:val="22"/>
          <w:szCs w:val="22"/>
        </w:rPr>
        <w:t xml:space="preserve"> </w:t>
      </w:r>
      <w:r w:rsidR="00673B93" w:rsidRPr="00B319AA">
        <w:rPr>
          <w:sz w:val="22"/>
          <w:szCs w:val="22"/>
        </w:rPr>
        <w:t>formation)</w:t>
      </w:r>
      <w:r>
        <w:rPr>
          <w:sz w:val="22"/>
          <w:szCs w:val="22"/>
        </w:rPr>
        <w:t xml:space="preserve"> nécessaires </w:t>
      </w:r>
      <w:r w:rsidR="00476781" w:rsidRPr="00B319AA">
        <w:rPr>
          <w:sz w:val="22"/>
          <w:szCs w:val="22"/>
        </w:rPr>
        <w:t xml:space="preserve"> pour gérer efficacement les compétences</w:t>
      </w:r>
      <w:r w:rsidR="003427A9" w:rsidRPr="00B319AA">
        <w:rPr>
          <w:sz w:val="22"/>
          <w:szCs w:val="22"/>
        </w:rPr>
        <w:t xml:space="preserve"> du personnel concerné de la DGAC et assurer leurs maintien, et ce conformément </w:t>
      </w:r>
      <w:r w:rsidR="00476781" w:rsidRPr="00B319AA">
        <w:rPr>
          <w:sz w:val="22"/>
          <w:szCs w:val="22"/>
        </w:rPr>
        <w:t xml:space="preserve"> aux exigences de l</w:t>
      </w:r>
      <w:r w:rsidR="00492CD2" w:rsidRPr="00B319AA">
        <w:rPr>
          <w:sz w:val="22"/>
          <w:szCs w:val="22"/>
        </w:rPr>
        <w:t>’OACI et de la</w:t>
      </w:r>
      <w:r w:rsidR="00515B32" w:rsidRPr="00B319AA">
        <w:rPr>
          <w:sz w:val="22"/>
          <w:szCs w:val="22"/>
        </w:rPr>
        <w:t xml:space="preserve"> nouvelle</w:t>
      </w:r>
      <w:r w:rsidR="00492CD2" w:rsidRPr="00B319AA">
        <w:rPr>
          <w:sz w:val="22"/>
          <w:szCs w:val="22"/>
        </w:rPr>
        <w:t xml:space="preserve"> réglementation nationale</w:t>
      </w:r>
      <w:r w:rsidR="00476781" w:rsidRPr="00B319AA">
        <w:rPr>
          <w:sz w:val="22"/>
          <w:szCs w:val="22"/>
        </w:rPr>
        <w:t>.</w:t>
      </w:r>
    </w:p>
    <w:p w:rsidR="00114BDD" w:rsidRDefault="00114BDD" w:rsidP="00114BDD">
      <w:pPr>
        <w:pStyle w:val="NormalWeb"/>
        <w:shd w:val="clear" w:color="auto" w:fill="FFFFFF"/>
        <w:spacing w:before="0" w:beforeAutospacing="0" w:after="0" w:afterAutospacing="0" w:line="276" w:lineRule="auto"/>
        <w:ind w:left="360"/>
        <w:jc w:val="both"/>
        <w:rPr>
          <w:sz w:val="22"/>
          <w:szCs w:val="22"/>
        </w:rPr>
      </w:pPr>
    </w:p>
    <w:p w:rsidR="00E97D32" w:rsidRPr="00DA4F35" w:rsidRDefault="00114BDD" w:rsidP="00DA4F35">
      <w:pPr>
        <w:spacing w:line="240" w:lineRule="auto"/>
        <w:jc w:val="both"/>
        <w:rPr>
          <w:rFonts w:ascii="Times New Roman" w:hAnsi="Times New Roman" w:cs="Times New Roman"/>
        </w:rPr>
      </w:pPr>
      <w:r w:rsidRPr="00DA4F35">
        <w:rPr>
          <w:rFonts w:ascii="Times New Roman" w:hAnsi="Times New Roman" w:cs="Times New Roman"/>
        </w:rPr>
        <w:t xml:space="preserve">Par ailleurs, et pour la durée du jumelage,  </w:t>
      </w:r>
      <w:r w:rsidR="00E97D32" w:rsidRPr="00DA4F35">
        <w:rPr>
          <w:rFonts w:ascii="Times New Roman" w:hAnsi="Times New Roman" w:cs="Times New Roman"/>
        </w:rPr>
        <w:t xml:space="preserve">un </w:t>
      </w:r>
      <w:r w:rsidR="006B767C" w:rsidRPr="00DA4F35">
        <w:rPr>
          <w:rFonts w:ascii="Times New Roman" w:hAnsi="Times New Roman" w:cs="Times New Roman"/>
        </w:rPr>
        <w:t>plan</w:t>
      </w:r>
      <w:r w:rsidR="00E97D32" w:rsidRPr="00DA4F35">
        <w:rPr>
          <w:rFonts w:ascii="Times New Roman" w:hAnsi="Times New Roman" w:cs="Times New Roman"/>
        </w:rPr>
        <w:t xml:space="preserve"> de formation </w:t>
      </w:r>
      <w:r w:rsidRPr="00DA4F35">
        <w:rPr>
          <w:rFonts w:ascii="Times New Roman" w:hAnsi="Times New Roman" w:cs="Times New Roman"/>
        </w:rPr>
        <w:t>sera élaboré et mis en œuvre.</w:t>
      </w:r>
      <w:r w:rsidR="00E97D32" w:rsidRPr="00DA4F35">
        <w:rPr>
          <w:rFonts w:ascii="Times New Roman" w:hAnsi="Times New Roman" w:cs="Times New Roman"/>
        </w:rPr>
        <w:t xml:space="preserve"> Ces formations seront conçues selon les cas, soit pour familiariser les </w:t>
      </w:r>
      <w:r w:rsidR="00515B32" w:rsidRPr="00DA4F35">
        <w:rPr>
          <w:rFonts w:ascii="Times New Roman" w:hAnsi="Times New Roman" w:cs="Times New Roman"/>
        </w:rPr>
        <w:t>concern</w:t>
      </w:r>
      <w:r w:rsidR="00E97D32" w:rsidRPr="00DA4F35">
        <w:rPr>
          <w:rFonts w:ascii="Times New Roman" w:hAnsi="Times New Roman" w:cs="Times New Roman"/>
        </w:rPr>
        <w:t>és avec leurs nouvelles procédures, soit pour leur fournir en amont les éléments leur permettant de participer largement à l’élaboration même desdites procédures.</w:t>
      </w:r>
    </w:p>
    <w:p w:rsidR="00E97D32" w:rsidRPr="00DA4F35" w:rsidRDefault="00E97D32" w:rsidP="00DA4F35">
      <w:pPr>
        <w:spacing w:line="240" w:lineRule="auto"/>
        <w:jc w:val="both"/>
        <w:rPr>
          <w:rFonts w:ascii="Times New Roman" w:hAnsi="Times New Roman" w:cs="Times New Roman"/>
        </w:rPr>
      </w:pPr>
      <w:r w:rsidRPr="00DA4F35">
        <w:rPr>
          <w:rFonts w:ascii="Times New Roman" w:hAnsi="Times New Roman" w:cs="Times New Roman"/>
        </w:rPr>
        <w:t>Dans un souci de pérennité les formations devront être dispensées avec un objectif de dégager, au sein des personnels formés, des compétences pour transmettre à leur tour les formations reçues (formation de formateurs).</w:t>
      </w:r>
    </w:p>
    <w:p w:rsidR="00AD40FC" w:rsidRPr="006603FE" w:rsidRDefault="00AD40FC" w:rsidP="00360406">
      <w:pPr>
        <w:spacing w:line="240" w:lineRule="auto"/>
        <w:jc w:val="both"/>
        <w:rPr>
          <w:rFonts w:ascii="Times New Roman" w:hAnsi="Times New Roman" w:cs="Times New Roman"/>
        </w:rPr>
      </w:pPr>
      <w:r w:rsidRPr="006603FE">
        <w:rPr>
          <w:rFonts w:ascii="Times New Roman" w:hAnsi="Times New Roman" w:cs="Times New Roman"/>
        </w:rPr>
        <w:t xml:space="preserve">Des groupes de travail seront constitués pour piloter les activités arrêtées. Ces groupes seront constitués des représentants des différentes </w:t>
      </w:r>
      <w:r w:rsidR="00360406">
        <w:rPr>
          <w:rFonts w:ascii="Times New Roman" w:hAnsi="Times New Roman" w:cs="Times New Roman"/>
        </w:rPr>
        <w:t>structures de la DGAC</w:t>
      </w:r>
      <w:r w:rsidRPr="006603FE">
        <w:rPr>
          <w:rFonts w:ascii="Times New Roman" w:hAnsi="Times New Roman" w:cs="Times New Roman"/>
        </w:rPr>
        <w:t xml:space="preserve"> concernées par le sujet.</w:t>
      </w:r>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Un séminaire de lancement du projet sera organisé dans les semaines qui suivront la prise de fonction du Conseiller Résident Jumelage (CRJ). Il réunira des représentants des administrations et institutions partenaires concernées, afin d’officialiser le début du jumelage, de manifester l’importance du projet et de mobiliser les énergies en vue de la réalisation des objectifs. Le séminaire sera animé par les deux chefs de projet et sera l’occasion de présenter les grandes lignes du projet.</w:t>
      </w:r>
    </w:p>
    <w:p w:rsidR="00AD40FC" w:rsidRPr="006603FE" w:rsidRDefault="00AD40FC" w:rsidP="00090D41">
      <w:pPr>
        <w:spacing w:line="240" w:lineRule="auto"/>
        <w:jc w:val="both"/>
        <w:rPr>
          <w:rFonts w:ascii="Times New Roman" w:hAnsi="Times New Roman" w:cs="Times New Roman"/>
        </w:rPr>
      </w:pPr>
      <w:r w:rsidRPr="006603FE">
        <w:rPr>
          <w:rFonts w:ascii="Times New Roman" w:hAnsi="Times New Roman" w:cs="Times New Roman"/>
        </w:rPr>
        <w:t xml:space="preserve">Le jumelage sera clôturé quelques jours avant la fin de la période de sa mise en œuvre par un séminaire présidé par les deux chefs de projet qui permettra </w:t>
      </w:r>
      <w:r>
        <w:rPr>
          <w:rFonts w:ascii="Times New Roman" w:hAnsi="Times New Roman" w:cs="Times New Roman"/>
        </w:rPr>
        <w:t>à la DGAC</w:t>
      </w:r>
      <w:r w:rsidRPr="006603FE">
        <w:rPr>
          <w:rFonts w:ascii="Times New Roman" w:hAnsi="Times New Roman" w:cs="Times New Roman"/>
        </w:rPr>
        <w:t xml:space="preserve"> de présenter à un large public les résultats obtenus au cours de </w:t>
      </w:r>
      <w:r w:rsidR="00090D41">
        <w:rPr>
          <w:rFonts w:ascii="Times New Roman" w:hAnsi="Times New Roman" w:cs="Times New Roman"/>
        </w:rPr>
        <w:t>36</w:t>
      </w:r>
      <w:r w:rsidR="00090D41" w:rsidRPr="006603FE">
        <w:rPr>
          <w:rFonts w:ascii="Times New Roman" w:hAnsi="Times New Roman" w:cs="Times New Roman"/>
        </w:rPr>
        <w:t xml:space="preserve"> </w:t>
      </w:r>
      <w:r w:rsidRPr="006603FE">
        <w:rPr>
          <w:rFonts w:ascii="Times New Roman" w:hAnsi="Times New Roman" w:cs="Times New Roman"/>
        </w:rPr>
        <w:t>mois de travaux avec le concours des experts qui y ont été associés.</w:t>
      </w:r>
    </w:p>
    <w:p w:rsidR="00AD40FC" w:rsidRPr="006603FE" w:rsidRDefault="00AD40FC" w:rsidP="00AD40FC">
      <w:pPr>
        <w:pStyle w:val="Paragraphedeliste"/>
        <w:numPr>
          <w:ilvl w:val="1"/>
          <w:numId w:val="10"/>
        </w:numPr>
        <w:spacing w:before="240" w:line="240" w:lineRule="auto"/>
        <w:ind w:left="709" w:hanging="709"/>
        <w:rPr>
          <w:rStyle w:val="Titre2Car"/>
          <w:rFonts w:eastAsia="Calibri"/>
          <w:b/>
          <w:sz w:val="22"/>
          <w:szCs w:val="22"/>
        </w:rPr>
      </w:pPr>
      <w:bookmarkStart w:id="33" w:name="_Toc511233230"/>
      <w:bookmarkStart w:id="34" w:name="_Toc83891152"/>
      <w:r w:rsidRPr="006603FE">
        <w:rPr>
          <w:rStyle w:val="Titre2Car"/>
          <w:rFonts w:eastAsia="Calibri"/>
          <w:b/>
          <w:sz w:val="22"/>
          <w:szCs w:val="22"/>
        </w:rPr>
        <w:t>Moyens et apports de la ou des administrations de l’Etat Membre de l'UE partenaire</w:t>
      </w:r>
      <w:bookmarkEnd w:id="33"/>
      <w:bookmarkEnd w:id="34"/>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Les propositions soumises par l’État membre sont concises et ciblées sur la stratégie et la méthodologie, ainsi que sur un calendrier indicatif étayant celles-ci, le modèle administratif suggéré, la qualité de l’expertise mobilisée, la structure et les capacités administratives des institutions de l’État membre. Les propositions doivent être suffisamment détaillées pour répondre de manière adéquate à la fiche de jumelage, mais ne doivent pas contenir un projet finalisé. Elles doivent inclure suffisamment de détails au sujet de la stratégie et de la méthodologie pour indiquer l’échelonnement des activités et mentionner les principales activités qui auront lieu au cours de la mise en œuvre du projet pour garantir la réalisation d’objectifs généraux et spécifiques et des résultats obligatoires.</w:t>
      </w:r>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Les activités proposées seront développées avec les partenaires du jumelage lors de l’élaboration du plan de travail initial et du plan de travail évolutifs successifs tous les trois mois, en gardant à l’esprit que la liste finale des activités sera arrêtée en coopération avec le partenaire du jumelage</w:t>
      </w:r>
      <w:r w:rsidR="00380A76">
        <w:rPr>
          <w:rFonts w:ascii="Times New Roman" w:hAnsi="Times New Roman" w:cs="Times New Roman"/>
        </w:rPr>
        <w:t>.</w:t>
      </w:r>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 xml:space="preserve">Seuls les CVs du Chef de Projet, du Conseiller Résident de Jumelage et des experts responsables de volets doivent être inclus dans la proposition. Il est à noter </w:t>
      </w:r>
      <w:r>
        <w:rPr>
          <w:rFonts w:ascii="Times New Roman" w:hAnsi="Times New Roman" w:cs="Times New Roman"/>
        </w:rPr>
        <w:t xml:space="preserve">qu’il est possible de prévoir, si nécessaire, </w:t>
      </w:r>
      <w:r w:rsidRPr="006603FE">
        <w:rPr>
          <w:rFonts w:ascii="Times New Roman" w:hAnsi="Times New Roman" w:cs="Times New Roman"/>
        </w:rPr>
        <w:t>un budget pour la t</w:t>
      </w:r>
      <w:r>
        <w:rPr>
          <w:rFonts w:ascii="Times New Roman" w:hAnsi="Times New Roman" w:cs="Times New Roman"/>
        </w:rPr>
        <w:t>raduction et l'interprétariat</w:t>
      </w:r>
      <w:r w:rsidRPr="006603FE">
        <w:rPr>
          <w:rFonts w:ascii="Times New Roman" w:hAnsi="Times New Roman" w:cs="Times New Roman"/>
        </w:rPr>
        <w:t>.</w:t>
      </w:r>
    </w:p>
    <w:p w:rsidR="00AD40FC" w:rsidRPr="006603FE" w:rsidRDefault="00AD40FC" w:rsidP="00AD40FC">
      <w:pPr>
        <w:pStyle w:val="Paragraphedeliste"/>
        <w:numPr>
          <w:ilvl w:val="2"/>
          <w:numId w:val="10"/>
        </w:numPr>
        <w:spacing w:after="0" w:line="240" w:lineRule="auto"/>
        <w:jc w:val="both"/>
        <w:rPr>
          <w:rFonts w:ascii="Times New Roman" w:hAnsi="Times New Roman"/>
          <w:b/>
        </w:rPr>
      </w:pPr>
      <w:r w:rsidRPr="006603FE">
        <w:rPr>
          <w:rFonts w:ascii="Times New Roman" w:hAnsi="Times New Roman"/>
          <w:b/>
        </w:rPr>
        <w:t>Profil et tâches du Chef de Projet</w:t>
      </w:r>
    </w:p>
    <w:p w:rsidR="00AD40FC" w:rsidRDefault="00AD40FC" w:rsidP="00AD40FC">
      <w:pPr>
        <w:autoSpaceDE w:val="0"/>
        <w:autoSpaceDN w:val="0"/>
        <w:adjustRightInd w:val="0"/>
        <w:spacing w:after="0" w:line="240" w:lineRule="auto"/>
        <w:jc w:val="both"/>
        <w:rPr>
          <w:rFonts w:ascii="Times New Roman" w:hAnsi="Times New Roman" w:cs="Times New Roman"/>
          <w:b/>
          <w:bCs/>
          <w:i/>
        </w:rPr>
      </w:pPr>
    </w:p>
    <w:p w:rsidR="00AD40FC" w:rsidRDefault="00AD40FC" w:rsidP="00AD40FC">
      <w:pPr>
        <w:autoSpaceDE w:val="0"/>
        <w:autoSpaceDN w:val="0"/>
        <w:adjustRightInd w:val="0"/>
        <w:spacing w:line="240" w:lineRule="auto"/>
        <w:jc w:val="both"/>
        <w:rPr>
          <w:rFonts w:ascii="Times New Roman" w:hAnsi="Times New Roman" w:cs="Times New Roman"/>
        </w:rPr>
      </w:pPr>
      <w:r w:rsidRPr="00507401">
        <w:rPr>
          <w:rFonts w:ascii="Times New Roman" w:hAnsi="Times New Roman" w:cs="Times New Roman"/>
        </w:rPr>
        <w:lastRenderedPageBreak/>
        <w:t>Un(e) Chef (fe) de Projet (CP) sera désigné(e) par l’État membre partenaire pour assurer la gestion générale et coordonner la mise en œuvre du projet. Son niveau de responsabilité doit lui permettre de faire appel à des experts de court terme pour soutenir la mise en œuvre.</w:t>
      </w:r>
    </w:p>
    <w:p w:rsidR="00AD40FC" w:rsidRPr="0072360C" w:rsidRDefault="00AD40FC" w:rsidP="00AD40FC">
      <w:pPr>
        <w:spacing w:before="120" w:after="0" w:line="240" w:lineRule="auto"/>
        <w:jc w:val="both"/>
        <w:rPr>
          <w:rFonts w:ascii="Times New Roman" w:hAnsi="Times New Roman" w:cs="Times New Roman"/>
          <w:bCs/>
          <w:sz w:val="2"/>
          <w:szCs w:val="2"/>
        </w:rPr>
      </w:pPr>
    </w:p>
    <w:p w:rsidR="00AD40FC" w:rsidRPr="006603FE" w:rsidRDefault="00AD40FC" w:rsidP="00AD40FC">
      <w:pPr>
        <w:autoSpaceDE w:val="0"/>
        <w:autoSpaceDN w:val="0"/>
        <w:adjustRightInd w:val="0"/>
        <w:spacing w:after="0" w:line="240" w:lineRule="auto"/>
        <w:jc w:val="both"/>
        <w:rPr>
          <w:rFonts w:ascii="Times New Roman" w:hAnsi="Times New Roman" w:cs="Times New Roman"/>
          <w:b/>
          <w:bCs/>
          <w:i/>
        </w:rPr>
      </w:pPr>
      <w:r w:rsidRPr="006603FE">
        <w:rPr>
          <w:rFonts w:ascii="Times New Roman" w:hAnsi="Times New Roman" w:cs="Times New Roman"/>
          <w:b/>
          <w:bCs/>
          <w:i/>
        </w:rPr>
        <w:t xml:space="preserve">Profil: </w:t>
      </w:r>
    </w:p>
    <w:p w:rsidR="00AD40FC" w:rsidRPr="005108F6" w:rsidRDefault="00FC7012" w:rsidP="00AD40FC">
      <w:pPr>
        <w:pStyle w:val="Paragraphedeliste"/>
        <w:numPr>
          <w:ilvl w:val="0"/>
          <w:numId w:val="12"/>
        </w:numPr>
        <w:spacing w:after="0" w:line="240" w:lineRule="auto"/>
        <w:ind w:hanging="281"/>
        <w:jc w:val="both"/>
        <w:rPr>
          <w:rFonts w:ascii="Times New Roman" w:hAnsi="Times New Roman"/>
        </w:rPr>
      </w:pPr>
      <w:r w:rsidRPr="005108F6">
        <w:rPr>
          <w:rFonts w:ascii="Times New Roman" w:hAnsi="Times New Roman"/>
        </w:rPr>
        <w:t>Fonctionnaire</w:t>
      </w:r>
      <w:r w:rsidR="00AD40FC" w:rsidRPr="005108F6">
        <w:rPr>
          <w:rFonts w:ascii="Times New Roman" w:hAnsi="Times New Roman"/>
        </w:rPr>
        <w:t xml:space="preserve"> responsable de haut rang au sein de l’administration jumelle ou agent assimilé d’un organisme pleinement mandaté avec un niveau suffisant pour mener un dialogue opérationnel au niveau politique</w:t>
      </w:r>
      <w:r w:rsidR="00AD40FC" w:rsidRPr="005108F6">
        <w:rPr>
          <w:rFonts w:ascii="Times New Roman" w:hAnsi="Times New Roman"/>
          <w:bCs/>
        </w:rPr>
        <w:t>;</w:t>
      </w:r>
    </w:p>
    <w:p w:rsidR="00AD40FC" w:rsidRPr="005108F6" w:rsidRDefault="00FC7012" w:rsidP="00090D41">
      <w:pPr>
        <w:pStyle w:val="Paragraphedeliste"/>
        <w:numPr>
          <w:ilvl w:val="0"/>
          <w:numId w:val="12"/>
        </w:numPr>
        <w:spacing w:after="0" w:line="240" w:lineRule="auto"/>
        <w:ind w:hanging="281"/>
        <w:jc w:val="both"/>
        <w:rPr>
          <w:rFonts w:ascii="Times New Roman" w:hAnsi="Times New Roman"/>
        </w:rPr>
      </w:pPr>
      <w:r w:rsidRPr="005108F6">
        <w:rPr>
          <w:rFonts w:ascii="Times New Roman" w:hAnsi="Times New Roman"/>
        </w:rPr>
        <w:t>Être</w:t>
      </w:r>
      <w:r w:rsidR="00AD40FC" w:rsidRPr="005108F6">
        <w:rPr>
          <w:rFonts w:ascii="Times New Roman" w:hAnsi="Times New Roman"/>
        </w:rPr>
        <w:t xml:space="preserve"> diplômé de l’enseignement supérieur ou avoir une expérience professionnelle équivalente d’au moins </w:t>
      </w:r>
      <w:r w:rsidR="00090D41">
        <w:rPr>
          <w:rFonts w:ascii="Times New Roman" w:hAnsi="Times New Roman"/>
        </w:rPr>
        <w:t>8</w:t>
      </w:r>
      <w:r w:rsidR="00090D41" w:rsidRPr="005108F6">
        <w:rPr>
          <w:rFonts w:ascii="Times New Roman" w:hAnsi="Times New Roman"/>
        </w:rPr>
        <w:t xml:space="preserve"> </w:t>
      </w:r>
      <w:r w:rsidR="00AD40FC" w:rsidRPr="005108F6">
        <w:rPr>
          <w:rFonts w:ascii="Times New Roman" w:hAnsi="Times New Roman"/>
        </w:rPr>
        <w:t>ans dans le domaine de l’aviation civile;</w:t>
      </w:r>
    </w:p>
    <w:p w:rsidR="00AD40FC" w:rsidRPr="005108F6" w:rsidRDefault="00FC7012" w:rsidP="00A23FEB">
      <w:pPr>
        <w:pStyle w:val="Paragraphedeliste"/>
        <w:numPr>
          <w:ilvl w:val="0"/>
          <w:numId w:val="12"/>
        </w:numPr>
        <w:spacing w:after="0" w:line="240" w:lineRule="auto"/>
        <w:ind w:hanging="281"/>
        <w:jc w:val="both"/>
        <w:rPr>
          <w:rFonts w:ascii="Times New Roman" w:hAnsi="Times New Roman"/>
          <w:bCs/>
        </w:rPr>
      </w:pPr>
      <w:r w:rsidRPr="005108F6">
        <w:rPr>
          <w:rFonts w:ascii="Times New Roman" w:hAnsi="Times New Roman"/>
        </w:rPr>
        <w:t>Ayant</w:t>
      </w:r>
      <w:r w:rsidR="00AD40FC" w:rsidRPr="005108F6">
        <w:rPr>
          <w:rFonts w:ascii="Times New Roman" w:hAnsi="Times New Roman"/>
        </w:rPr>
        <w:t xml:space="preserve"> au</w:t>
      </w:r>
      <w:r w:rsidR="00AD40FC" w:rsidRPr="005108F6">
        <w:rPr>
          <w:rFonts w:ascii="Times New Roman" w:hAnsi="Times New Roman"/>
          <w:bCs/>
        </w:rPr>
        <w:t xml:space="preserve"> moins </w:t>
      </w:r>
      <w:r w:rsidR="00F40572">
        <w:rPr>
          <w:rFonts w:ascii="Times New Roman" w:hAnsi="Times New Roman"/>
          <w:bCs/>
        </w:rPr>
        <w:t xml:space="preserve">3 </w:t>
      </w:r>
      <w:r w:rsidR="00AD40FC" w:rsidRPr="005108F6">
        <w:rPr>
          <w:rFonts w:ascii="Times New Roman" w:hAnsi="Times New Roman"/>
          <w:bCs/>
        </w:rPr>
        <w:t>ans d'expérience professionnelle dans des activités liées à la gestion d’institutions de l’aviation civile;</w:t>
      </w:r>
    </w:p>
    <w:p w:rsidR="00AD40FC" w:rsidRPr="005108F6" w:rsidRDefault="00AD40FC" w:rsidP="00FC7012">
      <w:pPr>
        <w:pStyle w:val="Paragraphedeliste"/>
        <w:numPr>
          <w:ilvl w:val="0"/>
          <w:numId w:val="12"/>
        </w:numPr>
        <w:spacing w:after="0" w:line="240" w:lineRule="auto"/>
        <w:ind w:hanging="281"/>
        <w:jc w:val="both"/>
        <w:rPr>
          <w:rFonts w:ascii="Times New Roman" w:hAnsi="Times New Roman"/>
          <w:bCs/>
        </w:rPr>
      </w:pPr>
      <w:r w:rsidRPr="005108F6">
        <w:rPr>
          <w:rFonts w:ascii="Times New Roman" w:hAnsi="Times New Roman"/>
          <w:bCs/>
        </w:rPr>
        <w:t xml:space="preserve">Connaissance avérée de l'acquis de l'UE en matière d’aviation civile ainsi que </w:t>
      </w:r>
      <w:r w:rsidR="00FC7012">
        <w:rPr>
          <w:rFonts w:ascii="Times New Roman" w:hAnsi="Times New Roman"/>
          <w:bCs/>
        </w:rPr>
        <w:t xml:space="preserve">des normes et recommandations </w:t>
      </w:r>
      <w:r w:rsidR="00FC7012" w:rsidRPr="005108F6">
        <w:rPr>
          <w:rFonts w:ascii="Times New Roman" w:hAnsi="Times New Roman"/>
          <w:bCs/>
        </w:rPr>
        <w:t>de</w:t>
      </w:r>
      <w:r w:rsidRPr="005108F6">
        <w:rPr>
          <w:rFonts w:ascii="Times New Roman" w:hAnsi="Times New Roman"/>
          <w:bCs/>
        </w:rPr>
        <w:t xml:space="preserve"> l’OACI;</w:t>
      </w:r>
    </w:p>
    <w:p w:rsidR="00AD40FC" w:rsidRPr="005108F6"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rPr>
      </w:pPr>
      <w:r w:rsidRPr="005108F6">
        <w:rPr>
          <w:rFonts w:ascii="Times New Roman" w:hAnsi="Times New Roman"/>
          <w:bCs/>
        </w:rPr>
        <w:t>Une</w:t>
      </w:r>
      <w:r w:rsidR="00AD40FC" w:rsidRPr="005108F6">
        <w:rPr>
          <w:rFonts w:ascii="Times New Roman" w:hAnsi="Times New Roman"/>
          <w:bCs/>
        </w:rPr>
        <w:t xml:space="preserve"> maîtrise suffisante des langues française et/ou anglaise lues, parlées et écrites ;</w:t>
      </w:r>
    </w:p>
    <w:p w:rsidR="00AD40FC" w:rsidRPr="005108F6"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rPr>
      </w:pPr>
      <w:r w:rsidRPr="005108F6">
        <w:rPr>
          <w:rFonts w:ascii="Times New Roman" w:hAnsi="Times New Roman"/>
          <w:bCs/>
        </w:rPr>
        <w:t>Une</w:t>
      </w:r>
      <w:r w:rsidR="00AD40FC" w:rsidRPr="005108F6">
        <w:rPr>
          <w:rFonts w:ascii="Times New Roman" w:hAnsi="Times New Roman"/>
          <w:bCs/>
        </w:rPr>
        <w:t xml:space="preserve"> expérience similaire acquise dans le cadre de projets internationaux similaires constituerait un atout.</w:t>
      </w:r>
    </w:p>
    <w:p w:rsidR="00AD40FC" w:rsidRPr="006603FE" w:rsidRDefault="00AD40FC" w:rsidP="00AD40FC">
      <w:pPr>
        <w:autoSpaceDE w:val="0"/>
        <w:autoSpaceDN w:val="0"/>
        <w:adjustRightInd w:val="0"/>
        <w:spacing w:line="240" w:lineRule="auto"/>
        <w:jc w:val="both"/>
        <w:rPr>
          <w:rFonts w:ascii="Times New Roman" w:hAnsi="Times New Roman" w:cs="Times New Roman"/>
          <w:b/>
          <w:bCs/>
          <w:i/>
          <w:sz w:val="4"/>
          <w:szCs w:val="4"/>
        </w:rPr>
      </w:pPr>
    </w:p>
    <w:p w:rsidR="00AD40FC" w:rsidRPr="006603FE" w:rsidRDefault="00AD40FC" w:rsidP="00AD40FC">
      <w:pPr>
        <w:autoSpaceDE w:val="0"/>
        <w:autoSpaceDN w:val="0"/>
        <w:adjustRightInd w:val="0"/>
        <w:spacing w:after="0" w:line="240" w:lineRule="auto"/>
        <w:jc w:val="both"/>
        <w:rPr>
          <w:rFonts w:ascii="Times New Roman" w:hAnsi="Times New Roman" w:cs="Times New Roman"/>
          <w:b/>
          <w:bCs/>
          <w:i/>
        </w:rPr>
      </w:pPr>
      <w:r w:rsidRPr="006603FE">
        <w:rPr>
          <w:rFonts w:ascii="Times New Roman" w:hAnsi="Times New Roman" w:cs="Times New Roman"/>
          <w:b/>
          <w:bCs/>
          <w:i/>
        </w:rPr>
        <w:t>Tâches du Chef de projet:</w:t>
      </w:r>
    </w:p>
    <w:p w:rsidR="00AD40FC" w:rsidRPr="006603FE" w:rsidRDefault="00AD40FC" w:rsidP="00AD40FC">
      <w:pPr>
        <w:autoSpaceDE w:val="0"/>
        <w:autoSpaceDN w:val="0"/>
        <w:adjustRightInd w:val="0"/>
        <w:spacing w:line="240" w:lineRule="auto"/>
        <w:jc w:val="both"/>
        <w:rPr>
          <w:rFonts w:ascii="Times New Roman" w:hAnsi="Times New Roman" w:cs="Times New Roman"/>
        </w:rPr>
      </w:pPr>
      <w:r w:rsidRPr="006603FE">
        <w:rPr>
          <w:rFonts w:ascii="Times New Roman" w:hAnsi="Times New Roman" w:cs="Times New Roman"/>
        </w:rPr>
        <w:t>Le</w:t>
      </w:r>
      <w:r>
        <w:rPr>
          <w:rFonts w:ascii="Times New Roman" w:hAnsi="Times New Roman" w:cs="Times New Roman"/>
        </w:rPr>
        <w:t>/la</w:t>
      </w:r>
      <w:r w:rsidRPr="006603FE">
        <w:rPr>
          <w:rFonts w:ascii="Times New Roman" w:hAnsi="Times New Roman" w:cs="Times New Roman"/>
        </w:rPr>
        <w:t xml:space="preserve"> Chef</w:t>
      </w:r>
      <w:r>
        <w:rPr>
          <w:rFonts w:ascii="Times New Roman" w:hAnsi="Times New Roman" w:cs="Times New Roman"/>
        </w:rPr>
        <w:t xml:space="preserve"> (fe)</w:t>
      </w:r>
      <w:r w:rsidRPr="006603FE">
        <w:rPr>
          <w:rFonts w:ascii="Times New Roman" w:hAnsi="Times New Roman" w:cs="Times New Roman"/>
        </w:rPr>
        <w:t xml:space="preserve"> de projet est responsable des activités assignées à son administration dans les différents plans de travail et doit effectuer</w:t>
      </w:r>
      <w:r>
        <w:rPr>
          <w:rFonts w:ascii="Times New Roman" w:hAnsi="Times New Roman" w:cs="Times New Roman"/>
        </w:rPr>
        <w:t xml:space="preserve"> </w:t>
      </w:r>
      <w:r w:rsidRPr="006603FE">
        <w:rPr>
          <w:rFonts w:ascii="Times New Roman" w:hAnsi="Times New Roman" w:cs="Times New Roman"/>
        </w:rPr>
        <w:t>une visite sur le terrain au moins tous les trois mois pour participer aux comités de pilotage du projet</w:t>
      </w:r>
      <w:r w:rsidR="00A23FEB">
        <w:rPr>
          <w:rFonts w:ascii="Times New Roman" w:hAnsi="Times New Roman" w:cs="Times New Roman"/>
        </w:rPr>
        <w:t xml:space="preserve"> (CPP)</w:t>
      </w:r>
      <w:r w:rsidRPr="006603FE">
        <w:rPr>
          <w:rFonts w:ascii="Times New Roman" w:hAnsi="Times New Roman" w:cs="Times New Roman"/>
        </w:rPr>
        <w:t>.</w:t>
      </w:r>
    </w:p>
    <w:p w:rsidR="00AD40FC" w:rsidRPr="006603FE" w:rsidRDefault="00AD40FC" w:rsidP="00AD40FC">
      <w:pPr>
        <w:spacing w:after="0" w:line="240" w:lineRule="auto"/>
        <w:jc w:val="both"/>
        <w:rPr>
          <w:rFonts w:ascii="Times New Roman" w:hAnsi="Times New Roman" w:cs="Times New Roman"/>
        </w:rPr>
      </w:pPr>
      <w:r w:rsidRPr="006603FE">
        <w:rPr>
          <w:rFonts w:ascii="Times New Roman" w:hAnsi="Times New Roman" w:cs="Times New Roman"/>
        </w:rPr>
        <w:t>Sa mission dans le projet consiste notamment à :</w:t>
      </w:r>
    </w:p>
    <w:p w:rsidR="00AD40FC" w:rsidRDefault="00FC7012" w:rsidP="00AD40FC">
      <w:pPr>
        <w:numPr>
          <w:ilvl w:val="0"/>
          <w:numId w:val="13"/>
        </w:numPr>
        <w:spacing w:after="0" w:line="240" w:lineRule="auto"/>
        <w:ind w:left="567" w:right="-2" w:hanging="283"/>
        <w:jc w:val="both"/>
        <w:rPr>
          <w:rFonts w:ascii="Times New Roman" w:hAnsi="Times New Roman" w:cs="Times New Roman"/>
        </w:rPr>
      </w:pPr>
      <w:r w:rsidRPr="00507401">
        <w:rPr>
          <w:rFonts w:ascii="Times New Roman" w:hAnsi="Times New Roman" w:cs="Times New Roman"/>
        </w:rPr>
        <w:t>Assurer</w:t>
      </w:r>
      <w:r w:rsidR="00AD40FC" w:rsidRPr="00507401">
        <w:rPr>
          <w:rFonts w:ascii="Times New Roman" w:hAnsi="Times New Roman" w:cs="Times New Roman"/>
        </w:rPr>
        <w:t xml:space="preserve"> le dialogue institutionnel et politique avec la contrepartie tunisienne ;</w:t>
      </w:r>
    </w:p>
    <w:p w:rsidR="00AD40FC" w:rsidRDefault="00FC7012" w:rsidP="00AD40FC">
      <w:pPr>
        <w:numPr>
          <w:ilvl w:val="0"/>
          <w:numId w:val="13"/>
        </w:numPr>
        <w:spacing w:after="0" w:line="240" w:lineRule="auto"/>
        <w:ind w:left="567" w:right="-2" w:hanging="283"/>
        <w:jc w:val="both"/>
        <w:rPr>
          <w:rFonts w:ascii="Times New Roman" w:hAnsi="Times New Roman" w:cs="Times New Roman"/>
        </w:rPr>
      </w:pPr>
      <w:r w:rsidRPr="00507401">
        <w:rPr>
          <w:rFonts w:ascii="Times New Roman" w:hAnsi="Times New Roman" w:cs="Times New Roman"/>
        </w:rPr>
        <w:t>Superviser</w:t>
      </w:r>
      <w:r w:rsidR="00AD40FC" w:rsidRPr="00507401">
        <w:rPr>
          <w:rFonts w:ascii="Times New Roman" w:hAnsi="Times New Roman" w:cs="Times New Roman"/>
        </w:rPr>
        <w:t xml:space="preserve"> et coordonner le projet, et diriger sa mise en œuvre ; </w:t>
      </w:r>
    </w:p>
    <w:p w:rsidR="00AD40FC" w:rsidRDefault="00FC7012" w:rsidP="00AD40FC">
      <w:pPr>
        <w:numPr>
          <w:ilvl w:val="0"/>
          <w:numId w:val="13"/>
        </w:numPr>
        <w:spacing w:after="0" w:line="240" w:lineRule="auto"/>
        <w:ind w:left="567" w:right="-2" w:hanging="283"/>
        <w:jc w:val="both"/>
        <w:rPr>
          <w:rFonts w:ascii="Times New Roman" w:hAnsi="Times New Roman" w:cs="Times New Roman"/>
        </w:rPr>
      </w:pPr>
      <w:r w:rsidRPr="00507401">
        <w:rPr>
          <w:rFonts w:ascii="Times New Roman" w:hAnsi="Times New Roman" w:cs="Times New Roman"/>
        </w:rPr>
        <w:t>Coordonner</w:t>
      </w:r>
      <w:r w:rsidR="00AD40FC" w:rsidRPr="00507401">
        <w:rPr>
          <w:rFonts w:ascii="Times New Roman" w:hAnsi="Times New Roman" w:cs="Times New Roman"/>
        </w:rPr>
        <w:t xml:space="preserve"> les interventions des différentes institutions EM participant au projet de jumelage ;</w:t>
      </w:r>
    </w:p>
    <w:p w:rsidR="00AD40FC" w:rsidRDefault="00FC7012" w:rsidP="00AD40FC">
      <w:pPr>
        <w:numPr>
          <w:ilvl w:val="0"/>
          <w:numId w:val="13"/>
        </w:numPr>
        <w:spacing w:after="0" w:line="240" w:lineRule="auto"/>
        <w:ind w:left="567" w:right="-2" w:hanging="283"/>
        <w:jc w:val="both"/>
        <w:rPr>
          <w:rFonts w:ascii="Times New Roman" w:hAnsi="Times New Roman" w:cs="Times New Roman"/>
        </w:rPr>
      </w:pPr>
      <w:r w:rsidRPr="00507401">
        <w:rPr>
          <w:rFonts w:ascii="Times New Roman" w:hAnsi="Times New Roman" w:cs="Times New Roman"/>
        </w:rPr>
        <w:t>Organiser</w:t>
      </w:r>
      <w:r w:rsidR="00AD40FC" w:rsidRPr="00507401">
        <w:rPr>
          <w:rFonts w:ascii="Times New Roman" w:hAnsi="Times New Roman" w:cs="Times New Roman"/>
        </w:rPr>
        <w:t>, en étroite collaboration avec sa contrepartie tunisienne, les modalités d’intervention et valider la programmation du projet ;</w:t>
      </w:r>
    </w:p>
    <w:p w:rsidR="00AD40FC" w:rsidRDefault="00FC7012" w:rsidP="00AD40FC">
      <w:pPr>
        <w:numPr>
          <w:ilvl w:val="0"/>
          <w:numId w:val="13"/>
        </w:numPr>
        <w:spacing w:after="0" w:line="240" w:lineRule="auto"/>
        <w:ind w:left="567" w:right="-2" w:hanging="283"/>
        <w:jc w:val="both"/>
        <w:rPr>
          <w:rFonts w:ascii="Times New Roman" w:hAnsi="Times New Roman" w:cs="Times New Roman"/>
        </w:rPr>
      </w:pPr>
      <w:r w:rsidRPr="00507401">
        <w:rPr>
          <w:rFonts w:ascii="Times New Roman" w:hAnsi="Times New Roman" w:cs="Times New Roman"/>
        </w:rPr>
        <w:t>Assurer</w:t>
      </w:r>
      <w:r w:rsidR="00AD40FC" w:rsidRPr="00507401">
        <w:rPr>
          <w:rFonts w:ascii="Times New Roman" w:hAnsi="Times New Roman" w:cs="Times New Roman"/>
        </w:rPr>
        <w:t xml:space="preserve"> et garantir la mobilisation d'experts aux profils adéquats répondant aux besoins du projet, assurer la qualité des livrables produits par les experts ;</w:t>
      </w:r>
    </w:p>
    <w:p w:rsidR="00AD40FC" w:rsidRDefault="00FC7012" w:rsidP="00AD40FC">
      <w:pPr>
        <w:numPr>
          <w:ilvl w:val="0"/>
          <w:numId w:val="13"/>
        </w:numPr>
        <w:spacing w:after="0" w:line="240" w:lineRule="auto"/>
        <w:ind w:left="567" w:right="-2" w:hanging="283"/>
        <w:jc w:val="both"/>
        <w:rPr>
          <w:rFonts w:ascii="Times New Roman" w:hAnsi="Times New Roman" w:cs="Times New Roman"/>
        </w:rPr>
      </w:pPr>
      <w:r w:rsidRPr="00507401">
        <w:rPr>
          <w:rFonts w:ascii="Times New Roman" w:hAnsi="Times New Roman" w:cs="Times New Roman"/>
        </w:rPr>
        <w:t>Élaborer</w:t>
      </w:r>
      <w:r w:rsidR="00AD40FC" w:rsidRPr="00507401">
        <w:rPr>
          <w:rFonts w:ascii="Times New Roman" w:hAnsi="Times New Roman" w:cs="Times New Roman"/>
        </w:rPr>
        <w:t xml:space="preserve"> les rapports intermé</w:t>
      </w:r>
      <w:r w:rsidR="00AD40FC">
        <w:rPr>
          <w:rFonts w:ascii="Times New Roman" w:hAnsi="Times New Roman" w:cs="Times New Roman"/>
        </w:rPr>
        <w:t>dia</w:t>
      </w:r>
      <w:r w:rsidR="00AD40FC" w:rsidRPr="00507401">
        <w:rPr>
          <w:rFonts w:ascii="Times New Roman" w:hAnsi="Times New Roman" w:cs="Times New Roman"/>
        </w:rPr>
        <w:t>ires trimestriels et le rapport final ;</w:t>
      </w:r>
    </w:p>
    <w:p w:rsidR="00AD40FC" w:rsidRDefault="00FC7012" w:rsidP="00AD40FC">
      <w:pPr>
        <w:numPr>
          <w:ilvl w:val="0"/>
          <w:numId w:val="13"/>
        </w:numPr>
        <w:spacing w:after="0" w:line="240" w:lineRule="auto"/>
        <w:ind w:left="567" w:right="-2" w:hanging="283"/>
        <w:jc w:val="both"/>
        <w:rPr>
          <w:rFonts w:ascii="Times New Roman" w:hAnsi="Times New Roman" w:cs="Times New Roman"/>
        </w:rPr>
      </w:pPr>
      <w:r w:rsidRPr="00507401">
        <w:rPr>
          <w:rFonts w:ascii="Times New Roman" w:hAnsi="Times New Roman" w:cs="Times New Roman"/>
        </w:rPr>
        <w:t>Organiser</w:t>
      </w:r>
      <w:r w:rsidR="00AD40FC" w:rsidRPr="00507401">
        <w:rPr>
          <w:rFonts w:ascii="Times New Roman" w:hAnsi="Times New Roman" w:cs="Times New Roman"/>
        </w:rPr>
        <w:t xml:space="preserve">, conjointement avec son homologue chef de projet tunisien, les réunions du CPP. </w:t>
      </w:r>
    </w:p>
    <w:p w:rsidR="00AD40FC" w:rsidRPr="007008E3" w:rsidRDefault="00AD40FC" w:rsidP="00AD40FC">
      <w:pPr>
        <w:spacing w:line="240" w:lineRule="auto"/>
        <w:jc w:val="both"/>
        <w:rPr>
          <w:rFonts w:ascii="Times New Roman" w:hAnsi="Times New Roman" w:cs="Times New Roman"/>
          <w:sz w:val="4"/>
          <w:szCs w:val="4"/>
        </w:rPr>
      </w:pPr>
    </w:p>
    <w:p w:rsidR="00AD40FC" w:rsidRDefault="00AD40FC" w:rsidP="00AD40FC">
      <w:pPr>
        <w:spacing w:line="240" w:lineRule="auto"/>
        <w:jc w:val="both"/>
        <w:rPr>
          <w:rFonts w:ascii="Times New Roman" w:hAnsi="Times New Roman" w:cs="Times New Roman"/>
        </w:rPr>
      </w:pPr>
      <w:r w:rsidRPr="006603FE">
        <w:rPr>
          <w:rFonts w:ascii="Times New Roman" w:hAnsi="Times New Roman" w:cs="Times New Roman"/>
        </w:rPr>
        <w:t>Le</w:t>
      </w:r>
      <w:r>
        <w:rPr>
          <w:rFonts w:ascii="Times New Roman" w:hAnsi="Times New Roman" w:cs="Times New Roman"/>
        </w:rPr>
        <w:t>/la</w:t>
      </w:r>
      <w:r w:rsidRPr="006603FE">
        <w:rPr>
          <w:rFonts w:ascii="Times New Roman" w:hAnsi="Times New Roman" w:cs="Times New Roman"/>
        </w:rPr>
        <w:t xml:space="preserve"> chef</w:t>
      </w:r>
      <w:r>
        <w:rPr>
          <w:rFonts w:ascii="Times New Roman" w:hAnsi="Times New Roman" w:cs="Times New Roman"/>
        </w:rPr>
        <w:t xml:space="preserve"> (fe)</w:t>
      </w:r>
      <w:r w:rsidRPr="006603FE">
        <w:rPr>
          <w:rFonts w:ascii="Times New Roman" w:hAnsi="Times New Roman" w:cs="Times New Roman"/>
        </w:rPr>
        <w:t xml:space="preserve"> de projet est par ailleurs impliqué particulièrement dans le processus d’instauration de liens durables entre les institutions bénéficiaires et les organismes homologues dans l’UE. Il</w:t>
      </w:r>
      <w:r>
        <w:rPr>
          <w:rFonts w:ascii="Times New Roman" w:hAnsi="Times New Roman" w:cs="Times New Roman"/>
        </w:rPr>
        <w:t>/elle</w:t>
      </w:r>
      <w:r w:rsidRPr="006603FE">
        <w:rPr>
          <w:rFonts w:ascii="Times New Roman" w:hAnsi="Times New Roman" w:cs="Times New Roman"/>
        </w:rPr>
        <w:t xml:space="preserve"> est particulièrement impliqué</w:t>
      </w:r>
      <w:r>
        <w:rPr>
          <w:rFonts w:ascii="Times New Roman" w:hAnsi="Times New Roman" w:cs="Times New Roman"/>
        </w:rPr>
        <w:t>(e)</w:t>
      </w:r>
      <w:r w:rsidRPr="006603FE">
        <w:rPr>
          <w:rFonts w:ascii="Times New Roman" w:hAnsi="Times New Roman" w:cs="Times New Roman"/>
        </w:rPr>
        <w:t xml:space="preserve"> dans le choix et la facilitation de l’organisation des visites d’étude.</w:t>
      </w:r>
    </w:p>
    <w:p w:rsidR="00AD40FC" w:rsidRDefault="00AD40FC" w:rsidP="00AD40FC">
      <w:pPr>
        <w:spacing w:line="240" w:lineRule="auto"/>
        <w:jc w:val="both"/>
        <w:rPr>
          <w:rFonts w:ascii="Times New Roman" w:hAnsi="Times New Roman" w:cs="Times New Roman"/>
        </w:rPr>
      </w:pPr>
      <w:r w:rsidRPr="00507401">
        <w:rPr>
          <w:rFonts w:ascii="Times New Roman" w:hAnsi="Times New Roman" w:cs="Times New Roman"/>
        </w:rPr>
        <w:t>Le/la Chef (fe) de projet pourra être l’un/e des expert (e)s désigné (e)s pour travailler dans le pays bénéficiaire, sous réserve que son profil réponde à un des profils requis.</w:t>
      </w:r>
    </w:p>
    <w:p w:rsidR="00AD40FC" w:rsidRPr="006603FE" w:rsidRDefault="00AD40FC" w:rsidP="00AD40FC">
      <w:pPr>
        <w:pStyle w:val="Paragraphedeliste"/>
        <w:numPr>
          <w:ilvl w:val="2"/>
          <w:numId w:val="10"/>
        </w:numPr>
        <w:spacing w:after="0" w:line="240" w:lineRule="auto"/>
        <w:jc w:val="both"/>
        <w:rPr>
          <w:rFonts w:ascii="Times New Roman" w:hAnsi="Times New Roman"/>
          <w:b/>
        </w:rPr>
      </w:pPr>
      <w:bookmarkStart w:id="35" w:name="_Toc382403890"/>
      <w:bookmarkStart w:id="36" w:name="_Toc128476408"/>
      <w:bookmarkStart w:id="37" w:name="_Toc129083664"/>
      <w:r w:rsidRPr="006603FE">
        <w:rPr>
          <w:rFonts w:ascii="Times New Roman" w:hAnsi="Times New Roman"/>
          <w:b/>
        </w:rPr>
        <w:t>Profil et tâches du Conseiller Résident de Jumelage</w:t>
      </w:r>
      <w:bookmarkEnd w:id="35"/>
      <w:r w:rsidRPr="006603FE">
        <w:rPr>
          <w:rFonts w:ascii="Times New Roman" w:hAnsi="Times New Roman"/>
          <w:b/>
        </w:rPr>
        <w:t> </w:t>
      </w:r>
      <w:bookmarkEnd w:id="36"/>
      <w:bookmarkEnd w:id="37"/>
    </w:p>
    <w:p w:rsidR="00AD40FC" w:rsidRDefault="00AD40FC" w:rsidP="00AD40FC">
      <w:pPr>
        <w:autoSpaceDE w:val="0"/>
        <w:autoSpaceDN w:val="0"/>
        <w:adjustRightInd w:val="0"/>
        <w:spacing w:after="0" w:line="240" w:lineRule="auto"/>
        <w:jc w:val="both"/>
        <w:rPr>
          <w:rFonts w:ascii="Times New Roman" w:hAnsi="Times New Roman" w:cs="Times New Roman"/>
          <w:b/>
          <w:bCs/>
          <w:i/>
        </w:rPr>
      </w:pPr>
    </w:p>
    <w:p w:rsidR="00AD40FC" w:rsidRDefault="00AD40FC" w:rsidP="00AD40FC">
      <w:pPr>
        <w:spacing w:line="240" w:lineRule="auto"/>
        <w:jc w:val="both"/>
        <w:rPr>
          <w:rFonts w:ascii="Times New Roman" w:hAnsi="Times New Roman" w:cs="Times New Roman"/>
        </w:rPr>
      </w:pPr>
      <w:r w:rsidRPr="00507401">
        <w:rPr>
          <w:rFonts w:ascii="Times New Roman" w:hAnsi="Times New Roman" w:cs="Times New Roman"/>
        </w:rPr>
        <w:t xml:space="preserve">Le/la Conseiller Résident de Jumelage (CRJ) est un(e) coordonnateur (trice) avec un rôle technique. Elle/il exercera ses fonctions auprès </w:t>
      </w:r>
      <w:r>
        <w:rPr>
          <w:rFonts w:ascii="Times New Roman" w:hAnsi="Times New Roman" w:cs="Times New Roman"/>
        </w:rPr>
        <w:t>de la DGAC</w:t>
      </w:r>
      <w:r w:rsidRPr="00507401">
        <w:rPr>
          <w:rFonts w:ascii="Times New Roman" w:hAnsi="Times New Roman" w:cs="Times New Roman"/>
        </w:rPr>
        <w:t xml:space="preserve"> à plein temps et sera consacré(e) exclusivement à la mise en œuvre, l’organisation et la coordination des activités liées au jumelage. Il/elle sera basé (e) à Tunis pendant toute la durée du projet.</w:t>
      </w:r>
    </w:p>
    <w:p w:rsidR="00AD40FC" w:rsidRPr="007008E3" w:rsidRDefault="00AD40FC" w:rsidP="00AD40FC">
      <w:pPr>
        <w:autoSpaceDE w:val="0"/>
        <w:autoSpaceDN w:val="0"/>
        <w:adjustRightInd w:val="0"/>
        <w:spacing w:after="0" w:line="240" w:lineRule="auto"/>
        <w:jc w:val="both"/>
        <w:rPr>
          <w:rFonts w:ascii="Times New Roman" w:hAnsi="Times New Roman" w:cs="Times New Roman"/>
          <w:b/>
          <w:bCs/>
          <w:i/>
          <w:sz w:val="2"/>
          <w:szCs w:val="2"/>
        </w:rPr>
      </w:pPr>
    </w:p>
    <w:p w:rsidR="00AD40FC" w:rsidRPr="006603FE" w:rsidRDefault="00AD40FC" w:rsidP="00AD40FC">
      <w:pPr>
        <w:autoSpaceDE w:val="0"/>
        <w:autoSpaceDN w:val="0"/>
        <w:adjustRightInd w:val="0"/>
        <w:spacing w:after="0" w:line="240" w:lineRule="auto"/>
        <w:jc w:val="both"/>
        <w:rPr>
          <w:rFonts w:ascii="Times New Roman" w:hAnsi="Times New Roman" w:cs="Times New Roman"/>
          <w:b/>
          <w:bCs/>
          <w:i/>
        </w:rPr>
      </w:pPr>
      <w:r w:rsidRPr="006603FE">
        <w:rPr>
          <w:rFonts w:ascii="Times New Roman" w:hAnsi="Times New Roman" w:cs="Times New Roman"/>
          <w:b/>
          <w:bCs/>
          <w:i/>
        </w:rPr>
        <w:t xml:space="preserve">Profil: </w:t>
      </w:r>
    </w:p>
    <w:p w:rsidR="00AD40FC" w:rsidRPr="006603FE" w:rsidRDefault="00FC7012" w:rsidP="00CC5FEF">
      <w:pPr>
        <w:pStyle w:val="Paragraphedeliste"/>
        <w:numPr>
          <w:ilvl w:val="0"/>
          <w:numId w:val="12"/>
        </w:numPr>
        <w:spacing w:after="0" w:line="240" w:lineRule="auto"/>
        <w:ind w:hanging="281"/>
        <w:jc w:val="both"/>
        <w:rPr>
          <w:rFonts w:ascii="Times New Roman" w:hAnsi="Times New Roman"/>
          <w:bCs/>
        </w:rPr>
      </w:pPr>
      <w:r w:rsidRPr="006603FE">
        <w:rPr>
          <w:rFonts w:ascii="Times New Roman" w:hAnsi="Times New Roman"/>
          <w:bCs/>
        </w:rPr>
        <w:t>Fonctionnaire</w:t>
      </w:r>
      <w:r w:rsidR="00AD40FC" w:rsidRPr="006603FE">
        <w:rPr>
          <w:rFonts w:ascii="Times New Roman" w:hAnsi="Times New Roman"/>
          <w:bCs/>
        </w:rPr>
        <w:t xml:space="preserve"> ou agent assimilé </w:t>
      </w:r>
      <w:r w:rsidR="00CC5FEF">
        <w:rPr>
          <w:rFonts w:ascii="Times New Roman" w:hAnsi="Times New Roman"/>
        </w:rPr>
        <w:t>d’</w:t>
      </w:r>
      <w:r w:rsidR="00AD40FC" w:rsidRPr="006603FE">
        <w:rPr>
          <w:rFonts w:ascii="Times New Roman" w:hAnsi="Times New Roman"/>
          <w:bCs/>
        </w:rPr>
        <w:t xml:space="preserve"> un Etat membre de l’Union européenne ;</w:t>
      </w:r>
    </w:p>
    <w:p w:rsidR="00AD40FC" w:rsidRPr="006603FE" w:rsidRDefault="00FC7012" w:rsidP="00AD40FC">
      <w:pPr>
        <w:pStyle w:val="Paragraphedeliste"/>
        <w:numPr>
          <w:ilvl w:val="0"/>
          <w:numId w:val="12"/>
        </w:numPr>
        <w:spacing w:after="0" w:line="240" w:lineRule="auto"/>
        <w:ind w:hanging="281"/>
        <w:jc w:val="both"/>
        <w:rPr>
          <w:rFonts w:ascii="Times New Roman" w:hAnsi="Times New Roman"/>
        </w:rPr>
      </w:pPr>
      <w:r w:rsidRPr="006603FE">
        <w:rPr>
          <w:rFonts w:ascii="Times New Roman" w:hAnsi="Times New Roman"/>
          <w:bCs/>
        </w:rPr>
        <w:t>Disponible</w:t>
      </w:r>
      <w:r w:rsidR="00AD40FC" w:rsidRPr="006603FE">
        <w:rPr>
          <w:rFonts w:ascii="Times New Roman" w:hAnsi="Times New Roman"/>
          <w:bCs/>
        </w:rPr>
        <w:t xml:space="preserve"> pour travailler sur toute la</w:t>
      </w:r>
      <w:r w:rsidR="00AD40FC" w:rsidRPr="006603FE">
        <w:rPr>
          <w:rFonts w:ascii="Times New Roman" w:hAnsi="Times New Roman"/>
        </w:rPr>
        <w:t xml:space="preserve"> durée du jumelage à temps plein en Tunisie</w:t>
      </w:r>
      <w:r w:rsidR="00AD40FC" w:rsidRPr="006603FE">
        <w:rPr>
          <w:rFonts w:ascii="Times New Roman" w:hAnsi="Times New Roman"/>
          <w:bCs/>
        </w:rPr>
        <w:t>;</w:t>
      </w:r>
    </w:p>
    <w:p w:rsidR="00AD40FC" w:rsidRPr="006603FE" w:rsidRDefault="00FC7012" w:rsidP="00A23FEB">
      <w:pPr>
        <w:pStyle w:val="Paragraphedeliste"/>
        <w:numPr>
          <w:ilvl w:val="0"/>
          <w:numId w:val="12"/>
        </w:numPr>
        <w:spacing w:after="0" w:line="240" w:lineRule="auto"/>
        <w:ind w:hanging="281"/>
        <w:jc w:val="both"/>
        <w:rPr>
          <w:rFonts w:ascii="Times New Roman" w:hAnsi="Times New Roman"/>
        </w:rPr>
      </w:pPr>
      <w:r w:rsidRPr="006603FE">
        <w:rPr>
          <w:rFonts w:ascii="Times New Roman" w:hAnsi="Times New Roman"/>
        </w:rPr>
        <w:t>Être</w:t>
      </w:r>
      <w:r w:rsidR="00AD40FC" w:rsidRPr="006603FE">
        <w:rPr>
          <w:rFonts w:ascii="Times New Roman" w:hAnsi="Times New Roman"/>
        </w:rPr>
        <w:t xml:space="preserve"> diplômé de l’enseignement supérieur ou expérience professionnelle équivalente de </w:t>
      </w:r>
      <w:r w:rsidR="00A23FEB">
        <w:rPr>
          <w:rFonts w:ascii="Times New Roman" w:hAnsi="Times New Roman"/>
        </w:rPr>
        <w:t>8</w:t>
      </w:r>
      <w:r w:rsidR="00A23FEB" w:rsidRPr="006603FE">
        <w:rPr>
          <w:rFonts w:ascii="Times New Roman" w:hAnsi="Times New Roman"/>
        </w:rPr>
        <w:t xml:space="preserve"> </w:t>
      </w:r>
      <w:r w:rsidR="00AD40FC" w:rsidRPr="006603FE">
        <w:rPr>
          <w:rFonts w:ascii="Times New Roman" w:hAnsi="Times New Roman"/>
        </w:rPr>
        <w:t>ans dans un domaine lié au projet ;</w:t>
      </w:r>
    </w:p>
    <w:p w:rsidR="00AD40FC" w:rsidRPr="006603FE" w:rsidRDefault="00FC7012" w:rsidP="00CC5FEF">
      <w:pPr>
        <w:pStyle w:val="Paragraphedeliste"/>
        <w:numPr>
          <w:ilvl w:val="0"/>
          <w:numId w:val="12"/>
        </w:numPr>
        <w:spacing w:after="0" w:line="240" w:lineRule="auto"/>
        <w:jc w:val="both"/>
        <w:rPr>
          <w:rFonts w:ascii="Times New Roman" w:hAnsi="Times New Roman"/>
        </w:rPr>
      </w:pPr>
      <w:r w:rsidRPr="006603FE">
        <w:rPr>
          <w:rFonts w:ascii="Times New Roman" w:hAnsi="Times New Roman"/>
        </w:rPr>
        <w:t>Ayant</w:t>
      </w:r>
      <w:r w:rsidR="00AD40FC" w:rsidRPr="006603FE">
        <w:rPr>
          <w:rFonts w:ascii="Times New Roman" w:hAnsi="Times New Roman"/>
        </w:rPr>
        <w:t xml:space="preserve"> au</w:t>
      </w:r>
      <w:r w:rsidR="00AD40FC" w:rsidRPr="006603FE">
        <w:rPr>
          <w:rFonts w:ascii="Times New Roman" w:hAnsi="Times New Roman"/>
          <w:bCs/>
        </w:rPr>
        <w:t xml:space="preserve"> moins </w:t>
      </w:r>
      <w:r w:rsidR="00F40572">
        <w:rPr>
          <w:rFonts w:ascii="Times New Roman" w:hAnsi="Times New Roman"/>
          <w:bCs/>
        </w:rPr>
        <w:t>3</w:t>
      </w:r>
      <w:r w:rsidR="00F40572" w:rsidRPr="006603FE">
        <w:rPr>
          <w:rFonts w:ascii="Times New Roman" w:hAnsi="Times New Roman"/>
          <w:bCs/>
        </w:rPr>
        <w:t xml:space="preserve"> </w:t>
      </w:r>
      <w:r w:rsidR="00AD40FC" w:rsidRPr="006603FE">
        <w:rPr>
          <w:rFonts w:ascii="Times New Roman" w:hAnsi="Times New Roman"/>
          <w:bCs/>
        </w:rPr>
        <w:t xml:space="preserve">ans d'expérience professionnelle dans des activités liées à </w:t>
      </w:r>
      <w:r w:rsidR="00AD40FC">
        <w:rPr>
          <w:rFonts w:ascii="Times New Roman" w:hAnsi="Times New Roman"/>
          <w:bCs/>
        </w:rPr>
        <w:t>l’aviation civile ; liée à la sécurité et sûreté aériennes serait un atout</w:t>
      </w:r>
      <w:r w:rsidR="00AD40FC" w:rsidRPr="006603FE">
        <w:rPr>
          <w:rFonts w:ascii="Times New Roman" w:hAnsi="Times New Roman"/>
        </w:rPr>
        <w:t>;</w:t>
      </w:r>
    </w:p>
    <w:p w:rsidR="00AD40FC" w:rsidRPr="001A555C" w:rsidRDefault="00FC7012" w:rsidP="00FC7012">
      <w:pPr>
        <w:pStyle w:val="Paragraphedeliste"/>
        <w:numPr>
          <w:ilvl w:val="0"/>
          <w:numId w:val="12"/>
        </w:numPr>
        <w:spacing w:after="0" w:line="240" w:lineRule="auto"/>
        <w:ind w:hanging="281"/>
        <w:jc w:val="both"/>
        <w:rPr>
          <w:rFonts w:ascii="Times New Roman" w:hAnsi="Times New Roman"/>
          <w:bCs/>
        </w:rPr>
      </w:pPr>
      <w:r w:rsidRPr="006603FE">
        <w:rPr>
          <w:rFonts w:ascii="Times New Roman" w:hAnsi="Times New Roman"/>
          <w:bCs/>
        </w:rPr>
        <w:lastRenderedPageBreak/>
        <w:t>Bonne</w:t>
      </w:r>
      <w:r w:rsidR="00AD40FC" w:rsidRPr="006603FE">
        <w:rPr>
          <w:rFonts w:ascii="Times New Roman" w:hAnsi="Times New Roman"/>
          <w:bCs/>
        </w:rPr>
        <w:t xml:space="preserve"> connaissance de l'acquis de l'UE </w:t>
      </w:r>
      <w:r w:rsidR="00AD40FC" w:rsidRPr="005108F6">
        <w:rPr>
          <w:rFonts w:ascii="Times New Roman" w:hAnsi="Times New Roman"/>
          <w:bCs/>
        </w:rPr>
        <w:t xml:space="preserve">en matière d’aviation civile ainsi que des </w:t>
      </w:r>
      <w:r>
        <w:rPr>
          <w:rFonts w:ascii="Times New Roman" w:hAnsi="Times New Roman"/>
          <w:bCs/>
        </w:rPr>
        <w:t>normes et recommandations de l’OACI</w:t>
      </w:r>
      <w:r w:rsidR="00AD40FC" w:rsidRPr="005108F6">
        <w:rPr>
          <w:rFonts w:ascii="Times New Roman" w:hAnsi="Times New Roman"/>
          <w:bCs/>
        </w:rPr>
        <w:t>;</w:t>
      </w:r>
    </w:p>
    <w:p w:rsidR="00AD40FC" w:rsidRPr="006603FE"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rPr>
      </w:pPr>
      <w:r w:rsidRPr="006603FE">
        <w:rPr>
          <w:rFonts w:ascii="Times New Roman" w:hAnsi="Times New Roman"/>
        </w:rPr>
        <w:t>Disposer</w:t>
      </w:r>
      <w:r w:rsidR="00AD40FC" w:rsidRPr="006603FE">
        <w:rPr>
          <w:rFonts w:ascii="Times New Roman" w:hAnsi="Times New Roman"/>
        </w:rPr>
        <w:t xml:space="preserve"> d’une expérience satisfaisante en matière de gestion de projets;</w:t>
      </w:r>
    </w:p>
    <w:p w:rsidR="00AD40FC" w:rsidRPr="006603FE" w:rsidRDefault="00FC7012" w:rsidP="00AD40FC">
      <w:pPr>
        <w:pStyle w:val="Paragraphedeliste"/>
        <w:numPr>
          <w:ilvl w:val="0"/>
          <w:numId w:val="12"/>
        </w:numPr>
        <w:spacing w:after="0" w:line="240" w:lineRule="auto"/>
        <w:ind w:hanging="281"/>
        <w:jc w:val="both"/>
        <w:rPr>
          <w:rFonts w:ascii="Times New Roman" w:hAnsi="Times New Roman"/>
        </w:rPr>
      </w:pPr>
      <w:r w:rsidRPr="006603FE">
        <w:rPr>
          <w:rFonts w:ascii="Times New Roman" w:hAnsi="Times New Roman"/>
        </w:rPr>
        <w:t>Avoir</w:t>
      </w:r>
      <w:r w:rsidR="00AD40FC" w:rsidRPr="006603FE">
        <w:rPr>
          <w:rFonts w:ascii="Times New Roman" w:hAnsi="Times New Roman"/>
        </w:rPr>
        <w:t xml:space="preserve"> de bonnes capacités relationnelles et de communication;</w:t>
      </w:r>
    </w:p>
    <w:p w:rsidR="00AD40FC" w:rsidRPr="006603FE"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rPr>
      </w:pPr>
      <w:r w:rsidRPr="006603FE">
        <w:rPr>
          <w:rFonts w:ascii="Times New Roman" w:hAnsi="Times New Roman"/>
          <w:bCs/>
        </w:rPr>
        <w:t>Une</w:t>
      </w:r>
      <w:r w:rsidR="00AD40FC" w:rsidRPr="006603FE">
        <w:rPr>
          <w:rFonts w:ascii="Times New Roman" w:hAnsi="Times New Roman"/>
          <w:bCs/>
        </w:rPr>
        <w:t xml:space="preserve"> maîtrise suffisante des langues française et</w:t>
      </w:r>
      <w:r>
        <w:rPr>
          <w:rFonts w:ascii="Times New Roman" w:hAnsi="Times New Roman"/>
          <w:bCs/>
        </w:rPr>
        <w:t>/ou</w:t>
      </w:r>
      <w:r w:rsidR="00AD40FC" w:rsidRPr="006603FE">
        <w:rPr>
          <w:rFonts w:ascii="Times New Roman" w:hAnsi="Times New Roman"/>
          <w:bCs/>
        </w:rPr>
        <w:t xml:space="preserve"> anglaise lues, parlées et écrites ainsi que des logiciels de bureautique courants (traitement de texte, présentation) </w:t>
      </w:r>
      <w:r w:rsidR="00AD40FC" w:rsidRPr="006603FE">
        <w:rPr>
          <w:rFonts w:ascii="Times New Roman" w:hAnsi="Times New Roman"/>
        </w:rPr>
        <w:t>est recommandée et sera considérée un atout.</w:t>
      </w:r>
    </w:p>
    <w:p w:rsidR="00AD40FC" w:rsidRPr="006603FE" w:rsidRDefault="00AD40FC" w:rsidP="00AD40FC">
      <w:pPr>
        <w:autoSpaceDE w:val="0"/>
        <w:autoSpaceDN w:val="0"/>
        <w:adjustRightInd w:val="0"/>
        <w:spacing w:line="240" w:lineRule="auto"/>
        <w:jc w:val="both"/>
        <w:rPr>
          <w:rFonts w:ascii="Times New Roman" w:hAnsi="Times New Roman" w:cs="Times New Roman"/>
          <w:sz w:val="4"/>
          <w:szCs w:val="4"/>
        </w:rPr>
      </w:pPr>
    </w:p>
    <w:p w:rsidR="00AD40FC" w:rsidRPr="006603FE" w:rsidRDefault="00AD40FC" w:rsidP="00AD40FC">
      <w:pPr>
        <w:autoSpaceDE w:val="0"/>
        <w:autoSpaceDN w:val="0"/>
        <w:adjustRightInd w:val="0"/>
        <w:spacing w:after="0" w:line="240" w:lineRule="auto"/>
        <w:jc w:val="both"/>
        <w:rPr>
          <w:rFonts w:ascii="Times New Roman" w:hAnsi="Times New Roman" w:cs="Times New Roman"/>
          <w:b/>
          <w:bCs/>
          <w:i/>
        </w:rPr>
      </w:pPr>
      <w:r w:rsidRPr="006603FE">
        <w:rPr>
          <w:rFonts w:ascii="Times New Roman" w:hAnsi="Times New Roman" w:cs="Times New Roman"/>
          <w:b/>
          <w:bCs/>
          <w:i/>
        </w:rPr>
        <w:t>Tâches du CRJ:</w:t>
      </w:r>
    </w:p>
    <w:p w:rsidR="00AD40FC" w:rsidRDefault="00AD40FC" w:rsidP="00AD40FC">
      <w:pPr>
        <w:spacing w:line="240" w:lineRule="auto"/>
        <w:jc w:val="both"/>
        <w:rPr>
          <w:rFonts w:ascii="Times New Roman" w:hAnsi="Times New Roman" w:cs="Times New Roman"/>
        </w:rPr>
      </w:pPr>
      <w:r w:rsidRPr="006603FE">
        <w:rPr>
          <w:rFonts w:ascii="Times New Roman" w:hAnsi="Times New Roman" w:cs="Times New Roman"/>
        </w:rPr>
        <w:t>Le</w:t>
      </w:r>
      <w:r>
        <w:rPr>
          <w:rFonts w:ascii="Times New Roman" w:hAnsi="Times New Roman" w:cs="Times New Roman"/>
        </w:rPr>
        <w:t>/la</w:t>
      </w:r>
      <w:r w:rsidRPr="006603FE">
        <w:rPr>
          <w:rFonts w:ascii="Times New Roman" w:hAnsi="Times New Roman" w:cs="Times New Roman"/>
        </w:rPr>
        <w:t xml:space="preserve"> CRJ est recruté pour assister l'administration bénéficiaire dans la gestion et l’exécution du projet. </w:t>
      </w:r>
    </w:p>
    <w:p w:rsidR="00AD40FC" w:rsidRDefault="00AD40FC" w:rsidP="00AD40FC">
      <w:pPr>
        <w:spacing w:after="0" w:line="240" w:lineRule="auto"/>
        <w:jc w:val="both"/>
        <w:rPr>
          <w:rFonts w:ascii="Times New Roman" w:hAnsi="Times New Roman" w:cs="Times New Roman"/>
        </w:rPr>
      </w:pPr>
      <w:r w:rsidRPr="006603FE">
        <w:rPr>
          <w:rFonts w:ascii="Times New Roman" w:hAnsi="Times New Roman" w:cs="Times New Roman"/>
        </w:rPr>
        <w:t>Sa mission consiste notamment à :</w:t>
      </w:r>
    </w:p>
    <w:p w:rsidR="00AD40FC" w:rsidRPr="006603FE"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bCs/>
        </w:rPr>
      </w:pPr>
      <w:r w:rsidRPr="006603FE">
        <w:rPr>
          <w:rFonts w:ascii="Times New Roman" w:hAnsi="Times New Roman"/>
          <w:bCs/>
        </w:rPr>
        <w:t>Coordonner</w:t>
      </w:r>
      <w:r w:rsidR="00AD40FC" w:rsidRPr="006603FE">
        <w:rPr>
          <w:rFonts w:ascii="Times New Roman" w:hAnsi="Times New Roman"/>
          <w:bCs/>
        </w:rPr>
        <w:t xml:space="preserve"> les activités conformément au plan de travail convenu pour permettre l'atteinte en temps utile des résultats du projet;</w:t>
      </w:r>
    </w:p>
    <w:p w:rsidR="00AD40FC" w:rsidRPr="006603FE"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bCs/>
        </w:rPr>
      </w:pPr>
      <w:r w:rsidRPr="006603FE">
        <w:rPr>
          <w:rFonts w:ascii="Times New Roman" w:hAnsi="Times New Roman"/>
          <w:bCs/>
        </w:rPr>
        <w:t>Coordonner</w:t>
      </w:r>
      <w:r w:rsidR="00AD40FC" w:rsidRPr="006603FE">
        <w:rPr>
          <w:rFonts w:ascii="Times New Roman" w:hAnsi="Times New Roman"/>
          <w:bCs/>
        </w:rPr>
        <w:t xml:space="preserve"> les différentes interventions des experts lors de leurs missions de terrain;</w:t>
      </w:r>
    </w:p>
    <w:p w:rsidR="00AD40FC" w:rsidRPr="006603FE"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bCs/>
        </w:rPr>
      </w:pPr>
      <w:r w:rsidRPr="006603FE">
        <w:rPr>
          <w:rFonts w:ascii="Times New Roman" w:hAnsi="Times New Roman"/>
          <w:bCs/>
        </w:rPr>
        <w:t>Fournir</w:t>
      </w:r>
      <w:r w:rsidR="00AD40FC" w:rsidRPr="006603FE">
        <w:rPr>
          <w:rFonts w:ascii="Times New Roman" w:hAnsi="Times New Roman"/>
          <w:bCs/>
        </w:rPr>
        <w:t xml:space="preserve"> des conseils techniques dans son domaine d'expertise chaque fois que nécessaire;</w:t>
      </w:r>
    </w:p>
    <w:p w:rsidR="00AD40FC" w:rsidRPr="006603FE"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bCs/>
        </w:rPr>
      </w:pPr>
      <w:r w:rsidRPr="006603FE">
        <w:rPr>
          <w:rFonts w:ascii="Times New Roman" w:hAnsi="Times New Roman"/>
          <w:bCs/>
        </w:rPr>
        <w:t>Mettre</w:t>
      </w:r>
      <w:r w:rsidR="00AD40FC" w:rsidRPr="006603FE">
        <w:rPr>
          <w:rFonts w:ascii="Times New Roman" w:hAnsi="Times New Roman"/>
          <w:bCs/>
        </w:rPr>
        <w:t xml:space="preserve"> en place les groupes de travail nécessaires au bon déroulement du projet ;</w:t>
      </w:r>
    </w:p>
    <w:p w:rsidR="00AD40FC" w:rsidRPr="006603FE"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bCs/>
        </w:rPr>
      </w:pPr>
      <w:r w:rsidRPr="006603FE">
        <w:rPr>
          <w:rFonts w:ascii="Times New Roman" w:hAnsi="Times New Roman"/>
          <w:bCs/>
        </w:rPr>
        <w:t>Organiser</w:t>
      </w:r>
      <w:r w:rsidR="00AD40FC" w:rsidRPr="006603FE">
        <w:rPr>
          <w:rFonts w:ascii="Times New Roman" w:hAnsi="Times New Roman"/>
          <w:bCs/>
        </w:rPr>
        <w:t xml:space="preserve"> les ateliers de travail, de formation et de restitution ainsi que les visites d’étude </w:t>
      </w:r>
      <w:r w:rsidR="00513F49">
        <w:rPr>
          <w:rFonts w:ascii="Times New Roman" w:hAnsi="Times New Roman"/>
          <w:bCs/>
        </w:rPr>
        <w:t>éventuels</w:t>
      </w:r>
      <w:r w:rsidR="00AD40FC" w:rsidRPr="006603FE">
        <w:rPr>
          <w:rFonts w:ascii="Times New Roman" w:hAnsi="Times New Roman"/>
          <w:bCs/>
        </w:rPr>
        <w:t>;</w:t>
      </w:r>
    </w:p>
    <w:p w:rsidR="00AD40FC" w:rsidRPr="006603FE"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bCs/>
        </w:rPr>
      </w:pPr>
      <w:r w:rsidRPr="006603FE">
        <w:rPr>
          <w:rFonts w:ascii="Times New Roman" w:hAnsi="Times New Roman"/>
          <w:bCs/>
        </w:rPr>
        <w:t>Coordonner</w:t>
      </w:r>
      <w:r w:rsidR="00AD40FC" w:rsidRPr="006603FE">
        <w:rPr>
          <w:rFonts w:ascii="Times New Roman" w:hAnsi="Times New Roman"/>
          <w:bCs/>
        </w:rPr>
        <w:t xml:space="preserve"> le pilotage du projet et l’élaboration des différents plans de travail et des rapports de suivi intermédiaires et final à soumettre au CPP en coopération avec le CP et les RV;</w:t>
      </w:r>
    </w:p>
    <w:p w:rsidR="00AD40FC" w:rsidRPr="006603FE"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bCs/>
        </w:rPr>
      </w:pPr>
      <w:r w:rsidRPr="006603FE">
        <w:rPr>
          <w:rFonts w:ascii="Times New Roman" w:hAnsi="Times New Roman"/>
          <w:bCs/>
        </w:rPr>
        <w:t>Assurer</w:t>
      </w:r>
      <w:r w:rsidR="00AD40FC" w:rsidRPr="006603FE">
        <w:rPr>
          <w:rFonts w:ascii="Times New Roman" w:hAnsi="Times New Roman"/>
          <w:bCs/>
        </w:rPr>
        <w:t xml:space="preserve"> le suivi des activités réalisées par les experts court terme et notamment l’élaboration des documents et rapports techniques requis ;</w:t>
      </w:r>
    </w:p>
    <w:p w:rsidR="00AD40FC" w:rsidRDefault="00FC7012" w:rsidP="00AD40FC">
      <w:pPr>
        <w:pStyle w:val="Paragraphedeliste"/>
        <w:numPr>
          <w:ilvl w:val="0"/>
          <w:numId w:val="12"/>
        </w:numPr>
        <w:autoSpaceDE w:val="0"/>
        <w:autoSpaceDN w:val="0"/>
        <w:adjustRightInd w:val="0"/>
        <w:spacing w:after="0" w:line="240" w:lineRule="auto"/>
        <w:ind w:hanging="281"/>
        <w:jc w:val="both"/>
        <w:rPr>
          <w:rFonts w:ascii="Times New Roman" w:hAnsi="Times New Roman"/>
          <w:bCs/>
        </w:rPr>
      </w:pPr>
      <w:r w:rsidRPr="006603FE">
        <w:rPr>
          <w:rFonts w:ascii="Times New Roman" w:hAnsi="Times New Roman"/>
          <w:bCs/>
        </w:rPr>
        <w:t>Assurer</w:t>
      </w:r>
      <w:r w:rsidR="00AD40FC" w:rsidRPr="006603FE">
        <w:rPr>
          <w:rFonts w:ascii="Times New Roman" w:hAnsi="Times New Roman"/>
          <w:bCs/>
        </w:rPr>
        <w:t xml:space="preserve"> la préparation et la mise en œuvre des actions d’information et de communication sur le projet et ses réalisations. </w:t>
      </w:r>
    </w:p>
    <w:p w:rsidR="00AD40FC" w:rsidRPr="006603FE" w:rsidRDefault="00AD40FC" w:rsidP="00AD40FC">
      <w:pPr>
        <w:pStyle w:val="Paragraphedeliste"/>
        <w:autoSpaceDE w:val="0"/>
        <w:autoSpaceDN w:val="0"/>
        <w:adjustRightInd w:val="0"/>
        <w:spacing w:after="0" w:line="240" w:lineRule="auto"/>
        <w:ind w:left="281"/>
        <w:jc w:val="both"/>
        <w:rPr>
          <w:rFonts w:ascii="Times New Roman" w:hAnsi="Times New Roman"/>
          <w:bCs/>
        </w:rPr>
      </w:pPr>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Il</w:t>
      </w:r>
      <w:r>
        <w:rPr>
          <w:rFonts w:ascii="Times New Roman" w:hAnsi="Times New Roman" w:cs="Times New Roman"/>
        </w:rPr>
        <w:t>/elle</w:t>
      </w:r>
      <w:r w:rsidRPr="006603FE">
        <w:rPr>
          <w:rFonts w:ascii="Times New Roman" w:hAnsi="Times New Roman" w:cs="Times New Roman"/>
        </w:rPr>
        <w:t xml:space="preserve"> doit de ce fait travailler au quotidien avec le personnel de l'administration bénéficiaire pour mettre en œuvre les activités du projet. Il</w:t>
      </w:r>
      <w:r>
        <w:rPr>
          <w:rFonts w:ascii="Times New Roman" w:hAnsi="Times New Roman" w:cs="Times New Roman"/>
        </w:rPr>
        <w:t>/elle</w:t>
      </w:r>
      <w:r w:rsidRPr="006603FE">
        <w:rPr>
          <w:rFonts w:ascii="Times New Roman" w:hAnsi="Times New Roman" w:cs="Times New Roman"/>
        </w:rPr>
        <w:t xml:space="preserve"> doit assurer la coordination avec les différentes structures impliquées du côté tunisien et du côté européen ainsi qu’avec l’UGP3A. Il</w:t>
      </w:r>
      <w:r>
        <w:rPr>
          <w:rFonts w:ascii="Times New Roman" w:hAnsi="Times New Roman" w:cs="Times New Roman"/>
        </w:rPr>
        <w:t xml:space="preserve">/elle </w:t>
      </w:r>
      <w:r w:rsidR="00FC7012" w:rsidRPr="006603FE">
        <w:rPr>
          <w:rFonts w:ascii="Times New Roman" w:hAnsi="Times New Roman" w:cs="Times New Roman"/>
        </w:rPr>
        <w:t>assure</w:t>
      </w:r>
      <w:r w:rsidR="00FC7012">
        <w:rPr>
          <w:rFonts w:ascii="Times New Roman" w:hAnsi="Times New Roman" w:cs="Times New Roman"/>
        </w:rPr>
        <w:t xml:space="preserve"> </w:t>
      </w:r>
      <w:r w:rsidR="00FC7012" w:rsidRPr="006603FE">
        <w:rPr>
          <w:rFonts w:ascii="Times New Roman" w:hAnsi="Times New Roman" w:cs="Times New Roman"/>
        </w:rPr>
        <w:t>également</w:t>
      </w:r>
      <w:r w:rsidRPr="006603FE">
        <w:rPr>
          <w:rFonts w:ascii="Times New Roman" w:hAnsi="Times New Roman" w:cs="Times New Roman"/>
        </w:rPr>
        <w:t xml:space="preserve"> la coordination et la complémentarité entre les activités du jumelage et celles des autres Programmes et actions financés par l’UE et ce en collaboration avec son homologue de </w:t>
      </w:r>
      <w:r>
        <w:rPr>
          <w:rFonts w:ascii="Times New Roman" w:hAnsi="Times New Roman" w:cs="Times New Roman"/>
        </w:rPr>
        <w:t>la DGAC</w:t>
      </w:r>
      <w:r w:rsidRPr="006603FE">
        <w:rPr>
          <w:rFonts w:ascii="Times New Roman" w:hAnsi="Times New Roman" w:cs="Times New Roman"/>
        </w:rPr>
        <w:t>.</w:t>
      </w:r>
    </w:p>
    <w:p w:rsidR="00AD40FC" w:rsidRPr="006603FE" w:rsidRDefault="00AD40FC" w:rsidP="00386E40">
      <w:pPr>
        <w:spacing w:before="120" w:line="240" w:lineRule="auto"/>
        <w:jc w:val="both"/>
        <w:rPr>
          <w:rFonts w:ascii="Times New Roman" w:hAnsi="Times New Roman" w:cs="Times New Roman"/>
        </w:rPr>
      </w:pPr>
      <w:r w:rsidRPr="006603FE">
        <w:rPr>
          <w:rFonts w:ascii="Times New Roman" w:hAnsi="Times New Roman" w:cs="Times New Roman"/>
        </w:rPr>
        <w:t xml:space="preserve">La mission du CRJ sera effectuée sur une période de </w:t>
      </w:r>
      <w:r w:rsidR="00386E40">
        <w:rPr>
          <w:rFonts w:ascii="Times New Roman" w:hAnsi="Times New Roman" w:cs="Times New Roman"/>
        </w:rPr>
        <w:t>36</w:t>
      </w:r>
      <w:r w:rsidRPr="006603FE">
        <w:rPr>
          <w:rFonts w:ascii="Times New Roman" w:hAnsi="Times New Roman" w:cs="Times New Roman"/>
        </w:rPr>
        <w:t xml:space="preserve"> mois à plein temps en Tunisie (à Tunis). Durant cette période le</w:t>
      </w:r>
      <w:r>
        <w:rPr>
          <w:rFonts w:ascii="Times New Roman" w:hAnsi="Times New Roman" w:cs="Times New Roman"/>
        </w:rPr>
        <w:t>/la</w:t>
      </w:r>
      <w:r w:rsidRPr="006603FE">
        <w:rPr>
          <w:rFonts w:ascii="Times New Roman" w:hAnsi="Times New Roman" w:cs="Times New Roman"/>
        </w:rPr>
        <w:t xml:space="preserve"> CRJ assurera la gestion du projet et accomplira les tâches qui lui seront confiées.</w:t>
      </w:r>
    </w:p>
    <w:p w:rsidR="00AD40FC" w:rsidRPr="006603FE" w:rsidRDefault="00AD40FC" w:rsidP="00AD40FC">
      <w:pPr>
        <w:spacing w:before="120" w:line="240" w:lineRule="auto"/>
        <w:jc w:val="both"/>
        <w:rPr>
          <w:rFonts w:ascii="Times New Roman" w:hAnsi="Times New Roman" w:cs="Times New Roman"/>
        </w:rPr>
      </w:pPr>
      <w:r w:rsidRPr="006603FE">
        <w:rPr>
          <w:rFonts w:ascii="Times New Roman" w:hAnsi="Times New Roman" w:cs="Times New Roman"/>
        </w:rPr>
        <w:t>Le</w:t>
      </w:r>
      <w:r>
        <w:rPr>
          <w:rFonts w:ascii="Times New Roman" w:hAnsi="Times New Roman" w:cs="Times New Roman"/>
        </w:rPr>
        <w:t>/la</w:t>
      </w:r>
      <w:r w:rsidRPr="006603FE">
        <w:rPr>
          <w:rFonts w:ascii="Times New Roman" w:hAnsi="Times New Roman" w:cs="Times New Roman"/>
        </w:rPr>
        <w:t xml:space="preserve"> CRJ sera secondé par un(e) assistant(e) à plein temps qui sera recruté localement, après l’attribution du projet et sera rétribué sur le budget du contrat de jumelage. À ce stade, son CV ne doit pas faire partie de la proposition de l’État membre.</w:t>
      </w:r>
    </w:p>
    <w:p w:rsidR="00AD40FC" w:rsidRPr="001967B5" w:rsidRDefault="00AD40FC" w:rsidP="00AD40FC">
      <w:pPr>
        <w:pStyle w:val="Paragraphedeliste"/>
        <w:numPr>
          <w:ilvl w:val="2"/>
          <w:numId w:val="10"/>
        </w:numPr>
        <w:spacing w:after="0" w:line="240" w:lineRule="auto"/>
        <w:jc w:val="both"/>
        <w:rPr>
          <w:rFonts w:ascii="Times New Roman" w:hAnsi="Times New Roman"/>
          <w:b/>
        </w:rPr>
      </w:pPr>
      <w:r w:rsidRPr="001967B5">
        <w:rPr>
          <w:rFonts w:ascii="Times New Roman" w:hAnsi="Times New Roman"/>
          <w:b/>
        </w:rPr>
        <w:t>Profil et tâches des responsables de volets (RV)</w:t>
      </w:r>
    </w:p>
    <w:p w:rsidR="00AD40FC" w:rsidRPr="001967B5" w:rsidRDefault="00AD40FC" w:rsidP="00AD40FC">
      <w:pPr>
        <w:spacing w:after="0" w:line="240" w:lineRule="auto"/>
        <w:jc w:val="both"/>
        <w:rPr>
          <w:rFonts w:ascii="Times New Roman" w:hAnsi="Times New Roman" w:cs="Times New Roman"/>
        </w:rPr>
      </w:pPr>
    </w:p>
    <w:p w:rsidR="00AD40FC" w:rsidRPr="001967B5" w:rsidRDefault="00AD40FC" w:rsidP="00AD40FC">
      <w:pPr>
        <w:spacing w:after="0" w:line="240" w:lineRule="auto"/>
        <w:jc w:val="both"/>
        <w:rPr>
          <w:rFonts w:ascii="Times New Roman" w:hAnsi="Times New Roman" w:cs="Times New Roman"/>
        </w:rPr>
      </w:pPr>
      <w:r w:rsidRPr="001967B5">
        <w:rPr>
          <w:rFonts w:ascii="Times New Roman" w:hAnsi="Times New Roman" w:cs="Times New Roman"/>
        </w:rPr>
        <w:t xml:space="preserve">Les experts responsables des volets seront des fonctionnaires ou agents assimilés d’institutions mandatées travaillant dans un Etat membre de l’Union européenne. Ils doivent être en mesure de fournir des conseils de spécialistes et avoir le profil répondant aux exigences spécifiques suivantes : </w:t>
      </w:r>
    </w:p>
    <w:p w:rsidR="00AD40FC" w:rsidRPr="001967B5" w:rsidRDefault="00AD40FC" w:rsidP="00AD40FC">
      <w:pPr>
        <w:autoSpaceDE w:val="0"/>
        <w:autoSpaceDN w:val="0"/>
        <w:adjustRightInd w:val="0"/>
        <w:spacing w:after="0" w:line="240" w:lineRule="auto"/>
        <w:jc w:val="both"/>
        <w:rPr>
          <w:rFonts w:ascii="Times New Roman" w:hAnsi="Times New Roman" w:cs="Times New Roman"/>
          <w:bCs/>
        </w:rPr>
      </w:pPr>
    </w:p>
    <w:p w:rsidR="00AD40FC" w:rsidRPr="001967B5" w:rsidRDefault="00AD40FC" w:rsidP="00AD40FC">
      <w:pPr>
        <w:autoSpaceDE w:val="0"/>
        <w:autoSpaceDN w:val="0"/>
        <w:adjustRightInd w:val="0"/>
        <w:spacing w:after="0" w:line="240" w:lineRule="auto"/>
        <w:jc w:val="both"/>
        <w:rPr>
          <w:rFonts w:ascii="Times New Roman" w:hAnsi="Times New Roman" w:cs="Times New Roman"/>
          <w:b/>
          <w:bCs/>
          <w:i/>
        </w:rPr>
      </w:pPr>
      <w:r w:rsidRPr="001967B5">
        <w:rPr>
          <w:rFonts w:ascii="Times New Roman" w:hAnsi="Times New Roman" w:cs="Times New Roman"/>
          <w:b/>
          <w:bCs/>
          <w:i/>
        </w:rPr>
        <w:t>Responsable du volet 1: Organisation institutionnelle</w:t>
      </w:r>
    </w:p>
    <w:p w:rsidR="00AD40FC" w:rsidRPr="001967B5" w:rsidRDefault="00FC7012" w:rsidP="001507BD">
      <w:pPr>
        <w:pStyle w:val="Paragraphedeliste"/>
        <w:numPr>
          <w:ilvl w:val="0"/>
          <w:numId w:val="13"/>
        </w:numPr>
        <w:spacing w:after="0" w:line="240" w:lineRule="auto"/>
        <w:jc w:val="both"/>
        <w:rPr>
          <w:rFonts w:ascii="Times New Roman" w:hAnsi="Times New Roman"/>
          <w:bCs/>
        </w:rPr>
      </w:pPr>
      <w:r w:rsidRPr="001967B5">
        <w:rPr>
          <w:rFonts w:ascii="Times New Roman" w:hAnsi="Times New Roman"/>
          <w:bCs/>
        </w:rPr>
        <w:t>Ayant</w:t>
      </w:r>
      <w:r w:rsidR="00AD40FC" w:rsidRPr="001967B5">
        <w:rPr>
          <w:rFonts w:ascii="Times New Roman" w:hAnsi="Times New Roman"/>
          <w:bCs/>
        </w:rPr>
        <w:t xml:space="preserve"> au </w:t>
      </w:r>
      <w:r w:rsidR="00EF4D7C" w:rsidRPr="001967B5">
        <w:rPr>
          <w:rFonts w:ascii="Times New Roman" w:hAnsi="Times New Roman"/>
          <w:bCs/>
        </w:rPr>
        <w:t>moins</w:t>
      </w:r>
      <w:r w:rsidR="00EF4D7C">
        <w:rPr>
          <w:rFonts w:ascii="Times New Roman" w:hAnsi="Times New Roman"/>
          <w:bCs/>
        </w:rPr>
        <w:t xml:space="preserve"> </w:t>
      </w:r>
      <w:r w:rsidR="00F40572">
        <w:rPr>
          <w:rFonts w:ascii="Times New Roman" w:hAnsi="Times New Roman"/>
          <w:bCs/>
        </w:rPr>
        <w:t>3</w:t>
      </w:r>
      <w:r w:rsidR="00F40572" w:rsidRPr="001967B5">
        <w:rPr>
          <w:rFonts w:ascii="Times New Roman" w:hAnsi="Times New Roman"/>
          <w:bCs/>
        </w:rPr>
        <w:t xml:space="preserve"> </w:t>
      </w:r>
      <w:r w:rsidR="00AD40FC" w:rsidRPr="001967B5">
        <w:rPr>
          <w:rFonts w:ascii="Times New Roman" w:hAnsi="Times New Roman"/>
          <w:bCs/>
        </w:rPr>
        <w:t xml:space="preserve">ans d'expérience professionnelle en tant que responsable dans une institution chargée de </w:t>
      </w:r>
      <w:r w:rsidR="00C455E7">
        <w:rPr>
          <w:rFonts w:ascii="Times New Roman" w:hAnsi="Times New Roman"/>
          <w:bCs/>
        </w:rPr>
        <w:t>l’aviation civile</w:t>
      </w:r>
      <w:r w:rsidR="00AD40FC" w:rsidRPr="001967B5">
        <w:rPr>
          <w:rFonts w:ascii="Times New Roman" w:hAnsi="Times New Roman"/>
          <w:bCs/>
        </w:rPr>
        <w:t xml:space="preserve"> ;</w:t>
      </w:r>
    </w:p>
    <w:p w:rsidR="0072336A" w:rsidRDefault="00FC7012" w:rsidP="00AD40FC">
      <w:pPr>
        <w:pStyle w:val="Paragraphedeliste"/>
        <w:numPr>
          <w:ilvl w:val="0"/>
          <w:numId w:val="13"/>
        </w:numPr>
        <w:spacing w:after="0" w:line="240" w:lineRule="auto"/>
        <w:jc w:val="both"/>
        <w:rPr>
          <w:rFonts w:ascii="Times New Roman" w:hAnsi="Times New Roman"/>
          <w:bCs/>
        </w:rPr>
      </w:pPr>
      <w:r w:rsidRPr="001967B5">
        <w:rPr>
          <w:rFonts w:ascii="Times New Roman" w:hAnsi="Times New Roman"/>
          <w:bCs/>
        </w:rPr>
        <w:t>Disposant</w:t>
      </w:r>
      <w:r w:rsidR="00AD40FC" w:rsidRPr="001967B5">
        <w:rPr>
          <w:rFonts w:ascii="Times New Roman" w:hAnsi="Times New Roman"/>
          <w:bCs/>
        </w:rPr>
        <w:t xml:space="preserve"> d’expériences avérées en matière de revue des organisations et conduite de réforme institutionnelle</w:t>
      </w:r>
      <w:r w:rsidR="0072336A">
        <w:rPr>
          <w:rFonts w:ascii="Times New Roman" w:hAnsi="Times New Roman"/>
          <w:bCs/>
        </w:rPr>
        <w:t> ;</w:t>
      </w:r>
    </w:p>
    <w:p w:rsidR="00AD40FC" w:rsidRPr="001967B5" w:rsidRDefault="0072336A" w:rsidP="005A5056">
      <w:pPr>
        <w:pStyle w:val="Paragraphedeliste"/>
        <w:numPr>
          <w:ilvl w:val="0"/>
          <w:numId w:val="13"/>
        </w:numPr>
        <w:spacing w:after="0" w:line="240" w:lineRule="auto"/>
        <w:jc w:val="both"/>
        <w:rPr>
          <w:rFonts w:ascii="Times New Roman" w:hAnsi="Times New Roman"/>
          <w:bCs/>
        </w:rPr>
      </w:pPr>
      <w:r>
        <w:rPr>
          <w:rFonts w:ascii="Times New Roman" w:hAnsi="Times New Roman"/>
          <w:bCs/>
        </w:rPr>
        <w:t xml:space="preserve">Une expérience en matière de contribution à et/ou d’accompagnement de projets de rapprochement et/ou de </w:t>
      </w:r>
      <w:r w:rsidR="005A5056">
        <w:rPr>
          <w:rFonts w:ascii="Times New Roman" w:hAnsi="Times New Roman"/>
          <w:bCs/>
        </w:rPr>
        <w:t>convergence</w:t>
      </w:r>
      <w:r>
        <w:rPr>
          <w:rFonts w:ascii="Times New Roman" w:hAnsi="Times New Roman"/>
          <w:bCs/>
        </w:rPr>
        <w:t xml:space="preserve"> réglémentaire constituerait un atout.</w:t>
      </w:r>
    </w:p>
    <w:p w:rsidR="00AD40FC" w:rsidRPr="001967B5" w:rsidRDefault="00AD40FC" w:rsidP="00AD40FC">
      <w:pPr>
        <w:pStyle w:val="Paragraphedeliste"/>
        <w:spacing w:after="0" w:line="240" w:lineRule="auto"/>
        <w:ind w:left="644"/>
        <w:jc w:val="both"/>
        <w:rPr>
          <w:rFonts w:ascii="Times New Roman" w:hAnsi="Times New Roman"/>
          <w:bCs/>
        </w:rPr>
      </w:pPr>
    </w:p>
    <w:p w:rsidR="00AD40FC" w:rsidRPr="001967B5" w:rsidRDefault="00AD40FC" w:rsidP="00FC7012">
      <w:pPr>
        <w:autoSpaceDE w:val="0"/>
        <w:autoSpaceDN w:val="0"/>
        <w:adjustRightInd w:val="0"/>
        <w:spacing w:after="0" w:line="240" w:lineRule="auto"/>
        <w:jc w:val="both"/>
        <w:rPr>
          <w:rFonts w:ascii="Times New Roman" w:hAnsi="Times New Roman" w:cs="Times New Roman"/>
          <w:b/>
          <w:bCs/>
          <w:i/>
        </w:rPr>
      </w:pPr>
      <w:r w:rsidRPr="001967B5">
        <w:rPr>
          <w:rFonts w:ascii="Times New Roman" w:hAnsi="Times New Roman" w:cs="Times New Roman"/>
          <w:b/>
          <w:bCs/>
          <w:i/>
        </w:rPr>
        <w:t xml:space="preserve">Responsable du volet 2: </w:t>
      </w:r>
      <w:r w:rsidR="00FC7012">
        <w:rPr>
          <w:rFonts w:ascii="Times New Roman" w:hAnsi="Times New Roman" w:cs="Times New Roman"/>
          <w:b/>
          <w:bCs/>
          <w:i/>
        </w:rPr>
        <w:t>Veille réglementaire</w:t>
      </w:r>
    </w:p>
    <w:p w:rsidR="00AD40FC" w:rsidRPr="001967B5" w:rsidRDefault="00FC7012" w:rsidP="001507BD">
      <w:pPr>
        <w:pStyle w:val="Paragraphedeliste"/>
        <w:numPr>
          <w:ilvl w:val="0"/>
          <w:numId w:val="13"/>
        </w:numPr>
        <w:spacing w:after="0" w:line="240" w:lineRule="auto"/>
        <w:jc w:val="both"/>
        <w:rPr>
          <w:rFonts w:ascii="Times New Roman" w:hAnsi="Times New Roman"/>
          <w:bCs/>
        </w:rPr>
      </w:pPr>
      <w:r w:rsidRPr="001967B5">
        <w:rPr>
          <w:rFonts w:ascii="Times New Roman" w:hAnsi="Times New Roman"/>
        </w:rPr>
        <w:lastRenderedPageBreak/>
        <w:t>Ayant</w:t>
      </w:r>
      <w:r w:rsidR="00AD40FC" w:rsidRPr="001967B5">
        <w:rPr>
          <w:rFonts w:ascii="Times New Roman" w:hAnsi="Times New Roman"/>
        </w:rPr>
        <w:t xml:space="preserve"> au</w:t>
      </w:r>
      <w:r w:rsidR="00AD40FC" w:rsidRPr="001967B5">
        <w:rPr>
          <w:rFonts w:ascii="Times New Roman" w:hAnsi="Times New Roman"/>
          <w:bCs/>
        </w:rPr>
        <w:t xml:space="preserve"> moins </w:t>
      </w:r>
      <w:r w:rsidR="00F40572">
        <w:rPr>
          <w:rFonts w:ascii="Times New Roman" w:hAnsi="Times New Roman"/>
          <w:bCs/>
        </w:rPr>
        <w:t>3</w:t>
      </w:r>
      <w:r w:rsidR="00F40572" w:rsidRPr="001967B5">
        <w:rPr>
          <w:rFonts w:ascii="Times New Roman" w:hAnsi="Times New Roman"/>
          <w:bCs/>
        </w:rPr>
        <w:t xml:space="preserve"> </w:t>
      </w:r>
      <w:r w:rsidR="00AD40FC" w:rsidRPr="001967B5">
        <w:rPr>
          <w:rFonts w:ascii="Times New Roman" w:hAnsi="Times New Roman"/>
          <w:bCs/>
        </w:rPr>
        <w:t xml:space="preserve">ans d'expérience professionnelle dans une institution chargée de </w:t>
      </w:r>
      <w:r w:rsidR="00CF3925">
        <w:rPr>
          <w:rFonts w:ascii="Times New Roman" w:hAnsi="Times New Roman"/>
          <w:bCs/>
        </w:rPr>
        <w:t>l’aviation civile</w:t>
      </w:r>
      <w:r w:rsidR="00AD40FC" w:rsidRPr="001967B5">
        <w:rPr>
          <w:rFonts w:ascii="Times New Roman" w:hAnsi="Times New Roman"/>
          <w:bCs/>
        </w:rPr>
        <w:t>;</w:t>
      </w:r>
    </w:p>
    <w:p w:rsidR="0072336A" w:rsidRPr="0072336A" w:rsidRDefault="00FC7012" w:rsidP="00EF4D7C">
      <w:pPr>
        <w:pStyle w:val="Paragraphedeliste"/>
        <w:numPr>
          <w:ilvl w:val="0"/>
          <w:numId w:val="13"/>
        </w:numPr>
        <w:spacing w:after="0" w:line="240" w:lineRule="auto"/>
        <w:jc w:val="both"/>
        <w:rPr>
          <w:rFonts w:ascii="Times New Roman" w:hAnsi="Times New Roman"/>
          <w:bCs/>
        </w:rPr>
      </w:pPr>
      <w:r w:rsidRPr="001967B5">
        <w:rPr>
          <w:rFonts w:ascii="Times New Roman" w:hAnsi="Times New Roman"/>
          <w:bCs/>
        </w:rPr>
        <w:t>Disposant</w:t>
      </w:r>
      <w:r w:rsidR="00AD40FC" w:rsidRPr="001967B5">
        <w:rPr>
          <w:rFonts w:ascii="Times New Roman" w:hAnsi="Times New Roman"/>
          <w:bCs/>
        </w:rPr>
        <w:t xml:space="preserve"> d’expériences avérées </w:t>
      </w:r>
      <w:r w:rsidR="00EF4D7C">
        <w:rPr>
          <w:rFonts w:ascii="Times New Roman" w:hAnsi="Times New Roman"/>
          <w:bCs/>
        </w:rPr>
        <w:t>en matière de</w:t>
      </w:r>
      <w:r>
        <w:rPr>
          <w:rFonts w:ascii="Times New Roman" w:hAnsi="Times New Roman"/>
          <w:bCs/>
        </w:rPr>
        <w:t xml:space="preserve"> veille réglementaire</w:t>
      </w:r>
      <w:r w:rsidR="0072336A">
        <w:rPr>
          <w:rFonts w:ascii="Times New Roman" w:hAnsi="Times New Roman"/>
          <w:bCs/>
        </w:rPr>
        <w:t> </w:t>
      </w:r>
      <w:r w:rsidR="0072336A">
        <w:rPr>
          <w:rFonts w:ascii="Times New Roman" w:hAnsi="Times New Roman"/>
        </w:rPr>
        <w:t>;</w:t>
      </w:r>
    </w:p>
    <w:p w:rsidR="00AD40FC" w:rsidRPr="001967B5" w:rsidRDefault="0072336A" w:rsidP="005A5056">
      <w:pPr>
        <w:pStyle w:val="Paragraphedeliste"/>
        <w:numPr>
          <w:ilvl w:val="0"/>
          <w:numId w:val="13"/>
        </w:numPr>
        <w:spacing w:after="0" w:line="240" w:lineRule="auto"/>
        <w:jc w:val="both"/>
        <w:rPr>
          <w:rFonts w:ascii="Times New Roman" w:hAnsi="Times New Roman"/>
          <w:bCs/>
        </w:rPr>
      </w:pPr>
      <w:r>
        <w:rPr>
          <w:rFonts w:ascii="Times New Roman" w:hAnsi="Times New Roman"/>
          <w:bCs/>
        </w:rPr>
        <w:t xml:space="preserve">Une expérience en matière de contribution à et/ou d’accompagnement de projets de rapprochement et/ou de </w:t>
      </w:r>
      <w:r w:rsidR="005A5056">
        <w:rPr>
          <w:rFonts w:ascii="Times New Roman" w:hAnsi="Times New Roman"/>
          <w:bCs/>
        </w:rPr>
        <w:t>convergence</w:t>
      </w:r>
      <w:r>
        <w:rPr>
          <w:rFonts w:ascii="Times New Roman" w:hAnsi="Times New Roman"/>
          <w:bCs/>
        </w:rPr>
        <w:t xml:space="preserve"> réglémentaire constituerait un atout.</w:t>
      </w:r>
      <w:r w:rsidR="00AD40FC" w:rsidRPr="001967B5">
        <w:rPr>
          <w:rFonts w:ascii="Times New Roman" w:hAnsi="Times New Roman"/>
          <w:bCs/>
        </w:rPr>
        <w:t xml:space="preserve"> </w:t>
      </w:r>
    </w:p>
    <w:p w:rsidR="00AD40FC" w:rsidRPr="001967B5" w:rsidRDefault="00AD40FC" w:rsidP="00AD40FC">
      <w:pPr>
        <w:autoSpaceDE w:val="0"/>
        <w:autoSpaceDN w:val="0"/>
        <w:adjustRightInd w:val="0"/>
        <w:spacing w:after="0" w:line="240" w:lineRule="auto"/>
        <w:jc w:val="both"/>
        <w:rPr>
          <w:rFonts w:ascii="Times New Roman" w:hAnsi="Times New Roman" w:cs="Times New Roman"/>
          <w:b/>
          <w:bCs/>
          <w:i/>
        </w:rPr>
      </w:pPr>
    </w:p>
    <w:p w:rsidR="00AD40FC" w:rsidRPr="001967B5" w:rsidRDefault="00AD40FC" w:rsidP="00EA3585">
      <w:pPr>
        <w:autoSpaceDE w:val="0"/>
        <w:autoSpaceDN w:val="0"/>
        <w:adjustRightInd w:val="0"/>
        <w:spacing w:after="0" w:line="240" w:lineRule="auto"/>
        <w:jc w:val="both"/>
        <w:rPr>
          <w:rFonts w:ascii="Times New Roman" w:hAnsi="Times New Roman" w:cs="Times New Roman"/>
          <w:b/>
          <w:bCs/>
          <w:i/>
        </w:rPr>
      </w:pPr>
      <w:r w:rsidRPr="001967B5">
        <w:rPr>
          <w:rFonts w:ascii="Times New Roman" w:hAnsi="Times New Roman" w:cs="Times New Roman"/>
          <w:b/>
          <w:bCs/>
          <w:i/>
        </w:rPr>
        <w:t xml:space="preserve">Responsable du volet 3: </w:t>
      </w:r>
      <w:r w:rsidR="00380A76">
        <w:rPr>
          <w:rFonts w:ascii="Times New Roman" w:hAnsi="Times New Roman" w:cs="Times New Roman"/>
          <w:b/>
          <w:bCs/>
          <w:i/>
        </w:rPr>
        <w:t>Procédures</w:t>
      </w:r>
      <w:r w:rsidR="00EA3585">
        <w:rPr>
          <w:rFonts w:ascii="Times New Roman" w:hAnsi="Times New Roman" w:cs="Times New Roman"/>
          <w:b/>
          <w:bCs/>
          <w:i/>
        </w:rPr>
        <w:t xml:space="preserve"> et guides de travail</w:t>
      </w:r>
    </w:p>
    <w:p w:rsidR="00AD40FC" w:rsidRPr="001967B5" w:rsidRDefault="00C455E7" w:rsidP="00EF4D7C">
      <w:pPr>
        <w:pStyle w:val="Paragraphedeliste"/>
        <w:numPr>
          <w:ilvl w:val="0"/>
          <w:numId w:val="13"/>
        </w:numPr>
        <w:spacing w:after="0" w:line="240" w:lineRule="auto"/>
        <w:jc w:val="both"/>
        <w:rPr>
          <w:rFonts w:ascii="Times New Roman" w:hAnsi="Times New Roman"/>
          <w:bCs/>
        </w:rPr>
      </w:pPr>
      <w:r w:rsidRPr="001967B5">
        <w:rPr>
          <w:rFonts w:ascii="Times New Roman" w:hAnsi="Times New Roman"/>
        </w:rPr>
        <w:t>Ayant</w:t>
      </w:r>
      <w:r w:rsidR="00AD40FC" w:rsidRPr="001967B5">
        <w:rPr>
          <w:rFonts w:ascii="Times New Roman" w:hAnsi="Times New Roman"/>
        </w:rPr>
        <w:t xml:space="preserve"> au</w:t>
      </w:r>
      <w:r w:rsidR="00AD40FC" w:rsidRPr="001967B5">
        <w:rPr>
          <w:rFonts w:ascii="Times New Roman" w:hAnsi="Times New Roman"/>
          <w:bCs/>
        </w:rPr>
        <w:t xml:space="preserve"> moins </w:t>
      </w:r>
      <w:r w:rsidR="00F40572">
        <w:rPr>
          <w:rFonts w:ascii="Times New Roman" w:hAnsi="Times New Roman"/>
          <w:bCs/>
        </w:rPr>
        <w:t>3</w:t>
      </w:r>
      <w:r w:rsidR="00F40572" w:rsidRPr="001967B5">
        <w:rPr>
          <w:rFonts w:ascii="Times New Roman" w:hAnsi="Times New Roman"/>
          <w:bCs/>
        </w:rPr>
        <w:t xml:space="preserve"> </w:t>
      </w:r>
      <w:r w:rsidR="00AD40FC" w:rsidRPr="001967B5">
        <w:rPr>
          <w:rFonts w:ascii="Times New Roman" w:hAnsi="Times New Roman"/>
          <w:bCs/>
        </w:rPr>
        <w:t xml:space="preserve">ans d'expérience professionnelle dans une institution chargée de </w:t>
      </w:r>
      <w:r w:rsidR="0024146B">
        <w:rPr>
          <w:rFonts w:ascii="Times New Roman" w:hAnsi="Times New Roman"/>
          <w:bCs/>
        </w:rPr>
        <w:t>l’aviation civile</w:t>
      </w:r>
      <w:r w:rsidR="00AD40FC" w:rsidRPr="001967B5">
        <w:rPr>
          <w:rFonts w:ascii="Times New Roman" w:hAnsi="Times New Roman"/>
          <w:bCs/>
        </w:rPr>
        <w:t>;</w:t>
      </w:r>
    </w:p>
    <w:p w:rsidR="0024146B" w:rsidRPr="0024146B" w:rsidRDefault="00C455E7" w:rsidP="00EA3585">
      <w:pPr>
        <w:pStyle w:val="Paragraphedeliste"/>
        <w:numPr>
          <w:ilvl w:val="0"/>
          <w:numId w:val="13"/>
        </w:numPr>
        <w:spacing w:after="0" w:line="240" w:lineRule="auto"/>
        <w:jc w:val="both"/>
        <w:rPr>
          <w:rFonts w:ascii="Times New Roman" w:hAnsi="Times New Roman"/>
          <w:bCs/>
        </w:rPr>
      </w:pPr>
      <w:r w:rsidRPr="001967B5">
        <w:rPr>
          <w:rFonts w:ascii="Times New Roman" w:hAnsi="Times New Roman"/>
          <w:bCs/>
        </w:rPr>
        <w:t>Disposant</w:t>
      </w:r>
      <w:r w:rsidR="00AD40FC" w:rsidRPr="001967B5">
        <w:rPr>
          <w:rFonts w:ascii="Times New Roman" w:hAnsi="Times New Roman"/>
          <w:bCs/>
        </w:rPr>
        <w:t xml:space="preserve"> d’expériences avérées en matière de conception et rédaction de procédures de travail et de </w:t>
      </w:r>
      <w:r w:rsidR="00EA3585">
        <w:rPr>
          <w:rFonts w:ascii="Times New Roman" w:hAnsi="Times New Roman"/>
          <w:bCs/>
        </w:rPr>
        <w:t>guide</w:t>
      </w:r>
      <w:r w:rsidR="00EA3585" w:rsidRPr="001967B5">
        <w:rPr>
          <w:rFonts w:ascii="Times New Roman" w:hAnsi="Times New Roman"/>
          <w:bCs/>
        </w:rPr>
        <w:t xml:space="preserve">s </w:t>
      </w:r>
      <w:r w:rsidR="00AD40FC" w:rsidRPr="001967B5">
        <w:rPr>
          <w:rFonts w:ascii="Times New Roman" w:hAnsi="Times New Roman"/>
          <w:bCs/>
        </w:rPr>
        <w:t>opérateurs</w:t>
      </w:r>
      <w:r w:rsidR="0024146B">
        <w:rPr>
          <w:rFonts w:ascii="Times New Roman" w:hAnsi="Times New Roman"/>
          <w:bCs/>
        </w:rPr>
        <w:t> </w:t>
      </w:r>
      <w:r w:rsidR="0024146B">
        <w:rPr>
          <w:rFonts w:ascii="Times New Roman" w:hAnsi="Times New Roman"/>
        </w:rPr>
        <w:t>;</w:t>
      </w:r>
    </w:p>
    <w:p w:rsidR="0072336A" w:rsidRPr="0072336A" w:rsidRDefault="0024146B" w:rsidP="00AD40FC">
      <w:pPr>
        <w:pStyle w:val="Paragraphedeliste"/>
        <w:numPr>
          <w:ilvl w:val="0"/>
          <w:numId w:val="13"/>
        </w:numPr>
        <w:spacing w:after="0" w:line="240" w:lineRule="auto"/>
        <w:jc w:val="both"/>
        <w:rPr>
          <w:rFonts w:ascii="Times New Roman" w:hAnsi="Times New Roman"/>
          <w:bCs/>
        </w:rPr>
      </w:pPr>
      <w:r>
        <w:rPr>
          <w:rFonts w:ascii="Times New Roman" w:hAnsi="Times New Roman"/>
        </w:rPr>
        <w:t>Disposant d’une expérience avérée en matière de supervision de la sécurité aérienne</w:t>
      </w:r>
      <w:r w:rsidR="0072336A">
        <w:rPr>
          <w:rFonts w:ascii="Times New Roman" w:hAnsi="Times New Roman"/>
        </w:rPr>
        <w:t> ;</w:t>
      </w:r>
    </w:p>
    <w:p w:rsidR="00AD40FC" w:rsidRPr="001967B5" w:rsidRDefault="0072336A" w:rsidP="005A5056">
      <w:pPr>
        <w:pStyle w:val="Paragraphedeliste"/>
        <w:numPr>
          <w:ilvl w:val="0"/>
          <w:numId w:val="13"/>
        </w:numPr>
        <w:spacing w:after="0" w:line="240" w:lineRule="auto"/>
        <w:jc w:val="both"/>
        <w:rPr>
          <w:rFonts w:ascii="Times New Roman" w:hAnsi="Times New Roman"/>
          <w:bCs/>
        </w:rPr>
      </w:pPr>
      <w:r>
        <w:rPr>
          <w:rFonts w:ascii="Times New Roman" w:hAnsi="Times New Roman"/>
          <w:bCs/>
        </w:rPr>
        <w:t xml:space="preserve">Une expérience en matière de contribution à et/ou d’accompagnement de projets de rapprochement et/ou de </w:t>
      </w:r>
      <w:r w:rsidR="005A5056">
        <w:rPr>
          <w:rFonts w:ascii="Times New Roman" w:hAnsi="Times New Roman"/>
          <w:bCs/>
        </w:rPr>
        <w:t>convergence</w:t>
      </w:r>
      <w:r>
        <w:rPr>
          <w:rFonts w:ascii="Times New Roman" w:hAnsi="Times New Roman"/>
          <w:bCs/>
        </w:rPr>
        <w:t xml:space="preserve"> réglémentaire constituerait un atout.</w:t>
      </w:r>
      <w:r w:rsidR="00AD40FC" w:rsidRPr="001967B5">
        <w:rPr>
          <w:rFonts w:ascii="Times New Roman" w:hAnsi="Times New Roman"/>
          <w:bCs/>
        </w:rPr>
        <w:t xml:space="preserve"> </w:t>
      </w:r>
    </w:p>
    <w:p w:rsidR="00AD40FC" w:rsidRPr="001967B5" w:rsidRDefault="00AD40FC" w:rsidP="00AD40FC">
      <w:pPr>
        <w:pStyle w:val="Paragraphedeliste"/>
        <w:spacing w:after="0" w:line="240" w:lineRule="auto"/>
        <w:ind w:left="644"/>
        <w:jc w:val="both"/>
        <w:rPr>
          <w:rFonts w:ascii="Times New Roman" w:hAnsi="Times New Roman"/>
          <w:bCs/>
        </w:rPr>
      </w:pPr>
    </w:p>
    <w:p w:rsidR="00AD40FC" w:rsidRPr="001967B5" w:rsidRDefault="00AD40FC" w:rsidP="00EA3585">
      <w:pPr>
        <w:autoSpaceDE w:val="0"/>
        <w:autoSpaceDN w:val="0"/>
        <w:adjustRightInd w:val="0"/>
        <w:spacing w:after="0" w:line="240" w:lineRule="auto"/>
        <w:jc w:val="both"/>
        <w:rPr>
          <w:rFonts w:ascii="Times New Roman" w:hAnsi="Times New Roman" w:cs="Times New Roman"/>
          <w:b/>
          <w:bCs/>
          <w:i/>
        </w:rPr>
      </w:pPr>
      <w:r w:rsidRPr="001967B5">
        <w:rPr>
          <w:rFonts w:ascii="Times New Roman" w:hAnsi="Times New Roman" w:cs="Times New Roman"/>
          <w:b/>
          <w:bCs/>
          <w:i/>
        </w:rPr>
        <w:t xml:space="preserve">Responsable du volet 4: </w:t>
      </w:r>
      <w:r w:rsidR="00EA3585">
        <w:rPr>
          <w:rFonts w:ascii="Times New Roman" w:hAnsi="Times New Roman" w:cs="Times New Roman"/>
          <w:b/>
          <w:bCs/>
          <w:i/>
        </w:rPr>
        <w:t>Management des ressources humaines</w:t>
      </w:r>
    </w:p>
    <w:p w:rsidR="00AD40FC" w:rsidRDefault="00C455E7" w:rsidP="001507BD">
      <w:pPr>
        <w:pStyle w:val="Paragraphedeliste"/>
        <w:numPr>
          <w:ilvl w:val="0"/>
          <w:numId w:val="13"/>
        </w:numPr>
        <w:spacing w:after="0" w:line="240" w:lineRule="auto"/>
        <w:jc w:val="both"/>
        <w:rPr>
          <w:rFonts w:ascii="Times New Roman" w:hAnsi="Times New Roman"/>
          <w:bCs/>
        </w:rPr>
      </w:pPr>
      <w:r w:rsidRPr="001967B5">
        <w:rPr>
          <w:rFonts w:ascii="Times New Roman" w:hAnsi="Times New Roman"/>
        </w:rPr>
        <w:t>Ayant</w:t>
      </w:r>
      <w:r w:rsidR="00AD40FC" w:rsidRPr="001967B5">
        <w:rPr>
          <w:rFonts w:ascii="Times New Roman" w:hAnsi="Times New Roman"/>
        </w:rPr>
        <w:t xml:space="preserve"> au</w:t>
      </w:r>
      <w:r w:rsidR="00AD40FC" w:rsidRPr="001967B5">
        <w:rPr>
          <w:rFonts w:ascii="Times New Roman" w:hAnsi="Times New Roman"/>
          <w:bCs/>
        </w:rPr>
        <w:t xml:space="preserve"> moins </w:t>
      </w:r>
      <w:r w:rsidR="00F40572">
        <w:rPr>
          <w:rFonts w:ascii="Times New Roman" w:hAnsi="Times New Roman"/>
          <w:bCs/>
        </w:rPr>
        <w:t>3</w:t>
      </w:r>
      <w:r w:rsidR="00F40572" w:rsidRPr="001967B5">
        <w:rPr>
          <w:rFonts w:ascii="Times New Roman" w:hAnsi="Times New Roman"/>
          <w:bCs/>
        </w:rPr>
        <w:t xml:space="preserve"> </w:t>
      </w:r>
      <w:r w:rsidR="00AD40FC" w:rsidRPr="001967B5">
        <w:rPr>
          <w:rFonts w:ascii="Times New Roman" w:hAnsi="Times New Roman"/>
          <w:bCs/>
        </w:rPr>
        <w:t xml:space="preserve">ans d'expérience professionnelle dans une institution chargée de </w:t>
      </w:r>
      <w:r w:rsidR="0024146B">
        <w:rPr>
          <w:rFonts w:ascii="Times New Roman" w:hAnsi="Times New Roman"/>
          <w:bCs/>
        </w:rPr>
        <w:t>l’aviation civile</w:t>
      </w:r>
      <w:r w:rsidR="00AD40FC" w:rsidRPr="001967B5">
        <w:rPr>
          <w:rFonts w:ascii="Times New Roman" w:hAnsi="Times New Roman"/>
          <w:bCs/>
        </w:rPr>
        <w:t>;</w:t>
      </w:r>
    </w:p>
    <w:p w:rsidR="00252D09" w:rsidRPr="00EF4D7C" w:rsidRDefault="00252D09" w:rsidP="00386E40">
      <w:pPr>
        <w:pStyle w:val="Paragraphedeliste"/>
        <w:numPr>
          <w:ilvl w:val="0"/>
          <w:numId w:val="13"/>
        </w:numPr>
        <w:spacing w:after="0" w:line="240" w:lineRule="auto"/>
        <w:jc w:val="both"/>
        <w:rPr>
          <w:rFonts w:ascii="Times New Roman" w:hAnsi="Times New Roman"/>
        </w:rPr>
      </w:pPr>
      <w:r w:rsidRPr="00EF4D7C">
        <w:rPr>
          <w:rFonts w:ascii="Times New Roman" w:hAnsi="Times New Roman"/>
        </w:rPr>
        <w:t xml:space="preserve">Disposant d’une expérience avérée en </w:t>
      </w:r>
      <w:r w:rsidR="00EF4D7C" w:rsidRPr="00EF4D7C">
        <w:rPr>
          <w:rFonts w:ascii="Times New Roman" w:hAnsi="Times New Roman"/>
        </w:rPr>
        <w:t xml:space="preserve">matière de </w:t>
      </w:r>
      <w:r w:rsidRPr="00EF4D7C">
        <w:rPr>
          <w:rFonts w:ascii="Times New Roman" w:hAnsi="Times New Roman"/>
        </w:rPr>
        <w:t>ma</w:t>
      </w:r>
      <w:r w:rsidR="00EF4D7C" w:rsidRPr="00EF4D7C">
        <w:rPr>
          <w:rFonts w:ascii="Times New Roman" w:hAnsi="Times New Roman"/>
        </w:rPr>
        <w:t>n</w:t>
      </w:r>
      <w:r w:rsidRPr="00EF4D7C">
        <w:rPr>
          <w:rFonts w:ascii="Times New Roman" w:hAnsi="Times New Roman"/>
        </w:rPr>
        <w:t>agement des ressources humaines ;</w:t>
      </w:r>
    </w:p>
    <w:p w:rsidR="00AD40FC" w:rsidRDefault="00C455E7" w:rsidP="0072336A">
      <w:pPr>
        <w:pStyle w:val="Paragraphedeliste"/>
        <w:numPr>
          <w:ilvl w:val="0"/>
          <w:numId w:val="13"/>
        </w:numPr>
        <w:spacing w:after="0" w:line="240" w:lineRule="auto"/>
        <w:jc w:val="both"/>
        <w:rPr>
          <w:rFonts w:ascii="Times New Roman" w:hAnsi="Times New Roman"/>
          <w:bCs/>
        </w:rPr>
      </w:pPr>
      <w:r w:rsidRPr="001967B5">
        <w:rPr>
          <w:rFonts w:ascii="Times New Roman" w:hAnsi="Times New Roman"/>
          <w:bCs/>
        </w:rPr>
        <w:t>Disposant</w:t>
      </w:r>
      <w:r w:rsidR="00AD40FC" w:rsidRPr="001967B5">
        <w:rPr>
          <w:rFonts w:ascii="Times New Roman" w:hAnsi="Times New Roman"/>
          <w:bCs/>
        </w:rPr>
        <w:t xml:space="preserve"> d’expérience</w:t>
      </w:r>
      <w:r w:rsidR="00EF4D7C">
        <w:rPr>
          <w:rFonts w:ascii="Times New Roman" w:hAnsi="Times New Roman"/>
          <w:bCs/>
        </w:rPr>
        <w:t>s</w:t>
      </w:r>
      <w:r w:rsidR="00AD40FC" w:rsidRPr="001967B5">
        <w:rPr>
          <w:rFonts w:ascii="Times New Roman" w:hAnsi="Times New Roman"/>
          <w:bCs/>
        </w:rPr>
        <w:t xml:space="preserve"> avérée</w:t>
      </w:r>
      <w:r w:rsidR="00EF4D7C">
        <w:rPr>
          <w:rFonts w:ascii="Times New Roman" w:hAnsi="Times New Roman"/>
          <w:bCs/>
        </w:rPr>
        <w:t>s</w:t>
      </w:r>
      <w:r w:rsidR="00AD40FC" w:rsidRPr="001967B5">
        <w:rPr>
          <w:rFonts w:ascii="Times New Roman" w:hAnsi="Times New Roman"/>
          <w:bCs/>
        </w:rPr>
        <w:t xml:space="preserve"> en conseil et accompagnement dans</w:t>
      </w:r>
      <w:r w:rsidR="00252D09">
        <w:rPr>
          <w:rFonts w:ascii="Times New Roman" w:hAnsi="Times New Roman"/>
          <w:bCs/>
        </w:rPr>
        <w:t xml:space="preserve"> l’</w:t>
      </w:r>
      <w:r w:rsidR="00380A76">
        <w:rPr>
          <w:rFonts w:ascii="Times New Roman" w:hAnsi="Times New Roman"/>
          <w:bCs/>
        </w:rPr>
        <w:t>établissement</w:t>
      </w:r>
      <w:r w:rsidR="00252D09">
        <w:rPr>
          <w:rFonts w:ascii="Times New Roman" w:hAnsi="Times New Roman"/>
          <w:bCs/>
        </w:rPr>
        <w:t xml:space="preserve"> et</w:t>
      </w:r>
      <w:r w:rsidR="00AD40FC" w:rsidRPr="001967B5">
        <w:rPr>
          <w:rFonts w:ascii="Times New Roman" w:hAnsi="Times New Roman"/>
          <w:bCs/>
        </w:rPr>
        <w:t xml:space="preserve"> la mise en place </w:t>
      </w:r>
      <w:r w:rsidR="00252D09">
        <w:rPr>
          <w:rFonts w:ascii="Times New Roman" w:hAnsi="Times New Roman"/>
          <w:bCs/>
        </w:rPr>
        <w:t>de politiques</w:t>
      </w:r>
      <w:r w:rsidR="00AD40FC" w:rsidRPr="001967B5">
        <w:rPr>
          <w:rFonts w:ascii="Times New Roman" w:hAnsi="Times New Roman"/>
          <w:bCs/>
        </w:rPr>
        <w:t xml:space="preserve"> de formation</w:t>
      </w:r>
      <w:r w:rsidR="0072336A">
        <w:rPr>
          <w:rFonts w:ascii="Times New Roman" w:hAnsi="Times New Roman"/>
          <w:bCs/>
        </w:rPr>
        <w:t> ;</w:t>
      </w:r>
    </w:p>
    <w:p w:rsidR="0072336A" w:rsidRPr="001967B5" w:rsidRDefault="0072336A" w:rsidP="005A5056">
      <w:pPr>
        <w:pStyle w:val="Paragraphedeliste"/>
        <w:numPr>
          <w:ilvl w:val="0"/>
          <w:numId w:val="13"/>
        </w:numPr>
        <w:spacing w:after="0" w:line="240" w:lineRule="auto"/>
        <w:jc w:val="both"/>
        <w:rPr>
          <w:rFonts w:ascii="Times New Roman" w:hAnsi="Times New Roman"/>
          <w:bCs/>
        </w:rPr>
      </w:pPr>
      <w:r>
        <w:rPr>
          <w:rFonts w:ascii="Times New Roman" w:hAnsi="Times New Roman"/>
          <w:bCs/>
        </w:rPr>
        <w:t xml:space="preserve">Une expérience en matière de contribution à et/ou d’accompagnement de projets de rapprochement et/ou de </w:t>
      </w:r>
      <w:r w:rsidR="005A5056">
        <w:rPr>
          <w:rFonts w:ascii="Times New Roman" w:hAnsi="Times New Roman"/>
          <w:bCs/>
        </w:rPr>
        <w:t>convergence</w:t>
      </w:r>
      <w:r>
        <w:rPr>
          <w:rFonts w:ascii="Times New Roman" w:hAnsi="Times New Roman"/>
          <w:bCs/>
        </w:rPr>
        <w:t xml:space="preserve"> réglémentaire constituerait un atout.</w:t>
      </w:r>
    </w:p>
    <w:p w:rsidR="00C455E7" w:rsidRPr="00913734" w:rsidRDefault="00C455E7" w:rsidP="00C455E7">
      <w:pPr>
        <w:autoSpaceDE w:val="0"/>
        <w:autoSpaceDN w:val="0"/>
        <w:adjustRightInd w:val="0"/>
        <w:spacing w:after="0" w:line="240" w:lineRule="auto"/>
        <w:jc w:val="both"/>
        <w:rPr>
          <w:rFonts w:ascii="Times New Roman" w:hAnsi="Times New Roman" w:cs="Times New Roman"/>
          <w:b/>
          <w:bCs/>
          <w:i/>
          <w:highlight w:val="yellow"/>
        </w:rPr>
      </w:pPr>
    </w:p>
    <w:p w:rsidR="00AD40FC" w:rsidRPr="00D6794E" w:rsidRDefault="00AD40FC" w:rsidP="00AD40FC">
      <w:pPr>
        <w:spacing w:before="120" w:line="240" w:lineRule="auto"/>
        <w:jc w:val="both"/>
        <w:rPr>
          <w:rFonts w:ascii="Times New Roman" w:hAnsi="Times New Roman" w:cs="Times New Roman"/>
        </w:rPr>
      </w:pPr>
      <w:r w:rsidRPr="00D6794E">
        <w:rPr>
          <w:rFonts w:ascii="Times New Roman" w:hAnsi="Times New Roman" w:cs="Times New Roman"/>
        </w:rPr>
        <w:t>En plus des critères spécifiques présentés ci-dessus, les profils des RV devront répondre aux critères généraux suivants :</w:t>
      </w:r>
    </w:p>
    <w:p w:rsidR="00AD40FC" w:rsidRPr="00D6794E" w:rsidRDefault="00C455E7" w:rsidP="00031521">
      <w:pPr>
        <w:pStyle w:val="Paragraphedeliste"/>
        <w:numPr>
          <w:ilvl w:val="0"/>
          <w:numId w:val="15"/>
        </w:numPr>
        <w:spacing w:before="120" w:after="0" w:line="240" w:lineRule="auto"/>
        <w:jc w:val="both"/>
        <w:rPr>
          <w:rFonts w:ascii="Times New Roman" w:hAnsi="Times New Roman"/>
        </w:rPr>
      </w:pPr>
      <w:r w:rsidRPr="00D6794E">
        <w:rPr>
          <w:rFonts w:ascii="Times New Roman" w:hAnsi="Times New Roman"/>
        </w:rPr>
        <w:t>Être</w:t>
      </w:r>
      <w:r w:rsidR="00AD40FC" w:rsidRPr="00D6794E">
        <w:rPr>
          <w:rFonts w:ascii="Times New Roman" w:hAnsi="Times New Roman"/>
        </w:rPr>
        <w:t xml:space="preserve"> diplômés de l’enseignement supérieur dans les domaines de spécialisation requis ou dans des domaines équivalents ou avoir une expérience équivalente d’au moins </w:t>
      </w:r>
      <w:r w:rsidR="00031521">
        <w:rPr>
          <w:rFonts w:ascii="Times New Roman" w:hAnsi="Times New Roman"/>
        </w:rPr>
        <w:t>8</w:t>
      </w:r>
      <w:r w:rsidR="00031521" w:rsidRPr="00D6794E">
        <w:rPr>
          <w:rFonts w:ascii="Times New Roman" w:hAnsi="Times New Roman"/>
        </w:rPr>
        <w:t xml:space="preserve"> </w:t>
      </w:r>
      <w:r w:rsidR="00AD40FC" w:rsidRPr="00D6794E">
        <w:rPr>
          <w:rFonts w:ascii="Times New Roman" w:hAnsi="Times New Roman"/>
        </w:rPr>
        <w:t>ans dans un domaine lié au projet ;</w:t>
      </w:r>
    </w:p>
    <w:p w:rsidR="00AD40FC" w:rsidRDefault="00C455E7" w:rsidP="00031521">
      <w:pPr>
        <w:pStyle w:val="Paragraphedeliste"/>
        <w:numPr>
          <w:ilvl w:val="0"/>
          <w:numId w:val="15"/>
        </w:numPr>
        <w:spacing w:before="120" w:after="0" w:line="240" w:lineRule="auto"/>
        <w:jc w:val="both"/>
        <w:rPr>
          <w:rFonts w:ascii="Times New Roman" w:hAnsi="Times New Roman"/>
        </w:rPr>
      </w:pPr>
      <w:r w:rsidRPr="00D6794E">
        <w:rPr>
          <w:rFonts w:ascii="Times New Roman" w:hAnsi="Times New Roman"/>
        </w:rPr>
        <w:t>Avoir</w:t>
      </w:r>
      <w:r w:rsidR="00AD40FC" w:rsidRPr="00D6794E">
        <w:rPr>
          <w:rFonts w:ascii="Times New Roman" w:hAnsi="Times New Roman"/>
        </w:rPr>
        <w:t xml:space="preserve"> une bonne connaissance de l'acquis de l'UE en matière d’aviation civile ainsi que des </w:t>
      </w:r>
      <w:r w:rsidR="00031521">
        <w:rPr>
          <w:rFonts w:ascii="Times New Roman" w:hAnsi="Times New Roman"/>
        </w:rPr>
        <w:t>normes et recommandations</w:t>
      </w:r>
      <w:r w:rsidR="00031521" w:rsidRPr="00D6794E">
        <w:rPr>
          <w:rFonts w:ascii="Times New Roman" w:hAnsi="Times New Roman"/>
        </w:rPr>
        <w:t xml:space="preserve"> </w:t>
      </w:r>
      <w:r w:rsidR="00AD40FC" w:rsidRPr="00D6794E">
        <w:rPr>
          <w:rFonts w:ascii="Times New Roman" w:hAnsi="Times New Roman"/>
        </w:rPr>
        <w:t>de l’OACI;</w:t>
      </w:r>
    </w:p>
    <w:p w:rsidR="00AD40FC" w:rsidRPr="00C075EF" w:rsidRDefault="00C455E7" w:rsidP="00AD40FC">
      <w:pPr>
        <w:pStyle w:val="Paragraphedeliste"/>
        <w:numPr>
          <w:ilvl w:val="0"/>
          <w:numId w:val="15"/>
        </w:numPr>
        <w:spacing w:before="120" w:after="0" w:line="240" w:lineRule="auto"/>
        <w:jc w:val="both"/>
        <w:rPr>
          <w:rFonts w:ascii="Times New Roman" w:hAnsi="Times New Roman"/>
        </w:rPr>
      </w:pPr>
      <w:r w:rsidRPr="00C075EF">
        <w:rPr>
          <w:rFonts w:ascii="Times New Roman" w:hAnsi="Times New Roman"/>
          <w:bCs/>
        </w:rPr>
        <w:t>Une</w:t>
      </w:r>
      <w:r w:rsidR="00AD40FC" w:rsidRPr="00C075EF">
        <w:rPr>
          <w:rFonts w:ascii="Times New Roman" w:hAnsi="Times New Roman"/>
          <w:bCs/>
        </w:rPr>
        <w:t xml:space="preserve"> maîtrise suffisante des langues française et</w:t>
      </w:r>
      <w:r>
        <w:rPr>
          <w:rFonts w:ascii="Times New Roman" w:hAnsi="Times New Roman"/>
          <w:bCs/>
        </w:rPr>
        <w:t>/ou</w:t>
      </w:r>
      <w:r w:rsidR="00AD40FC" w:rsidRPr="00C075EF">
        <w:rPr>
          <w:rFonts w:ascii="Times New Roman" w:hAnsi="Times New Roman"/>
          <w:bCs/>
        </w:rPr>
        <w:t xml:space="preserve"> anglaise lues, parlées et écrites ainsi que des logiciels de bureautique courants (traitement de texte, présentation) e</w:t>
      </w:r>
      <w:r w:rsidR="00AD40FC" w:rsidRPr="00C075EF">
        <w:rPr>
          <w:rFonts w:ascii="Times New Roman" w:hAnsi="Times New Roman"/>
        </w:rPr>
        <w:t>st recommandée et sera considérée un atout</w:t>
      </w:r>
      <w:r w:rsidR="00031521">
        <w:rPr>
          <w:rFonts w:ascii="Times New Roman" w:hAnsi="Times New Roman"/>
        </w:rPr>
        <w:t> ;</w:t>
      </w:r>
    </w:p>
    <w:p w:rsidR="00AD40FC" w:rsidRPr="00D6794E" w:rsidRDefault="00C455E7" w:rsidP="00AD40FC">
      <w:pPr>
        <w:pStyle w:val="Paragraphedeliste"/>
        <w:numPr>
          <w:ilvl w:val="0"/>
          <w:numId w:val="15"/>
        </w:numPr>
        <w:spacing w:after="0" w:line="240" w:lineRule="auto"/>
        <w:jc w:val="both"/>
        <w:rPr>
          <w:rFonts w:ascii="Times New Roman" w:hAnsi="Times New Roman"/>
        </w:rPr>
      </w:pPr>
      <w:r w:rsidRPr="00D6794E">
        <w:rPr>
          <w:rFonts w:ascii="Times New Roman" w:hAnsi="Times New Roman"/>
          <w:bCs/>
        </w:rPr>
        <w:t>Avoir</w:t>
      </w:r>
      <w:r w:rsidR="00AD40FC" w:rsidRPr="00D6794E">
        <w:rPr>
          <w:rFonts w:ascii="Times New Roman" w:hAnsi="Times New Roman"/>
        </w:rPr>
        <w:t xml:space="preserve"> de bonnes capacités relationnelles et de communication;</w:t>
      </w:r>
    </w:p>
    <w:p w:rsidR="00AD40FC" w:rsidRPr="00D6794E" w:rsidRDefault="00C455E7" w:rsidP="00AD40FC">
      <w:pPr>
        <w:pStyle w:val="Paragraphedeliste"/>
        <w:numPr>
          <w:ilvl w:val="0"/>
          <w:numId w:val="15"/>
        </w:numPr>
        <w:spacing w:before="120" w:after="0" w:line="240" w:lineRule="auto"/>
        <w:jc w:val="both"/>
        <w:rPr>
          <w:rFonts w:ascii="Times New Roman" w:hAnsi="Times New Roman"/>
        </w:rPr>
      </w:pPr>
      <w:r w:rsidRPr="00D6794E">
        <w:rPr>
          <w:rFonts w:ascii="Times New Roman" w:hAnsi="Times New Roman"/>
        </w:rPr>
        <w:t>Disposer</w:t>
      </w:r>
      <w:r w:rsidR="00AD40FC" w:rsidRPr="00D6794E">
        <w:rPr>
          <w:rFonts w:ascii="Times New Roman" w:hAnsi="Times New Roman"/>
        </w:rPr>
        <w:t xml:space="preserve"> d’une expérience satisfaisante en matière de gestion de projets.</w:t>
      </w:r>
    </w:p>
    <w:p w:rsidR="00AD40FC" w:rsidRPr="00D6794E" w:rsidRDefault="00AD40FC" w:rsidP="00AD40FC">
      <w:pPr>
        <w:spacing w:after="0" w:line="240" w:lineRule="auto"/>
        <w:jc w:val="both"/>
        <w:rPr>
          <w:rFonts w:ascii="Times New Roman" w:hAnsi="Times New Roman" w:cs="Times New Roman"/>
          <w:b/>
          <w:bCs/>
          <w:i/>
        </w:rPr>
      </w:pPr>
    </w:p>
    <w:p w:rsidR="00AD40FC" w:rsidRPr="00D6794E" w:rsidRDefault="00AD40FC" w:rsidP="00AD40FC">
      <w:pPr>
        <w:spacing w:after="0" w:line="240" w:lineRule="auto"/>
        <w:jc w:val="both"/>
        <w:rPr>
          <w:rFonts w:ascii="Times New Roman" w:hAnsi="Times New Roman" w:cs="Times New Roman"/>
          <w:b/>
          <w:bCs/>
          <w:i/>
        </w:rPr>
      </w:pPr>
      <w:r w:rsidRPr="00D6794E">
        <w:rPr>
          <w:rFonts w:ascii="Times New Roman" w:hAnsi="Times New Roman" w:cs="Times New Roman"/>
          <w:b/>
          <w:bCs/>
          <w:i/>
        </w:rPr>
        <w:t xml:space="preserve">Tâches </w:t>
      </w:r>
    </w:p>
    <w:p w:rsidR="00AD40FC" w:rsidRPr="00D6794E" w:rsidRDefault="00C455E7" w:rsidP="00AD40FC">
      <w:pPr>
        <w:numPr>
          <w:ilvl w:val="0"/>
          <w:numId w:val="13"/>
        </w:numPr>
        <w:spacing w:after="0" w:line="240" w:lineRule="auto"/>
        <w:ind w:right="644"/>
        <w:jc w:val="both"/>
        <w:rPr>
          <w:rFonts w:ascii="Times New Roman" w:hAnsi="Times New Roman" w:cs="Times New Roman"/>
        </w:rPr>
      </w:pPr>
      <w:r w:rsidRPr="00D6794E">
        <w:rPr>
          <w:rFonts w:ascii="Times New Roman" w:hAnsi="Times New Roman" w:cs="Times New Roman"/>
        </w:rPr>
        <w:t>Piloter</w:t>
      </w:r>
      <w:r w:rsidR="00AD40FC" w:rsidRPr="00D6794E">
        <w:rPr>
          <w:rFonts w:ascii="Times New Roman" w:hAnsi="Times New Roman" w:cs="Times New Roman"/>
        </w:rPr>
        <w:t>, coordonner et suivre les activités du volet;</w:t>
      </w:r>
    </w:p>
    <w:p w:rsidR="00AD40FC" w:rsidRPr="00D6794E" w:rsidRDefault="00C455E7" w:rsidP="00AD40FC">
      <w:pPr>
        <w:numPr>
          <w:ilvl w:val="0"/>
          <w:numId w:val="13"/>
        </w:numPr>
        <w:spacing w:after="0" w:line="240" w:lineRule="auto"/>
        <w:ind w:right="-2"/>
        <w:jc w:val="both"/>
        <w:rPr>
          <w:rFonts w:ascii="Times New Roman" w:hAnsi="Times New Roman" w:cs="Times New Roman"/>
        </w:rPr>
      </w:pPr>
      <w:r w:rsidRPr="00D6794E">
        <w:rPr>
          <w:rFonts w:ascii="Times New Roman" w:hAnsi="Times New Roman" w:cs="Times New Roman"/>
        </w:rPr>
        <w:t>Contribuer</w:t>
      </w:r>
      <w:r w:rsidR="00AD40FC" w:rsidRPr="00D6794E">
        <w:rPr>
          <w:rFonts w:ascii="Times New Roman" w:hAnsi="Times New Roman" w:cs="Times New Roman"/>
        </w:rPr>
        <w:t xml:space="preserve"> à la durabilité du projet en veillant à ce que les aspects du projet liés à leur domaine d'expertise soient mis en œuvre dans les temps impartis;</w:t>
      </w:r>
    </w:p>
    <w:p w:rsidR="00AD40FC" w:rsidRPr="00D6794E" w:rsidRDefault="00C455E7" w:rsidP="00AD40FC">
      <w:pPr>
        <w:numPr>
          <w:ilvl w:val="0"/>
          <w:numId w:val="13"/>
        </w:numPr>
        <w:spacing w:after="0" w:line="240" w:lineRule="auto"/>
        <w:ind w:right="-2"/>
        <w:jc w:val="both"/>
        <w:rPr>
          <w:rFonts w:ascii="Times New Roman" w:hAnsi="Times New Roman" w:cs="Times New Roman"/>
        </w:rPr>
      </w:pPr>
      <w:r w:rsidRPr="00D6794E">
        <w:rPr>
          <w:rFonts w:ascii="Times New Roman" w:hAnsi="Times New Roman" w:cs="Times New Roman"/>
        </w:rPr>
        <w:t>Fournir</w:t>
      </w:r>
      <w:r w:rsidR="00AD40FC" w:rsidRPr="00D6794E">
        <w:rPr>
          <w:rFonts w:ascii="Times New Roman" w:hAnsi="Times New Roman" w:cs="Times New Roman"/>
        </w:rPr>
        <w:t xml:space="preserve"> des conseils juridiques et techniques permettant d'assurer une cohérence d'ensemble des activités du volet; </w:t>
      </w:r>
    </w:p>
    <w:p w:rsidR="00AD40FC" w:rsidRPr="00D6794E" w:rsidRDefault="00C455E7" w:rsidP="00AD40FC">
      <w:pPr>
        <w:numPr>
          <w:ilvl w:val="0"/>
          <w:numId w:val="13"/>
        </w:numPr>
        <w:spacing w:after="0" w:line="240" w:lineRule="auto"/>
        <w:ind w:right="-2"/>
        <w:jc w:val="both"/>
        <w:rPr>
          <w:rFonts w:ascii="Times New Roman" w:hAnsi="Times New Roman" w:cs="Times New Roman"/>
        </w:rPr>
      </w:pPr>
      <w:r w:rsidRPr="00D6794E">
        <w:rPr>
          <w:rFonts w:ascii="Times New Roman" w:hAnsi="Times New Roman" w:cs="Times New Roman"/>
        </w:rPr>
        <w:t>Proposer</w:t>
      </w:r>
      <w:r w:rsidR="00AD40FC" w:rsidRPr="00D6794E">
        <w:rPr>
          <w:rFonts w:ascii="Times New Roman" w:hAnsi="Times New Roman" w:cs="Times New Roman"/>
        </w:rPr>
        <w:t xml:space="preserve"> toutes mesures préventives et/ou correctives permettant de lever les éventuelles contraintes entravant la bonne marche de la mise en œuvre du projet; </w:t>
      </w:r>
    </w:p>
    <w:p w:rsidR="00AD40FC" w:rsidRPr="00D6794E" w:rsidRDefault="00AD40FC" w:rsidP="00AD40FC">
      <w:pPr>
        <w:numPr>
          <w:ilvl w:val="0"/>
          <w:numId w:val="13"/>
        </w:numPr>
        <w:spacing w:after="0" w:line="240" w:lineRule="auto"/>
        <w:ind w:right="-2"/>
        <w:jc w:val="both"/>
        <w:rPr>
          <w:rFonts w:ascii="Times New Roman" w:hAnsi="Times New Roman" w:cs="Times New Roman"/>
        </w:rPr>
      </w:pPr>
      <w:r w:rsidRPr="00D6794E">
        <w:rPr>
          <w:rFonts w:ascii="Times New Roman" w:hAnsi="Times New Roman" w:cs="Times New Roman"/>
        </w:rPr>
        <w:t>Coopérer avec le/la Chef (fe) de Projet EM et PB et maintenir une collaboration permanente avec le/la CRJ et leurs homologues dans l’Administration bénéficiaire.</w:t>
      </w:r>
    </w:p>
    <w:p w:rsidR="00AD40FC" w:rsidRPr="00913734" w:rsidRDefault="00AD40FC" w:rsidP="00AD40FC">
      <w:pPr>
        <w:tabs>
          <w:tab w:val="left" w:pos="9070"/>
        </w:tabs>
        <w:spacing w:line="240" w:lineRule="auto"/>
        <w:ind w:left="644" w:right="-2"/>
        <w:jc w:val="both"/>
        <w:rPr>
          <w:rFonts w:ascii="Times New Roman" w:hAnsi="Times New Roman" w:cs="Times New Roman"/>
          <w:sz w:val="2"/>
          <w:szCs w:val="2"/>
          <w:highlight w:val="yellow"/>
        </w:rPr>
      </w:pPr>
    </w:p>
    <w:p w:rsidR="00AD40FC" w:rsidRPr="0041523D" w:rsidRDefault="00AD40FC" w:rsidP="00AD40FC">
      <w:pPr>
        <w:pStyle w:val="Paragraphedeliste"/>
        <w:numPr>
          <w:ilvl w:val="2"/>
          <w:numId w:val="10"/>
        </w:numPr>
        <w:spacing w:after="120" w:line="240" w:lineRule="auto"/>
        <w:jc w:val="both"/>
        <w:rPr>
          <w:rFonts w:ascii="Times New Roman" w:hAnsi="Times New Roman"/>
          <w:b/>
        </w:rPr>
      </w:pPr>
      <w:bookmarkStart w:id="38" w:name="_Toc247516730"/>
      <w:bookmarkStart w:id="39" w:name="_Toc247518010"/>
      <w:bookmarkStart w:id="40" w:name="_Toc382403892"/>
      <w:r w:rsidRPr="0041523D">
        <w:rPr>
          <w:rFonts w:ascii="Times New Roman" w:hAnsi="Times New Roman"/>
          <w:b/>
        </w:rPr>
        <w:t>Profils et tâches des autres experts de court terme</w:t>
      </w:r>
      <w:bookmarkEnd w:id="38"/>
      <w:bookmarkEnd w:id="39"/>
      <w:bookmarkEnd w:id="40"/>
      <w:r w:rsidRPr="0041523D">
        <w:rPr>
          <w:rFonts w:ascii="Times New Roman" w:hAnsi="Times New Roman"/>
          <w:b/>
        </w:rPr>
        <w:t> </w:t>
      </w:r>
    </w:p>
    <w:p w:rsidR="00AD40FC" w:rsidRPr="0041523D" w:rsidRDefault="00AD40FC" w:rsidP="00AD40FC">
      <w:pPr>
        <w:autoSpaceDE w:val="0"/>
        <w:autoSpaceDN w:val="0"/>
        <w:adjustRightInd w:val="0"/>
        <w:spacing w:line="240" w:lineRule="auto"/>
        <w:jc w:val="both"/>
        <w:rPr>
          <w:rFonts w:ascii="Times New Roman" w:hAnsi="Times New Roman" w:cs="Times New Roman"/>
        </w:rPr>
      </w:pPr>
      <w:r w:rsidRPr="0041523D">
        <w:rPr>
          <w:rFonts w:ascii="Times New Roman" w:hAnsi="Times New Roman" w:cs="Times New Roman"/>
        </w:rPr>
        <w:t>Les missions des experts court terme sont assurées par des fonctionnaires ou agents assimilés d’institutions mandatées travaillant dans un Etat membre de l’Union européenne.</w:t>
      </w:r>
    </w:p>
    <w:p w:rsidR="00AD40FC" w:rsidRPr="0041523D" w:rsidRDefault="00AD40FC" w:rsidP="00AD40FC">
      <w:pPr>
        <w:autoSpaceDE w:val="0"/>
        <w:autoSpaceDN w:val="0"/>
        <w:adjustRightInd w:val="0"/>
        <w:spacing w:line="240" w:lineRule="auto"/>
        <w:jc w:val="both"/>
        <w:rPr>
          <w:rFonts w:ascii="Times New Roman" w:hAnsi="Times New Roman" w:cs="Times New Roman"/>
        </w:rPr>
      </w:pPr>
      <w:r w:rsidRPr="0041523D">
        <w:rPr>
          <w:rFonts w:ascii="Times New Roman" w:hAnsi="Times New Roman" w:cs="Times New Roman"/>
        </w:rPr>
        <w:lastRenderedPageBreak/>
        <w:t>L’État membre mobilisera une équipe d’experts court terme, afin de mettre en œuvre en coordination avec le/la CRJ et les RV, les différentes activités concourant à la réalisation des résultats visés et des objectifs poursuivis par le projet de jumelage.</w:t>
      </w:r>
      <w:r w:rsidRPr="0041523D">
        <w:rPr>
          <w:rFonts w:ascii="Times New Roman" w:hAnsi="Times New Roman" w:cs="Times New Roman"/>
          <w:rtl/>
          <w:lang w:bidi="ar-SA"/>
        </w:rPr>
        <w:t xml:space="preserve"> </w:t>
      </w:r>
    </w:p>
    <w:p w:rsidR="00AD40FC" w:rsidRPr="0041523D" w:rsidRDefault="00AD40FC" w:rsidP="00AD40FC">
      <w:pPr>
        <w:autoSpaceDE w:val="0"/>
        <w:autoSpaceDN w:val="0"/>
        <w:adjustRightInd w:val="0"/>
        <w:spacing w:after="0" w:line="240" w:lineRule="auto"/>
        <w:jc w:val="both"/>
        <w:rPr>
          <w:rFonts w:ascii="Times New Roman" w:hAnsi="Times New Roman" w:cs="Times New Roman"/>
        </w:rPr>
      </w:pPr>
      <w:r w:rsidRPr="0041523D">
        <w:rPr>
          <w:rFonts w:ascii="Times New Roman" w:hAnsi="Times New Roman" w:cs="Times New Roman"/>
        </w:rPr>
        <w:t>La contribution détaillée des experts sera établie lors de l'élaboration du plan de travail du jumelage.</w:t>
      </w:r>
    </w:p>
    <w:p w:rsidR="00AD40FC" w:rsidRDefault="00AD40FC" w:rsidP="00AD40FC">
      <w:pPr>
        <w:spacing w:after="0" w:line="240" w:lineRule="auto"/>
        <w:jc w:val="both"/>
        <w:rPr>
          <w:rFonts w:ascii="Times New Roman" w:hAnsi="Times New Roman" w:cs="Times New Roman"/>
        </w:rPr>
      </w:pPr>
    </w:p>
    <w:p w:rsidR="00362CCC" w:rsidRPr="0041523D" w:rsidRDefault="00362CCC" w:rsidP="00AD40FC">
      <w:pPr>
        <w:spacing w:after="0" w:line="240" w:lineRule="auto"/>
        <w:jc w:val="both"/>
        <w:rPr>
          <w:rFonts w:ascii="Times New Roman" w:hAnsi="Times New Roman" w:cs="Times New Roman"/>
        </w:rPr>
      </w:pPr>
    </w:p>
    <w:p w:rsidR="00AD40FC" w:rsidRPr="0041523D" w:rsidRDefault="00AD40FC" w:rsidP="00AD40FC">
      <w:pPr>
        <w:spacing w:after="0" w:line="240" w:lineRule="auto"/>
        <w:jc w:val="both"/>
        <w:rPr>
          <w:rFonts w:ascii="Times New Roman" w:hAnsi="Times New Roman" w:cs="Times New Roman"/>
          <w:b/>
          <w:bCs/>
          <w:i/>
        </w:rPr>
      </w:pPr>
      <w:r w:rsidRPr="0041523D">
        <w:rPr>
          <w:rFonts w:ascii="Times New Roman" w:hAnsi="Times New Roman" w:cs="Times New Roman"/>
          <w:b/>
          <w:bCs/>
          <w:i/>
        </w:rPr>
        <w:t>Profil (indicatif)</w:t>
      </w:r>
      <w:r w:rsidRPr="0041523D">
        <w:rPr>
          <w:rStyle w:val="Appelnotedebasdep"/>
          <w:rFonts w:ascii="Times New Roman" w:hAnsi="Times New Roman"/>
          <w:b/>
          <w:bCs/>
          <w:i/>
        </w:rPr>
        <w:footnoteReference w:customMarkFollows="1" w:id="5"/>
        <w:t>4</w:t>
      </w:r>
      <w:r w:rsidRPr="0041523D">
        <w:rPr>
          <w:rFonts w:ascii="Times New Roman" w:hAnsi="Times New Roman" w:cs="Times New Roman"/>
          <w:b/>
          <w:bCs/>
          <w:i/>
        </w:rPr>
        <w:t>:</w:t>
      </w:r>
    </w:p>
    <w:p w:rsidR="00AD40FC" w:rsidRPr="0041523D" w:rsidRDefault="00F40572" w:rsidP="00AD40FC">
      <w:pPr>
        <w:numPr>
          <w:ilvl w:val="0"/>
          <w:numId w:val="13"/>
        </w:numPr>
        <w:spacing w:after="0" w:line="240" w:lineRule="auto"/>
        <w:ind w:right="644"/>
        <w:jc w:val="both"/>
        <w:rPr>
          <w:rFonts w:ascii="Times New Roman" w:hAnsi="Times New Roman" w:cs="Times New Roman"/>
        </w:rPr>
      </w:pPr>
      <w:r>
        <w:rPr>
          <w:rFonts w:ascii="Times New Roman" w:hAnsi="Times New Roman" w:cs="Times New Roman"/>
        </w:rPr>
        <w:t>3</w:t>
      </w:r>
      <w:r w:rsidRPr="0041523D">
        <w:rPr>
          <w:rFonts w:ascii="Times New Roman" w:hAnsi="Times New Roman" w:cs="Times New Roman"/>
        </w:rPr>
        <w:t xml:space="preserve"> </w:t>
      </w:r>
      <w:r w:rsidR="00AD40FC" w:rsidRPr="0041523D">
        <w:rPr>
          <w:rFonts w:ascii="Times New Roman" w:hAnsi="Times New Roman" w:cs="Times New Roman"/>
        </w:rPr>
        <w:t xml:space="preserve">ans d'expérience professionnelle minimale ; </w:t>
      </w:r>
    </w:p>
    <w:p w:rsidR="00AD40FC" w:rsidRPr="0041523D" w:rsidRDefault="00AD40FC" w:rsidP="00031521">
      <w:pPr>
        <w:numPr>
          <w:ilvl w:val="0"/>
          <w:numId w:val="13"/>
        </w:numPr>
        <w:spacing w:after="0" w:line="240" w:lineRule="auto"/>
        <w:ind w:right="644"/>
        <w:jc w:val="both"/>
        <w:rPr>
          <w:rFonts w:ascii="Times New Roman" w:hAnsi="Times New Roman" w:cs="Times New Roman"/>
        </w:rPr>
      </w:pPr>
      <w:r w:rsidRPr="0041523D">
        <w:rPr>
          <w:rFonts w:ascii="Times New Roman" w:hAnsi="Times New Roman" w:cs="Times New Roman"/>
        </w:rPr>
        <w:t xml:space="preserve">Une formation universitaire dans une discipline pertinente ou expérience équivalente d’au moins </w:t>
      </w:r>
      <w:r w:rsidR="00031521">
        <w:rPr>
          <w:rFonts w:ascii="Times New Roman" w:hAnsi="Times New Roman" w:cs="Times New Roman"/>
        </w:rPr>
        <w:t>8</w:t>
      </w:r>
      <w:r w:rsidR="00031521" w:rsidRPr="0041523D">
        <w:rPr>
          <w:rFonts w:ascii="Times New Roman" w:hAnsi="Times New Roman" w:cs="Times New Roman"/>
        </w:rPr>
        <w:t xml:space="preserve"> </w:t>
      </w:r>
      <w:r w:rsidRPr="0041523D">
        <w:rPr>
          <w:rFonts w:ascii="Times New Roman" w:hAnsi="Times New Roman" w:cs="Times New Roman"/>
        </w:rPr>
        <w:t>ans dans un domaine lié au projet ;</w:t>
      </w:r>
    </w:p>
    <w:p w:rsidR="00AD40FC" w:rsidRPr="0041523D" w:rsidRDefault="00AD40FC" w:rsidP="00AD40FC">
      <w:pPr>
        <w:numPr>
          <w:ilvl w:val="0"/>
          <w:numId w:val="13"/>
        </w:numPr>
        <w:spacing w:after="0" w:line="240" w:lineRule="auto"/>
        <w:ind w:right="644"/>
        <w:jc w:val="both"/>
        <w:rPr>
          <w:rFonts w:ascii="Times New Roman" w:hAnsi="Times New Roman" w:cs="Times New Roman"/>
        </w:rPr>
      </w:pPr>
      <w:r w:rsidRPr="0041523D">
        <w:rPr>
          <w:rFonts w:ascii="Times New Roman" w:hAnsi="Times New Roman" w:cs="Times New Roman"/>
        </w:rPr>
        <w:t>Une compétence avérée dans le domaine demandé ;</w:t>
      </w:r>
    </w:p>
    <w:p w:rsidR="00AD40FC" w:rsidRPr="0041523D" w:rsidRDefault="00AD40FC" w:rsidP="00AD40FC">
      <w:pPr>
        <w:numPr>
          <w:ilvl w:val="0"/>
          <w:numId w:val="13"/>
        </w:numPr>
        <w:spacing w:after="0" w:line="240" w:lineRule="auto"/>
        <w:ind w:right="644"/>
        <w:jc w:val="both"/>
        <w:rPr>
          <w:rFonts w:ascii="Times New Roman" w:hAnsi="Times New Roman" w:cs="Times New Roman"/>
        </w:rPr>
      </w:pPr>
      <w:r w:rsidRPr="0041523D">
        <w:rPr>
          <w:rFonts w:ascii="Times New Roman" w:hAnsi="Times New Roman" w:cs="Times New Roman"/>
        </w:rPr>
        <w:t>Bonnes capacités relationnelles et de communication;</w:t>
      </w:r>
    </w:p>
    <w:p w:rsidR="00AD40FC" w:rsidRPr="0041523D" w:rsidRDefault="00031FBE" w:rsidP="00AD40FC">
      <w:pPr>
        <w:numPr>
          <w:ilvl w:val="0"/>
          <w:numId w:val="13"/>
        </w:numPr>
        <w:spacing w:after="0" w:line="240" w:lineRule="auto"/>
        <w:ind w:right="644"/>
        <w:jc w:val="both"/>
        <w:rPr>
          <w:rFonts w:ascii="Times New Roman" w:hAnsi="Times New Roman" w:cs="Times New Roman"/>
        </w:rPr>
      </w:pPr>
      <w:r w:rsidRPr="0041523D">
        <w:rPr>
          <w:rFonts w:ascii="Times New Roman" w:hAnsi="Times New Roman" w:cs="Times New Roman"/>
        </w:rPr>
        <w:t>Une</w:t>
      </w:r>
      <w:r w:rsidR="00AD40FC" w:rsidRPr="0041523D">
        <w:rPr>
          <w:rFonts w:ascii="Times New Roman" w:hAnsi="Times New Roman" w:cs="Times New Roman"/>
        </w:rPr>
        <w:t xml:space="preserve"> maîtrise suffisante des langues française et anglaise lues, parlées et écrites.</w:t>
      </w:r>
    </w:p>
    <w:p w:rsidR="00031521" w:rsidRDefault="00031521" w:rsidP="00AD40FC">
      <w:pPr>
        <w:spacing w:after="0" w:line="240" w:lineRule="auto"/>
        <w:jc w:val="both"/>
        <w:rPr>
          <w:rFonts w:ascii="Times New Roman" w:hAnsi="Times New Roman" w:cs="Times New Roman"/>
          <w:b/>
          <w:bCs/>
          <w:i/>
        </w:rPr>
      </w:pPr>
    </w:p>
    <w:p w:rsidR="00AD40FC" w:rsidRPr="0041523D" w:rsidRDefault="00AD40FC" w:rsidP="00AD40FC">
      <w:pPr>
        <w:spacing w:after="0" w:line="240" w:lineRule="auto"/>
        <w:jc w:val="both"/>
        <w:rPr>
          <w:rFonts w:ascii="Times New Roman" w:hAnsi="Times New Roman" w:cs="Times New Roman"/>
          <w:b/>
          <w:bCs/>
          <w:i/>
        </w:rPr>
      </w:pPr>
      <w:r w:rsidRPr="0041523D">
        <w:rPr>
          <w:rFonts w:ascii="Times New Roman" w:hAnsi="Times New Roman" w:cs="Times New Roman"/>
          <w:b/>
          <w:bCs/>
          <w:i/>
        </w:rPr>
        <w:t>Tâches (indicatives):</w:t>
      </w:r>
    </w:p>
    <w:p w:rsidR="00AD40FC" w:rsidRPr="0041523D" w:rsidRDefault="00031FBE" w:rsidP="00AD40FC">
      <w:pPr>
        <w:numPr>
          <w:ilvl w:val="0"/>
          <w:numId w:val="13"/>
        </w:numPr>
        <w:spacing w:after="0" w:line="240" w:lineRule="auto"/>
        <w:ind w:right="644"/>
        <w:jc w:val="both"/>
        <w:rPr>
          <w:rFonts w:ascii="Times New Roman" w:hAnsi="Times New Roman" w:cs="Times New Roman"/>
        </w:rPr>
      </w:pPr>
      <w:r w:rsidRPr="0041523D">
        <w:rPr>
          <w:rFonts w:ascii="Times New Roman" w:hAnsi="Times New Roman" w:cs="Times New Roman"/>
        </w:rPr>
        <w:t>Mettre</w:t>
      </w:r>
      <w:r w:rsidR="00AD40FC" w:rsidRPr="0041523D">
        <w:rPr>
          <w:rFonts w:ascii="Times New Roman" w:hAnsi="Times New Roman" w:cs="Times New Roman"/>
        </w:rPr>
        <w:t xml:space="preserve"> en œuvre en coordination avec les responsables des volets EM et PB, les différentes activités concourant à la réalisation des résultats relevant de leurs domaines de compétence dans les délais impartis;</w:t>
      </w:r>
    </w:p>
    <w:p w:rsidR="00AD40FC" w:rsidRPr="0041523D" w:rsidRDefault="00031FBE" w:rsidP="00AD40FC">
      <w:pPr>
        <w:numPr>
          <w:ilvl w:val="0"/>
          <w:numId w:val="13"/>
        </w:numPr>
        <w:spacing w:after="0" w:line="240" w:lineRule="auto"/>
        <w:ind w:right="644"/>
        <w:jc w:val="both"/>
        <w:rPr>
          <w:rFonts w:ascii="Times New Roman" w:hAnsi="Times New Roman" w:cs="Times New Roman"/>
        </w:rPr>
      </w:pPr>
      <w:r w:rsidRPr="0041523D">
        <w:rPr>
          <w:rFonts w:ascii="Times New Roman" w:hAnsi="Times New Roman" w:cs="Times New Roman"/>
        </w:rPr>
        <w:t>Superviser</w:t>
      </w:r>
      <w:r w:rsidR="00AD40FC" w:rsidRPr="0041523D">
        <w:rPr>
          <w:rFonts w:ascii="Times New Roman" w:hAnsi="Times New Roman" w:cs="Times New Roman"/>
        </w:rPr>
        <w:t xml:space="preserve"> en coordination avec le/la CRJ sur place toutes les activités liées à leur domaine d'expertise et réalisées dans le cadre de ce projet;</w:t>
      </w:r>
    </w:p>
    <w:p w:rsidR="00AD40FC" w:rsidRPr="0041523D" w:rsidRDefault="00031FBE" w:rsidP="00AD40FC">
      <w:pPr>
        <w:numPr>
          <w:ilvl w:val="0"/>
          <w:numId w:val="13"/>
        </w:numPr>
        <w:spacing w:after="0" w:line="240" w:lineRule="auto"/>
        <w:ind w:right="644"/>
        <w:jc w:val="both"/>
        <w:rPr>
          <w:rFonts w:ascii="Times New Roman" w:hAnsi="Times New Roman" w:cs="Times New Roman"/>
        </w:rPr>
      </w:pPr>
      <w:r w:rsidRPr="0041523D">
        <w:rPr>
          <w:rFonts w:ascii="Times New Roman" w:hAnsi="Times New Roman" w:cs="Times New Roman"/>
        </w:rPr>
        <w:t>Élaborer</w:t>
      </w:r>
      <w:r w:rsidR="00AD40FC" w:rsidRPr="0041523D">
        <w:rPr>
          <w:rFonts w:ascii="Times New Roman" w:hAnsi="Times New Roman" w:cs="Times New Roman"/>
        </w:rPr>
        <w:t xml:space="preserve"> les rapports des missions de terrains.</w:t>
      </w:r>
    </w:p>
    <w:p w:rsidR="00AD40FC" w:rsidRPr="0041523D" w:rsidRDefault="00AD40FC" w:rsidP="00AD40FC">
      <w:pPr>
        <w:spacing w:after="0" w:line="240" w:lineRule="auto"/>
        <w:ind w:left="644" w:right="644"/>
        <w:jc w:val="both"/>
        <w:rPr>
          <w:rFonts w:ascii="Times New Roman" w:hAnsi="Times New Roman" w:cs="Times New Roman"/>
          <w:sz w:val="14"/>
          <w:szCs w:val="14"/>
        </w:rPr>
      </w:pPr>
    </w:p>
    <w:p w:rsidR="00AD40FC" w:rsidRDefault="00AD40FC" w:rsidP="00AD40FC">
      <w:pPr>
        <w:autoSpaceDE w:val="0"/>
        <w:autoSpaceDN w:val="0"/>
        <w:adjustRightInd w:val="0"/>
        <w:spacing w:after="0" w:line="240" w:lineRule="auto"/>
        <w:jc w:val="both"/>
        <w:rPr>
          <w:rFonts w:ascii="Times New Roman" w:hAnsi="Times New Roman" w:cs="Times New Roman"/>
        </w:rPr>
      </w:pPr>
      <w:bookmarkStart w:id="41" w:name="_Toc504561595"/>
      <w:bookmarkEnd w:id="41"/>
      <w:r w:rsidRPr="0041523D">
        <w:rPr>
          <w:rFonts w:ascii="Times New Roman" w:hAnsi="Times New Roman" w:cs="Times New Roman"/>
        </w:rPr>
        <w:t>Il est à noter qu’un budget spécifique est prévu pour la traduction et l'interprétariat, au cas où le partenaire retenu ne disposerait pas d'experts francophones ou anglophones pour la mise en œuvre de certaines activités.</w:t>
      </w:r>
    </w:p>
    <w:p w:rsidR="00AD40FC" w:rsidRPr="006603FE" w:rsidRDefault="00AD40FC" w:rsidP="00AD40FC">
      <w:pPr>
        <w:autoSpaceDE w:val="0"/>
        <w:autoSpaceDN w:val="0"/>
        <w:adjustRightInd w:val="0"/>
        <w:spacing w:after="0" w:line="240" w:lineRule="auto"/>
        <w:jc w:val="both"/>
        <w:rPr>
          <w:rFonts w:ascii="Times New Roman" w:hAnsi="Times New Roman" w:cs="Times New Roman"/>
          <w:sz w:val="14"/>
          <w:szCs w:val="14"/>
        </w:rPr>
      </w:pPr>
    </w:p>
    <w:p w:rsidR="00AD40FC" w:rsidRPr="006603FE" w:rsidRDefault="00AD40FC" w:rsidP="00AD40FC">
      <w:pPr>
        <w:pStyle w:val="Titre1"/>
        <w:numPr>
          <w:ilvl w:val="0"/>
          <w:numId w:val="14"/>
        </w:numPr>
        <w:pBdr>
          <w:bottom w:val="single" w:sz="4" w:space="1" w:color="auto"/>
        </w:pBdr>
        <w:shd w:val="clear" w:color="auto" w:fill="auto"/>
        <w:spacing w:before="0" w:after="0"/>
        <w:jc w:val="left"/>
        <w:textAlignment w:val="baseline"/>
        <w:rPr>
          <w:sz w:val="22"/>
          <w:szCs w:val="22"/>
        </w:rPr>
      </w:pPr>
      <w:bookmarkStart w:id="42" w:name="_Toc504561596"/>
      <w:bookmarkStart w:id="43" w:name="_Toc504561597"/>
      <w:bookmarkStart w:id="44" w:name="_Toc504561599"/>
      <w:bookmarkStart w:id="45" w:name="_Toc504561605"/>
      <w:bookmarkStart w:id="46" w:name="_Toc504561606"/>
      <w:bookmarkStart w:id="47" w:name="_Toc511233231"/>
      <w:bookmarkStart w:id="48" w:name="_Toc83891153"/>
      <w:bookmarkEnd w:id="42"/>
      <w:bookmarkEnd w:id="43"/>
      <w:bookmarkEnd w:id="44"/>
      <w:bookmarkEnd w:id="45"/>
      <w:bookmarkEnd w:id="46"/>
      <w:r w:rsidRPr="006603FE">
        <w:rPr>
          <w:sz w:val="22"/>
          <w:szCs w:val="22"/>
        </w:rPr>
        <w:t>BUDGET</w:t>
      </w:r>
      <w:bookmarkEnd w:id="47"/>
      <w:bookmarkEnd w:id="48"/>
      <w:r w:rsidRPr="006603FE">
        <w:rPr>
          <w:sz w:val="22"/>
          <w:szCs w:val="22"/>
        </w:rPr>
        <w:t> </w:t>
      </w:r>
    </w:p>
    <w:p w:rsidR="00AD40FC" w:rsidRPr="006603FE" w:rsidRDefault="00AD40FC" w:rsidP="00031FBE">
      <w:pPr>
        <w:autoSpaceDE w:val="0"/>
        <w:autoSpaceDN w:val="0"/>
        <w:adjustRightInd w:val="0"/>
        <w:spacing w:before="120" w:line="240" w:lineRule="auto"/>
        <w:jc w:val="both"/>
        <w:rPr>
          <w:rFonts w:ascii="Times New Roman" w:hAnsi="Times New Roman" w:cs="Times New Roman"/>
        </w:rPr>
      </w:pPr>
      <w:r w:rsidRPr="006603FE">
        <w:rPr>
          <w:rFonts w:ascii="Times New Roman" w:hAnsi="Times New Roman" w:cs="Times New Roman"/>
        </w:rPr>
        <w:t>Le budget du jumelage est limité à 1.</w:t>
      </w:r>
      <w:r w:rsidR="00031FBE">
        <w:rPr>
          <w:rFonts w:ascii="Times New Roman" w:hAnsi="Times New Roman" w:cs="Times New Roman"/>
        </w:rPr>
        <w:t>5</w:t>
      </w:r>
      <w:r w:rsidRPr="006603FE">
        <w:rPr>
          <w:rFonts w:ascii="Times New Roman" w:hAnsi="Times New Roman" w:cs="Times New Roman"/>
        </w:rPr>
        <w:t>00.000 EUR (contribution éligible au titre d’un financement sous le PAITT).</w:t>
      </w:r>
    </w:p>
    <w:p w:rsidR="00AD40FC" w:rsidRPr="006603FE" w:rsidRDefault="00AD40FC" w:rsidP="00AD40FC">
      <w:pPr>
        <w:pStyle w:val="Titre1"/>
        <w:numPr>
          <w:ilvl w:val="0"/>
          <w:numId w:val="14"/>
        </w:numPr>
        <w:pBdr>
          <w:bottom w:val="single" w:sz="4" w:space="1" w:color="auto"/>
        </w:pBdr>
        <w:shd w:val="clear" w:color="auto" w:fill="auto"/>
        <w:spacing w:after="0"/>
        <w:jc w:val="left"/>
        <w:textAlignment w:val="baseline"/>
        <w:rPr>
          <w:sz w:val="22"/>
          <w:szCs w:val="22"/>
        </w:rPr>
      </w:pPr>
      <w:bookmarkStart w:id="49" w:name="_Toc128476413"/>
      <w:bookmarkStart w:id="50" w:name="_Toc129083671"/>
      <w:bookmarkStart w:id="51" w:name="_Toc382400828"/>
      <w:bookmarkStart w:id="52" w:name="_Toc382403895"/>
      <w:bookmarkStart w:id="53" w:name="_Toc511233232"/>
      <w:bookmarkStart w:id="54" w:name="_Toc83891154"/>
      <w:r w:rsidRPr="006603FE">
        <w:rPr>
          <w:sz w:val="22"/>
          <w:szCs w:val="22"/>
        </w:rPr>
        <w:t xml:space="preserve">MODALITES DE MISE EN </w:t>
      </w:r>
      <w:bookmarkEnd w:id="49"/>
      <w:bookmarkEnd w:id="50"/>
      <w:bookmarkEnd w:id="51"/>
      <w:bookmarkEnd w:id="52"/>
      <w:r w:rsidRPr="006603FE">
        <w:rPr>
          <w:sz w:val="22"/>
          <w:szCs w:val="22"/>
        </w:rPr>
        <w:t>ŒUVRE</w:t>
      </w:r>
      <w:bookmarkEnd w:id="53"/>
      <w:bookmarkEnd w:id="54"/>
      <w:r w:rsidRPr="006603FE">
        <w:rPr>
          <w:sz w:val="22"/>
          <w:szCs w:val="22"/>
        </w:rPr>
        <w:t> </w:t>
      </w:r>
    </w:p>
    <w:p w:rsidR="00AD40FC" w:rsidRPr="006603FE" w:rsidRDefault="00AD40FC" w:rsidP="00AD40FC">
      <w:pPr>
        <w:pStyle w:val="Paragraphedeliste"/>
        <w:numPr>
          <w:ilvl w:val="0"/>
          <w:numId w:val="10"/>
        </w:numPr>
        <w:spacing w:before="240" w:after="0" w:line="240" w:lineRule="auto"/>
        <w:rPr>
          <w:rStyle w:val="Titre2Car"/>
          <w:rFonts w:eastAsia="Calibri"/>
          <w:vanish/>
          <w:sz w:val="22"/>
          <w:szCs w:val="22"/>
        </w:rPr>
      </w:pPr>
    </w:p>
    <w:p w:rsidR="00AD40FC" w:rsidRPr="006603FE" w:rsidRDefault="00AD40FC" w:rsidP="00AD40FC">
      <w:pPr>
        <w:pStyle w:val="Paragraphedeliste"/>
        <w:numPr>
          <w:ilvl w:val="0"/>
          <w:numId w:val="10"/>
        </w:numPr>
        <w:spacing w:after="0" w:line="240" w:lineRule="auto"/>
        <w:rPr>
          <w:rStyle w:val="Titre2Car"/>
          <w:rFonts w:eastAsia="Calibri"/>
          <w:vanish/>
          <w:sz w:val="22"/>
          <w:szCs w:val="22"/>
        </w:rPr>
      </w:pPr>
    </w:p>
    <w:p w:rsidR="00AD40FC" w:rsidRPr="006603FE" w:rsidRDefault="00AD40FC" w:rsidP="00AD40FC">
      <w:pPr>
        <w:pStyle w:val="Paragraphedeliste"/>
        <w:numPr>
          <w:ilvl w:val="1"/>
          <w:numId w:val="10"/>
        </w:numPr>
        <w:autoSpaceDE w:val="0"/>
        <w:autoSpaceDN w:val="0"/>
        <w:adjustRightInd w:val="0"/>
        <w:spacing w:before="120" w:line="240" w:lineRule="auto"/>
        <w:ind w:left="0" w:firstLine="0"/>
        <w:contextualSpacing w:val="0"/>
        <w:jc w:val="both"/>
        <w:rPr>
          <w:rStyle w:val="Titre2Car"/>
          <w:rFonts w:eastAsia="Calibri"/>
          <w:b/>
          <w:sz w:val="22"/>
          <w:szCs w:val="22"/>
          <w:lang w:eastAsia="en-US"/>
        </w:rPr>
      </w:pPr>
      <w:bookmarkStart w:id="55" w:name="_Toc511233233"/>
      <w:bookmarkStart w:id="56" w:name="_Toc83891155"/>
      <w:r w:rsidRPr="006603FE">
        <w:rPr>
          <w:rStyle w:val="Titre2Car"/>
          <w:rFonts w:eastAsia="Calibri"/>
          <w:b/>
          <w:sz w:val="22"/>
          <w:szCs w:val="22"/>
        </w:rPr>
        <w:t>Organisme de mise en œuvre responsable de la passation de marché et de la gestion</w:t>
      </w:r>
      <w:r w:rsidRPr="006603FE">
        <w:rPr>
          <w:rStyle w:val="Titre2Car"/>
          <w:rFonts w:eastAsia="Calibri"/>
          <w:b/>
          <w:sz w:val="22"/>
          <w:szCs w:val="22"/>
          <w:lang w:eastAsia="en-US"/>
        </w:rPr>
        <w:t xml:space="preserve"> financière</w:t>
      </w:r>
      <w:bookmarkEnd w:id="55"/>
      <w:bookmarkEnd w:id="56"/>
      <w:r w:rsidRPr="006603FE">
        <w:rPr>
          <w:rStyle w:val="Titre2Car"/>
          <w:rFonts w:eastAsia="Calibri"/>
          <w:b/>
          <w:sz w:val="22"/>
          <w:szCs w:val="22"/>
          <w:lang w:eastAsia="en-US"/>
        </w:rPr>
        <w:t> </w:t>
      </w:r>
    </w:p>
    <w:p w:rsidR="00AD40FC" w:rsidRPr="00DB0102" w:rsidRDefault="00AD40FC" w:rsidP="00EB5055">
      <w:pPr>
        <w:tabs>
          <w:tab w:val="left" w:pos="540"/>
        </w:tabs>
        <w:autoSpaceDE w:val="0"/>
        <w:autoSpaceDN w:val="0"/>
        <w:adjustRightInd w:val="0"/>
        <w:spacing w:after="0" w:line="240" w:lineRule="auto"/>
        <w:ind w:left="3465" w:hanging="3402"/>
        <w:rPr>
          <w:rFonts w:ascii="Times New Roman" w:hAnsi="Times New Roman" w:cs="Times New Roman"/>
          <w:b/>
        </w:rPr>
      </w:pPr>
      <w:r w:rsidRPr="006603FE">
        <w:rPr>
          <w:rFonts w:ascii="Times New Roman" w:hAnsi="Times New Roman" w:cs="Times New Roman"/>
          <w:b/>
          <w:bCs/>
        </w:rPr>
        <w:t>Administration contractante :</w:t>
      </w:r>
      <w:r w:rsidRPr="006603FE">
        <w:rPr>
          <w:rFonts w:ascii="Times New Roman" w:hAnsi="Times New Roman" w:cs="Times New Roman"/>
          <w:b/>
          <w:bCs/>
        </w:rPr>
        <w:tab/>
      </w:r>
      <w:r w:rsidRPr="00DB0102">
        <w:rPr>
          <w:rFonts w:ascii="Times New Roman" w:hAnsi="Times New Roman" w:cs="Times New Roman"/>
          <w:b/>
        </w:rPr>
        <w:t>Ministère de l’Économie</w:t>
      </w:r>
      <w:r w:rsidR="00EB5055">
        <w:rPr>
          <w:rFonts w:ascii="Times New Roman" w:hAnsi="Times New Roman" w:cs="Times New Roman"/>
          <w:b/>
        </w:rPr>
        <w:t xml:space="preserve"> et </w:t>
      </w:r>
      <w:r w:rsidR="00FF16BF">
        <w:rPr>
          <w:rFonts w:ascii="Times New Roman" w:hAnsi="Times New Roman" w:cs="Times New Roman"/>
          <w:b/>
        </w:rPr>
        <w:t xml:space="preserve">de </w:t>
      </w:r>
      <w:r w:rsidR="00EB5055">
        <w:rPr>
          <w:rFonts w:ascii="Times New Roman" w:hAnsi="Times New Roman" w:cs="Times New Roman"/>
          <w:b/>
        </w:rPr>
        <w:t>la Planification</w:t>
      </w:r>
      <w:r w:rsidRPr="00DB0102">
        <w:rPr>
          <w:rFonts w:ascii="Times New Roman" w:hAnsi="Times New Roman" w:cs="Times New Roman"/>
          <w:b/>
        </w:rPr>
        <w:t xml:space="preserve"> </w:t>
      </w:r>
    </w:p>
    <w:p w:rsidR="00AD40FC" w:rsidRDefault="00AD40FC" w:rsidP="00AD40FC">
      <w:pPr>
        <w:tabs>
          <w:tab w:val="left" w:pos="540"/>
        </w:tabs>
        <w:autoSpaceDE w:val="0"/>
        <w:autoSpaceDN w:val="0"/>
        <w:adjustRightInd w:val="0"/>
        <w:spacing w:after="0" w:line="240" w:lineRule="auto"/>
        <w:ind w:left="3465" w:hanging="3402"/>
        <w:rPr>
          <w:rFonts w:ascii="Times New Roman" w:hAnsi="Times New Roman" w:cs="Times New Roman"/>
          <w:b/>
          <w:bCs/>
        </w:rPr>
      </w:pPr>
    </w:p>
    <w:p w:rsidR="00AD40FC" w:rsidRPr="006603FE" w:rsidRDefault="00AD40FC" w:rsidP="00AD40FC">
      <w:pPr>
        <w:tabs>
          <w:tab w:val="left" w:pos="540"/>
        </w:tabs>
        <w:autoSpaceDE w:val="0"/>
        <w:autoSpaceDN w:val="0"/>
        <w:adjustRightInd w:val="0"/>
        <w:spacing w:after="0" w:line="240" w:lineRule="auto"/>
        <w:ind w:left="3465" w:hanging="3402"/>
        <w:rPr>
          <w:rFonts w:ascii="Times New Roman" w:hAnsi="Times New Roman" w:cs="Times New Roman"/>
        </w:rPr>
      </w:pPr>
      <w:r w:rsidRPr="006603FE">
        <w:rPr>
          <w:rFonts w:ascii="Times New Roman" w:hAnsi="Times New Roman" w:cs="Times New Roman"/>
          <w:b/>
          <w:bCs/>
        </w:rPr>
        <w:t xml:space="preserve">Régisseur du Programme :                </w:t>
      </w:r>
      <w:r w:rsidRPr="006603FE">
        <w:rPr>
          <w:rFonts w:ascii="Times New Roman" w:hAnsi="Times New Roman" w:cs="Times New Roman"/>
          <w:b/>
        </w:rPr>
        <w:t>M. Khélil KAMMOUN</w:t>
      </w:r>
    </w:p>
    <w:p w:rsidR="00AD40FC" w:rsidRPr="006603FE" w:rsidRDefault="00AD40FC" w:rsidP="00AD40FC">
      <w:pPr>
        <w:tabs>
          <w:tab w:val="left" w:pos="540"/>
          <w:tab w:val="left" w:pos="3969"/>
          <w:tab w:val="right" w:pos="4560"/>
        </w:tabs>
        <w:autoSpaceDE w:val="0"/>
        <w:autoSpaceDN w:val="0"/>
        <w:adjustRightInd w:val="0"/>
        <w:spacing w:after="0" w:line="240" w:lineRule="auto"/>
        <w:ind w:left="3465"/>
        <w:jc w:val="both"/>
        <w:rPr>
          <w:rFonts w:ascii="Times New Roman" w:hAnsi="Times New Roman" w:cs="Times New Roman"/>
        </w:rPr>
      </w:pPr>
      <w:r w:rsidRPr="006603FE">
        <w:rPr>
          <w:rFonts w:ascii="Times New Roman" w:hAnsi="Times New Roman" w:cs="Times New Roman"/>
        </w:rPr>
        <w:t>Directeur Général de l’UGP3A.</w:t>
      </w:r>
    </w:p>
    <w:p w:rsidR="00AD40FC" w:rsidRPr="006603FE" w:rsidRDefault="00AD40FC" w:rsidP="00AD40FC">
      <w:pPr>
        <w:tabs>
          <w:tab w:val="left" w:pos="540"/>
          <w:tab w:val="left" w:pos="3969"/>
          <w:tab w:val="right" w:pos="4560"/>
        </w:tabs>
        <w:autoSpaceDE w:val="0"/>
        <w:autoSpaceDN w:val="0"/>
        <w:adjustRightInd w:val="0"/>
        <w:spacing w:after="0" w:line="240" w:lineRule="auto"/>
        <w:ind w:left="3465"/>
        <w:jc w:val="both"/>
        <w:rPr>
          <w:rFonts w:ascii="Times New Roman" w:hAnsi="Times New Roman" w:cs="Times New Roman"/>
        </w:rPr>
      </w:pPr>
      <w:r w:rsidRPr="006603FE">
        <w:rPr>
          <w:rFonts w:ascii="Times New Roman" w:hAnsi="Times New Roman" w:cs="Times New Roman"/>
        </w:rPr>
        <w:t>Adresse: Boulevard de la terre, Immeuble SOTRAPIL. Centre Urbain Nord, 1003 Tunis- Tunisie.</w:t>
      </w:r>
    </w:p>
    <w:p w:rsidR="00AD40FC" w:rsidRPr="006603FE" w:rsidRDefault="00AD40FC" w:rsidP="00AD40FC">
      <w:pPr>
        <w:tabs>
          <w:tab w:val="left" w:pos="540"/>
          <w:tab w:val="left" w:pos="3969"/>
          <w:tab w:val="right" w:pos="4560"/>
        </w:tabs>
        <w:autoSpaceDE w:val="0"/>
        <w:autoSpaceDN w:val="0"/>
        <w:adjustRightInd w:val="0"/>
        <w:spacing w:after="0" w:line="240" w:lineRule="auto"/>
        <w:ind w:left="3465"/>
        <w:jc w:val="both"/>
        <w:rPr>
          <w:rFonts w:ascii="Times New Roman" w:hAnsi="Times New Roman" w:cs="Times New Roman"/>
          <w:lang w:val="pt-PT"/>
        </w:rPr>
      </w:pPr>
      <w:r w:rsidRPr="006603FE">
        <w:rPr>
          <w:rFonts w:ascii="Times New Roman" w:hAnsi="Times New Roman" w:cs="Times New Roman"/>
          <w:lang w:val="pt-PT"/>
        </w:rPr>
        <w:t>Tel.: + 216 71 822 595/ 71.822.636/ 71 822.665</w:t>
      </w:r>
    </w:p>
    <w:p w:rsidR="00AD40FC" w:rsidRPr="006603FE" w:rsidRDefault="00AD40FC" w:rsidP="00AD40FC">
      <w:pPr>
        <w:tabs>
          <w:tab w:val="left" w:pos="540"/>
          <w:tab w:val="left" w:pos="3969"/>
          <w:tab w:val="right" w:pos="4560"/>
        </w:tabs>
        <w:autoSpaceDE w:val="0"/>
        <w:autoSpaceDN w:val="0"/>
        <w:adjustRightInd w:val="0"/>
        <w:spacing w:after="0" w:line="240" w:lineRule="auto"/>
        <w:ind w:left="3465"/>
        <w:jc w:val="both"/>
        <w:rPr>
          <w:rFonts w:ascii="Times New Roman" w:hAnsi="Times New Roman" w:cs="Times New Roman"/>
          <w:lang w:val="pt-PT"/>
        </w:rPr>
      </w:pPr>
      <w:r w:rsidRPr="006603FE">
        <w:rPr>
          <w:rFonts w:ascii="Times New Roman" w:hAnsi="Times New Roman" w:cs="Times New Roman"/>
          <w:lang w:val="pt-PT"/>
        </w:rPr>
        <w:t>Fax: + 216 71 822 539</w:t>
      </w:r>
    </w:p>
    <w:p w:rsidR="00AD40FC" w:rsidRDefault="00AD40FC" w:rsidP="00AD40FC">
      <w:pPr>
        <w:tabs>
          <w:tab w:val="left" w:pos="540"/>
          <w:tab w:val="left" w:pos="3969"/>
          <w:tab w:val="right" w:pos="4560"/>
        </w:tabs>
        <w:autoSpaceDE w:val="0"/>
        <w:autoSpaceDN w:val="0"/>
        <w:adjustRightInd w:val="0"/>
        <w:spacing w:after="0" w:line="240" w:lineRule="auto"/>
        <w:ind w:left="3465"/>
        <w:jc w:val="both"/>
      </w:pPr>
      <w:r w:rsidRPr="006603FE">
        <w:rPr>
          <w:rFonts w:ascii="Times New Roman" w:hAnsi="Times New Roman" w:cs="Times New Roman"/>
          <w:lang w:val="pt-PT"/>
        </w:rPr>
        <w:t xml:space="preserve">E-mail : </w:t>
      </w:r>
      <w:hyperlink r:id="rId10" w:history="1">
        <w:r w:rsidRPr="006603FE">
          <w:rPr>
            <w:rStyle w:val="Lienhypertexte"/>
            <w:rFonts w:ascii="Times New Roman" w:hAnsi="Times New Roman"/>
            <w:lang w:val="pt-PT"/>
          </w:rPr>
          <w:t>directeur@ugp3a.gov.tn</w:t>
        </w:r>
      </w:hyperlink>
    </w:p>
    <w:p w:rsidR="00AD40FC" w:rsidRPr="006603FE" w:rsidRDefault="00AD40FC" w:rsidP="00AD40FC">
      <w:pPr>
        <w:tabs>
          <w:tab w:val="left" w:pos="540"/>
          <w:tab w:val="left" w:pos="3969"/>
          <w:tab w:val="right" w:pos="4560"/>
        </w:tabs>
        <w:autoSpaceDE w:val="0"/>
        <w:autoSpaceDN w:val="0"/>
        <w:adjustRightInd w:val="0"/>
        <w:spacing w:after="0" w:line="240" w:lineRule="auto"/>
        <w:ind w:left="3465"/>
        <w:jc w:val="both"/>
        <w:rPr>
          <w:rFonts w:ascii="Times New Roman" w:hAnsi="Times New Roman" w:cs="Times New Roman"/>
        </w:rPr>
      </w:pPr>
    </w:p>
    <w:p w:rsidR="00AD40FC" w:rsidRPr="0072360C" w:rsidRDefault="00AD40FC" w:rsidP="00AD40FC">
      <w:pPr>
        <w:tabs>
          <w:tab w:val="left" w:pos="540"/>
          <w:tab w:val="left" w:pos="4320"/>
          <w:tab w:val="right" w:pos="4560"/>
        </w:tabs>
        <w:autoSpaceDE w:val="0"/>
        <w:autoSpaceDN w:val="0"/>
        <w:adjustRightInd w:val="0"/>
        <w:spacing w:after="0" w:line="240" w:lineRule="auto"/>
        <w:ind w:left="4253"/>
        <w:jc w:val="both"/>
        <w:rPr>
          <w:rFonts w:ascii="Times New Roman" w:hAnsi="Times New Roman" w:cs="Times New Roman"/>
          <w:sz w:val="4"/>
          <w:szCs w:val="4"/>
          <w:lang w:val="pt-PT"/>
        </w:rPr>
      </w:pPr>
    </w:p>
    <w:p w:rsidR="00AD40FC" w:rsidRPr="006603FE" w:rsidRDefault="00AD40FC" w:rsidP="00AD40FC">
      <w:pPr>
        <w:pStyle w:val="Paragraphedeliste"/>
        <w:numPr>
          <w:ilvl w:val="1"/>
          <w:numId w:val="10"/>
        </w:numPr>
        <w:spacing w:after="120" w:line="240" w:lineRule="auto"/>
        <w:ind w:left="357" w:hanging="357"/>
        <w:rPr>
          <w:rStyle w:val="Titre2Car"/>
          <w:rFonts w:eastAsia="Calibri"/>
          <w:b/>
          <w:sz w:val="22"/>
          <w:szCs w:val="22"/>
        </w:rPr>
      </w:pPr>
      <w:bookmarkStart w:id="57" w:name="_Toc128476411"/>
      <w:bookmarkStart w:id="58" w:name="_Toc129083669"/>
      <w:bookmarkStart w:id="59" w:name="_Toc382400826"/>
      <w:bookmarkStart w:id="60" w:name="_Toc382403893"/>
      <w:bookmarkStart w:id="61" w:name="_Toc511233234"/>
      <w:bookmarkStart w:id="62" w:name="_Toc83891156"/>
      <w:bookmarkStart w:id="63" w:name="_Toc382400830"/>
      <w:bookmarkStart w:id="64" w:name="_Toc382403897"/>
      <w:r w:rsidRPr="006603FE">
        <w:rPr>
          <w:rStyle w:val="Titre2Car"/>
          <w:rFonts w:eastAsia="Calibri"/>
          <w:b/>
          <w:sz w:val="22"/>
          <w:szCs w:val="22"/>
        </w:rPr>
        <w:t>Cadre institutionnel</w:t>
      </w:r>
      <w:bookmarkEnd w:id="57"/>
      <w:bookmarkEnd w:id="58"/>
      <w:bookmarkEnd w:id="59"/>
      <w:bookmarkEnd w:id="60"/>
      <w:bookmarkEnd w:id="61"/>
      <w:bookmarkEnd w:id="62"/>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Le présent projet de jumelage est à réaliser dans le cadre du Programme d’Appui Institutionnel à la Transition Tunisienne (PAITT) convenu entre le Gouvernement Tunisien et l’Union Européenne.</w:t>
      </w:r>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lastRenderedPageBreak/>
        <w:t xml:space="preserve">En continuité avec le Programme d'Appui à l'Accord d'Association et à l'Intégration (P3AI) et le troisième Programme d'Appui à l'Accord d'Association et à la Transition (P3AT3), le PAITT a pour objectif global de renforcer le partenariat engagé entre l'Union européenne et la Tunisie consacré notamment par l’Accord d’Association et les priorités stratégiques, tout en contribuant à la réussite de la transition démocratique et économique. Ses objectifs spécifiques sont de : </w:t>
      </w:r>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 Renforcer la capacité des administrations et institutions publiques pour la mise en œuvre des dispositions de l'Accord d'Association et des priorités stratégiques, dans la perspective d’une euro-compatibilité étendue du système institutionnel et juridique tunisien, d’une large participation aux programmes et politiques communautaires, d’un soutien au processus démocratique ;</w:t>
      </w:r>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 Communiquer sur les activités de l'Union européenne (UE), leurs enjeux et leurs ambitions pour assurer une meilleure visibilité et une plus grande adhésion de la population à l'offre de partenariat.</w:t>
      </w:r>
    </w:p>
    <w:p w:rsidR="00AD40FC" w:rsidRPr="006603FE" w:rsidRDefault="00AD40FC" w:rsidP="00B60996">
      <w:pPr>
        <w:spacing w:line="240" w:lineRule="auto"/>
        <w:jc w:val="both"/>
        <w:rPr>
          <w:rFonts w:ascii="Times New Roman" w:eastAsia="Times New Roman" w:hAnsi="Times New Roman" w:cs="Times New Roman"/>
        </w:rPr>
      </w:pPr>
      <w:r w:rsidRPr="00DB0102">
        <w:rPr>
          <w:rFonts w:ascii="Times New Roman" w:hAnsi="Times New Roman" w:cs="Times New Roman"/>
        </w:rPr>
        <w:t xml:space="preserve">Les autorités de tutelle du programme sont la Commission européenne et </w:t>
      </w:r>
      <w:r>
        <w:rPr>
          <w:rFonts w:ascii="Times New Roman" w:hAnsi="Times New Roman" w:cs="Times New Roman"/>
        </w:rPr>
        <w:t xml:space="preserve">le </w:t>
      </w:r>
      <w:r w:rsidRPr="00DB0102">
        <w:rPr>
          <w:rFonts w:ascii="Times New Roman" w:hAnsi="Times New Roman" w:cs="Times New Roman"/>
        </w:rPr>
        <w:t>Ministère de l’Économie</w:t>
      </w:r>
      <w:r w:rsidR="00B60996">
        <w:rPr>
          <w:rFonts w:ascii="Times New Roman" w:hAnsi="Times New Roman" w:cs="Times New Roman"/>
        </w:rPr>
        <w:t xml:space="preserve"> et de la Planification</w:t>
      </w:r>
      <w:r w:rsidR="00FF16BF">
        <w:rPr>
          <w:rFonts w:ascii="Times New Roman" w:hAnsi="Times New Roman" w:cs="Times New Roman"/>
        </w:rPr>
        <w:t>,</w:t>
      </w:r>
      <w:r w:rsidRPr="006603FE">
        <w:rPr>
          <w:rFonts w:ascii="Times New Roman" w:eastAsia="Times New Roman" w:hAnsi="Times New Roman" w:cs="Times New Roman"/>
        </w:rPr>
        <w:t xml:space="preserve"> coordinateur national des projets financés dans le cadre de la </w:t>
      </w:r>
      <w:r w:rsidRPr="006603FE">
        <w:rPr>
          <w:rFonts w:ascii="Times New Roman" w:hAnsi="Times New Roman" w:cs="Times New Roman"/>
        </w:rPr>
        <w:t>Politique Européenne de Voisinage</w:t>
      </w:r>
      <w:r w:rsidRPr="006603FE">
        <w:rPr>
          <w:rFonts w:ascii="Times New Roman" w:eastAsia="Times New Roman" w:hAnsi="Times New Roman" w:cs="Times New Roman"/>
        </w:rPr>
        <w:t>.</w:t>
      </w:r>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La gestion du programme est assurée par une Unité de Gestion, l’UGP3A.</w:t>
      </w:r>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 xml:space="preserve">L’administration bénéficiaire du projet de jumelage est </w:t>
      </w:r>
      <w:r>
        <w:rPr>
          <w:rFonts w:ascii="Times New Roman" w:hAnsi="Times New Roman" w:cs="Times New Roman"/>
        </w:rPr>
        <w:t>la Direction Générale de l’Aviation Civile relevant du Ministère d</w:t>
      </w:r>
      <w:r w:rsidR="00326AFC">
        <w:rPr>
          <w:rFonts w:ascii="Times New Roman" w:hAnsi="Times New Roman" w:cs="Times New Roman"/>
        </w:rPr>
        <w:t>es</w:t>
      </w:r>
      <w:r>
        <w:rPr>
          <w:rFonts w:ascii="Times New Roman" w:hAnsi="Times New Roman" w:cs="Times New Roman"/>
        </w:rPr>
        <w:t xml:space="preserve"> Transport</w:t>
      </w:r>
      <w:r w:rsidR="00326AFC">
        <w:rPr>
          <w:rFonts w:ascii="Times New Roman" w:hAnsi="Times New Roman" w:cs="Times New Roman"/>
        </w:rPr>
        <w:t>s</w:t>
      </w:r>
      <w:r>
        <w:rPr>
          <w:rFonts w:ascii="Times New Roman" w:hAnsi="Times New Roman" w:cs="Times New Roman"/>
        </w:rPr>
        <w:t xml:space="preserve"> et de la logistique</w:t>
      </w:r>
      <w:r w:rsidRPr="006603FE">
        <w:rPr>
          <w:rFonts w:ascii="Times New Roman" w:hAnsi="Times New Roman" w:cs="Times New Roman"/>
        </w:rPr>
        <w:t xml:space="preserve">. </w:t>
      </w:r>
    </w:p>
    <w:p w:rsidR="00AD40FC" w:rsidRPr="006603FE" w:rsidRDefault="00AD40FC" w:rsidP="00AD40FC">
      <w:pPr>
        <w:pStyle w:val="Paragraphedeliste"/>
        <w:numPr>
          <w:ilvl w:val="1"/>
          <w:numId w:val="10"/>
        </w:numPr>
        <w:spacing w:after="120" w:line="240" w:lineRule="auto"/>
        <w:ind w:left="357" w:hanging="357"/>
        <w:rPr>
          <w:rStyle w:val="Titre2Car"/>
          <w:rFonts w:eastAsia="Calibri"/>
          <w:b/>
          <w:sz w:val="22"/>
          <w:szCs w:val="22"/>
        </w:rPr>
      </w:pPr>
      <w:bookmarkStart w:id="65" w:name="_Toc511233235"/>
      <w:bookmarkStart w:id="66" w:name="_Toc83891157"/>
      <w:bookmarkEnd w:id="63"/>
      <w:bookmarkEnd w:id="64"/>
      <w:r w:rsidRPr="006603FE">
        <w:rPr>
          <w:rStyle w:val="Titre2Car"/>
          <w:rFonts w:eastAsia="Calibri"/>
          <w:b/>
          <w:sz w:val="22"/>
          <w:szCs w:val="22"/>
        </w:rPr>
        <w:t>H</w:t>
      </w:r>
      <w:r w:rsidRPr="006603FE">
        <w:rPr>
          <w:rStyle w:val="Titre2Car"/>
          <w:rFonts w:eastAsia="Calibri"/>
          <w:b/>
          <w:sz w:val="22"/>
          <w:szCs w:val="22"/>
          <w:lang w:eastAsia="en-US"/>
        </w:rPr>
        <w:t>omologues dans l'administration bénéficiaire</w:t>
      </w:r>
      <w:bookmarkEnd w:id="65"/>
      <w:bookmarkEnd w:id="66"/>
    </w:p>
    <w:p w:rsidR="00AD40FC" w:rsidRPr="006603FE" w:rsidRDefault="00AD40FC" w:rsidP="00AD40FC">
      <w:pPr>
        <w:spacing w:line="240" w:lineRule="auto"/>
        <w:jc w:val="both"/>
        <w:rPr>
          <w:rFonts w:ascii="Times New Roman" w:hAnsi="Times New Roman" w:cs="Times New Roman"/>
        </w:rPr>
      </w:pPr>
      <w:r w:rsidRPr="006603FE">
        <w:rPr>
          <w:rFonts w:ascii="Times New Roman" w:hAnsi="Times New Roman" w:cs="Times New Roman"/>
        </w:rPr>
        <w:t>Les homologues du CP et du CRJ font partie du personnel de l'administration bénéficiaire et participent activement à la gestion et à la coordination du projet.</w:t>
      </w:r>
    </w:p>
    <w:p w:rsidR="00AD40FC" w:rsidRPr="006603FE" w:rsidRDefault="00AD40FC" w:rsidP="00AD40FC">
      <w:pPr>
        <w:pStyle w:val="Paragraphedeliste"/>
        <w:numPr>
          <w:ilvl w:val="2"/>
          <w:numId w:val="14"/>
        </w:numPr>
        <w:spacing w:after="0" w:line="240" w:lineRule="auto"/>
        <w:rPr>
          <w:rFonts w:ascii="Times New Roman" w:hAnsi="Times New Roman"/>
          <w:b/>
        </w:rPr>
      </w:pPr>
      <w:r w:rsidRPr="006603FE">
        <w:rPr>
          <w:rFonts w:ascii="Times New Roman" w:hAnsi="Times New Roman"/>
          <w:b/>
        </w:rPr>
        <w:t>Personne de contact</w:t>
      </w:r>
    </w:p>
    <w:p w:rsidR="00AD40FC" w:rsidRPr="006603FE" w:rsidRDefault="00AD40FC" w:rsidP="00AD40FC">
      <w:pPr>
        <w:spacing w:after="0" w:line="240" w:lineRule="auto"/>
        <w:jc w:val="both"/>
        <w:rPr>
          <w:rFonts w:ascii="Times New Roman" w:hAnsi="Times New Roman" w:cs="Times New Roman"/>
          <w:b/>
          <w:sz w:val="12"/>
        </w:rPr>
      </w:pPr>
    </w:p>
    <w:p w:rsidR="00AD40FC" w:rsidRPr="006603FE" w:rsidRDefault="00AD40FC" w:rsidP="00AD40FC">
      <w:pPr>
        <w:spacing w:after="0" w:line="240" w:lineRule="auto"/>
        <w:jc w:val="both"/>
        <w:rPr>
          <w:rFonts w:ascii="Times New Roman" w:hAnsi="Times New Roman" w:cs="Times New Roman"/>
          <w:b/>
        </w:rPr>
      </w:pPr>
      <w:r w:rsidRPr="006603FE">
        <w:rPr>
          <w:rFonts w:ascii="Times New Roman" w:hAnsi="Times New Roman" w:cs="Times New Roman"/>
          <w:b/>
        </w:rPr>
        <w:t xml:space="preserve">M. </w:t>
      </w:r>
      <w:r>
        <w:rPr>
          <w:rFonts w:ascii="Times New Roman" w:hAnsi="Times New Roman" w:cs="Times New Roman"/>
          <w:b/>
        </w:rPr>
        <w:t>Habib MEKKI</w:t>
      </w:r>
    </w:p>
    <w:p w:rsidR="00AD40FC" w:rsidRDefault="00AD40FC" w:rsidP="00AD40FC">
      <w:pPr>
        <w:spacing w:after="0" w:line="240" w:lineRule="auto"/>
        <w:jc w:val="both"/>
        <w:rPr>
          <w:rFonts w:ascii="Times New Roman" w:hAnsi="Times New Roman" w:cs="Times New Roman"/>
        </w:rPr>
      </w:pPr>
      <w:r>
        <w:rPr>
          <w:rFonts w:ascii="Times New Roman" w:hAnsi="Times New Roman" w:cs="Times New Roman"/>
        </w:rPr>
        <w:t>Directeur Général de l’Aviation Civile</w:t>
      </w:r>
    </w:p>
    <w:p w:rsidR="00AD40FC" w:rsidRPr="006603FE" w:rsidRDefault="00AD40FC" w:rsidP="00AD40FC">
      <w:pPr>
        <w:spacing w:after="0" w:line="240" w:lineRule="auto"/>
        <w:jc w:val="both"/>
        <w:rPr>
          <w:rFonts w:ascii="Times New Roman" w:hAnsi="Times New Roman" w:cs="Times New Roman"/>
        </w:rPr>
      </w:pPr>
      <w:r>
        <w:rPr>
          <w:rFonts w:ascii="Times New Roman" w:hAnsi="Times New Roman" w:cs="Times New Roman"/>
        </w:rPr>
        <w:t>Ministère du Transport et de la Logistique</w:t>
      </w:r>
    </w:p>
    <w:p w:rsidR="00AD40FC" w:rsidRPr="006603FE" w:rsidRDefault="00AD40FC" w:rsidP="00AD40FC">
      <w:pPr>
        <w:spacing w:after="0" w:line="240" w:lineRule="auto"/>
        <w:jc w:val="both"/>
        <w:rPr>
          <w:rFonts w:ascii="Times New Roman" w:hAnsi="Times New Roman" w:cs="Times New Roman"/>
        </w:rPr>
      </w:pPr>
      <w:r w:rsidRPr="006603FE">
        <w:rPr>
          <w:rFonts w:ascii="Times New Roman" w:hAnsi="Times New Roman" w:cs="Times New Roman"/>
        </w:rPr>
        <w:t xml:space="preserve">Adresse : </w:t>
      </w:r>
      <w:r>
        <w:rPr>
          <w:rFonts w:ascii="Times New Roman" w:hAnsi="Times New Roman" w:cs="Times New Roman"/>
        </w:rPr>
        <w:t>15, avenue Kheireddine Pacha - 1002 - Tunis</w:t>
      </w:r>
    </w:p>
    <w:p w:rsidR="00AD40FC" w:rsidRPr="006603FE" w:rsidRDefault="00AD40FC" w:rsidP="00AD40FC">
      <w:pPr>
        <w:spacing w:after="0" w:line="240" w:lineRule="auto"/>
        <w:jc w:val="both"/>
        <w:rPr>
          <w:rFonts w:ascii="Times New Roman" w:hAnsi="Times New Roman" w:cs="Times New Roman"/>
        </w:rPr>
      </w:pPr>
    </w:p>
    <w:p w:rsidR="00AD40FC" w:rsidRPr="006603FE" w:rsidRDefault="00AD40FC" w:rsidP="00AD40FC">
      <w:pPr>
        <w:pStyle w:val="Paragraphedeliste"/>
        <w:numPr>
          <w:ilvl w:val="2"/>
          <w:numId w:val="14"/>
        </w:numPr>
        <w:spacing w:after="0" w:line="240" w:lineRule="auto"/>
        <w:rPr>
          <w:rFonts w:ascii="Times New Roman" w:hAnsi="Times New Roman"/>
          <w:b/>
        </w:rPr>
      </w:pPr>
      <w:r w:rsidRPr="006603FE">
        <w:rPr>
          <w:rFonts w:ascii="Times New Roman" w:hAnsi="Times New Roman"/>
          <w:b/>
        </w:rPr>
        <w:t>Homologue du Chef de Projet</w:t>
      </w:r>
    </w:p>
    <w:tbl>
      <w:tblPr>
        <w:tblW w:w="0" w:type="auto"/>
        <w:tblLook w:val="00A0"/>
      </w:tblPr>
      <w:tblGrid>
        <w:gridCol w:w="9180"/>
      </w:tblGrid>
      <w:tr w:rsidR="00AD40FC" w:rsidRPr="006603FE" w:rsidTr="00A66C2F">
        <w:tc>
          <w:tcPr>
            <w:tcW w:w="9180" w:type="dxa"/>
          </w:tcPr>
          <w:p w:rsidR="00AD40FC" w:rsidRPr="006603FE" w:rsidRDefault="00AD40FC" w:rsidP="00A66C2F">
            <w:pPr>
              <w:spacing w:after="0" w:line="240" w:lineRule="auto"/>
              <w:jc w:val="both"/>
              <w:rPr>
                <w:rFonts w:ascii="Times New Roman" w:hAnsi="Times New Roman" w:cs="Times New Roman"/>
                <w:b/>
                <w:sz w:val="8"/>
              </w:rPr>
            </w:pPr>
          </w:p>
          <w:p w:rsidR="00AD40FC" w:rsidRPr="006603FE" w:rsidRDefault="00AD40FC" w:rsidP="00A66C2F">
            <w:pPr>
              <w:spacing w:after="0" w:line="240" w:lineRule="auto"/>
              <w:jc w:val="both"/>
              <w:rPr>
                <w:rFonts w:ascii="Times New Roman" w:hAnsi="Times New Roman" w:cs="Times New Roman"/>
                <w:b/>
              </w:rPr>
            </w:pPr>
            <w:r w:rsidRPr="006603FE">
              <w:rPr>
                <w:rFonts w:ascii="Times New Roman" w:hAnsi="Times New Roman" w:cs="Times New Roman"/>
                <w:b/>
              </w:rPr>
              <w:t xml:space="preserve">M. </w:t>
            </w:r>
            <w:r>
              <w:rPr>
                <w:rFonts w:ascii="Times New Roman" w:hAnsi="Times New Roman" w:cs="Times New Roman"/>
                <w:b/>
              </w:rPr>
              <w:t>Habib MEKKI</w:t>
            </w:r>
          </w:p>
          <w:p w:rsidR="00AD40FC" w:rsidRDefault="00AD40FC" w:rsidP="00A66C2F">
            <w:pPr>
              <w:spacing w:after="0" w:line="240" w:lineRule="auto"/>
              <w:jc w:val="both"/>
              <w:rPr>
                <w:rFonts w:ascii="Times New Roman" w:hAnsi="Times New Roman" w:cs="Times New Roman"/>
              </w:rPr>
            </w:pPr>
            <w:r>
              <w:rPr>
                <w:rFonts w:ascii="Times New Roman" w:hAnsi="Times New Roman" w:cs="Times New Roman"/>
              </w:rPr>
              <w:t>Directeur Général de l’Aviation Civile</w:t>
            </w:r>
          </w:p>
          <w:p w:rsidR="00AD40FC" w:rsidRPr="006603FE" w:rsidRDefault="00AD40FC" w:rsidP="00A66C2F">
            <w:pPr>
              <w:spacing w:after="0" w:line="240" w:lineRule="auto"/>
              <w:jc w:val="both"/>
              <w:rPr>
                <w:rFonts w:ascii="Times New Roman" w:hAnsi="Times New Roman" w:cs="Times New Roman"/>
              </w:rPr>
            </w:pPr>
            <w:r>
              <w:rPr>
                <w:rFonts w:ascii="Times New Roman" w:hAnsi="Times New Roman" w:cs="Times New Roman"/>
              </w:rPr>
              <w:t>Ministère du Transport et de la Logistique</w:t>
            </w:r>
          </w:p>
          <w:p w:rsidR="00AD40FC" w:rsidRPr="006603FE" w:rsidRDefault="00AD40FC" w:rsidP="00A66C2F">
            <w:pPr>
              <w:spacing w:after="0" w:line="240" w:lineRule="auto"/>
              <w:jc w:val="both"/>
              <w:rPr>
                <w:rFonts w:ascii="Times New Roman" w:hAnsi="Times New Roman" w:cs="Times New Roman"/>
              </w:rPr>
            </w:pPr>
            <w:r w:rsidRPr="006603FE">
              <w:rPr>
                <w:rFonts w:ascii="Times New Roman" w:hAnsi="Times New Roman" w:cs="Times New Roman"/>
              </w:rPr>
              <w:t xml:space="preserve">Adresse : </w:t>
            </w:r>
            <w:r>
              <w:rPr>
                <w:rFonts w:ascii="Times New Roman" w:hAnsi="Times New Roman" w:cs="Times New Roman"/>
              </w:rPr>
              <w:t xml:space="preserve">15, avenue Kheireddine Pacha </w:t>
            </w:r>
            <w:r w:rsidRPr="006603FE">
              <w:rPr>
                <w:rFonts w:ascii="Times New Roman" w:hAnsi="Times New Roman" w:cs="Times New Roman"/>
              </w:rPr>
              <w:t>- 1002 - Tunis.</w:t>
            </w:r>
          </w:p>
          <w:p w:rsidR="00AD40FC" w:rsidRPr="006603FE" w:rsidRDefault="00AD40FC" w:rsidP="00A66C2F">
            <w:pPr>
              <w:spacing w:after="0" w:line="240" w:lineRule="auto"/>
              <w:jc w:val="both"/>
              <w:rPr>
                <w:rFonts w:ascii="Times New Roman" w:hAnsi="Times New Roman" w:cs="Times New Roman"/>
                <w:snapToGrid w:val="0"/>
              </w:rPr>
            </w:pPr>
          </w:p>
        </w:tc>
      </w:tr>
    </w:tbl>
    <w:p w:rsidR="00AD40FC" w:rsidRPr="006603FE" w:rsidRDefault="00AD40FC" w:rsidP="00AD40FC">
      <w:pPr>
        <w:pStyle w:val="Paragraphedeliste"/>
        <w:numPr>
          <w:ilvl w:val="2"/>
          <w:numId w:val="14"/>
        </w:numPr>
        <w:spacing w:after="0" w:line="240" w:lineRule="auto"/>
        <w:rPr>
          <w:rFonts w:ascii="Times New Roman" w:hAnsi="Times New Roman"/>
          <w:b/>
        </w:rPr>
      </w:pPr>
      <w:r w:rsidRPr="006603FE">
        <w:rPr>
          <w:rFonts w:ascii="Times New Roman" w:hAnsi="Times New Roman"/>
          <w:b/>
        </w:rPr>
        <w:t>Homologue du CRJ</w:t>
      </w:r>
    </w:p>
    <w:tbl>
      <w:tblPr>
        <w:tblW w:w="9322" w:type="dxa"/>
        <w:tblLook w:val="00A0"/>
      </w:tblPr>
      <w:tblGrid>
        <w:gridCol w:w="9322"/>
      </w:tblGrid>
      <w:tr w:rsidR="00AD40FC" w:rsidRPr="006603FE" w:rsidTr="00A66C2F">
        <w:tc>
          <w:tcPr>
            <w:tcW w:w="9322" w:type="dxa"/>
          </w:tcPr>
          <w:p w:rsidR="00AD40FC" w:rsidRPr="00967E9A" w:rsidRDefault="00AD40FC" w:rsidP="00A66C2F">
            <w:pPr>
              <w:spacing w:after="0" w:line="240" w:lineRule="auto"/>
              <w:jc w:val="both"/>
              <w:rPr>
                <w:rFonts w:ascii="Times New Roman" w:hAnsi="Times New Roman" w:cs="Times New Roman"/>
                <w:b/>
              </w:rPr>
            </w:pPr>
            <w:r w:rsidRPr="006603FE">
              <w:rPr>
                <w:rFonts w:ascii="Times New Roman" w:hAnsi="Times New Roman" w:cs="Times New Roman"/>
                <w:b/>
              </w:rPr>
              <w:t xml:space="preserve">Mme </w:t>
            </w:r>
            <w:r>
              <w:rPr>
                <w:rFonts w:ascii="Times New Roman" w:hAnsi="Times New Roman" w:cs="Times New Roman"/>
                <w:b/>
              </w:rPr>
              <w:t>Nabila SBOUI</w:t>
            </w:r>
          </w:p>
          <w:p w:rsidR="00AD40FC" w:rsidRPr="006603FE" w:rsidRDefault="00AD40FC" w:rsidP="00A66C2F">
            <w:pPr>
              <w:spacing w:after="0" w:line="240" w:lineRule="auto"/>
              <w:jc w:val="both"/>
              <w:rPr>
                <w:rFonts w:ascii="Times New Roman" w:hAnsi="Times New Roman" w:cs="Times New Roman"/>
              </w:rPr>
            </w:pPr>
            <w:r w:rsidRPr="006603FE">
              <w:rPr>
                <w:rFonts w:ascii="Times New Roman" w:hAnsi="Times New Roman" w:cs="Times New Roman"/>
              </w:rPr>
              <w:t xml:space="preserve">Directrice </w:t>
            </w:r>
            <w:r>
              <w:rPr>
                <w:rFonts w:ascii="Times New Roman" w:hAnsi="Times New Roman" w:cs="Times New Roman"/>
              </w:rPr>
              <w:t>des Affaires Juridiques</w:t>
            </w:r>
            <w:r w:rsidRPr="006603FE">
              <w:rPr>
                <w:rFonts w:ascii="Times New Roman" w:hAnsi="Times New Roman" w:cs="Times New Roman"/>
              </w:rPr>
              <w:t xml:space="preserve"> </w:t>
            </w:r>
          </w:p>
          <w:p w:rsidR="00AD40FC" w:rsidRDefault="00AD40FC" w:rsidP="00A66C2F">
            <w:pPr>
              <w:spacing w:after="0" w:line="240" w:lineRule="auto"/>
              <w:jc w:val="both"/>
              <w:rPr>
                <w:rFonts w:ascii="Times New Roman" w:hAnsi="Times New Roman" w:cs="Times New Roman"/>
              </w:rPr>
            </w:pPr>
            <w:r>
              <w:rPr>
                <w:rFonts w:ascii="Times New Roman" w:hAnsi="Times New Roman" w:cs="Times New Roman"/>
              </w:rPr>
              <w:t>Directeur Général de l’Aviation Civile</w:t>
            </w:r>
          </w:p>
          <w:p w:rsidR="00AD40FC" w:rsidRPr="006603FE" w:rsidRDefault="00AD40FC" w:rsidP="00A66C2F">
            <w:pPr>
              <w:spacing w:after="0" w:line="240" w:lineRule="auto"/>
              <w:jc w:val="both"/>
              <w:rPr>
                <w:rFonts w:ascii="Times New Roman" w:hAnsi="Times New Roman" w:cs="Times New Roman"/>
              </w:rPr>
            </w:pPr>
            <w:r>
              <w:rPr>
                <w:rFonts w:ascii="Times New Roman" w:hAnsi="Times New Roman" w:cs="Times New Roman"/>
              </w:rPr>
              <w:t>Ministère du Transport et de la Logistique</w:t>
            </w:r>
          </w:p>
          <w:p w:rsidR="00AD40FC" w:rsidRPr="006603FE" w:rsidRDefault="00AD40FC" w:rsidP="00A66C2F">
            <w:pPr>
              <w:spacing w:after="0" w:line="240" w:lineRule="auto"/>
              <w:jc w:val="both"/>
              <w:rPr>
                <w:rFonts w:ascii="Times New Roman" w:hAnsi="Times New Roman" w:cs="Times New Roman"/>
              </w:rPr>
            </w:pPr>
            <w:r w:rsidRPr="006603FE">
              <w:rPr>
                <w:rFonts w:ascii="Times New Roman" w:hAnsi="Times New Roman" w:cs="Times New Roman"/>
              </w:rPr>
              <w:t xml:space="preserve">Adresse : </w:t>
            </w:r>
            <w:r>
              <w:rPr>
                <w:rFonts w:ascii="Times New Roman" w:hAnsi="Times New Roman" w:cs="Times New Roman"/>
              </w:rPr>
              <w:t xml:space="preserve">15, avenue Kheireddine Pacha </w:t>
            </w:r>
            <w:r w:rsidRPr="006603FE">
              <w:rPr>
                <w:rFonts w:ascii="Times New Roman" w:hAnsi="Times New Roman" w:cs="Times New Roman"/>
              </w:rPr>
              <w:t>- 1002 - Tunis.</w:t>
            </w:r>
          </w:p>
          <w:p w:rsidR="00AD40FC" w:rsidRPr="006603FE" w:rsidRDefault="00AD40FC" w:rsidP="00A66C2F">
            <w:pPr>
              <w:spacing w:after="0" w:line="240" w:lineRule="auto"/>
              <w:jc w:val="both"/>
              <w:rPr>
                <w:rFonts w:ascii="Times New Roman" w:hAnsi="Times New Roman" w:cs="Times New Roman"/>
                <w:b/>
                <w:sz w:val="14"/>
              </w:rPr>
            </w:pPr>
          </w:p>
        </w:tc>
      </w:tr>
    </w:tbl>
    <w:p w:rsidR="00AD40FC" w:rsidRPr="006603FE" w:rsidRDefault="00AD40FC" w:rsidP="00AD40FC">
      <w:pPr>
        <w:pStyle w:val="Titre1"/>
        <w:numPr>
          <w:ilvl w:val="0"/>
          <w:numId w:val="14"/>
        </w:numPr>
        <w:pBdr>
          <w:bottom w:val="single" w:sz="4" w:space="1" w:color="auto"/>
        </w:pBdr>
        <w:shd w:val="clear" w:color="auto" w:fill="auto"/>
        <w:spacing w:before="0" w:after="120"/>
        <w:jc w:val="left"/>
        <w:textAlignment w:val="baseline"/>
        <w:rPr>
          <w:sz w:val="24"/>
          <w:szCs w:val="24"/>
        </w:rPr>
      </w:pPr>
      <w:bookmarkStart w:id="67" w:name="_Toc504560133"/>
      <w:bookmarkStart w:id="68" w:name="_Toc504560161"/>
      <w:bookmarkStart w:id="69" w:name="_Toc504560189"/>
      <w:bookmarkStart w:id="70" w:name="_Toc504560217"/>
      <w:bookmarkStart w:id="71" w:name="_Toc504561612"/>
      <w:bookmarkStart w:id="72" w:name="_Toc511233236"/>
      <w:bookmarkStart w:id="73" w:name="_Toc83891158"/>
      <w:bookmarkStart w:id="74" w:name="_Toc382400832"/>
      <w:bookmarkStart w:id="75" w:name="_Toc382403899"/>
      <w:bookmarkStart w:id="76" w:name="_Toc203445301"/>
      <w:bookmarkStart w:id="77" w:name="_Toc247516737"/>
      <w:bookmarkStart w:id="78" w:name="_Toc247518017"/>
      <w:bookmarkStart w:id="79" w:name="_Toc129083676"/>
      <w:bookmarkEnd w:id="67"/>
      <w:bookmarkEnd w:id="68"/>
      <w:bookmarkEnd w:id="69"/>
      <w:bookmarkEnd w:id="70"/>
      <w:bookmarkEnd w:id="71"/>
      <w:r w:rsidRPr="006603FE">
        <w:rPr>
          <w:sz w:val="22"/>
          <w:szCs w:val="22"/>
        </w:rPr>
        <w:t>DUREE DU PROJET</w:t>
      </w:r>
      <w:bookmarkEnd w:id="72"/>
      <w:bookmarkEnd w:id="73"/>
    </w:p>
    <w:p w:rsidR="00AD40FC" w:rsidRDefault="00AD40FC" w:rsidP="00090D41">
      <w:pPr>
        <w:spacing w:after="120" w:line="240" w:lineRule="auto"/>
        <w:jc w:val="both"/>
        <w:rPr>
          <w:rFonts w:ascii="Times New Roman" w:hAnsi="Times New Roman" w:cs="Times New Roman"/>
          <w:lang w:eastAsia="en-GB"/>
        </w:rPr>
      </w:pPr>
      <w:r w:rsidRPr="006603FE">
        <w:rPr>
          <w:rFonts w:ascii="Times New Roman" w:hAnsi="Times New Roman" w:cs="Times New Roman"/>
          <w:lang w:eastAsia="en-GB"/>
        </w:rPr>
        <w:t xml:space="preserve">La période d’exécution (durée légale) du projet est de </w:t>
      </w:r>
      <w:r w:rsidR="00090D41">
        <w:rPr>
          <w:rFonts w:ascii="Times New Roman" w:hAnsi="Times New Roman" w:cs="Times New Roman"/>
          <w:lang w:eastAsia="en-GB"/>
        </w:rPr>
        <w:t>39</w:t>
      </w:r>
      <w:r w:rsidR="00090D41" w:rsidRPr="006603FE">
        <w:rPr>
          <w:rFonts w:ascii="Times New Roman" w:hAnsi="Times New Roman" w:cs="Times New Roman"/>
          <w:lang w:eastAsia="en-GB"/>
        </w:rPr>
        <w:t xml:space="preserve"> </w:t>
      </w:r>
      <w:r w:rsidRPr="006603FE">
        <w:rPr>
          <w:rFonts w:ascii="Times New Roman" w:hAnsi="Times New Roman" w:cs="Times New Roman"/>
          <w:lang w:eastAsia="en-GB"/>
        </w:rPr>
        <w:t xml:space="preserve">mois. Celle-ci se termine trois mois après la période de mise en œuvre de l'action qui est de </w:t>
      </w:r>
      <w:r w:rsidR="00090D41">
        <w:rPr>
          <w:rFonts w:ascii="Times New Roman" w:hAnsi="Times New Roman" w:cs="Times New Roman"/>
          <w:lang w:eastAsia="en-GB"/>
        </w:rPr>
        <w:t>36</w:t>
      </w:r>
      <w:r w:rsidR="00090D41" w:rsidRPr="006603FE">
        <w:rPr>
          <w:rFonts w:ascii="Times New Roman" w:hAnsi="Times New Roman" w:cs="Times New Roman"/>
          <w:lang w:eastAsia="en-GB"/>
        </w:rPr>
        <w:t xml:space="preserve"> </w:t>
      </w:r>
      <w:r w:rsidRPr="006603FE">
        <w:rPr>
          <w:rFonts w:ascii="Times New Roman" w:hAnsi="Times New Roman" w:cs="Times New Roman"/>
          <w:lang w:eastAsia="en-GB"/>
        </w:rPr>
        <w:t>mois. </w:t>
      </w:r>
    </w:p>
    <w:p w:rsidR="00AD40FC" w:rsidRPr="006603FE" w:rsidRDefault="00AD40FC" w:rsidP="00AD40FC">
      <w:pPr>
        <w:pStyle w:val="Titre1"/>
        <w:numPr>
          <w:ilvl w:val="0"/>
          <w:numId w:val="14"/>
        </w:numPr>
        <w:pBdr>
          <w:bottom w:val="single" w:sz="4" w:space="1" w:color="auto"/>
        </w:pBdr>
        <w:shd w:val="clear" w:color="auto" w:fill="auto"/>
        <w:spacing w:before="0" w:after="120"/>
        <w:jc w:val="left"/>
        <w:textAlignment w:val="baseline"/>
        <w:rPr>
          <w:sz w:val="22"/>
          <w:szCs w:val="22"/>
        </w:rPr>
      </w:pPr>
      <w:bookmarkStart w:id="80" w:name="_Toc59111593"/>
      <w:bookmarkStart w:id="81" w:name="_Toc59113155"/>
      <w:bookmarkStart w:id="82" w:name="_Toc382400834"/>
      <w:bookmarkStart w:id="83" w:name="_Toc382403901"/>
      <w:bookmarkStart w:id="84" w:name="_Toc247516745"/>
      <w:bookmarkStart w:id="85" w:name="_Toc247518019"/>
      <w:bookmarkStart w:id="86" w:name="_Toc511233237"/>
      <w:bookmarkStart w:id="87" w:name="_Toc83891159"/>
      <w:bookmarkEnd w:id="80"/>
      <w:bookmarkEnd w:id="81"/>
      <w:r w:rsidRPr="006603FE">
        <w:rPr>
          <w:sz w:val="22"/>
          <w:szCs w:val="22"/>
        </w:rPr>
        <w:t>GESTION ET RAPPORTS</w:t>
      </w:r>
      <w:bookmarkEnd w:id="82"/>
      <w:bookmarkEnd w:id="83"/>
      <w:bookmarkEnd w:id="84"/>
      <w:bookmarkEnd w:id="85"/>
      <w:bookmarkEnd w:id="86"/>
      <w:bookmarkEnd w:id="87"/>
    </w:p>
    <w:p w:rsidR="00AD40FC" w:rsidRPr="006603FE" w:rsidRDefault="00AD40FC" w:rsidP="00AD40FC">
      <w:pPr>
        <w:pStyle w:val="Paragraphedeliste"/>
        <w:numPr>
          <w:ilvl w:val="0"/>
          <w:numId w:val="10"/>
        </w:numPr>
        <w:spacing w:after="120" w:line="240" w:lineRule="auto"/>
        <w:contextualSpacing w:val="0"/>
        <w:rPr>
          <w:rStyle w:val="Titre2Car"/>
          <w:rFonts w:eastAsia="Calibri"/>
          <w:vanish/>
          <w:sz w:val="22"/>
          <w:szCs w:val="22"/>
        </w:rPr>
      </w:pPr>
    </w:p>
    <w:p w:rsidR="00AD40FC" w:rsidRPr="006603FE" w:rsidRDefault="00AD40FC" w:rsidP="00AD40FC">
      <w:pPr>
        <w:pStyle w:val="Paragraphedeliste"/>
        <w:numPr>
          <w:ilvl w:val="0"/>
          <w:numId w:val="10"/>
        </w:numPr>
        <w:spacing w:after="120" w:line="240" w:lineRule="auto"/>
        <w:contextualSpacing w:val="0"/>
        <w:rPr>
          <w:rStyle w:val="Titre2Car"/>
          <w:rFonts w:eastAsia="Calibri"/>
          <w:vanish/>
          <w:sz w:val="22"/>
          <w:szCs w:val="22"/>
        </w:rPr>
      </w:pPr>
    </w:p>
    <w:p w:rsidR="00AD40FC" w:rsidRPr="006603FE" w:rsidRDefault="00AD40FC" w:rsidP="00AD40FC">
      <w:pPr>
        <w:pStyle w:val="Paragraphedeliste"/>
        <w:numPr>
          <w:ilvl w:val="1"/>
          <w:numId w:val="10"/>
        </w:numPr>
        <w:spacing w:after="120" w:line="240" w:lineRule="auto"/>
        <w:contextualSpacing w:val="0"/>
        <w:rPr>
          <w:rStyle w:val="Titre2Car"/>
          <w:rFonts w:eastAsia="Calibri"/>
          <w:b/>
          <w:sz w:val="22"/>
          <w:szCs w:val="22"/>
        </w:rPr>
      </w:pPr>
      <w:bookmarkStart w:id="88" w:name="_Toc83891160"/>
      <w:r w:rsidRPr="006603FE">
        <w:rPr>
          <w:rStyle w:val="Titre2Car"/>
          <w:rFonts w:eastAsia="Calibri"/>
          <w:b/>
          <w:sz w:val="22"/>
          <w:szCs w:val="22"/>
        </w:rPr>
        <w:t>Langue</w:t>
      </w:r>
      <w:bookmarkEnd w:id="88"/>
    </w:p>
    <w:p w:rsidR="00AD40FC" w:rsidRPr="006603FE" w:rsidRDefault="00AD40FC" w:rsidP="00AD40FC">
      <w:pPr>
        <w:spacing w:after="120" w:line="240" w:lineRule="auto"/>
        <w:jc w:val="both"/>
        <w:rPr>
          <w:rFonts w:ascii="Times New Roman" w:hAnsi="Times New Roman" w:cs="Times New Roman"/>
        </w:rPr>
      </w:pPr>
      <w:r w:rsidRPr="006603FE">
        <w:rPr>
          <w:rFonts w:ascii="Times New Roman" w:hAnsi="Times New Roman" w:cs="Times New Roman"/>
        </w:rPr>
        <w:lastRenderedPageBreak/>
        <w:t>La langue officielle du projet est celle utilisée comme langue contractuelle dans le cadre de l’instrument (français). Toutes les communications officielles concernant le projet, notamment les rapports intermédiaires et le rapport final, sont rédigées dans la langue du contrat.</w:t>
      </w:r>
    </w:p>
    <w:p w:rsidR="00AD40FC" w:rsidRPr="006603FE" w:rsidRDefault="00AD40FC" w:rsidP="00AD40FC">
      <w:pPr>
        <w:pStyle w:val="Paragraphedeliste"/>
        <w:numPr>
          <w:ilvl w:val="1"/>
          <w:numId w:val="10"/>
        </w:numPr>
        <w:spacing w:after="120" w:line="240" w:lineRule="auto"/>
        <w:contextualSpacing w:val="0"/>
        <w:rPr>
          <w:rStyle w:val="Titre2Car"/>
          <w:rFonts w:eastAsia="Calibri"/>
          <w:b/>
          <w:sz w:val="22"/>
          <w:szCs w:val="22"/>
        </w:rPr>
      </w:pPr>
      <w:bookmarkStart w:id="89" w:name="_Toc83891161"/>
      <w:r w:rsidRPr="006603FE">
        <w:rPr>
          <w:rStyle w:val="Titre2Car"/>
          <w:rFonts w:eastAsia="Calibri"/>
          <w:b/>
          <w:sz w:val="22"/>
          <w:szCs w:val="22"/>
        </w:rPr>
        <w:t>Comité de pilotage du projet</w:t>
      </w:r>
      <w:bookmarkEnd w:id="89"/>
    </w:p>
    <w:p w:rsidR="00AD40FC" w:rsidRPr="006603FE" w:rsidRDefault="00AD40FC" w:rsidP="00AD40FC">
      <w:pPr>
        <w:spacing w:after="120" w:line="240" w:lineRule="auto"/>
        <w:jc w:val="both"/>
        <w:rPr>
          <w:rFonts w:ascii="Times New Roman" w:hAnsi="Times New Roman" w:cs="Times New Roman"/>
        </w:rPr>
      </w:pPr>
      <w:r w:rsidRPr="006603FE">
        <w:rPr>
          <w:rFonts w:ascii="Times New Roman" w:hAnsi="Times New Roman" w:cs="Times New Roman"/>
        </w:rPr>
        <w:t>Un comité de pilotage du projet (CPP) supervise la mise en œuvre du projet. Ses principales tâches consistent à vérifier l’avancement du projet et les réalisations par rapport à la chaîne de résultats/produits obligatoires (des résultats/produits obligatoires par volet aux retombées), garantir une coordination efficace entre les acteurs, finaliser les rapports intermédiaires et discuter du plan de travail actualisé. Le manuel de jumelage contient d’autres informations sur la création et le fonctionnement du CPP.</w:t>
      </w:r>
    </w:p>
    <w:p w:rsidR="00AD40FC" w:rsidRPr="006603FE" w:rsidRDefault="00AD40FC" w:rsidP="00AD40FC">
      <w:pPr>
        <w:pStyle w:val="Paragraphedeliste"/>
        <w:numPr>
          <w:ilvl w:val="1"/>
          <w:numId w:val="10"/>
        </w:numPr>
        <w:spacing w:after="120" w:line="240" w:lineRule="auto"/>
        <w:ind w:left="357" w:hanging="357"/>
        <w:contextualSpacing w:val="0"/>
        <w:rPr>
          <w:rStyle w:val="Titre2Car"/>
          <w:rFonts w:eastAsia="Calibri"/>
          <w:b/>
          <w:sz w:val="22"/>
          <w:szCs w:val="22"/>
        </w:rPr>
      </w:pPr>
      <w:bookmarkStart w:id="90" w:name="_Toc83891162"/>
      <w:r w:rsidRPr="006603FE">
        <w:rPr>
          <w:rStyle w:val="Titre2Car"/>
          <w:rFonts w:eastAsia="Calibri"/>
          <w:b/>
          <w:sz w:val="22"/>
          <w:szCs w:val="22"/>
        </w:rPr>
        <w:t>Rapports</w:t>
      </w:r>
      <w:bookmarkEnd w:id="90"/>
    </w:p>
    <w:p w:rsidR="00AD40FC" w:rsidRPr="00B73C2A" w:rsidRDefault="00AD40FC" w:rsidP="00AD40FC">
      <w:pPr>
        <w:spacing w:after="120" w:line="240" w:lineRule="auto"/>
        <w:jc w:val="both"/>
        <w:rPr>
          <w:rFonts w:ascii="Times New Roman" w:hAnsi="Times New Roman" w:cs="Times New Roman"/>
          <w:i/>
          <w:sz w:val="24"/>
        </w:rPr>
      </w:pPr>
      <w:r w:rsidRPr="006603FE">
        <w:rPr>
          <w:rFonts w:ascii="Times New Roman" w:hAnsi="Times New Roman" w:cs="Times New Roman"/>
        </w:rPr>
        <w:t>Tous les rapports sont constitués d’une partie descriptive et d’une partie financière. Ils comprennent au minimum les informations détaillées aux points 5.5.2 (rapports intermédiaires) et 5.5.3 (rapport final) du manuel de jumelage. Les rapports doivent aller au-delà des activités et des contributions. Deux types de rapports sont prévus dans le cadre du jumelage: les rapports intermédiaires trimestriels et le rapport final. Un rapport intermédiaire trimestriel est présenté pour discussion à chaque réunion du CPP. La partie descriptive dresse principalement le bilan des progrès accomplis et des réalisations par rapport aux résultats obligatoires, formule des recommandations précises et propose des mesures correctives à envisager pour assurer la progression de la mise en œuvre du projet</w:t>
      </w:r>
      <w:r w:rsidRPr="006603FE">
        <w:rPr>
          <w:rFonts w:ascii="Times New Roman" w:hAnsi="Times New Roman" w:cs="Times New Roman"/>
          <w:i/>
          <w:sz w:val="24"/>
        </w:rPr>
        <w:t xml:space="preserve">. </w:t>
      </w:r>
    </w:p>
    <w:p w:rsidR="00AD40FC" w:rsidRPr="00B73C2A" w:rsidRDefault="00AD40FC" w:rsidP="00AD40FC">
      <w:pPr>
        <w:pStyle w:val="Titre1"/>
        <w:numPr>
          <w:ilvl w:val="0"/>
          <w:numId w:val="14"/>
        </w:numPr>
        <w:pBdr>
          <w:bottom w:val="single" w:sz="4" w:space="1" w:color="auto"/>
        </w:pBdr>
        <w:shd w:val="clear" w:color="auto" w:fill="auto"/>
        <w:spacing w:before="0" w:after="0"/>
        <w:jc w:val="left"/>
        <w:textAlignment w:val="baseline"/>
        <w:rPr>
          <w:sz w:val="22"/>
          <w:szCs w:val="22"/>
        </w:rPr>
      </w:pPr>
      <w:bookmarkStart w:id="91" w:name="_Toc83891163"/>
      <w:r w:rsidRPr="006603FE">
        <w:rPr>
          <w:sz w:val="22"/>
          <w:szCs w:val="22"/>
        </w:rPr>
        <w:t>DURABILITE</w:t>
      </w:r>
      <w:bookmarkEnd w:id="91"/>
    </w:p>
    <w:p w:rsidR="00AD40FC" w:rsidRPr="00832BD1" w:rsidRDefault="00AD40FC" w:rsidP="00AD40FC">
      <w:pPr>
        <w:spacing w:before="120" w:after="120" w:line="240" w:lineRule="auto"/>
        <w:jc w:val="both"/>
        <w:rPr>
          <w:rFonts w:ascii="Times New Roman" w:hAnsi="Times New Roman" w:cs="Times New Roman"/>
        </w:rPr>
      </w:pPr>
      <w:r w:rsidRPr="00832BD1">
        <w:rPr>
          <w:rFonts w:ascii="Times New Roman" w:hAnsi="Times New Roman" w:cs="Times New Roman"/>
        </w:rPr>
        <w:t xml:space="preserve">La principale caractéristique d’un projet de jumelage réside dans le fait qu’il vise à obtenir des résultats spécifiques et garantis. Il permet aussi d’établir des relations de longue durée entre les Etats Membres et met les pays </w:t>
      </w:r>
      <w:r>
        <w:rPr>
          <w:rFonts w:ascii="Times New Roman" w:hAnsi="Times New Roman" w:cs="Times New Roman"/>
        </w:rPr>
        <w:t>bénéficiaires</w:t>
      </w:r>
      <w:r w:rsidRPr="00832BD1">
        <w:rPr>
          <w:rFonts w:ascii="Times New Roman" w:hAnsi="Times New Roman" w:cs="Times New Roman"/>
        </w:rPr>
        <w:t xml:space="preserve"> en contact avec la diversité des pratiques à l’intérieur de l’Union. </w:t>
      </w:r>
    </w:p>
    <w:p w:rsidR="00AD40FC" w:rsidRPr="00832BD1" w:rsidRDefault="00AD40FC" w:rsidP="00AD40FC">
      <w:pPr>
        <w:spacing w:after="120" w:line="240" w:lineRule="auto"/>
        <w:jc w:val="both"/>
        <w:rPr>
          <w:rFonts w:ascii="Times New Roman" w:hAnsi="Times New Roman" w:cs="Times New Roman"/>
        </w:rPr>
      </w:pPr>
      <w:r>
        <w:rPr>
          <w:rFonts w:ascii="Times New Roman" w:hAnsi="Times New Roman" w:cs="Times New Roman"/>
        </w:rPr>
        <w:t>Les partenaires du</w:t>
      </w:r>
      <w:r w:rsidRPr="00832BD1">
        <w:rPr>
          <w:rFonts w:ascii="Times New Roman" w:hAnsi="Times New Roman" w:cs="Times New Roman"/>
        </w:rPr>
        <w:t xml:space="preserve"> jumelage s’engagent à atteindre les résultats obligatoires et pas seulement à fournir les moyens pour y parvenir. </w:t>
      </w:r>
      <w:r>
        <w:rPr>
          <w:rFonts w:ascii="Times New Roman" w:hAnsi="Times New Roman" w:cs="Times New Roman"/>
        </w:rPr>
        <w:t xml:space="preserve"> </w:t>
      </w:r>
      <w:r w:rsidRPr="00832BD1">
        <w:rPr>
          <w:rFonts w:ascii="Times New Roman" w:hAnsi="Times New Roman" w:cs="Times New Roman"/>
        </w:rPr>
        <w:t>À l’issue du projet, une nouvelle organisation ou un système adapté doit fonctionner sous la seule responsabilité du pays bénéficiaire.</w:t>
      </w:r>
      <w:r>
        <w:rPr>
          <w:rFonts w:ascii="Times New Roman" w:hAnsi="Times New Roman" w:cs="Times New Roman"/>
        </w:rPr>
        <w:t xml:space="preserve"> </w:t>
      </w:r>
      <w:r w:rsidRPr="00832BD1">
        <w:rPr>
          <w:rFonts w:ascii="Times New Roman" w:hAnsi="Times New Roman" w:cs="Times New Roman"/>
        </w:rPr>
        <w:t>Ceci présuppose la mise en place par l’administration bénéficiaire de mécanismes efficaces pour diffuser et consolider les résultats du projet.</w:t>
      </w:r>
    </w:p>
    <w:p w:rsidR="00AD40FC" w:rsidRPr="00832BD1" w:rsidRDefault="00AD40FC" w:rsidP="00AD40FC">
      <w:pPr>
        <w:spacing w:after="120" w:line="240" w:lineRule="auto"/>
        <w:jc w:val="both"/>
        <w:rPr>
          <w:rFonts w:ascii="Times New Roman" w:hAnsi="Times New Roman" w:cs="Times New Roman"/>
        </w:rPr>
      </w:pPr>
      <w:r w:rsidRPr="00832BD1">
        <w:rPr>
          <w:rFonts w:ascii="Times New Roman" w:hAnsi="Times New Roman" w:cs="Times New Roman"/>
        </w:rPr>
        <w:t xml:space="preserve">Les activités du projet contribueront à la mise en place d’un cadre institutionnel et réglementaire moderne, en conformité avec les nouvelles exigences des conventions internationales et </w:t>
      </w:r>
      <w:r w:rsidR="00031FBE" w:rsidRPr="00832BD1">
        <w:rPr>
          <w:rFonts w:ascii="Times New Roman" w:hAnsi="Times New Roman" w:cs="Times New Roman"/>
        </w:rPr>
        <w:t>de la législation européenne</w:t>
      </w:r>
      <w:r w:rsidRPr="00832BD1">
        <w:rPr>
          <w:rFonts w:ascii="Times New Roman" w:hAnsi="Times New Roman" w:cs="Times New Roman"/>
        </w:rPr>
        <w:t xml:space="preserve">. </w:t>
      </w:r>
    </w:p>
    <w:p w:rsidR="00AD40FC" w:rsidRPr="00832BD1" w:rsidRDefault="00AD40FC" w:rsidP="00AD40FC">
      <w:pPr>
        <w:spacing w:after="120" w:line="240" w:lineRule="auto"/>
        <w:jc w:val="both"/>
        <w:rPr>
          <w:rFonts w:ascii="Times New Roman" w:hAnsi="Times New Roman" w:cs="Times New Roman"/>
        </w:rPr>
      </w:pPr>
      <w:r w:rsidRPr="00832BD1">
        <w:rPr>
          <w:rFonts w:ascii="Times New Roman" w:hAnsi="Times New Roman" w:cs="Times New Roman"/>
        </w:rPr>
        <w:t xml:space="preserve">Aussi, la durabilité du projet est garantie par la nature même de ses activités qui visent à apporter, entre autres, des améliorations dans l’organisation des différentes institutions concernées et dans la qualité de leur coopération en les dotant de nouveaux outils et méthodes de travail et ce essentiellement à travers un transfert d’expertise et un échange de </w:t>
      </w:r>
      <w:r w:rsidR="00031FBE" w:rsidRPr="00832BD1">
        <w:rPr>
          <w:rFonts w:ascii="Times New Roman" w:hAnsi="Times New Roman" w:cs="Times New Roman"/>
        </w:rPr>
        <w:t>savoir-faire</w:t>
      </w:r>
      <w:r w:rsidRPr="00832BD1">
        <w:rPr>
          <w:rFonts w:ascii="Times New Roman" w:hAnsi="Times New Roman" w:cs="Times New Roman"/>
        </w:rPr>
        <w:t xml:space="preserve"> durables (accompagnement institutionnel/ encadrement, formation,…). </w:t>
      </w:r>
    </w:p>
    <w:p w:rsidR="00AD40FC" w:rsidRPr="006603FE" w:rsidRDefault="00AD40FC" w:rsidP="00AD40FC">
      <w:pPr>
        <w:pStyle w:val="Titre1"/>
        <w:numPr>
          <w:ilvl w:val="0"/>
          <w:numId w:val="14"/>
        </w:numPr>
        <w:pBdr>
          <w:bottom w:val="single" w:sz="4" w:space="1" w:color="auto"/>
        </w:pBdr>
        <w:shd w:val="clear" w:color="auto" w:fill="auto"/>
        <w:spacing w:before="0" w:after="120"/>
        <w:ind w:left="357" w:hanging="357"/>
        <w:jc w:val="left"/>
        <w:textAlignment w:val="baseline"/>
        <w:rPr>
          <w:sz w:val="22"/>
          <w:szCs w:val="22"/>
        </w:rPr>
      </w:pPr>
      <w:bookmarkStart w:id="92" w:name="_Toc511233238"/>
      <w:bookmarkStart w:id="93" w:name="_Toc83891164"/>
      <w:r w:rsidRPr="006603FE">
        <w:rPr>
          <w:sz w:val="22"/>
          <w:szCs w:val="22"/>
        </w:rPr>
        <w:t>QUESTIONS TRANSVERSALES</w:t>
      </w:r>
      <w:bookmarkEnd w:id="92"/>
      <w:bookmarkEnd w:id="93"/>
    </w:p>
    <w:p w:rsidR="00AD40FC" w:rsidRPr="006603FE" w:rsidRDefault="00AD40FC" w:rsidP="00AD40FC">
      <w:pPr>
        <w:spacing w:after="120" w:line="240" w:lineRule="auto"/>
        <w:jc w:val="both"/>
        <w:rPr>
          <w:rFonts w:ascii="Times New Roman" w:hAnsi="Times New Roman" w:cs="Times New Roman"/>
          <w:b/>
          <w:i/>
          <w:u w:val="single"/>
        </w:rPr>
      </w:pPr>
      <w:r w:rsidRPr="006603FE">
        <w:rPr>
          <w:rFonts w:ascii="Times New Roman" w:hAnsi="Times New Roman" w:cs="Times New Roman"/>
          <w:b/>
          <w:i/>
          <w:u w:val="single"/>
        </w:rPr>
        <w:t>Egalité des chances:</w:t>
      </w:r>
    </w:p>
    <w:p w:rsidR="00AD40FC" w:rsidRPr="007A09FC" w:rsidRDefault="00AD40FC" w:rsidP="00AD40FC">
      <w:pPr>
        <w:spacing w:after="120" w:line="240" w:lineRule="auto"/>
        <w:jc w:val="both"/>
        <w:rPr>
          <w:rFonts w:ascii="Times New Roman" w:hAnsi="Times New Roman" w:cs="Times New Roman"/>
        </w:rPr>
      </w:pPr>
      <w:r w:rsidRPr="007A09FC">
        <w:rPr>
          <w:rFonts w:ascii="Times New Roman" w:hAnsi="Times New Roman" w:cs="Times New Roman"/>
        </w:rPr>
        <w:t>Dans sa phase d’élaboration, de mise en place et d’exécution, le projet et les membres de son personnel veilleront au respect du principe de l’égalité des femmes et des hommes, de combattre toute forme de discrimination et d’inégalité basées sur le sexe, par référence à l’état matrimonial ou familial et d’élaborer des instruments et stratégies fondées sur une approche intégrée de la dimension humaine et des compétences.</w:t>
      </w:r>
    </w:p>
    <w:p w:rsidR="00AD40FC" w:rsidRPr="007A09FC" w:rsidRDefault="00AD40FC" w:rsidP="00AD40FC">
      <w:pPr>
        <w:spacing w:after="120" w:line="240" w:lineRule="auto"/>
        <w:jc w:val="both"/>
        <w:rPr>
          <w:rFonts w:ascii="Times New Roman" w:hAnsi="Times New Roman" w:cs="Times New Roman"/>
        </w:rPr>
      </w:pPr>
      <w:r w:rsidRPr="007A09FC">
        <w:rPr>
          <w:rFonts w:ascii="Times New Roman" w:hAnsi="Times New Roman" w:cs="Times New Roman"/>
        </w:rPr>
        <w:t>Les hommes et les femmes des différentes directions de la DGAC disposent des mêmes chances pour participer aux activités du projet.</w:t>
      </w:r>
    </w:p>
    <w:p w:rsidR="00AD40FC" w:rsidRPr="006603FE" w:rsidRDefault="00AD40FC" w:rsidP="00AD40FC">
      <w:pPr>
        <w:spacing w:after="120" w:line="240" w:lineRule="auto"/>
        <w:jc w:val="both"/>
        <w:rPr>
          <w:rFonts w:ascii="Times New Roman" w:hAnsi="Times New Roman" w:cs="Times New Roman"/>
          <w:b/>
          <w:i/>
          <w:u w:val="single"/>
        </w:rPr>
      </w:pPr>
      <w:r w:rsidRPr="006603FE">
        <w:rPr>
          <w:rFonts w:ascii="Times New Roman" w:hAnsi="Times New Roman" w:cs="Times New Roman"/>
          <w:b/>
          <w:i/>
          <w:u w:val="single"/>
        </w:rPr>
        <w:t>Environnement</w:t>
      </w:r>
      <w:r>
        <w:rPr>
          <w:rFonts w:ascii="Times New Roman" w:hAnsi="Times New Roman" w:cs="Times New Roman"/>
          <w:b/>
          <w:i/>
          <w:u w:val="single"/>
        </w:rPr>
        <w:t> :</w:t>
      </w:r>
    </w:p>
    <w:p w:rsidR="00AD40FC" w:rsidRPr="007A09FC" w:rsidRDefault="00AD40FC" w:rsidP="00AD40FC">
      <w:pPr>
        <w:spacing w:after="120" w:line="240" w:lineRule="auto"/>
        <w:jc w:val="both"/>
        <w:rPr>
          <w:rFonts w:ascii="Times New Roman" w:hAnsi="Times New Roman" w:cs="Times New Roman"/>
        </w:rPr>
      </w:pPr>
      <w:r>
        <w:rPr>
          <w:rFonts w:ascii="Times New Roman" w:hAnsi="Times New Roman" w:cs="Times New Roman"/>
        </w:rPr>
        <w:lastRenderedPageBreak/>
        <w:t xml:space="preserve">La progression </w:t>
      </w:r>
      <w:r w:rsidRPr="007A09FC">
        <w:rPr>
          <w:rFonts w:ascii="Times New Roman" w:hAnsi="Times New Roman" w:cs="Times New Roman"/>
        </w:rPr>
        <w:t>de la mobilité pèse lourdement sur les systèmes de transport. Il en résulte des engorgements, en particulier dans le domaine de la circulation routière et aérienne, qui nuisent à l’efficacité économique, accroissent la consommation de carburant et aggravent la pollution.</w:t>
      </w:r>
    </w:p>
    <w:p w:rsidR="00AD40FC" w:rsidRPr="007A09FC" w:rsidRDefault="00AD40FC" w:rsidP="00AD40FC">
      <w:pPr>
        <w:spacing w:after="120" w:line="240" w:lineRule="auto"/>
        <w:jc w:val="both"/>
        <w:rPr>
          <w:rFonts w:ascii="Times New Roman" w:hAnsi="Times New Roman" w:cs="Times New Roman"/>
        </w:rPr>
      </w:pPr>
      <w:r w:rsidRPr="007A09FC">
        <w:rPr>
          <w:rFonts w:ascii="Times New Roman" w:hAnsi="Times New Roman" w:cs="Times New Roman"/>
        </w:rPr>
        <w:t>Au niveau mondial, les transports aériens contribuent à l’effet de serre et à l’appauvrissement de la couche d’ozone.</w:t>
      </w:r>
    </w:p>
    <w:p w:rsidR="00AD40FC" w:rsidRDefault="00AD40FC" w:rsidP="00AD40FC">
      <w:pPr>
        <w:spacing w:after="120" w:line="240" w:lineRule="auto"/>
        <w:jc w:val="both"/>
        <w:rPr>
          <w:rFonts w:ascii="Times New Roman" w:hAnsi="Times New Roman" w:cs="Times New Roman"/>
        </w:rPr>
      </w:pPr>
      <w:r w:rsidRPr="007A09FC">
        <w:rPr>
          <w:rFonts w:ascii="Times New Roman" w:hAnsi="Times New Roman" w:cs="Times New Roman"/>
        </w:rPr>
        <w:t xml:space="preserve">Au niveau régional, ils contribuent à l’acidification, à la formation d’ozone et à l’eutrophisation. </w:t>
      </w:r>
    </w:p>
    <w:p w:rsidR="00AD40FC" w:rsidRPr="007A09FC" w:rsidRDefault="00AD40FC" w:rsidP="00AD40FC">
      <w:pPr>
        <w:spacing w:after="120" w:line="240" w:lineRule="auto"/>
        <w:jc w:val="both"/>
        <w:rPr>
          <w:rFonts w:ascii="Times New Roman" w:hAnsi="Times New Roman" w:cs="Times New Roman"/>
        </w:rPr>
      </w:pPr>
      <w:r w:rsidRPr="007A09FC">
        <w:rPr>
          <w:rFonts w:ascii="Times New Roman" w:hAnsi="Times New Roman" w:cs="Times New Roman"/>
        </w:rPr>
        <w:t>Au niveau local, autour des aéroports, les transports aériens sont en partie la cause de la pollution sonore et atmosphérique.</w:t>
      </w:r>
    </w:p>
    <w:p w:rsidR="00AD40FC" w:rsidRDefault="00AD40FC" w:rsidP="00AD40FC">
      <w:pPr>
        <w:spacing w:after="120" w:line="240" w:lineRule="auto"/>
        <w:jc w:val="both"/>
        <w:rPr>
          <w:rFonts w:ascii="Times New Roman" w:hAnsi="Times New Roman" w:cs="Times New Roman"/>
        </w:rPr>
      </w:pPr>
      <w:r w:rsidRPr="007A09FC">
        <w:rPr>
          <w:rFonts w:ascii="Times New Roman" w:hAnsi="Times New Roman" w:cs="Times New Roman"/>
        </w:rPr>
        <w:t xml:space="preserve">Les mesures qui seront prises, notamment en cas de modification ou d’adoption de textes réglementaires, </w:t>
      </w:r>
      <w:r>
        <w:rPr>
          <w:rFonts w:ascii="Times New Roman" w:hAnsi="Times New Roman" w:cs="Times New Roman"/>
        </w:rPr>
        <w:t xml:space="preserve">s’inscriront </w:t>
      </w:r>
      <w:r w:rsidRPr="006603FE">
        <w:rPr>
          <w:rFonts w:ascii="Times New Roman" w:hAnsi="Times New Roman" w:cs="Times New Roman"/>
        </w:rPr>
        <w:t xml:space="preserve">dans le cadre des principes et des règles de droit tunisien et européen en matière d’environnement. </w:t>
      </w:r>
    </w:p>
    <w:p w:rsidR="00AD40FC" w:rsidRPr="006603FE" w:rsidRDefault="00AD40FC" w:rsidP="00AD40FC">
      <w:pPr>
        <w:spacing w:after="120" w:line="240" w:lineRule="auto"/>
        <w:jc w:val="both"/>
        <w:rPr>
          <w:rFonts w:ascii="Times New Roman" w:hAnsi="Times New Roman" w:cs="Times New Roman"/>
        </w:rPr>
      </w:pPr>
      <w:r w:rsidRPr="006603FE">
        <w:rPr>
          <w:rFonts w:ascii="Times New Roman" w:hAnsi="Times New Roman" w:cs="Times New Roman"/>
        </w:rPr>
        <w:t>Les activités du projet seront sans incidence sur l’environnement.</w:t>
      </w:r>
    </w:p>
    <w:p w:rsidR="00AD40FC" w:rsidRPr="006603FE" w:rsidRDefault="00AD40FC" w:rsidP="00AD40FC">
      <w:pPr>
        <w:spacing w:after="0" w:line="240" w:lineRule="auto"/>
        <w:jc w:val="both"/>
        <w:rPr>
          <w:rFonts w:ascii="Times New Roman" w:hAnsi="Times New Roman" w:cs="Times New Roman"/>
        </w:rPr>
      </w:pPr>
    </w:p>
    <w:p w:rsidR="00AD40FC" w:rsidRPr="00E13306" w:rsidRDefault="00AD40FC" w:rsidP="00AD40FC">
      <w:pPr>
        <w:pStyle w:val="Titre1"/>
        <w:numPr>
          <w:ilvl w:val="0"/>
          <w:numId w:val="14"/>
        </w:numPr>
        <w:pBdr>
          <w:bottom w:val="single" w:sz="4" w:space="1" w:color="auto"/>
        </w:pBdr>
        <w:shd w:val="clear" w:color="auto" w:fill="auto"/>
        <w:spacing w:before="0" w:after="0"/>
        <w:jc w:val="left"/>
        <w:textAlignment w:val="baseline"/>
        <w:rPr>
          <w:sz w:val="22"/>
          <w:szCs w:val="22"/>
        </w:rPr>
      </w:pPr>
      <w:bookmarkStart w:id="94" w:name="_Toc511233239"/>
      <w:bookmarkStart w:id="95" w:name="_Toc83891165"/>
      <w:r w:rsidRPr="006603FE">
        <w:rPr>
          <w:sz w:val="22"/>
          <w:szCs w:val="22"/>
        </w:rPr>
        <w:t>CONDITIONNALITES ET ECHELONNEMENT</w:t>
      </w:r>
      <w:bookmarkEnd w:id="94"/>
      <w:bookmarkEnd w:id="95"/>
    </w:p>
    <w:p w:rsidR="009E455B" w:rsidRPr="00DA33CD" w:rsidRDefault="00AD40FC" w:rsidP="00464B3E">
      <w:pPr>
        <w:spacing w:before="120" w:after="120" w:line="240" w:lineRule="auto"/>
        <w:jc w:val="both"/>
        <w:rPr>
          <w:rFonts w:ascii="Times New Roman" w:hAnsi="Times New Roman" w:cs="Times New Roman"/>
        </w:rPr>
      </w:pPr>
      <w:r w:rsidRPr="006603FE">
        <w:rPr>
          <w:rFonts w:ascii="Times New Roman" w:hAnsi="Times New Roman" w:cs="Times New Roman"/>
        </w:rPr>
        <w:t>Ce projet de jumelage n’est pas soumis à des conditions particulières pour démarrer. Néanmoins il est important de noter que certaines activités du projet sont interdépendantes.</w:t>
      </w:r>
      <w:r w:rsidR="009E455B">
        <w:rPr>
          <w:rFonts w:ascii="Times New Roman" w:hAnsi="Times New Roman" w:cs="Times New Roman"/>
        </w:rPr>
        <w:t xml:space="preserve"> Ce projet </w:t>
      </w:r>
      <w:r w:rsidR="009E455B">
        <w:t xml:space="preserve">pourra commencer même si l’accord Open Sky n’est pas encore en vigueur au moment du demarrage du jumelage , </w:t>
      </w:r>
      <w:r w:rsidR="00464B3E">
        <w:t>Il</w:t>
      </w:r>
      <w:r w:rsidR="009E455B">
        <w:t xml:space="preserve"> permettra </w:t>
      </w:r>
      <w:r w:rsidR="00464B3E">
        <w:t xml:space="preserve">de se préparer </w:t>
      </w:r>
      <w:r w:rsidR="009E455B">
        <w:t>à</w:t>
      </w:r>
      <w:r w:rsidR="00464B3E">
        <w:t xml:space="preserve"> </w:t>
      </w:r>
      <w:r w:rsidR="009E455B">
        <w:t xml:space="preserve">l’entrée en vigueur dudit accord. </w:t>
      </w:r>
    </w:p>
    <w:p w:rsidR="00AD40FC" w:rsidRPr="006603FE" w:rsidRDefault="00AD40FC" w:rsidP="00AD40FC">
      <w:pPr>
        <w:spacing w:before="120" w:after="120" w:line="240" w:lineRule="auto"/>
        <w:jc w:val="both"/>
        <w:rPr>
          <w:rFonts w:ascii="Times New Roman" w:hAnsi="Times New Roman" w:cs="Times New Roman"/>
        </w:rPr>
      </w:pPr>
      <w:r w:rsidRPr="006603FE">
        <w:rPr>
          <w:rFonts w:ascii="Times New Roman" w:hAnsi="Times New Roman" w:cs="Times New Roman"/>
        </w:rPr>
        <w:t xml:space="preserve"> </w:t>
      </w:r>
    </w:p>
    <w:p w:rsidR="00AD40FC" w:rsidRDefault="00AD40FC" w:rsidP="00AD40FC">
      <w:pPr>
        <w:spacing w:after="120" w:line="240" w:lineRule="auto"/>
        <w:jc w:val="both"/>
        <w:rPr>
          <w:rFonts w:ascii="Times New Roman" w:hAnsi="Times New Roman" w:cs="Times New Roman"/>
        </w:rPr>
      </w:pPr>
      <w:r w:rsidRPr="006603FE">
        <w:rPr>
          <w:rFonts w:ascii="Times New Roman" w:hAnsi="Times New Roman" w:cs="Times New Roman"/>
        </w:rPr>
        <w:t xml:space="preserve">En effet, les activités d’élaboration de plans d’action doivent être programmées suffisamment à l’avance par rapport aux activités de mise en œuvre qui en découlent.  Cette programmation permettra de valider les plans d’action y compris la pertinence des activités de mise en œuvre. </w:t>
      </w:r>
    </w:p>
    <w:p w:rsidR="00AD40FC" w:rsidRPr="006603FE" w:rsidRDefault="00AD40FC" w:rsidP="00AD40FC">
      <w:pPr>
        <w:spacing w:after="120" w:line="240" w:lineRule="auto"/>
        <w:jc w:val="both"/>
        <w:rPr>
          <w:rFonts w:ascii="Times New Roman" w:hAnsi="Times New Roman" w:cs="Times New Roman"/>
        </w:rPr>
      </w:pPr>
    </w:p>
    <w:p w:rsidR="00AD40FC" w:rsidRPr="006603FE" w:rsidRDefault="00AD40FC" w:rsidP="00AD40FC">
      <w:pPr>
        <w:pStyle w:val="Titre1"/>
        <w:numPr>
          <w:ilvl w:val="0"/>
          <w:numId w:val="14"/>
        </w:numPr>
        <w:pBdr>
          <w:bottom w:val="single" w:sz="4" w:space="1" w:color="auto"/>
        </w:pBdr>
        <w:shd w:val="clear" w:color="auto" w:fill="auto"/>
        <w:spacing w:before="0" w:after="120"/>
        <w:ind w:left="357" w:hanging="357"/>
        <w:jc w:val="left"/>
        <w:textAlignment w:val="baseline"/>
        <w:rPr>
          <w:sz w:val="22"/>
          <w:szCs w:val="22"/>
        </w:rPr>
      </w:pPr>
      <w:bookmarkStart w:id="96" w:name="_Toc511233240"/>
      <w:bookmarkStart w:id="97" w:name="_Toc83891166"/>
      <w:bookmarkEnd w:id="74"/>
      <w:bookmarkEnd w:id="75"/>
      <w:bookmarkEnd w:id="76"/>
      <w:bookmarkEnd w:id="77"/>
      <w:bookmarkEnd w:id="78"/>
      <w:bookmarkEnd w:id="79"/>
      <w:r w:rsidRPr="006603FE">
        <w:rPr>
          <w:sz w:val="22"/>
          <w:szCs w:val="22"/>
        </w:rPr>
        <w:t>INDICATEURS DE PERFORMANCE</w:t>
      </w:r>
      <w:bookmarkEnd w:id="96"/>
      <w:bookmarkEnd w:id="97"/>
    </w:p>
    <w:p w:rsidR="0092219B" w:rsidRDefault="0092219B" w:rsidP="0092219B">
      <w:pPr>
        <w:autoSpaceDE w:val="0"/>
        <w:autoSpaceDN w:val="0"/>
        <w:adjustRightInd w:val="0"/>
        <w:spacing w:after="0" w:line="240" w:lineRule="auto"/>
        <w:jc w:val="both"/>
        <w:rPr>
          <w:rFonts w:asciiTheme="majorBidi" w:hAnsiTheme="majorBidi" w:cstheme="majorBidi"/>
          <w:b/>
          <w:bCs/>
          <w:i/>
        </w:rPr>
      </w:pPr>
      <w:r w:rsidRPr="003806A3">
        <w:rPr>
          <w:rFonts w:asciiTheme="majorBidi" w:hAnsiTheme="majorBidi" w:cstheme="majorBidi"/>
          <w:b/>
          <w:bCs/>
          <w:i/>
        </w:rPr>
        <w:t>Volet 1: Organisation institutionnelle</w:t>
      </w:r>
    </w:p>
    <w:p w:rsidR="0092219B" w:rsidRPr="007F21C9" w:rsidRDefault="00EA3585" w:rsidP="008B0E3D">
      <w:pPr>
        <w:pStyle w:val="Paragraphedeliste"/>
        <w:numPr>
          <w:ilvl w:val="0"/>
          <w:numId w:val="13"/>
        </w:numPr>
        <w:spacing w:after="0" w:line="240" w:lineRule="auto"/>
        <w:jc w:val="both"/>
        <w:rPr>
          <w:rFonts w:asciiTheme="majorBidi" w:hAnsiTheme="majorBidi" w:cstheme="majorBidi"/>
        </w:rPr>
      </w:pPr>
      <w:r>
        <w:rPr>
          <w:rFonts w:asciiTheme="majorBidi" w:hAnsiTheme="majorBidi" w:cstheme="majorBidi"/>
        </w:rPr>
        <w:t>L</w:t>
      </w:r>
      <w:r w:rsidR="0092219B" w:rsidRPr="007F21C9">
        <w:rPr>
          <w:rFonts w:asciiTheme="majorBidi" w:hAnsiTheme="majorBidi" w:cstheme="majorBidi"/>
        </w:rPr>
        <w:t xml:space="preserve">’organisation </w:t>
      </w:r>
      <w:r>
        <w:rPr>
          <w:rFonts w:asciiTheme="majorBidi" w:hAnsiTheme="majorBidi" w:cstheme="majorBidi"/>
        </w:rPr>
        <w:t xml:space="preserve">actuellement </w:t>
      </w:r>
      <w:r w:rsidR="0092219B" w:rsidRPr="007F21C9">
        <w:rPr>
          <w:rFonts w:asciiTheme="majorBidi" w:hAnsiTheme="majorBidi" w:cstheme="majorBidi"/>
        </w:rPr>
        <w:t xml:space="preserve">proposée est mise à jour et adaptée aux nouvelles exigences </w:t>
      </w:r>
      <w:r w:rsidR="008B0E3D">
        <w:rPr>
          <w:rFonts w:asciiTheme="majorBidi" w:hAnsiTheme="majorBidi" w:cstheme="majorBidi"/>
        </w:rPr>
        <w:t>de la</w:t>
      </w:r>
      <w:r w:rsidR="008B0E3D" w:rsidRPr="008B0E3D">
        <w:rPr>
          <w:rFonts w:ascii="Times New Roman" w:hAnsi="Times New Roman"/>
        </w:rPr>
        <w:t xml:space="preserve"> </w:t>
      </w:r>
      <w:r w:rsidR="008B0E3D">
        <w:rPr>
          <w:rFonts w:ascii="Times New Roman" w:hAnsi="Times New Roman"/>
        </w:rPr>
        <w:t>réglementation</w:t>
      </w:r>
      <w:r w:rsidR="008B0E3D" w:rsidRPr="00ED0DB8">
        <w:rPr>
          <w:rFonts w:ascii="Times New Roman" w:hAnsi="Times New Roman"/>
        </w:rPr>
        <w:t xml:space="preserve"> </w:t>
      </w:r>
      <w:r w:rsidR="008B0E3D">
        <w:rPr>
          <w:rFonts w:ascii="Times New Roman" w:hAnsi="Times New Roman"/>
        </w:rPr>
        <w:t>elaborée dans le cadre</w:t>
      </w:r>
      <w:r w:rsidR="008B0E3D" w:rsidRPr="00ED0DB8">
        <w:rPr>
          <w:rFonts w:ascii="Times New Roman" w:hAnsi="Times New Roman"/>
        </w:rPr>
        <w:t xml:space="preserve"> </w:t>
      </w:r>
      <w:r w:rsidR="008B0E3D">
        <w:rPr>
          <w:rFonts w:ascii="Times New Roman" w:hAnsi="Times New Roman"/>
        </w:rPr>
        <w:t>du</w:t>
      </w:r>
      <w:r w:rsidR="008B0E3D" w:rsidRPr="003A6498">
        <w:rPr>
          <w:rFonts w:ascii="Times New Roman" w:hAnsi="Times New Roman"/>
        </w:rPr>
        <w:t xml:space="preserve"> projet d’assistance visant au rapprochement de la réglementation tunisienne à l’acquis de l’Union européenne</w:t>
      </w:r>
    </w:p>
    <w:p w:rsidR="0092219B" w:rsidRPr="003806A3" w:rsidRDefault="0092219B" w:rsidP="00EA3585">
      <w:pPr>
        <w:pStyle w:val="Paragraphedeliste"/>
        <w:numPr>
          <w:ilvl w:val="0"/>
          <w:numId w:val="13"/>
        </w:numPr>
        <w:spacing w:after="0" w:line="240" w:lineRule="auto"/>
        <w:jc w:val="both"/>
        <w:rPr>
          <w:rFonts w:asciiTheme="majorBidi" w:hAnsiTheme="majorBidi" w:cstheme="majorBidi"/>
        </w:rPr>
      </w:pPr>
      <w:r w:rsidRPr="003806A3">
        <w:rPr>
          <w:rFonts w:asciiTheme="majorBidi" w:hAnsiTheme="majorBidi" w:cstheme="majorBidi"/>
        </w:rPr>
        <w:t xml:space="preserve">Missions, attributions et tâches confiées </w:t>
      </w:r>
      <w:r>
        <w:rPr>
          <w:rFonts w:asciiTheme="majorBidi" w:hAnsiTheme="majorBidi" w:cstheme="majorBidi"/>
        </w:rPr>
        <w:t xml:space="preserve">aux structures de la nouvelle </w:t>
      </w:r>
      <w:r w:rsidR="00EA3585">
        <w:rPr>
          <w:rFonts w:asciiTheme="majorBidi" w:hAnsiTheme="majorBidi" w:cstheme="majorBidi"/>
        </w:rPr>
        <w:t>organisation</w:t>
      </w:r>
      <w:r w:rsidR="00EA3585" w:rsidRPr="003806A3">
        <w:rPr>
          <w:rFonts w:asciiTheme="majorBidi" w:hAnsiTheme="majorBidi" w:cstheme="majorBidi"/>
        </w:rPr>
        <w:t xml:space="preserve"> </w:t>
      </w:r>
      <w:r>
        <w:rPr>
          <w:rFonts w:asciiTheme="majorBidi" w:hAnsiTheme="majorBidi" w:cstheme="majorBidi"/>
        </w:rPr>
        <w:t>révisées</w:t>
      </w:r>
      <w:r w:rsidRPr="003806A3">
        <w:rPr>
          <w:rFonts w:asciiTheme="majorBidi" w:hAnsiTheme="majorBidi" w:cstheme="majorBidi"/>
        </w:rPr>
        <w:t>.</w:t>
      </w:r>
    </w:p>
    <w:p w:rsidR="0092219B" w:rsidRPr="003806A3" w:rsidRDefault="0092219B" w:rsidP="00EA3585">
      <w:pPr>
        <w:pStyle w:val="Paragraphedeliste"/>
        <w:numPr>
          <w:ilvl w:val="0"/>
          <w:numId w:val="13"/>
        </w:numPr>
        <w:spacing w:after="0" w:line="240" w:lineRule="auto"/>
        <w:jc w:val="both"/>
        <w:rPr>
          <w:rFonts w:asciiTheme="majorBidi" w:hAnsiTheme="majorBidi" w:cstheme="majorBidi"/>
        </w:rPr>
      </w:pPr>
      <w:r w:rsidRPr="003806A3">
        <w:rPr>
          <w:rFonts w:asciiTheme="majorBidi" w:hAnsiTheme="majorBidi" w:cstheme="majorBidi"/>
        </w:rPr>
        <w:t xml:space="preserve">Plan d’action </w:t>
      </w:r>
      <w:r>
        <w:rPr>
          <w:rFonts w:asciiTheme="majorBidi" w:hAnsiTheme="majorBidi" w:cstheme="majorBidi"/>
        </w:rPr>
        <w:t>et m</w:t>
      </w:r>
      <w:r w:rsidRPr="003806A3">
        <w:rPr>
          <w:rFonts w:asciiTheme="majorBidi" w:hAnsiTheme="majorBidi" w:cstheme="majorBidi"/>
        </w:rPr>
        <w:t xml:space="preserve">odalités d’application pour la mise en </w:t>
      </w:r>
      <w:r w:rsidR="00EA3585">
        <w:rPr>
          <w:rFonts w:asciiTheme="majorBidi" w:hAnsiTheme="majorBidi" w:cstheme="majorBidi"/>
        </w:rPr>
        <w:t>place</w:t>
      </w:r>
      <w:r w:rsidR="00EA3585" w:rsidRPr="003806A3">
        <w:rPr>
          <w:rFonts w:asciiTheme="majorBidi" w:hAnsiTheme="majorBidi" w:cstheme="majorBidi"/>
        </w:rPr>
        <w:t xml:space="preserve"> </w:t>
      </w:r>
      <w:r w:rsidRPr="003806A3">
        <w:rPr>
          <w:rFonts w:asciiTheme="majorBidi" w:hAnsiTheme="majorBidi" w:cstheme="majorBidi"/>
        </w:rPr>
        <w:t>de la nouvelle organisation élaboré</w:t>
      </w:r>
      <w:r w:rsidR="00ED72F4">
        <w:rPr>
          <w:rFonts w:asciiTheme="majorBidi" w:hAnsiTheme="majorBidi" w:cstheme="majorBidi"/>
        </w:rPr>
        <w:t>s</w:t>
      </w:r>
      <w:r w:rsidRPr="003806A3">
        <w:rPr>
          <w:rFonts w:asciiTheme="majorBidi" w:hAnsiTheme="majorBidi" w:cstheme="majorBidi"/>
        </w:rPr>
        <w:t>.</w:t>
      </w:r>
    </w:p>
    <w:p w:rsidR="0092219B" w:rsidRPr="003806A3" w:rsidRDefault="0092219B" w:rsidP="0092219B">
      <w:pPr>
        <w:pStyle w:val="Paragraphedeliste"/>
        <w:numPr>
          <w:ilvl w:val="0"/>
          <w:numId w:val="13"/>
        </w:numPr>
        <w:spacing w:after="0" w:line="240" w:lineRule="auto"/>
        <w:jc w:val="both"/>
        <w:rPr>
          <w:rFonts w:asciiTheme="majorBidi" w:hAnsiTheme="majorBidi" w:cstheme="majorBidi"/>
        </w:rPr>
      </w:pPr>
      <w:r w:rsidRPr="003806A3">
        <w:rPr>
          <w:rFonts w:asciiTheme="majorBidi" w:hAnsiTheme="majorBidi" w:cstheme="majorBidi"/>
        </w:rPr>
        <w:t>Outils de coordination et de communication proposés</w:t>
      </w:r>
      <w:r w:rsidR="00ED72F4">
        <w:rPr>
          <w:rFonts w:asciiTheme="majorBidi" w:hAnsiTheme="majorBidi" w:cstheme="majorBidi"/>
        </w:rPr>
        <w:t xml:space="preserve"> et mis en place</w:t>
      </w:r>
      <w:r w:rsidRPr="003806A3">
        <w:rPr>
          <w:rFonts w:asciiTheme="majorBidi" w:hAnsiTheme="majorBidi" w:cstheme="majorBidi"/>
        </w:rPr>
        <w:t>.</w:t>
      </w:r>
    </w:p>
    <w:p w:rsidR="0092219B" w:rsidRPr="003806A3" w:rsidRDefault="0092219B" w:rsidP="0092219B">
      <w:pPr>
        <w:pStyle w:val="Paragraphedeliste"/>
        <w:spacing w:after="0" w:line="240" w:lineRule="auto"/>
        <w:ind w:left="644"/>
        <w:jc w:val="both"/>
        <w:rPr>
          <w:rFonts w:asciiTheme="majorBidi" w:hAnsiTheme="majorBidi" w:cstheme="majorBidi"/>
          <w:bCs/>
        </w:rPr>
      </w:pPr>
    </w:p>
    <w:p w:rsidR="0092219B" w:rsidRDefault="0092219B" w:rsidP="0092219B">
      <w:pPr>
        <w:autoSpaceDE w:val="0"/>
        <w:autoSpaceDN w:val="0"/>
        <w:adjustRightInd w:val="0"/>
        <w:spacing w:after="0" w:line="240" w:lineRule="auto"/>
        <w:jc w:val="both"/>
        <w:rPr>
          <w:rFonts w:asciiTheme="majorBidi" w:hAnsiTheme="majorBidi" w:cstheme="majorBidi"/>
          <w:b/>
          <w:bCs/>
          <w:i/>
        </w:rPr>
      </w:pPr>
      <w:r w:rsidRPr="003806A3">
        <w:rPr>
          <w:rFonts w:asciiTheme="majorBidi" w:hAnsiTheme="majorBidi" w:cstheme="majorBidi"/>
          <w:b/>
          <w:bCs/>
          <w:i/>
        </w:rPr>
        <w:t>Volet 2: Veille réglementaire</w:t>
      </w:r>
    </w:p>
    <w:p w:rsidR="0092219B" w:rsidRPr="00EA3585" w:rsidRDefault="0092219B" w:rsidP="00EA3585">
      <w:pPr>
        <w:pStyle w:val="Paragraphedeliste"/>
        <w:numPr>
          <w:ilvl w:val="0"/>
          <w:numId w:val="13"/>
        </w:numPr>
        <w:spacing w:after="0" w:line="240" w:lineRule="auto"/>
        <w:jc w:val="both"/>
        <w:rPr>
          <w:rFonts w:asciiTheme="majorBidi" w:hAnsiTheme="majorBidi" w:cstheme="majorBidi"/>
        </w:rPr>
      </w:pPr>
      <w:r w:rsidRPr="00EA3585">
        <w:rPr>
          <w:rFonts w:asciiTheme="majorBidi" w:hAnsiTheme="majorBidi" w:cstheme="majorBidi"/>
        </w:rPr>
        <w:t>Une cellule</w:t>
      </w:r>
      <w:r w:rsidR="00871830">
        <w:rPr>
          <w:rFonts w:asciiTheme="majorBidi" w:hAnsiTheme="majorBidi" w:cstheme="majorBidi"/>
        </w:rPr>
        <w:t xml:space="preserve"> </w:t>
      </w:r>
      <w:r w:rsidRPr="00EA3585">
        <w:rPr>
          <w:rFonts w:asciiTheme="majorBidi" w:hAnsiTheme="majorBidi" w:cstheme="majorBidi"/>
        </w:rPr>
        <w:t>de veille réglementaire mise en place</w:t>
      </w:r>
      <w:r w:rsidR="00871830">
        <w:rPr>
          <w:rFonts w:asciiTheme="majorBidi" w:hAnsiTheme="majorBidi" w:cstheme="majorBidi"/>
        </w:rPr>
        <w:t>.</w:t>
      </w:r>
    </w:p>
    <w:p w:rsidR="0092219B" w:rsidRPr="00EA3585" w:rsidRDefault="00513F49" w:rsidP="00ED72F4">
      <w:pPr>
        <w:pStyle w:val="Paragraphedeliste"/>
        <w:numPr>
          <w:ilvl w:val="0"/>
          <w:numId w:val="13"/>
        </w:numPr>
        <w:spacing w:after="0" w:line="240" w:lineRule="auto"/>
        <w:jc w:val="both"/>
        <w:rPr>
          <w:rFonts w:asciiTheme="majorBidi" w:hAnsiTheme="majorBidi" w:cstheme="majorBidi"/>
        </w:rPr>
      </w:pPr>
      <w:r w:rsidRPr="00EA3585">
        <w:rPr>
          <w:rFonts w:asciiTheme="majorBidi" w:hAnsiTheme="majorBidi" w:cstheme="majorBidi"/>
        </w:rPr>
        <w:t>Procès</w:t>
      </w:r>
      <w:r w:rsidR="0092219B" w:rsidRPr="00EA3585">
        <w:rPr>
          <w:rFonts w:asciiTheme="majorBidi" w:hAnsiTheme="majorBidi" w:cstheme="majorBidi"/>
        </w:rPr>
        <w:t xml:space="preserve"> assurant la veille juridique</w:t>
      </w:r>
      <w:r w:rsidR="00EA3585">
        <w:rPr>
          <w:rFonts w:asciiTheme="majorBidi" w:hAnsiTheme="majorBidi" w:cstheme="majorBidi"/>
        </w:rPr>
        <w:t xml:space="preserve"> </w:t>
      </w:r>
      <w:r w:rsidR="00ED72F4">
        <w:rPr>
          <w:rFonts w:asciiTheme="majorBidi" w:hAnsiTheme="majorBidi" w:cstheme="majorBidi"/>
        </w:rPr>
        <w:t>quant aux évolutions périodiques de la réglementation européenne formalisé et mis en place</w:t>
      </w:r>
      <w:r w:rsidR="00871830">
        <w:rPr>
          <w:rFonts w:asciiTheme="majorBidi" w:hAnsiTheme="majorBidi" w:cstheme="majorBidi"/>
        </w:rPr>
        <w:t>.</w:t>
      </w:r>
      <w:r w:rsidR="0092219B" w:rsidRPr="00EA3585">
        <w:rPr>
          <w:rFonts w:asciiTheme="majorBidi" w:hAnsiTheme="majorBidi" w:cstheme="majorBidi"/>
        </w:rPr>
        <w:t xml:space="preserve"> </w:t>
      </w:r>
    </w:p>
    <w:p w:rsidR="0092219B" w:rsidRPr="007F21C9" w:rsidRDefault="00ED72F4" w:rsidP="00ED72F4">
      <w:pPr>
        <w:pStyle w:val="Paragraphedeliste"/>
        <w:numPr>
          <w:ilvl w:val="0"/>
          <w:numId w:val="13"/>
        </w:numPr>
        <w:spacing w:after="0" w:line="240" w:lineRule="auto"/>
        <w:jc w:val="both"/>
        <w:rPr>
          <w:rFonts w:asciiTheme="majorBidi" w:hAnsiTheme="majorBidi" w:cstheme="majorBidi"/>
        </w:rPr>
      </w:pPr>
      <w:r>
        <w:rPr>
          <w:rFonts w:asciiTheme="majorBidi" w:hAnsiTheme="majorBidi" w:cstheme="majorBidi"/>
        </w:rPr>
        <w:t xml:space="preserve">Nombre de réunions d’information organisées au profit </w:t>
      </w:r>
      <w:r w:rsidR="0092219B" w:rsidRPr="007F21C9">
        <w:rPr>
          <w:rFonts w:asciiTheme="majorBidi" w:hAnsiTheme="majorBidi" w:cstheme="majorBidi"/>
        </w:rPr>
        <w:t xml:space="preserve">des parties prenantes et des intervenants concernés </w:t>
      </w:r>
      <w:r w:rsidR="0092219B">
        <w:rPr>
          <w:rFonts w:asciiTheme="majorBidi" w:hAnsiTheme="majorBidi" w:cstheme="majorBidi"/>
        </w:rPr>
        <w:t>au sein de la DGAC</w:t>
      </w:r>
      <w:r w:rsidR="0092219B" w:rsidRPr="007F21C9">
        <w:rPr>
          <w:rFonts w:asciiTheme="majorBidi" w:hAnsiTheme="majorBidi" w:cstheme="majorBidi"/>
        </w:rPr>
        <w:t>.</w:t>
      </w:r>
    </w:p>
    <w:p w:rsidR="00541C0C" w:rsidRDefault="00541C0C" w:rsidP="0092219B">
      <w:pPr>
        <w:autoSpaceDE w:val="0"/>
        <w:autoSpaceDN w:val="0"/>
        <w:adjustRightInd w:val="0"/>
        <w:spacing w:after="0" w:line="240" w:lineRule="auto"/>
        <w:jc w:val="both"/>
        <w:rPr>
          <w:rFonts w:asciiTheme="majorBidi" w:hAnsiTheme="majorBidi" w:cstheme="majorBidi"/>
          <w:b/>
          <w:bCs/>
          <w:i/>
        </w:rPr>
      </w:pPr>
    </w:p>
    <w:p w:rsidR="0092219B" w:rsidRPr="003806A3" w:rsidRDefault="0092219B" w:rsidP="0092219B">
      <w:pPr>
        <w:autoSpaceDE w:val="0"/>
        <w:autoSpaceDN w:val="0"/>
        <w:adjustRightInd w:val="0"/>
        <w:spacing w:after="0" w:line="240" w:lineRule="auto"/>
        <w:jc w:val="both"/>
        <w:rPr>
          <w:rFonts w:asciiTheme="majorBidi" w:hAnsiTheme="majorBidi" w:cstheme="majorBidi"/>
          <w:b/>
          <w:bCs/>
          <w:i/>
        </w:rPr>
      </w:pPr>
      <w:r w:rsidRPr="003806A3">
        <w:rPr>
          <w:rFonts w:asciiTheme="majorBidi" w:hAnsiTheme="majorBidi" w:cstheme="majorBidi"/>
          <w:b/>
          <w:bCs/>
          <w:i/>
        </w:rPr>
        <w:t xml:space="preserve">Volet 3: </w:t>
      </w:r>
      <w:r w:rsidRPr="00EA3585">
        <w:rPr>
          <w:rFonts w:asciiTheme="majorBidi" w:hAnsiTheme="majorBidi" w:cstheme="majorBidi"/>
          <w:b/>
          <w:bCs/>
          <w:i/>
        </w:rPr>
        <w:t>Procédures et guides de travail</w:t>
      </w:r>
    </w:p>
    <w:p w:rsidR="0092219B" w:rsidRPr="003806A3" w:rsidRDefault="0092219B" w:rsidP="008B0E3D">
      <w:pPr>
        <w:pStyle w:val="Paragraphedeliste"/>
        <w:numPr>
          <w:ilvl w:val="0"/>
          <w:numId w:val="13"/>
        </w:numPr>
        <w:spacing w:after="0" w:line="240" w:lineRule="auto"/>
        <w:jc w:val="both"/>
        <w:rPr>
          <w:rFonts w:asciiTheme="majorBidi" w:hAnsiTheme="majorBidi" w:cstheme="majorBidi"/>
        </w:rPr>
      </w:pPr>
      <w:r>
        <w:rPr>
          <w:rFonts w:asciiTheme="majorBidi" w:hAnsiTheme="majorBidi" w:cstheme="majorBidi"/>
        </w:rPr>
        <w:t>Guides de travail</w:t>
      </w:r>
      <w:r w:rsidRPr="003806A3">
        <w:rPr>
          <w:rFonts w:asciiTheme="majorBidi" w:hAnsiTheme="majorBidi" w:cstheme="majorBidi"/>
        </w:rPr>
        <w:t xml:space="preserve"> </w:t>
      </w:r>
      <w:r>
        <w:rPr>
          <w:rFonts w:asciiTheme="majorBidi" w:hAnsiTheme="majorBidi" w:cstheme="majorBidi"/>
        </w:rPr>
        <w:t xml:space="preserve">pour les différentes structures de l’autorité de l’aviation </w:t>
      </w:r>
      <w:r w:rsidRPr="003806A3">
        <w:rPr>
          <w:rFonts w:asciiTheme="majorBidi" w:hAnsiTheme="majorBidi" w:cstheme="majorBidi"/>
        </w:rPr>
        <w:t xml:space="preserve"> structuré</w:t>
      </w:r>
      <w:r>
        <w:rPr>
          <w:rFonts w:asciiTheme="majorBidi" w:hAnsiTheme="majorBidi" w:cstheme="majorBidi"/>
        </w:rPr>
        <w:t>s</w:t>
      </w:r>
      <w:r w:rsidRPr="003806A3">
        <w:rPr>
          <w:rFonts w:asciiTheme="majorBidi" w:hAnsiTheme="majorBidi" w:cstheme="majorBidi"/>
        </w:rPr>
        <w:t xml:space="preserve"> conformément aux normes internationales</w:t>
      </w:r>
      <w:r w:rsidR="00C5716C">
        <w:rPr>
          <w:rFonts w:asciiTheme="majorBidi" w:hAnsiTheme="majorBidi" w:cstheme="majorBidi"/>
        </w:rPr>
        <w:t xml:space="preserve">, </w:t>
      </w:r>
      <w:r w:rsidRPr="003806A3">
        <w:rPr>
          <w:rFonts w:asciiTheme="majorBidi" w:hAnsiTheme="majorBidi" w:cstheme="majorBidi"/>
        </w:rPr>
        <w:t xml:space="preserve">aux pratiques recommandées et </w:t>
      </w:r>
      <w:r w:rsidR="00C5716C">
        <w:rPr>
          <w:rFonts w:asciiTheme="majorBidi" w:hAnsiTheme="majorBidi" w:cstheme="majorBidi"/>
        </w:rPr>
        <w:t xml:space="preserve">à la </w:t>
      </w:r>
      <w:r w:rsidRPr="003806A3">
        <w:rPr>
          <w:rFonts w:asciiTheme="majorBidi" w:hAnsiTheme="majorBidi" w:cstheme="majorBidi"/>
        </w:rPr>
        <w:t>réglementation nationale</w:t>
      </w:r>
      <w:r w:rsidR="008B0E3D">
        <w:rPr>
          <w:rFonts w:asciiTheme="majorBidi" w:hAnsiTheme="majorBidi" w:cstheme="majorBidi"/>
        </w:rPr>
        <w:t xml:space="preserve"> dans la version </w:t>
      </w:r>
      <w:r w:rsidR="008B0E3D">
        <w:rPr>
          <w:rFonts w:ascii="Times New Roman" w:hAnsi="Times New Roman"/>
        </w:rPr>
        <w:t>assurant le</w:t>
      </w:r>
      <w:r w:rsidR="008B0E3D" w:rsidRPr="003A6498">
        <w:rPr>
          <w:rFonts w:ascii="Times New Roman" w:hAnsi="Times New Roman"/>
        </w:rPr>
        <w:t xml:space="preserve"> rapprochement de la réglementation tunisienne à l’acquis de l’Union européenne</w:t>
      </w:r>
      <w:r w:rsidR="00C5716C">
        <w:rPr>
          <w:rFonts w:asciiTheme="majorBidi" w:hAnsiTheme="majorBidi" w:cstheme="majorBidi"/>
        </w:rPr>
        <w:t>.</w:t>
      </w:r>
    </w:p>
    <w:p w:rsidR="0092219B" w:rsidRDefault="0092219B" w:rsidP="0018176C">
      <w:pPr>
        <w:pStyle w:val="Paragraphedeliste"/>
        <w:numPr>
          <w:ilvl w:val="0"/>
          <w:numId w:val="13"/>
        </w:numPr>
        <w:spacing w:after="0" w:line="240" w:lineRule="auto"/>
        <w:jc w:val="both"/>
        <w:rPr>
          <w:rFonts w:asciiTheme="majorBidi" w:hAnsiTheme="majorBidi" w:cstheme="majorBidi"/>
        </w:rPr>
      </w:pPr>
      <w:r w:rsidRPr="003806A3">
        <w:rPr>
          <w:rFonts w:asciiTheme="majorBidi" w:hAnsiTheme="majorBidi" w:cstheme="majorBidi"/>
        </w:rPr>
        <w:t xml:space="preserve">Manuels de procédures permettant la mise en application de la réglementation </w:t>
      </w:r>
      <w:r w:rsidR="0018176C">
        <w:rPr>
          <w:rFonts w:asciiTheme="majorBidi" w:hAnsiTheme="majorBidi" w:cstheme="majorBidi"/>
        </w:rPr>
        <w:t xml:space="preserve">dans la version </w:t>
      </w:r>
      <w:r w:rsidR="0018176C">
        <w:rPr>
          <w:rFonts w:ascii="Times New Roman" w:hAnsi="Times New Roman"/>
        </w:rPr>
        <w:t>assurant le</w:t>
      </w:r>
      <w:r w:rsidR="0018176C" w:rsidRPr="003A6498">
        <w:rPr>
          <w:rFonts w:ascii="Times New Roman" w:hAnsi="Times New Roman"/>
        </w:rPr>
        <w:t xml:space="preserve"> rapprochement de la réglementation tunisienne à l’acquis de l’Union européenne</w:t>
      </w:r>
      <w:r w:rsidR="0018176C" w:rsidRPr="003806A3" w:rsidDel="0018176C">
        <w:rPr>
          <w:rFonts w:asciiTheme="majorBidi" w:hAnsiTheme="majorBidi" w:cstheme="majorBidi"/>
        </w:rPr>
        <w:t xml:space="preserve"> </w:t>
      </w:r>
      <w:r w:rsidR="00380A76">
        <w:rPr>
          <w:rFonts w:asciiTheme="majorBidi" w:hAnsiTheme="majorBidi" w:cstheme="majorBidi"/>
        </w:rPr>
        <w:t>révisés</w:t>
      </w:r>
      <w:r>
        <w:rPr>
          <w:rFonts w:asciiTheme="majorBidi" w:hAnsiTheme="majorBidi" w:cstheme="majorBidi"/>
        </w:rPr>
        <w:t xml:space="preserve"> et établis</w:t>
      </w:r>
      <w:r w:rsidR="00C5716C">
        <w:rPr>
          <w:rFonts w:asciiTheme="majorBidi" w:hAnsiTheme="majorBidi" w:cstheme="majorBidi"/>
        </w:rPr>
        <w:t>.</w:t>
      </w:r>
    </w:p>
    <w:p w:rsidR="0092219B" w:rsidRPr="007F21C9" w:rsidRDefault="0092219B" w:rsidP="00C2723E">
      <w:pPr>
        <w:pStyle w:val="Paragraphedeliste"/>
        <w:numPr>
          <w:ilvl w:val="0"/>
          <w:numId w:val="13"/>
        </w:numPr>
        <w:spacing w:after="0" w:line="240" w:lineRule="auto"/>
        <w:jc w:val="both"/>
        <w:rPr>
          <w:rFonts w:asciiTheme="majorBidi" w:hAnsiTheme="majorBidi" w:cstheme="majorBidi"/>
        </w:rPr>
      </w:pPr>
      <w:r w:rsidRPr="007F21C9">
        <w:rPr>
          <w:rFonts w:asciiTheme="majorBidi" w:hAnsiTheme="majorBidi" w:cstheme="majorBidi"/>
        </w:rPr>
        <w:lastRenderedPageBreak/>
        <w:t>Guides destinés aux opérateurs concernés par la nouvelle réglementation</w:t>
      </w:r>
      <w:r w:rsidR="00C5716C">
        <w:rPr>
          <w:rFonts w:asciiTheme="majorBidi" w:hAnsiTheme="majorBidi" w:cstheme="majorBidi"/>
        </w:rPr>
        <w:t xml:space="preserve"> </w:t>
      </w:r>
      <w:r w:rsidR="00513F49">
        <w:rPr>
          <w:rFonts w:ascii="Times New Roman" w:hAnsi="Times New Roman"/>
        </w:rPr>
        <w:t>élaborée</w:t>
      </w:r>
      <w:r w:rsidR="0018176C">
        <w:rPr>
          <w:rFonts w:ascii="Times New Roman" w:hAnsi="Times New Roman"/>
        </w:rPr>
        <w:t xml:space="preserve"> dans le cadre</w:t>
      </w:r>
      <w:r w:rsidR="0018176C" w:rsidRPr="00ED0DB8">
        <w:rPr>
          <w:rFonts w:ascii="Times New Roman" w:hAnsi="Times New Roman"/>
        </w:rPr>
        <w:t xml:space="preserve"> </w:t>
      </w:r>
      <w:r w:rsidR="0018176C">
        <w:rPr>
          <w:rFonts w:ascii="Times New Roman" w:hAnsi="Times New Roman"/>
        </w:rPr>
        <w:t>du</w:t>
      </w:r>
      <w:r w:rsidR="0018176C" w:rsidRPr="003A6498">
        <w:rPr>
          <w:rFonts w:ascii="Times New Roman" w:hAnsi="Times New Roman"/>
        </w:rPr>
        <w:t xml:space="preserve"> projet d’assistance visant au rapprochement de la réglementation tunisienne à l’acquis de l’Union européenne</w:t>
      </w:r>
      <w:r w:rsidR="0018176C">
        <w:rPr>
          <w:rFonts w:asciiTheme="majorBidi" w:hAnsiTheme="majorBidi" w:cstheme="majorBidi"/>
        </w:rPr>
        <w:t xml:space="preserve"> </w:t>
      </w:r>
      <w:r w:rsidR="00380A76">
        <w:rPr>
          <w:rFonts w:asciiTheme="majorBidi" w:hAnsiTheme="majorBidi" w:cstheme="majorBidi"/>
        </w:rPr>
        <w:t>révisés</w:t>
      </w:r>
      <w:r w:rsidR="00C5716C">
        <w:rPr>
          <w:rFonts w:asciiTheme="majorBidi" w:hAnsiTheme="majorBidi" w:cstheme="majorBidi"/>
        </w:rPr>
        <w:t xml:space="preserve"> et établis.</w:t>
      </w:r>
    </w:p>
    <w:p w:rsidR="0092219B" w:rsidRPr="003806A3" w:rsidRDefault="0092219B" w:rsidP="00C2723E">
      <w:pPr>
        <w:pStyle w:val="Paragraphedeliste"/>
        <w:numPr>
          <w:ilvl w:val="0"/>
          <w:numId w:val="13"/>
        </w:numPr>
        <w:spacing w:after="0" w:line="240" w:lineRule="auto"/>
        <w:jc w:val="both"/>
        <w:rPr>
          <w:rFonts w:asciiTheme="majorBidi" w:hAnsiTheme="majorBidi" w:cstheme="majorBidi"/>
        </w:rPr>
      </w:pPr>
      <w:r w:rsidRPr="003806A3">
        <w:rPr>
          <w:rFonts w:asciiTheme="majorBidi" w:hAnsiTheme="majorBidi" w:cstheme="majorBidi"/>
        </w:rPr>
        <w:t>Manuels de procédures pour les audits, les inspections et les autres activités de surveillance</w:t>
      </w:r>
      <w:r w:rsidR="00380A76">
        <w:rPr>
          <w:rFonts w:asciiTheme="majorBidi" w:hAnsiTheme="majorBidi" w:cstheme="majorBidi"/>
        </w:rPr>
        <w:t>révisés</w:t>
      </w:r>
      <w:r>
        <w:rPr>
          <w:rFonts w:asciiTheme="majorBidi" w:hAnsiTheme="majorBidi" w:cstheme="majorBidi"/>
        </w:rPr>
        <w:t xml:space="preserve"> et </w:t>
      </w:r>
      <w:r w:rsidRPr="003806A3">
        <w:rPr>
          <w:rFonts w:asciiTheme="majorBidi" w:hAnsiTheme="majorBidi" w:cstheme="majorBidi"/>
        </w:rPr>
        <w:t>établis.</w:t>
      </w:r>
    </w:p>
    <w:p w:rsidR="0092219B" w:rsidRPr="003806A3" w:rsidRDefault="0092219B" w:rsidP="0092219B">
      <w:pPr>
        <w:pStyle w:val="Paragraphedeliste"/>
        <w:numPr>
          <w:ilvl w:val="0"/>
          <w:numId w:val="13"/>
        </w:numPr>
        <w:spacing w:after="0" w:line="240" w:lineRule="auto"/>
        <w:jc w:val="both"/>
        <w:rPr>
          <w:rFonts w:asciiTheme="majorBidi" w:hAnsiTheme="majorBidi" w:cstheme="majorBidi"/>
        </w:rPr>
      </w:pPr>
      <w:r w:rsidRPr="003806A3">
        <w:rPr>
          <w:rFonts w:asciiTheme="majorBidi" w:hAnsiTheme="majorBidi" w:cstheme="majorBidi"/>
        </w:rPr>
        <w:t>Supports numériques pour les audits, les inspections et autres activités de surveillance développés</w:t>
      </w:r>
      <w:r w:rsidR="00C2723E">
        <w:rPr>
          <w:rFonts w:asciiTheme="majorBidi" w:hAnsiTheme="majorBidi" w:cstheme="majorBidi"/>
        </w:rPr>
        <w:t xml:space="preserve"> et activés</w:t>
      </w:r>
      <w:r w:rsidRPr="003806A3">
        <w:rPr>
          <w:rFonts w:asciiTheme="majorBidi" w:hAnsiTheme="majorBidi" w:cstheme="majorBidi"/>
        </w:rPr>
        <w:t>.</w:t>
      </w:r>
    </w:p>
    <w:p w:rsidR="0092219B" w:rsidRPr="003806A3" w:rsidRDefault="0092219B" w:rsidP="0092219B">
      <w:pPr>
        <w:pStyle w:val="Paragraphedeliste"/>
        <w:spacing w:after="0" w:line="240" w:lineRule="auto"/>
        <w:ind w:left="644"/>
        <w:jc w:val="both"/>
        <w:rPr>
          <w:rFonts w:asciiTheme="majorBidi" w:hAnsiTheme="majorBidi" w:cstheme="majorBidi"/>
        </w:rPr>
      </w:pPr>
    </w:p>
    <w:p w:rsidR="00F970D7" w:rsidRDefault="00F970D7" w:rsidP="0092219B">
      <w:pPr>
        <w:autoSpaceDE w:val="0"/>
        <w:autoSpaceDN w:val="0"/>
        <w:adjustRightInd w:val="0"/>
        <w:spacing w:after="0" w:line="240" w:lineRule="auto"/>
        <w:jc w:val="both"/>
        <w:rPr>
          <w:rFonts w:asciiTheme="majorBidi" w:hAnsiTheme="majorBidi" w:cstheme="majorBidi"/>
          <w:b/>
          <w:bCs/>
          <w:i/>
        </w:rPr>
      </w:pPr>
    </w:p>
    <w:p w:rsidR="00F970D7" w:rsidRDefault="00F970D7" w:rsidP="0092219B">
      <w:pPr>
        <w:autoSpaceDE w:val="0"/>
        <w:autoSpaceDN w:val="0"/>
        <w:adjustRightInd w:val="0"/>
        <w:spacing w:after="0" w:line="240" w:lineRule="auto"/>
        <w:jc w:val="both"/>
        <w:rPr>
          <w:rFonts w:asciiTheme="majorBidi" w:hAnsiTheme="majorBidi" w:cstheme="majorBidi"/>
          <w:b/>
          <w:bCs/>
          <w:i/>
        </w:rPr>
      </w:pPr>
    </w:p>
    <w:p w:rsidR="0092219B" w:rsidRPr="003806A3" w:rsidRDefault="0092219B" w:rsidP="0092219B">
      <w:pPr>
        <w:autoSpaceDE w:val="0"/>
        <w:autoSpaceDN w:val="0"/>
        <w:adjustRightInd w:val="0"/>
        <w:spacing w:after="0" w:line="240" w:lineRule="auto"/>
        <w:jc w:val="both"/>
        <w:rPr>
          <w:rFonts w:asciiTheme="majorBidi" w:hAnsiTheme="majorBidi" w:cstheme="majorBidi"/>
          <w:b/>
          <w:bCs/>
          <w:i/>
        </w:rPr>
      </w:pPr>
      <w:r w:rsidRPr="003806A3">
        <w:rPr>
          <w:rFonts w:asciiTheme="majorBidi" w:hAnsiTheme="majorBidi" w:cstheme="majorBidi"/>
          <w:b/>
          <w:bCs/>
          <w:i/>
        </w:rPr>
        <w:t xml:space="preserve">Volet 4: </w:t>
      </w:r>
      <w:r w:rsidR="00EA3585" w:rsidRPr="00EA3585">
        <w:rPr>
          <w:rFonts w:asciiTheme="majorBidi" w:hAnsiTheme="majorBidi" w:cstheme="majorBidi"/>
          <w:b/>
          <w:bCs/>
          <w:i/>
        </w:rPr>
        <w:t>Man</w:t>
      </w:r>
      <w:r w:rsidRPr="00EA3585">
        <w:rPr>
          <w:rFonts w:asciiTheme="majorBidi" w:hAnsiTheme="majorBidi" w:cstheme="majorBidi"/>
          <w:b/>
          <w:bCs/>
          <w:i/>
        </w:rPr>
        <w:t>agement des ressources humaines</w:t>
      </w:r>
    </w:p>
    <w:p w:rsidR="00C5716C" w:rsidRDefault="0092219B" w:rsidP="00AC7CF9">
      <w:pPr>
        <w:pStyle w:val="Paragraphedeliste"/>
        <w:numPr>
          <w:ilvl w:val="0"/>
          <w:numId w:val="13"/>
        </w:numPr>
        <w:jc w:val="both"/>
        <w:rPr>
          <w:rFonts w:asciiTheme="majorBidi" w:hAnsiTheme="majorBidi" w:cstheme="majorBidi"/>
        </w:rPr>
      </w:pPr>
      <w:r>
        <w:rPr>
          <w:rFonts w:asciiTheme="majorBidi" w:hAnsiTheme="majorBidi" w:cstheme="majorBidi"/>
        </w:rPr>
        <w:t>B</w:t>
      </w:r>
      <w:r w:rsidRPr="003806A3">
        <w:rPr>
          <w:rFonts w:asciiTheme="majorBidi" w:hAnsiTheme="majorBidi" w:cstheme="majorBidi"/>
        </w:rPr>
        <w:t>esoins en ressources humaines pour la mise en œuvre de la nouvelle organisation et la nouvelle</w:t>
      </w:r>
      <w:r>
        <w:rPr>
          <w:rFonts w:asciiTheme="majorBidi" w:hAnsiTheme="majorBidi" w:cstheme="majorBidi"/>
        </w:rPr>
        <w:t xml:space="preserve"> </w:t>
      </w:r>
      <w:r w:rsidRPr="003806A3">
        <w:rPr>
          <w:rFonts w:asciiTheme="majorBidi" w:hAnsiTheme="majorBidi" w:cstheme="majorBidi"/>
        </w:rPr>
        <w:t>réglementation</w:t>
      </w:r>
      <w:r w:rsidR="0018176C" w:rsidRPr="0018176C">
        <w:rPr>
          <w:rFonts w:ascii="Times New Roman" w:hAnsi="Times New Roman"/>
        </w:rPr>
        <w:t xml:space="preserve"> </w:t>
      </w:r>
      <w:r w:rsidR="00513F49">
        <w:rPr>
          <w:rFonts w:ascii="Times New Roman" w:hAnsi="Times New Roman"/>
        </w:rPr>
        <w:t>élaborée</w:t>
      </w:r>
      <w:r w:rsidR="0018176C">
        <w:rPr>
          <w:rFonts w:ascii="Times New Roman" w:hAnsi="Times New Roman"/>
        </w:rPr>
        <w:t xml:space="preserve"> dans le cadre</w:t>
      </w:r>
      <w:r w:rsidR="0018176C" w:rsidRPr="00ED0DB8">
        <w:rPr>
          <w:rFonts w:ascii="Times New Roman" w:hAnsi="Times New Roman"/>
        </w:rPr>
        <w:t xml:space="preserve"> </w:t>
      </w:r>
      <w:r w:rsidR="0018176C">
        <w:rPr>
          <w:rFonts w:ascii="Times New Roman" w:hAnsi="Times New Roman"/>
        </w:rPr>
        <w:t>du</w:t>
      </w:r>
      <w:r w:rsidR="0018176C" w:rsidRPr="003A6498">
        <w:rPr>
          <w:rFonts w:ascii="Times New Roman" w:hAnsi="Times New Roman"/>
        </w:rPr>
        <w:t xml:space="preserve"> projet d’assistance visant au rapprochement de la réglementation tunisienne à l’acquis de l’Union européenne</w:t>
      </w:r>
      <w:r w:rsidR="00C5716C">
        <w:rPr>
          <w:rFonts w:asciiTheme="majorBidi" w:hAnsiTheme="majorBidi" w:cstheme="majorBidi"/>
        </w:rPr>
        <w:t>.</w:t>
      </w:r>
    </w:p>
    <w:p w:rsidR="0092219B" w:rsidRDefault="00C5716C" w:rsidP="0092219B">
      <w:pPr>
        <w:pStyle w:val="Paragraphedeliste"/>
        <w:numPr>
          <w:ilvl w:val="0"/>
          <w:numId w:val="13"/>
        </w:numPr>
        <w:jc w:val="both"/>
        <w:rPr>
          <w:rFonts w:asciiTheme="majorBidi" w:hAnsiTheme="majorBidi" w:cstheme="majorBidi"/>
        </w:rPr>
      </w:pPr>
      <w:r>
        <w:rPr>
          <w:rFonts w:asciiTheme="majorBidi" w:hAnsiTheme="majorBidi" w:cstheme="majorBidi"/>
        </w:rPr>
        <w:t>Stratégie de recrutement élaborée.</w:t>
      </w:r>
    </w:p>
    <w:p w:rsidR="0092219B" w:rsidRPr="00C5716C" w:rsidRDefault="0092219B" w:rsidP="0092219B">
      <w:pPr>
        <w:pStyle w:val="Paragraphedeliste"/>
        <w:numPr>
          <w:ilvl w:val="0"/>
          <w:numId w:val="13"/>
        </w:numPr>
        <w:spacing w:after="0" w:line="240" w:lineRule="auto"/>
        <w:jc w:val="both"/>
        <w:rPr>
          <w:rFonts w:asciiTheme="majorBidi" w:hAnsiTheme="majorBidi" w:cstheme="majorBidi"/>
        </w:rPr>
      </w:pPr>
      <w:r w:rsidRPr="00C5716C">
        <w:rPr>
          <w:rFonts w:asciiTheme="majorBidi" w:hAnsiTheme="majorBidi" w:cstheme="majorBidi"/>
        </w:rPr>
        <w:t xml:space="preserve">Prérequis du </w:t>
      </w:r>
      <w:r w:rsidR="00380A76" w:rsidRPr="00C5716C">
        <w:rPr>
          <w:rFonts w:asciiTheme="majorBidi" w:hAnsiTheme="majorBidi" w:cstheme="majorBidi"/>
        </w:rPr>
        <w:t>personnel</w:t>
      </w:r>
      <w:r w:rsidRPr="00C5716C">
        <w:rPr>
          <w:rFonts w:asciiTheme="majorBidi" w:hAnsiTheme="majorBidi" w:cstheme="majorBidi"/>
        </w:rPr>
        <w:t xml:space="preserve"> et critères de sélection pour chaque </w:t>
      </w:r>
      <w:r w:rsidR="00513F49" w:rsidRPr="00C5716C">
        <w:rPr>
          <w:rFonts w:asciiTheme="majorBidi" w:hAnsiTheme="majorBidi" w:cstheme="majorBidi"/>
        </w:rPr>
        <w:t>poste déterminé</w:t>
      </w:r>
      <w:r w:rsidR="003A11A9">
        <w:rPr>
          <w:rFonts w:asciiTheme="majorBidi" w:hAnsiTheme="majorBidi" w:cstheme="majorBidi"/>
        </w:rPr>
        <w:t>s</w:t>
      </w:r>
      <w:r w:rsidR="00C5716C">
        <w:rPr>
          <w:rFonts w:asciiTheme="majorBidi" w:hAnsiTheme="majorBidi" w:cstheme="majorBidi"/>
        </w:rPr>
        <w:t>.</w:t>
      </w:r>
    </w:p>
    <w:p w:rsidR="0092219B" w:rsidRPr="003806A3" w:rsidRDefault="0092219B" w:rsidP="00AC7CF9">
      <w:pPr>
        <w:pStyle w:val="Paragraphedeliste"/>
        <w:numPr>
          <w:ilvl w:val="0"/>
          <w:numId w:val="13"/>
        </w:numPr>
        <w:spacing w:after="0" w:line="240" w:lineRule="auto"/>
        <w:jc w:val="both"/>
        <w:rPr>
          <w:rFonts w:asciiTheme="majorBidi" w:hAnsiTheme="majorBidi" w:cstheme="majorBidi"/>
        </w:rPr>
      </w:pPr>
      <w:r w:rsidRPr="00C5716C">
        <w:rPr>
          <w:rFonts w:asciiTheme="majorBidi" w:hAnsiTheme="majorBidi" w:cstheme="majorBidi"/>
        </w:rPr>
        <w:t>Besoins en formation des différentes structures de</w:t>
      </w:r>
      <w:r>
        <w:rPr>
          <w:rFonts w:asciiTheme="majorBidi" w:hAnsiTheme="majorBidi" w:cstheme="majorBidi"/>
        </w:rPr>
        <w:t xml:space="preserve"> la nouvelle organisation</w:t>
      </w:r>
      <w:r w:rsidR="0018176C">
        <w:rPr>
          <w:rFonts w:asciiTheme="majorBidi" w:hAnsiTheme="majorBidi" w:cstheme="majorBidi"/>
        </w:rPr>
        <w:t xml:space="preserve"> revisée selon les exigences de la nouvelle réglementation </w:t>
      </w:r>
      <w:r w:rsidR="0018176C">
        <w:rPr>
          <w:rFonts w:ascii="Times New Roman" w:hAnsi="Times New Roman"/>
        </w:rPr>
        <w:t>assurant le</w:t>
      </w:r>
      <w:r w:rsidR="0018176C" w:rsidRPr="003A6498">
        <w:rPr>
          <w:rFonts w:ascii="Times New Roman" w:hAnsi="Times New Roman"/>
        </w:rPr>
        <w:t xml:space="preserve"> rapprochement de la réglementation tunisienne à l’acquis de l’Union européenne</w:t>
      </w:r>
      <w:r w:rsidRPr="003806A3">
        <w:rPr>
          <w:rFonts w:asciiTheme="majorBidi" w:hAnsiTheme="majorBidi" w:cstheme="majorBidi"/>
        </w:rPr>
        <w:t>.</w:t>
      </w:r>
    </w:p>
    <w:p w:rsidR="0092219B" w:rsidRPr="007F21C9" w:rsidRDefault="003A11A9" w:rsidP="00C5716C">
      <w:pPr>
        <w:pStyle w:val="Paragraphedeliste"/>
        <w:numPr>
          <w:ilvl w:val="0"/>
          <w:numId w:val="13"/>
        </w:numPr>
        <w:spacing w:after="0" w:line="240" w:lineRule="auto"/>
        <w:jc w:val="both"/>
        <w:rPr>
          <w:rFonts w:asciiTheme="majorBidi" w:hAnsiTheme="majorBidi" w:cstheme="majorBidi"/>
        </w:rPr>
      </w:pPr>
      <w:r>
        <w:rPr>
          <w:rFonts w:asciiTheme="majorBidi" w:hAnsiTheme="majorBidi" w:cstheme="majorBidi"/>
        </w:rPr>
        <w:t>Nombre de f</w:t>
      </w:r>
      <w:r w:rsidR="0092219B" w:rsidRPr="007F21C9">
        <w:rPr>
          <w:rFonts w:asciiTheme="majorBidi" w:hAnsiTheme="majorBidi" w:cstheme="majorBidi"/>
        </w:rPr>
        <w:t>ormation de formateurs réalisée</w:t>
      </w:r>
      <w:r>
        <w:rPr>
          <w:rFonts w:asciiTheme="majorBidi" w:hAnsiTheme="majorBidi" w:cstheme="majorBidi"/>
        </w:rPr>
        <w:t>s</w:t>
      </w:r>
      <w:r w:rsidR="0092219B" w:rsidRPr="007F21C9">
        <w:rPr>
          <w:rFonts w:asciiTheme="majorBidi" w:hAnsiTheme="majorBidi" w:cstheme="majorBidi"/>
        </w:rPr>
        <w:t>.</w:t>
      </w:r>
    </w:p>
    <w:p w:rsidR="00D001BE" w:rsidRDefault="00D001BE" w:rsidP="00D001BE">
      <w:pPr>
        <w:pStyle w:val="Paragraphedeliste"/>
        <w:spacing w:after="0" w:line="240" w:lineRule="auto"/>
        <w:ind w:left="644"/>
        <w:jc w:val="both"/>
        <w:rPr>
          <w:rFonts w:ascii="Times New Roman" w:hAnsi="Times New Roman"/>
        </w:rPr>
      </w:pPr>
    </w:p>
    <w:p w:rsidR="00D001BE" w:rsidRPr="006603FE" w:rsidRDefault="00D001BE" w:rsidP="00D001BE">
      <w:pPr>
        <w:pStyle w:val="Paragraphedeliste"/>
        <w:spacing w:after="0" w:line="240" w:lineRule="auto"/>
        <w:ind w:left="255"/>
        <w:jc w:val="both"/>
        <w:rPr>
          <w:rFonts w:ascii="Times New Roman" w:hAnsi="Times New Roman"/>
        </w:rPr>
      </w:pPr>
    </w:p>
    <w:p w:rsidR="00AD40FC" w:rsidRPr="006603FE" w:rsidRDefault="00AD40FC" w:rsidP="00AD40FC">
      <w:pPr>
        <w:pStyle w:val="Titre1"/>
        <w:numPr>
          <w:ilvl w:val="0"/>
          <w:numId w:val="14"/>
        </w:numPr>
        <w:pBdr>
          <w:bottom w:val="single" w:sz="4" w:space="1" w:color="auto"/>
        </w:pBdr>
        <w:shd w:val="clear" w:color="auto" w:fill="auto"/>
        <w:spacing w:before="0" w:after="0"/>
        <w:jc w:val="left"/>
        <w:textAlignment w:val="baseline"/>
        <w:rPr>
          <w:sz w:val="22"/>
          <w:szCs w:val="22"/>
        </w:rPr>
      </w:pPr>
      <w:bookmarkStart w:id="98" w:name="_Toc511233241"/>
      <w:bookmarkStart w:id="99" w:name="_Toc83891167"/>
      <w:r w:rsidRPr="006603FE">
        <w:rPr>
          <w:sz w:val="22"/>
          <w:szCs w:val="22"/>
        </w:rPr>
        <w:t>INFRASTRUCTURES DISPONIBLES</w:t>
      </w:r>
      <w:bookmarkEnd w:id="98"/>
      <w:bookmarkEnd w:id="99"/>
    </w:p>
    <w:p w:rsidR="00AD40FC" w:rsidRPr="006603FE" w:rsidRDefault="00AD40FC" w:rsidP="00AD40FC">
      <w:pPr>
        <w:spacing w:before="240" w:line="240" w:lineRule="auto"/>
        <w:jc w:val="both"/>
        <w:rPr>
          <w:rFonts w:ascii="Times New Roman" w:hAnsi="Times New Roman" w:cs="Times New Roman"/>
        </w:rPr>
      </w:pPr>
      <w:r>
        <w:rPr>
          <w:rFonts w:ascii="Times New Roman" w:hAnsi="Times New Roman" w:cs="Times New Roman"/>
        </w:rPr>
        <w:t>La DGAC</w:t>
      </w:r>
      <w:r w:rsidRPr="006603FE">
        <w:rPr>
          <w:rFonts w:ascii="Times New Roman" w:hAnsi="Times New Roman" w:cs="Times New Roman"/>
        </w:rPr>
        <w:t xml:space="preserve"> mettra toute l’infrastructure professionnelle nécessaire à la disposition des experts détachés par l’État membre et en particulier installera le</w:t>
      </w:r>
      <w:r>
        <w:rPr>
          <w:rFonts w:ascii="Times New Roman" w:hAnsi="Times New Roman" w:cs="Times New Roman"/>
        </w:rPr>
        <w:t>/la</w:t>
      </w:r>
      <w:r w:rsidRPr="006603FE">
        <w:rPr>
          <w:rFonts w:ascii="Times New Roman" w:hAnsi="Times New Roman" w:cs="Times New Roman"/>
        </w:rPr>
        <w:t xml:space="preserve"> CRJ et son assistant(e) dans des bureaux </w:t>
      </w:r>
      <w:r>
        <w:rPr>
          <w:rFonts w:ascii="Times New Roman" w:hAnsi="Times New Roman" w:cs="Times New Roman"/>
        </w:rPr>
        <w:t xml:space="preserve">adéquatement </w:t>
      </w:r>
      <w:r w:rsidRPr="006603FE">
        <w:rPr>
          <w:rFonts w:ascii="Times New Roman" w:hAnsi="Times New Roman" w:cs="Times New Roman"/>
        </w:rPr>
        <w:t xml:space="preserve">équipés pour toute la durée du Jumelage. Ces bureaux seront disponibles dès l’arrivée du CRJ. </w:t>
      </w:r>
      <w:r>
        <w:rPr>
          <w:rFonts w:ascii="Times New Roman" w:hAnsi="Times New Roman" w:cs="Times New Roman"/>
        </w:rPr>
        <w:t>En fonction d</w:t>
      </w:r>
      <w:r w:rsidRPr="006603FE">
        <w:rPr>
          <w:rFonts w:ascii="Times New Roman" w:hAnsi="Times New Roman" w:cs="Times New Roman"/>
        </w:rPr>
        <w:t xml:space="preserve">es besoins des activités </w:t>
      </w:r>
      <w:r>
        <w:rPr>
          <w:rFonts w:ascii="Times New Roman" w:hAnsi="Times New Roman" w:cs="Times New Roman"/>
        </w:rPr>
        <w:t>du projet, la DGAC</w:t>
      </w:r>
      <w:r w:rsidRPr="006603FE">
        <w:rPr>
          <w:rFonts w:ascii="Times New Roman" w:hAnsi="Times New Roman" w:cs="Times New Roman"/>
        </w:rPr>
        <w:t xml:space="preserve"> mettra à disposition des équipes du projet les salles de réunions ainsi que</w:t>
      </w:r>
      <w:r>
        <w:rPr>
          <w:rFonts w:ascii="Times New Roman" w:hAnsi="Times New Roman" w:cs="Times New Roman"/>
        </w:rPr>
        <w:t xml:space="preserve"> les locaux pour la formation</w:t>
      </w:r>
      <w:r w:rsidRPr="006603FE">
        <w:rPr>
          <w:rFonts w:ascii="Times New Roman" w:hAnsi="Times New Roman" w:cs="Times New Roman"/>
        </w:rPr>
        <w:t>.</w:t>
      </w:r>
    </w:p>
    <w:p w:rsidR="009A4350" w:rsidRDefault="00AD40FC" w:rsidP="00AD40FC">
      <w:pPr>
        <w:pStyle w:val="Titre1"/>
        <w:numPr>
          <w:ilvl w:val="0"/>
          <w:numId w:val="14"/>
        </w:numPr>
        <w:pBdr>
          <w:bottom w:val="single" w:sz="4" w:space="1" w:color="auto"/>
        </w:pBdr>
        <w:shd w:val="clear" w:color="auto" w:fill="auto"/>
        <w:spacing w:before="0" w:after="0"/>
        <w:jc w:val="left"/>
        <w:textAlignment w:val="baseline"/>
        <w:rPr>
          <w:sz w:val="22"/>
          <w:szCs w:val="22"/>
        </w:rPr>
        <w:sectPr w:rsidR="009A4350" w:rsidSect="0003135F">
          <w:footerReference w:type="default" r:id="rId11"/>
          <w:pgSz w:w="11906" w:h="16838"/>
          <w:pgMar w:top="1134" w:right="1418" w:bottom="1418" w:left="1418" w:header="709" w:footer="709" w:gutter="0"/>
          <w:cols w:space="708"/>
          <w:docGrid w:linePitch="360"/>
        </w:sectPr>
      </w:pPr>
      <w:r w:rsidRPr="006603FE">
        <w:rPr>
          <w:sz w:val="22"/>
          <w:szCs w:val="22"/>
        </w:rPr>
        <w:br w:type="page"/>
      </w:r>
      <w:bookmarkStart w:id="100" w:name="_Toc511233242"/>
      <w:bookmarkStart w:id="101" w:name="_Toc83891168"/>
    </w:p>
    <w:p w:rsidR="00AD40FC" w:rsidRPr="006603FE" w:rsidRDefault="00AD40FC" w:rsidP="009A4350">
      <w:pPr>
        <w:pStyle w:val="Titre1"/>
        <w:numPr>
          <w:ilvl w:val="0"/>
          <w:numId w:val="41"/>
        </w:numPr>
        <w:pBdr>
          <w:bottom w:val="single" w:sz="4" w:space="1" w:color="auto"/>
        </w:pBdr>
        <w:shd w:val="clear" w:color="auto" w:fill="auto"/>
        <w:spacing w:before="0" w:after="0"/>
        <w:jc w:val="left"/>
        <w:textAlignment w:val="baseline"/>
        <w:rPr>
          <w:sz w:val="22"/>
          <w:szCs w:val="22"/>
        </w:rPr>
      </w:pPr>
      <w:r w:rsidRPr="006603FE">
        <w:rPr>
          <w:sz w:val="22"/>
          <w:szCs w:val="22"/>
        </w:rPr>
        <w:lastRenderedPageBreak/>
        <w:t>ANNEXES</w:t>
      </w:r>
      <w:bookmarkEnd w:id="100"/>
      <w:bookmarkEnd w:id="101"/>
    </w:p>
    <w:p w:rsidR="00AD40FC" w:rsidRPr="006603FE" w:rsidRDefault="00AD40FC" w:rsidP="00AD40FC">
      <w:pPr>
        <w:spacing w:line="240" w:lineRule="auto"/>
        <w:rPr>
          <w:rFonts w:ascii="Times New Roman" w:hAnsi="Times New Roman" w:cs="Times New Roman"/>
          <w:b/>
          <w:sz w:val="24"/>
          <w:szCs w:val="24"/>
        </w:rPr>
      </w:pPr>
    </w:p>
    <w:p w:rsidR="00AD40FC" w:rsidRPr="006603FE" w:rsidRDefault="00AD40FC" w:rsidP="00AD40FC">
      <w:pPr>
        <w:spacing w:line="240" w:lineRule="auto"/>
        <w:rPr>
          <w:rFonts w:ascii="Times New Roman" w:hAnsi="Times New Roman" w:cs="Times New Roman"/>
          <w:b/>
          <w:sz w:val="24"/>
          <w:szCs w:val="24"/>
        </w:rPr>
      </w:pPr>
      <w:r w:rsidRPr="006603FE">
        <w:rPr>
          <w:rFonts w:ascii="Times New Roman" w:hAnsi="Times New Roman" w:cs="Times New Roman"/>
          <w:b/>
          <w:sz w:val="24"/>
          <w:szCs w:val="24"/>
        </w:rPr>
        <w:t>ANNEXE I : Matrice du Cadre Logique.</w:t>
      </w:r>
    </w:p>
    <w:p w:rsidR="00AD40FC" w:rsidRPr="006603FE" w:rsidRDefault="00AD40FC" w:rsidP="00AD40FC">
      <w:pPr>
        <w:spacing w:line="240" w:lineRule="auto"/>
        <w:rPr>
          <w:rFonts w:ascii="Times New Roman" w:hAnsi="Times New Roman" w:cs="Times New Roman"/>
          <w:b/>
          <w:sz w:val="24"/>
          <w:szCs w:val="24"/>
        </w:rPr>
      </w:pPr>
    </w:p>
    <w:p w:rsidR="00AD40FC" w:rsidRDefault="00AD40FC" w:rsidP="00AD40FC">
      <w:pPr>
        <w:rPr>
          <w:rFonts w:ascii="Times New Roman" w:hAnsi="Times New Roman" w:cs="Times New Roman"/>
          <w:b/>
          <w:sz w:val="24"/>
          <w:szCs w:val="24"/>
        </w:rPr>
      </w:pPr>
    </w:p>
    <w:p w:rsidR="00024973" w:rsidRPr="003806A3" w:rsidRDefault="00024973" w:rsidP="00024973">
      <w:pPr>
        <w:pStyle w:val="Paragraphedeliste"/>
        <w:spacing w:after="0" w:line="240" w:lineRule="auto"/>
        <w:jc w:val="center"/>
        <w:rPr>
          <w:rFonts w:asciiTheme="majorBidi" w:hAnsiTheme="majorBidi" w:cstheme="majorBidi"/>
          <w:b/>
        </w:rPr>
      </w:pPr>
      <w:r w:rsidRPr="003806A3">
        <w:rPr>
          <w:rFonts w:asciiTheme="majorBidi" w:hAnsiTheme="majorBidi" w:cstheme="majorBidi"/>
          <w:b/>
        </w:rPr>
        <w:t>ANNEXE I : Matrice du cadre logique</w:t>
      </w:r>
    </w:p>
    <w:p w:rsidR="00024973" w:rsidRPr="003806A3" w:rsidRDefault="00024973" w:rsidP="00024973">
      <w:pPr>
        <w:pStyle w:val="Paragraphedeliste"/>
        <w:spacing w:after="0" w:line="240" w:lineRule="auto"/>
        <w:jc w:val="center"/>
        <w:rPr>
          <w:rFonts w:asciiTheme="majorBidi" w:hAnsiTheme="majorBidi" w:cstheme="majorBidi"/>
          <w:b/>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2693"/>
        <w:gridCol w:w="4281"/>
        <w:gridCol w:w="3090"/>
        <w:gridCol w:w="1370"/>
        <w:gridCol w:w="1040"/>
        <w:gridCol w:w="1701"/>
      </w:tblGrid>
      <w:tr w:rsidR="00024973" w:rsidRPr="003806A3" w:rsidTr="003F6978">
        <w:trPr>
          <w:trHeight w:val="332"/>
        </w:trPr>
        <w:tc>
          <w:tcPr>
            <w:tcW w:w="15452" w:type="dxa"/>
            <w:gridSpan w:val="7"/>
          </w:tcPr>
          <w:p w:rsidR="00024973" w:rsidRPr="003806A3" w:rsidRDefault="00024973" w:rsidP="003F6978">
            <w:pPr>
              <w:spacing w:after="0" w:line="240" w:lineRule="auto"/>
              <w:jc w:val="center"/>
              <w:rPr>
                <w:rFonts w:asciiTheme="majorBidi" w:hAnsiTheme="majorBidi" w:cstheme="majorBidi"/>
                <w:b/>
                <w:sz w:val="20"/>
                <w:szCs w:val="20"/>
              </w:rPr>
            </w:pPr>
          </w:p>
          <w:p w:rsidR="00024973" w:rsidRPr="003806A3" w:rsidRDefault="00D5715A" w:rsidP="00D5715A">
            <w:pPr>
              <w:tabs>
                <w:tab w:val="center" w:pos="7618"/>
                <w:tab w:val="left" w:pos="10815"/>
              </w:tabs>
              <w:spacing w:after="0" w:line="240" w:lineRule="auto"/>
              <w:jc w:val="center"/>
              <w:rPr>
                <w:rFonts w:asciiTheme="majorBidi" w:hAnsiTheme="majorBidi" w:cstheme="majorBidi"/>
                <w:b/>
                <w:sz w:val="20"/>
                <w:szCs w:val="20"/>
              </w:rPr>
            </w:pPr>
            <w:r>
              <w:rPr>
                <w:rFonts w:asciiTheme="majorBidi" w:hAnsiTheme="majorBidi" w:cstheme="majorBidi"/>
                <w:b/>
                <w:sz w:val="28"/>
                <w:szCs w:val="28"/>
              </w:rPr>
              <w:t>Accompagnement de l’autorité de l’aviation civile en Tunisie dans la mise en œuvre de la nouvelle réglementation assurant le rapprochement à l’acquis de l’Union européenne</w:t>
            </w:r>
          </w:p>
        </w:tc>
      </w:tr>
      <w:tr w:rsidR="00024973" w:rsidRPr="003806A3" w:rsidTr="003F6978">
        <w:trPr>
          <w:trHeight w:val="267"/>
        </w:trPr>
        <w:tc>
          <w:tcPr>
            <w:tcW w:w="8251" w:type="dxa"/>
            <w:gridSpan w:val="3"/>
            <w:shd w:val="pct10" w:color="auto" w:fill="auto"/>
          </w:tcPr>
          <w:p w:rsidR="00024973" w:rsidRPr="003806A3" w:rsidRDefault="00024973" w:rsidP="003F6978">
            <w:pPr>
              <w:rPr>
                <w:rFonts w:asciiTheme="majorBidi" w:hAnsiTheme="majorBidi" w:cstheme="majorBidi"/>
                <w:sz w:val="20"/>
                <w:szCs w:val="20"/>
              </w:rPr>
            </w:pPr>
          </w:p>
        </w:tc>
        <w:tc>
          <w:tcPr>
            <w:tcW w:w="4460" w:type="dxa"/>
            <w:gridSpan w:val="2"/>
            <w:shd w:val="pct10" w:color="auto" w:fill="auto"/>
          </w:tcPr>
          <w:p w:rsidR="00024973" w:rsidRPr="003806A3" w:rsidRDefault="00024973" w:rsidP="00090D41">
            <w:pPr>
              <w:spacing w:line="240" w:lineRule="auto"/>
              <w:rPr>
                <w:rFonts w:asciiTheme="majorBidi" w:hAnsiTheme="majorBidi" w:cstheme="majorBidi"/>
                <w:sz w:val="20"/>
                <w:szCs w:val="20"/>
              </w:rPr>
            </w:pPr>
            <w:r w:rsidRPr="003806A3">
              <w:rPr>
                <w:rFonts w:asciiTheme="majorBidi" w:hAnsiTheme="majorBidi" w:cstheme="majorBidi"/>
                <w:b/>
                <w:sz w:val="20"/>
                <w:szCs w:val="20"/>
              </w:rPr>
              <w:t xml:space="preserve">Durée du projet : </w:t>
            </w:r>
            <w:r w:rsidR="00090D41">
              <w:rPr>
                <w:rFonts w:asciiTheme="majorBidi" w:hAnsiTheme="majorBidi" w:cstheme="majorBidi"/>
                <w:sz w:val="20"/>
                <w:szCs w:val="20"/>
              </w:rPr>
              <w:t xml:space="preserve">36 </w:t>
            </w:r>
            <w:r w:rsidRPr="003806A3">
              <w:rPr>
                <w:rFonts w:asciiTheme="majorBidi" w:hAnsiTheme="majorBidi" w:cstheme="majorBidi"/>
                <w:sz w:val="20"/>
                <w:szCs w:val="20"/>
              </w:rPr>
              <w:t>mois</w:t>
            </w:r>
          </w:p>
        </w:tc>
        <w:tc>
          <w:tcPr>
            <w:tcW w:w="2741" w:type="dxa"/>
            <w:gridSpan w:val="2"/>
            <w:shd w:val="pct10" w:color="auto" w:fill="auto"/>
          </w:tcPr>
          <w:p w:rsidR="00024973" w:rsidRPr="003806A3" w:rsidRDefault="00024973" w:rsidP="003F6978">
            <w:pPr>
              <w:spacing w:line="240" w:lineRule="auto"/>
              <w:rPr>
                <w:rFonts w:asciiTheme="majorBidi" w:hAnsiTheme="majorBidi" w:cstheme="majorBidi"/>
                <w:b/>
                <w:sz w:val="20"/>
                <w:szCs w:val="20"/>
              </w:rPr>
            </w:pPr>
            <w:r w:rsidRPr="003806A3">
              <w:rPr>
                <w:rFonts w:asciiTheme="majorBidi" w:hAnsiTheme="majorBidi" w:cstheme="majorBidi"/>
                <w:b/>
                <w:sz w:val="20"/>
                <w:szCs w:val="20"/>
              </w:rPr>
              <w:t xml:space="preserve">Budget : </w:t>
            </w:r>
            <w:r w:rsidRPr="003806A3">
              <w:rPr>
                <w:rFonts w:asciiTheme="majorBidi" w:hAnsiTheme="majorBidi" w:cstheme="majorBidi"/>
                <w:sz w:val="20"/>
                <w:szCs w:val="20"/>
              </w:rPr>
              <w:t xml:space="preserve">1 </w:t>
            </w:r>
            <w:r>
              <w:rPr>
                <w:rFonts w:asciiTheme="majorBidi" w:hAnsiTheme="majorBidi" w:cstheme="majorBidi"/>
                <w:sz w:val="20"/>
                <w:szCs w:val="20"/>
              </w:rPr>
              <w:t>5</w:t>
            </w:r>
            <w:r w:rsidRPr="003806A3">
              <w:rPr>
                <w:rFonts w:asciiTheme="majorBidi" w:hAnsiTheme="majorBidi" w:cstheme="majorBidi"/>
                <w:sz w:val="20"/>
                <w:szCs w:val="20"/>
              </w:rPr>
              <w:t>00 000 EUR</w:t>
            </w:r>
          </w:p>
        </w:tc>
      </w:tr>
      <w:tr w:rsidR="00024973" w:rsidRPr="003806A3" w:rsidTr="003F6978">
        <w:trPr>
          <w:trHeight w:val="409"/>
        </w:trPr>
        <w:tc>
          <w:tcPr>
            <w:tcW w:w="1277" w:type="dxa"/>
            <w:shd w:val="pct10" w:color="auto" w:fill="auto"/>
            <w:vAlign w:val="center"/>
          </w:tcPr>
          <w:p w:rsidR="00024973" w:rsidRPr="003806A3" w:rsidRDefault="00024973" w:rsidP="003F6978">
            <w:pPr>
              <w:spacing w:after="0" w:line="240" w:lineRule="auto"/>
              <w:jc w:val="center"/>
              <w:rPr>
                <w:rFonts w:asciiTheme="majorBidi" w:hAnsiTheme="majorBidi" w:cstheme="majorBidi"/>
                <w:b/>
                <w:bCs/>
                <w:sz w:val="20"/>
                <w:szCs w:val="20"/>
              </w:rPr>
            </w:pPr>
          </w:p>
        </w:tc>
        <w:tc>
          <w:tcPr>
            <w:tcW w:w="2693" w:type="dxa"/>
            <w:shd w:val="pct10" w:color="auto" w:fill="auto"/>
          </w:tcPr>
          <w:p w:rsidR="00024973" w:rsidRPr="003806A3" w:rsidRDefault="00024973" w:rsidP="003F6978">
            <w:pPr>
              <w:spacing w:after="0" w:line="240" w:lineRule="auto"/>
              <w:jc w:val="center"/>
              <w:rPr>
                <w:rFonts w:asciiTheme="majorBidi" w:hAnsiTheme="majorBidi" w:cstheme="majorBidi"/>
                <w:b/>
                <w:bCs/>
                <w:sz w:val="20"/>
                <w:szCs w:val="20"/>
              </w:rPr>
            </w:pPr>
            <w:r w:rsidRPr="003806A3">
              <w:rPr>
                <w:rFonts w:asciiTheme="majorBidi" w:hAnsiTheme="majorBidi" w:cstheme="majorBidi"/>
                <w:b/>
                <w:bCs/>
                <w:sz w:val="20"/>
                <w:szCs w:val="20"/>
              </w:rPr>
              <w:t>Description</w:t>
            </w:r>
          </w:p>
        </w:tc>
        <w:tc>
          <w:tcPr>
            <w:tcW w:w="4281" w:type="dxa"/>
            <w:shd w:val="pct10" w:color="auto" w:fill="auto"/>
            <w:vAlign w:val="center"/>
          </w:tcPr>
          <w:p w:rsidR="00024973" w:rsidRPr="003806A3" w:rsidRDefault="00024973" w:rsidP="003F6978">
            <w:pPr>
              <w:spacing w:after="0" w:line="240" w:lineRule="auto"/>
              <w:jc w:val="center"/>
              <w:rPr>
                <w:rFonts w:asciiTheme="majorBidi" w:hAnsiTheme="majorBidi" w:cstheme="majorBidi"/>
                <w:b/>
                <w:bCs/>
                <w:sz w:val="20"/>
                <w:szCs w:val="20"/>
              </w:rPr>
            </w:pPr>
            <w:r w:rsidRPr="003806A3">
              <w:rPr>
                <w:rFonts w:asciiTheme="majorBidi" w:hAnsiTheme="majorBidi" w:cstheme="majorBidi"/>
                <w:b/>
                <w:bCs/>
                <w:sz w:val="20"/>
                <w:szCs w:val="20"/>
              </w:rPr>
              <w:t>Indicateurs objectivement vérifiables</w:t>
            </w:r>
          </w:p>
        </w:tc>
        <w:tc>
          <w:tcPr>
            <w:tcW w:w="3090" w:type="dxa"/>
            <w:shd w:val="pct10" w:color="auto" w:fill="auto"/>
            <w:vAlign w:val="center"/>
          </w:tcPr>
          <w:p w:rsidR="00024973" w:rsidRPr="003806A3" w:rsidRDefault="00024973" w:rsidP="003F6978">
            <w:pPr>
              <w:spacing w:after="0" w:line="240" w:lineRule="auto"/>
              <w:ind w:left="-108"/>
              <w:jc w:val="center"/>
              <w:rPr>
                <w:rFonts w:asciiTheme="majorBidi" w:hAnsiTheme="majorBidi" w:cstheme="majorBidi"/>
                <w:b/>
                <w:bCs/>
                <w:sz w:val="20"/>
                <w:szCs w:val="20"/>
              </w:rPr>
            </w:pPr>
            <w:r w:rsidRPr="003806A3">
              <w:rPr>
                <w:rFonts w:asciiTheme="majorBidi" w:hAnsiTheme="majorBidi" w:cstheme="majorBidi"/>
                <w:b/>
                <w:bCs/>
                <w:sz w:val="20"/>
                <w:szCs w:val="20"/>
              </w:rPr>
              <w:t xml:space="preserve">Sources de vérification </w:t>
            </w:r>
          </w:p>
        </w:tc>
        <w:tc>
          <w:tcPr>
            <w:tcW w:w="2410" w:type="dxa"/>
            <w:gridSpan w:val="2"/>
            <w:shd w:val="pct10" w:color="auto" w:fill="auto"/>
            <w:vAlign w:val="center"/>
          </w:tcPr>
          <w:p w:rsidR="00024973" w:rsidRPr="003806A3" w:rsidRDefault="00024973" w:rsidP="003F6978">
            <w:pPr>
              <w:spacing w:after="0" w:line="240" w:lineRule="auto"/>
              <w:ind w:left="-108"/>
              <w:jc w:val="center"/>
              <w:rPr>
                <w:rFonts w:asciiTheme="majorBidi" w:hAnsiTheme="majorBidi" w:cstheme="majorBidi"/>
                <w:b/>
                <w:bCs/>
                <w:sz w:val="20"/>
                <w:szCs w:val="20"/>
              </w:rPr>
            </w:pPr>
            <w:r w:rsidRPr="003806A3">
              <w:rPr>
                <w:rFonts w:asciiTheme="majorBidi" w:hAnsiTheme="majorBidi" w:cstheme="majorBidi"/>
                <w:b/>
                <w:bCs/>
                <w:sz w:val="20"/>
                <w:szCs w:val="20"/>
              </w:rPr>
              <w:t>Risques</w:t>
            </w:r>
          </w:p>
        </w:tc>
        <w:tc>
          <w:tcPr>
            <w:tcW w:w="1701" w:type="dxa"/>
            <w:shd w:val="pct10" w:color="auto" w:fill="auto"/>
          </w:tcPr>
          <w:p w:rsidR="00024973" w:rsidRPr="003806A3" w:rsidDel="00705B7E" w:rsidRDefault="00024973" w:rsidP="003F6978">
            <w:pPr>
              <w:spacing w:after="0" w:line="240" w:lineRule="auto"/>
              <w:ind w:left="-108"/>
              <w:jc w:val="center"/>
              <w:rPr>
                <w:rFonts w:asciiTheme="majorBidi" w:hAnsiTheme="majorBidi" w:cstheme="majorBidi"/>
                <w:b/>
                <w:bCs/>
                <w:sz w:val="20"/>
                <w:szCs w:val="20"/>
              </w:rPr>
            </w:pPr>
            <w:r w:rsidRPr="003806A3">
              <w:rPr>
                <w:rFonts w:asciiTheme="majorBidi" w:hAnsiTheme="majorBidi" w:cstheme="majorBidi"/>
                <w:b/>
                <w:bCs/>
                <w:sz w:val="20"/>
                <w:szCs w:val="20"/>
              </w:rPr>
              <w:t>Hypothèses</w:t>
            </w:r>
          </w:p>
        </w:tc>
      </w:tr>
      <w:tr w:rsidR="00024973" w:rsidRPr="00F61F52" w:rsidTr="003F6978">
        <w:trPr>
          <w:trHeight w:val="171"/>
        </w:trPr>
        <w:tc>
          <w:tcPr>
            <w:tcW w:w="1277" w:type="dxa"/>
          </w:tcPr>
          <w:p w:rsidR="00024973" w:rsidRPr="00F61F52" w:rsidRDefault="00024973" w:rsidP="003F6978">
            <w:pPr>
              <w:spacing w:line="240" w:lineRule="auto"/>
              <w:jc w:val="both"/>
              <w:rPr>
                <w:rFonts w:asciiTheme="majorBidi" w:hAnsiTheme="majorBidi" w:cstheme="majorBidi"/>
                <w:sz w:val="20"/>
                <w:szCs w:val="20"/>
              </w:rPr>
            </w:pPr>
            <w:r w:rsidRPr="00F61F52">
              <w:rPr>
                <w:rFonts w:asciiTheme="majorBidi" w:hAnsiTheme="majorBidi" w:cstheme="majorBidi"/>
                <w:b/>
                <w:bCs/>
                <w:sz w:val="20"/>
                <w:szCs w:val="20"/>
              </w:rPr>
              <w:t>Objectif général</w:t>
            </w:r>
          </w:p>
        </w:tc>
        <w:tc>
          <w:tcPr>
            <w:tcW w:w="2693" w:type="dxa"/>
          </w:tcPr>
          <w:p w:rsidR="00D5715A" w:rsidRDefault="00024973">
            <w:pPr>
              <w:spacing w:line="240" w:lineRule="auto"/>
              <w:rPr>
                <w:rFonts w:asciiTheme="majorBidi" w:hAnsiTheme="majorBidi" w:cstheme="majorBidi"/>
                <w:sz w:val="20"/>
                <w:szCs w:val="20"/>
              </w:rPr>
            </w:pPr>
            <w:r w:rsidRPr="00F61F52">
              <w:rPr>
                <w:rFonts w:asciiTheme="majorBidi" w:hAnsiTheme="majorBidi" w:cstheme="majorBidi"/>
                <w:sz w:val="20"/>
                <w:szCs w:val="20"/>
              </w:rPr>
              <w:t xml:space="preserve">Contribuer au renforcement de l’administration de l’aviation civile Tunisienne conformément  </w:t>
            </w:r>
            <w:r w:rsidR="00D5715A">
              <w:rPr>
                <w:rFonts w:asciiTheme="majorBidi" w:hAnsiTheme="majorBidi" w:cstheme="majorBidi"/>
                <w:sz w:val="20"/>
                <w:szCs w:val="20"/>
              </w:rPr>
              <w:t xml:space="preserve">aux </w:t>
            </w:r>
            <w:r w:rsidRPr="00F61F52">
              <w:rPr>
                <w:rFonts w:asciiTheme="majorBidi" w:hAnsiTheme="majorBidi" w:cstheme="majorBidi"/>
                <w:sz w:val="20"/>
                <w:szCs w:val="20"/>
              </w:rPr>
              <w:t>objectifs de l’accord euro-méditerranéen UE-Tunisie relatif aux services aériens.</w:t>
            </w:r>
          </w:p>
        </w:tc>
        <w:tc>
          <w:tcPr>
            <w:tcW w:w="4281" w:type="dxa"/>
          </w:tcPr>
          <w:p w:rsidR="00024973" w:rsidRPr="00F61F52" w:rsidRDefault="00656358" w:rsidP="00024973">
            <w:pPr>
              <w:pStyle w:val="Paragraphedeliste"/>
              <w:numPr>
                <w:ilvl w:val="0"/>
                <w:numId w:val="11"/>
              </w:numPr>
              <w:spacing w:after="0" w:line="240" w:lineRule="auto"/>
              <w:ind w:left="81" w:hanging="109"/>
              <w:jc w:val="both"/>
              <w:rPr>
                <w:rFonts w:asciiTheme="majorBidi" w:hAnsiTheme="majorBidi" w:cstheme="majorBidi"/>
                <w:sz w:val="20"/>
                <w:szCs w:val="20"/>
              </w:rPr>
            </w:pPr>
            <w:r>
              <w:rPr>
                <w:rFonts w:asciiTheme="majorBidi" w:hAnsiTheme="majorBidi" w:cstheme="majorBidi"/>
                <w:sz w:val="20"/>
                <w:szCs w:val="20"/>
              </w:rPr>
              <w:t>T</w:t>
            </w:r>
            <w:r w:rsidR="00024973" w:rsidRPr="00F61F52">
              <w:rPr>
                <w:rFonts w:asciiTheme="majorBidi" w:hAnsiTheme="majorBidi" w:cstheme="majorBidi"/>
                <w:sz w:val="20"/>
                <w:szCs w:val="20"/>
              </w:rPr>
              <w:t>aux de conformité des audits</w:t>
            </w:r>
            <w:r w:rsidR="00024973">
              <w:rPr>
                <w:rFonts w:asciiTheme="majorBidi" w:hAnsiTheme="majorBidi" w:cstheme="majorBidi"/>
                <w:sz w:val="20"/>
                <w:szCs w:val="20"/>
              </w:rPr>
              <w:t xml:space="preserve"> </w:t>
            </w:r>
            <w:r w:rsidR="00024973" w:rsidRPr="00F61F52">
              <w:rPr>
                <w:rFonts w:asciiTheme="majorBidi" w:hAnsiTheme="majorBidi" w:cstheme="majorBidi"/>
                <w:sz w:val="20"/>
                <w:szCs w:val="20"/>
              </w:rPr>
              <w:t>de supervision de la sécurité et sûreté réalisés par l’OACI améliorés.</w:t>
            </w:r>
          </w:p>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t>Conformité aux exigences de l’OACI en matière de l’organisation et la réglementation réalisée </w:t>
            </w:r>
          </w:p>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t>Rapprochement entre la réglementation de l’UE et celle de la Tunisie achevé.</w:t>
            </w:r>
          </w:p>
          <w:p w:rsidR="00024973" w:rsidRPr="00F61F52" w:rsidRDefault="00024973" w:rsidP="003F6978">
            <w:pPr>
              <w:pStyle w:val="Paragraphedeliste"/>
              <w:spacing w:after="0" w:line="240" w:lineRule="auto"/>
              <w:ind w:left="81"/>
              <w:jc w:val="both"/>
              <w:rPr>
                <w:rFonts w:asciiTheme="majorBidi" w:hAnsiTheme="majorBidi" w:cstheme="majorBidi"/>
                <w:sz w:val="20"/>
                <w:szCs w:val="20"/>
              </w:rPr>
            </w:pPr>
          </w:p>
        </w:tc>
        <w:tc>
          <w:tcPr>
            <w:tcW w:w="3090" w:type="dxa"/>
          </w:tcPr>
          <w:p w:rsidR="00024973" w:rsidRPr="00F61F52"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des audits de supervision de la sureté et sécurité réalisés par l’OACI.</w:t>
            </w:r>
          </w:p>
          <w:p w:rsidR="00024973" w:rsidRPr="00E724E4"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lang w:val="en-GB"/>
              </w:rPr>
            </w:pPr>
            <w:r w:rsidRPr="00E724E4">
              <w:rPr>
                <w:rFonts w:asciiTheme="majorBidi" w:hAnsiTheme="majorBidi" w:cstheme="majorBidi"/>
                <w:sz w:val="20"/>
                <w:szCs w:val="20"/>
                <w:lang w:val="en-GB"/>
              </w:rPr>
              <w:t>Rapports missions DG MOVE/ DG HOME (UE).</w:t>
            </w:r>
          </w:p>
          <w:p w:rsidR="00024973" w:rsidRPr="00F61F52"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d’activités de la DGAC.</w:t>
            </w:r>
          </w:p>
          <w:p w:rsidR="00024973" w:rsidRPr="008C13EE"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du jumelage (Final, RIT  &amp; Rapports ECT).</w:t>
            </w:r>
          </w:p>
        </w:tc>
        <w:tc>
          <w:tcPr>
            <w:tcW w:w="2410" w:type="dxa"/>
            <w:gridSpan w:val="2"/>
          </w:tcPr>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t>Difficultés de mise en œuvre du projet en raison de la pandémie de COVID 19.</w:t>
            </w:r>
          </w:p>
        </w:tc>
        <w:tc>
          <w:tcPr>
            <w:tcW w:w="1701" w:type="dxa"/>
          </w:tcPr>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t>L’équipe projet sera vigilante sur cet aspect et apportera les solutions alternatives en vue de l’organisation des missions et des activités.</w:t>
            </w:r>
          </w:p>
        </w:tc>
      </w:tr>
      <w:tr w:rsidR="00024973" w:rsidRPr="00F61F52" w:rsidTr="003F6978">
        <w:trPr>
          <w:trHeight w:val="171"/>
        </w:trPr>
        <w:tc>
          <w:tcPr>
            <w:tcW w:w="1277" w:type="dxa"/>
          </w:tcPr>
          <w:p w:rsidR="00024973" w:rsidRPr="00F61F52" w:rsidRDefault="00024973" w:rsidP="003F6978">
            <w:pPr>
              <w:spacing w:line="240" w:lineRule="auto"/>
              <w:jc w:val="both"/>
              <w:rPr>
                <w:rFonts w:asciiTheme="majorBidi" w:hAnsiTheme="majorBidi" w:cstheme="majorBidi"/>
                <w:sz w:val="20"/>
                <w:szCs w:val="20"/>
              </w:rPr>
            </w:pPr>
            <w:r w:rsidRPr="00F61F52">
              <w:rPr>
                <w:rFonts w:asciiTheme="majorBidi" w:hAnsiTheme="majorBidi" w:cstheme="majorBidi"/>
                <w:b/>
                <w:bCs/>
                <w:sz w:val="20"/>
                <w:szCs w:val="20"/>
              </w:rPr>
              <w:t>Objectif spécifique</w:t>
            </w:r>
          </w:p>
        </w:tc>
        <w:tc>
          <w:tcPr>
            <w:tcW w:w="2693" w:type="dxa"/>
          </w:tcPr>
          <w:p w:rsidR="00D5715A" w:rsidRDefault="00024973" w:rsidP="00D5715A">
            <w:pPr>
              <w:spacing w:line="240" w:lineRule="auto"/>
              <w:jc w:val="both"/>
              <w:rPr>
                <w:rFonts w:asciiTheme="majorBidi" w:hAnsiTheme="majorBidi" w:cstheme="majorBidi"/>
                <w:sz w:val="20"/>
                <w:szCs w:val="20"/>
              </w:rPr>
            </w:pPr>
            <w:r w:rsidRPr="00F61F52">
              <w:rPr>
                <w:rFonts w:asciiTheme="majorBidi" w:hAnsiTheme="majorBidi" w:cstheme="majorBidi"/>
                <w:sz w:val="20"/>
                <w:szCs w:val="20"/>
              </w:rPr>
              <w:t xml:space="preserve">Accompagner l’autorité de l’aviation civile en Tunisie à la mise en œuvre </w:t>
            </w:r>
            <w:r w:rsidR="00D5715A">
              <w:rPr>
                <w:rFonts w:asciiTheme="majorBidi" w:hAnsiTheme="majorBidi" w:cstheme="majorBidi"/>
                <w:sz w:val="20"/>
                <w:szCs w:val="20"/>
              </w:rPr>
              <w:t xml:space="preserve">fluide et efficace </w:t>
            </w:r>
            <w:r w:rsidRPr="00F61F52">
              <w:rPr>
                <w:rFonts w:asciiTheme="majorBidi" w:hAnsiTheme="majorBidi" w:cstheme="majorBidi"/>
                <w:sz w:val="20"/>
                <w:szCs w:val="20"/>
              </w:rPr>
              <w:t xml:space="preserve">de la nouvelle réglementation ainsi qu’à la mise en place de la structure organisationnelle y afférente </w:t>
            </w:r>
            <w:r w:rsidRPr="00F61F52">
              <w:rPr>
                <w:rFonts w:asciiTheme="majorBidi" w:hAnsiTheme="majorBidi" w:cstheme="majorBidi"/>
                <w:sz w:val="20"/>
                <w:szCs w:val="20"/>
              </w:rPr>
              <w:lastRenderedPageBreak/>
              <w:t>tout en consolidant ses capacités et ce conformément aux normes et pratiques recommandées par l’OACI, à l’accord euro-méditerranéen UE-Tunisie relatif aux services aériens notamment son annexe 2, ainsi qu’aux meilleures pratiques en la matière.</w:t>
            </w:r>
            <w:r w:rsidRPr="00F61F52">
              <w:rPr>
                <w:rFonts w:asciiTheme="majorBidi" w:hAnsiTheme="majorBidi" w:cstheme="majorBidi"/>
                <w:bCs/>
                <w:iCs/>
                <w:sz w:val="20"/>
                <w:szCs w:val="20"/>
              </w:rPr>
              <w:t xml:space="preserve"> </w:t>
            </w:r>
          </w:p>
        </w:tc>
        <w:tc>
          <w:tcPr>
            <w:tcW w:w="4281" w:type="dxa"/>
          </w:tcPr>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lastRenderedPageBreak/>
              <w:t>Nouvelle structure organisationnelle mise en jour.</w:t>
            </w:r>
          </w:p>
          <w:p w:rsidR="00024973" w:rsidRPr="00F61F52" w:rsidRDefault="008C13EE"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Pr>
                <w:rFonts w:asciiTheme="majorBidi" w:hAnsiTheme="majorBidi" w:cstheme="majorBidi"/>
                <w:sz w:val="20"/>
                <w:szCs w:val="20"/>
              </w:rPr>
              <w:t>U</w:t>
            </w:r>
            <w:r w:rsidR="00024973" w:rsidRPr="007F21C9">
              <w:rPr>
                <w:rFonts w:asciiTheme="majorBidi" w:hAnsiTheme="majorBidi" w:cstheme="majorBidi"/>
                <w:sz w:val="20"/>
                <w:szCs w:val="20"/>
              </w:rPr>
              <w:t>ne cellule de veille juridique est mise en place</w:t>
            </w:r>
          </w:p>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t xml:space="preserve">Processus de travail en matière de </w:t>
            </w:r>
            <w:r w:rsidR="00380A76" w:rsidRPr="00F61F52">
              <w:rPr>
                <w:rFonts w:asciiTheme="majorBidi" w:hAnsiTheme="majorBidi" w:cstheme="majorBidi"/>
                <w:sz w:val="20"/>
                <w:szCs w:val="20"/>
              </w:rPr>
              <w:t>transport</w:t>
            </w:r>
            <w:r w:rsidRPr="00F61F52">
              <w:rPr>
                <w:rFonts w:asciiTheme="majorBidi" w:hAnsiTheme="majorBidi" w:cstheme="majorBidi"/>
                <w:sz w:val="20"/>
                <w:szCs w:val="20"/>
              </w:rPr>
              <w:t xml:space="preserve"> aérien, sécurité aérienne, sureté de l’aviation civile et veille juridique, révisé et implémenté</w:t>
            </w:r>
            <w:r w:rsidR="00540487">
              <w:rPr>
                <w:rFonts w:asciiTheme="majorBidi" w:hAnsiTheme="majorBidi" w:cstheme="majorBidi"/>
                <w:sz w:val="20"/>
                <w:szCs w:val="20"/>
              </w:rPr>
              <w:t>.</w:t>
            </w:r>
            <w:r w:rsidRPr="00F61F52">
              <w:rPr>
                <w:rFonts w:asciiTheme="majorBidi" w:hAnsiTheme="majorBidi" w:cstheme="majorBidi"/>
                <w:sz w:val="20"/>
                <w:szCs w:val="20"/>
              </w:rPr>
              <w:t xml:space="preserve"> </w:t>
            </w:r>
          </w:p>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t xml:space="preserve">Qualifications et compétences des inspecteurs et </w:t>
            </w:r>
            <w:r w:rsidRPr="00F61F52">
              <w:rPr>
                <w:rFonts w:asciiTheme="majorBidi" w:hAnsiTheme="majorBidi" w:cstheme="majorBidi"/>
                <w:sz w:val="20"/>
                <w:szCs w:val="20"/>
              </w:rPr>
              <w:lastRenderedPageBreak/>
              <w:t xml:space="preserve">des instructeurs consolidées. </w:t>
            </w:r>
          </w:p>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t>Outils permettant d'améliorer les activités de surveillance de la sécurité, du transport aérien et de la sureté de l’aviation civile développés</w:t>
            </w:r>
            <w:r w:rsidR="00540487">
              <w:rPr>
                <w:rFonts w:asciiTheme="majorBidi" w:hAnsiTheme="majorBidi" w:cstheme="majorBidi"/>
                <w:sz w:val="20"/>
                <w:szCs w:val="20"/>
              </w:rPr>
              <w:t xml:space="preserve"> et mis en place</w:t>
            </w:r>
            <w:r w:rsidRPr="00F61F52">
              <w:rPr>
                <w:rFonts w:asciiTheme="majorBidi" w:hAnsiTheme="majorBidi" w:cstheme="majorBidi"/>
                <w:sz w:val="20"/>
                <w:szCs w:val="20"/>
              </w:rPr>
              <w:t>.</w:t>
            </w:r>
          </w:p>
          <w:p w:rsidR="00024973" w:rsidRPr="00F61F52" w:rsidRDefault="00024973" w:rsidP="003F6978">
            <w:pPr>
              <w:pStyle w:val="Paragraphedeliste"/>
              <w:spacing w:after="0" w:line="240" w:lineRule="auto"/>
              <w:ind w:left="81"/>
              <w:jc w:val="both"/>
              <w:rPr>
                <w:rFonts w:asciiTheme="majorBidi" w:hAnsiTheme="majorBidi" w:cstheme="majorBidi"/>
                <w:sz w:val="20"/>
                <w:szCs w:val="20"/>
              </w:rPr>
            </w:pPr>
          </w:p>
        </w:tc>
        <w:tc>
          <w:tcPr>
            <w:tcW w:w="3090" w:type="dxa"/>
            <w:tcMar>
              <w:left w:w="28" w:type="dxa"/>
              <w:right w:w="28" w:type="dxa"/>
            </w:tcMar>
          </w:tcPr>
          <w:p w:rsidR="00D5715A"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lastRenderedPageBreak/>
              <w:t>Rapports des audits de supervision de la sureté et sécurité réalisés par l’OACI.</w:t>
            </w:r>
          </w:p>
          <w:p w:rsidR="00D5715A" w:rsidRPr="00E724E4" w:rsidRDefault="00F37D67" w:rsidP="008C13EE">
            <w:pPr>
              <w:pStyle w:val="Paragraphedeliste"/>
              <w:numPr>
                <w:ilvl w:val="0"/>
                <w:numId w:val="11"/>
              </w:numPr>
              <w:spacing w:after="0" w:line="240" w:lineRule="auto"/>
              <w:ind w:left="85" w:right="85" w:hanging="85"/>
              <w:jc w:val="both"/>
              <w:rPr>
                <w:rFonts w:asciiTheme="majorBidi" w:hAnsiTheme="majorBidi" w:cstheme="majorBidi"/>
                <w:sz w:val="20"/>
                <w:szCs w:val="20"/>
                <w:lang w:val="en-GB"/>
              </w:rPr>
            </w:pPr>
            <w:r w:rsidRPr="00E724E4">
              <w:rPr>
                <w:rFonts w:asciiTheme="majorBidi" w:hAnsiTheme="majorBidi" w:cstheme="majorBidi"/>
                <w:sz w:val="20"/>
                <w:szCs w:val="20"/>
                <w:lang w:val="en-GB"/>
              </w:rPr>
              <w:t>Rapports missions DG MOVE/ DG HOME (UE).</w:t>
            </w:r>
          </w:p>
          <w:p w:rsidR="00D5715A"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d’activités de la DGAC.</w:t>
            </w:r>
          </w:p>
          <w:p w:rsidR="00D5715A"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 xml:space="preserve">Rapports du jumelage (Final, RIT  </w:t>
            </w:r>
            <w:r w:rsidRPr="00F61F52">
              <w:rPr>
                <w:rFonts w:asciiTheme="majorBidi" w:hAnsiTheme="majorBidi" w:cstheme="majorBidi"/>
                <w:sz w:val="20"/>
                <w:szCs w:val="20"/>
              </w:rPr>
              <w:lastRenderedPageBreak/>
              <w:t>&amp; Rapports ECT).</w:t>
            </w:r>
          </w:p>
          <w:p w:rsidR="00D5715A"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Documentation relative à la nouvelle structure.</w:t>
            </w:r>
          </w:p>
          <w:p w:rsidR="00D5715A"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St</w:t>
            </w:r>
            <w:r w:rsidR="008C13EE">
              <w:rPr>
                <w:rFonts w:asciiTheme="majorBidi" w:hAnsiTheme="majorBidi" w:cstheme="majorBidi"/>
                <w:sz w:val="20"/>
                <w:szCs w:val="20"/>
              </w:rPr>
              <w:t>r</w:t>
            </w:r>
            <w:r w:rsidRPr="00F61F52">
              <w:rPr>
                <w:rFonts w:asciiTheme="majorBidi" w:hAnsiTheme="majorBidi" w:cstheme="majorBidi"/>
                <w:sz w:val="20"/>
                <w:szCs w:val="20"/>
              </w:rPr>
              <w:t>atégie de recrutement</w:t>
            </w:r>
            <w:r w:rsidR="008C13EE">
              <w:rPr>
                <w:rFonts w:asciiTheme="majorBidi" w:hAnsiTheme="majorBidi" w:cstheme="majorBidi"/>
                <w:sz w:val="20"/>
                <w:szCs w:val="20"/>
              </w:rPr>
              <w:t>.</w:t>
            </w:r>
          </w:p>
          <w:p w:rsidR="00D5715A" w:rsidRDefault="008C13EE"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Pr>
                <w:rFonts w:asciiTheme="majorBidi" w:hAnsiTheme="majorBidi" w:cstheme="majorBidi"/>
                <w:sz w:val="20"/>
                <w:szCs w:val="20"/>
              </w:rPr>
              <w:t>Politique</w:t>
            </w:r>
            <w:r w:rsidR="00024973" w:rsidRPr="00F61F52">
              <w:rPr>
                <w:rFonts w:asciiTheme="majorBidi" w:hAnsiTheme="majorBidi" w:cstheme="majorBidi"/>
                <w:sz w:val="20"/>
                <w:szCs w:val="20"/>
              </w:rPr>
              <w:t xml:space="preserve"> de formation</w:t>
            </w:r>
            <w:r>
              <w:rPr>
                <w:rFonts w:asciiTheme="majorBidi" w:hAnsiTheme="majorBidi" w:cstheme="majorBidi"/>
                <w:sz w:val="20"/>
                <w:szCs w:val="20"/>
              </w:rPr>
              <w:t>.</w:t>
            </w:r>
            <w:r w:rsidR="00024973" w:rsidRPr="00F61F52">
              <w:rPr>
                <w:rFonts w:asciiTheme="majorBidi" w:hAnsiTheme="majorBidi" w:cstheme="majorBidi"/>
                <w:sz w:val="20"/>
                <w:szCs w:val="20"/>
              </w:rPr>
              <w:t xml:space="preserve">  </w:t>
            </w:r>
          </w:p>
          <w:p w:rsidR="00D5715A"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Matériel de formation</w:t>
            </w:r>
          </w:p>
          <w:p w:rsidR="00D5715A"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Evaluations des formations par les participants</w:t>
            </w:r>
            <w:r w:rsidR="008C13EE">
              <w:rPr>
                <w:rFonts w:asciiTheme="majorBidi" w:hAnsiTheme="majorBidi" w:cstheme="majorBidi"/>
                <w:sz w:val="20"/>
                <w:szCs w:val="20"/>
              </w:rPr>
              <w:t>.</w:t>
            </w:r>
            <w:r w:rsidRPr="00F61F52">
              <w:rPr>
                <w:rFonts w:asciiTheme="majorBidi" w:hAnsiTheme="majorBidi" w:cstheme="majorBidi"/>
                <w:sz w:val="20"/>
                <w:szCs w:val="20"/>
              </w:rPr>
              <w:t xml:space="preserve"> </w:t>
            </w:r>
          </w:p>
          <w:p w:rsidR="00D5715A"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Listes des participants aux formations</w:t>
            </w:r>
            <w:r w:rsidR="008C13EE">
              <w:rPr>
                <w:rFonts w:asciiTheme="majorBidi" w:hAnsiTheme="majorBidi" w:cstheme="majorBidi"/>
                <w:sz w:val="20"/>
                <w:szCs w:val="20"/>
              </w:rPr>
              <w:t>.</w:t>
            </w:r>
          </w:p>
          <w:p w:rsidR="00D5715A" w:rsidRDefault="00024973"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Documentation relatives aux nouveaux outils de surveillance de la sécurité.</w:t>
            </w:r>
          </w:p>
        </w:tc>
        <w:tc>
          <w:tcPr>
            <w:tcW w:w="2410" w:type="dxa"/>
            <w:gridSpan w:val="2"/>
          </w:tcPr>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lastRenderedPageBreak/>
              <w:t>Ressources financières et humaines insuffisantes.</w:t>
            </w:r>
          </w:p>
          <w:p w:rsidR="00024973" w:rsidRPr="00F61F52" w:rsidRDefault="00024973" w:rsidP="003F6978">
            <w:pPr>
              <w:spacing w:after="0" w:line="240" w:lineRule="auto"/>
              <w:ind w:left="-28"/>
              <w:jc w:val="both"/>
              <w:rPr>
                <w:rFonts w:asciiTheme="majorBidi" w:hAnsiTheme="majorBidi" w:cstheme="majorBidi"/>
                <w:sz w:val="20"/>
                <w:szCs w:val="20"/>
              </w:rPr>
            </w:pPr>
          </w:p>
        </w:tc>
        <w:tc>
          <w:tcPr>
            <w:tcW w:w="1701" w:type="dxa"/>
          </w:tcPr>
          <w:p w:rsidR="00024973" w:rsidRPr="00F61F52" w:rsidRDefault="00024973" w:rsidP="003F6978">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t>Engagement politique à haut niveau.</w:t>
            </w:r>
          </w:p>
          <w:p w:rsidR="00024973" w:rsidRPr="00F61F52" w:rsidRDefault="00024973" w:rsidP="003F6978">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t>Allocation des ressources nécessaires</w:t>
            </w:r>
          </w:p>
        </w:tc>
      </w:tr>
      <w:tr w:rsidR="00024973" w:rsidRPr="00F61F52" w:rsidTr="003F6978">
        <w:trPr>
          <w:trHeight w:val="354"/>
          <w:tblHeader/>
        </w:trPr>
        <w:tc>
          <w:tcPr>
            <w:tcW w:w="1277" w:type="dxa"/>
            <w:shd w:val="pct10" w:color="auto" w:fill="auto"/>
          </w:tcPr>
          <w:p w:rsidR="00024973" w:rsidRPr="00F61F52" w:rsidRDefault="00024973" w:rsidP="003F6978">
            <w:pPr>
              <w:spacing w:after="0" w:line="240" w:lineRule="auto"/>
              <w:jc w:val="center"/>
              <w:rPr>
                <w:rFonts w:asciiTheme="majorBidi" w:hAnsiTheme="majorBidi" w:cstheme="majorBidi"/>
                <w:sz w:val="20"/>
                <w:szCs w:val="20"/>
              </w:rPr>
            </w:pPr>
            <w:r w:rsidRPr="00F61F52">
              <w:rPr>
                <w:rFonts w:asciiTheme="majorBidi" w:hAnsiTheme="majorBidi" w:cstheme="majorBidi"/>
                <w:sz w:val="20"/>
                <w:szCs w:val="20"/>
              </w:rPr>
              <w:lastRenderedPageBreak/>
              <w:br w:type="page"/>
            </w:r>
          </w:p>
        </w:tc>
        <w:tc>
          <w:tcPr>
            <w:tcW w:w="2693" w:type="dxa"/>
            <w:shd w:val="pct10" w:color="auto" w:fill="auto"/>
          </w:tcPr>
          <w:p w:rsidR="00024973" w:rsidRPr="00F61F52" w:rsidRDefault="00024973" w:rsidP="003F6978">
            <w:pPr>
              <w:spacing w:line="240" w:lineRule="auto"/>
              <w:jc w:val="center"/>
              <w:rPr>
                <w:rFonts w:asciiTheme="majorBidi" w:hAnsiTheme="majorBidi" w:cstheme="majorBidi"/>
                <w:b/>
                <w:bCs/>
                <w:sz w:val="20"/>
                <w:szCs w:val="20"/>
              </w:rPr>
            </w:pPr>
            <w:r w:rsidRPr="00F61F52">
              <w:rPr>
                <w:rFonts w:asciiTheme="majorBidi" w:hAnsiTheme="majorBidi" w:cstheme="majorBidi"/>
                <w:b/>
                <w:bCs/>
                <w:sz w:val="20"/>
                <w:szCs w:val="20"/>
              </w:rPr>
              <w:t>Description</w:t>
            </w:r>
          </w:p>
        </w:tc>
        <w:tc>
          <w:tcPr>
            <w:tcW w:w="4281" w:type="dxa"/>
            <w:shd w:val="pct10" w:color="auto" w:fill="auto"/>
          </w:tcPr>
          <w:p w:rsidR="00024973" w:rsidRPr="00F61F52" w:rsidRDefault="00024973" w:rsidP="003F6978">
            <w:pPr>
              <w:spacing w:line="240" w:lineRule="auto"/>
              <w:jc w:val="center"/>
              <w:rPr>
                <w:rFonts w:asciiTheme="majorBidi" w:hAnsiTheme="majorBidi" w:cstheme="majorBidi"/>
                <w:sz w:val="20"/>
                <w:szCs w:val="20"/>
              </w:rPr>
            </w:pPr>
            <w:r w:rsidRPr="00F61F52">
              <w:rPr>
                <w:rFonts w:asciiTheme="majorBidi" w:hAnsiTheme="majorBidi" w:cstheme="majorBidi"/>
                <w:b/>
                <w:bCs/>
                <w:sz w:val="20"/>
                <w:szCs w:val="20"/>
              </w:rPr>
              <w:t>Indicateurs Objectivement Vérifiables</w:t>
            </w:r>
          </w:p>
        </w:tc>
        <w:tc>
          <w:tcPr>
            <w:tcW w:w="3090" w:type="dxa"/>
            <w:shd w:val="pct10" w:color="auto" w:fill="auto"/>
            <w:tcMar>
              <w:left w:w="28" w:type="dxa"/>
              <w:right w:w="28" w:type="dxa"/>
            </w:tcMar>
          </w:tcPr>
          <w:p w:rsidR="00024973" w:rsidRPr="00F61F52" w:rsidRDefault="00024973" w:rsidP="003F6978">
            <w:pPr>
              <w:spacing w:line="240" w:lineRule="auto"/>
              <w:ind w:left="-108"/>
              <w:jc w:val="center"/>
              <w:rPr>
                <w:rFonts w:asciiTheme="majorBidi" w:hAnsiTheme="majorBidi" w:cstheme="majorBidi"/>
                <w:sz w:val="20"/>
                <w:szCs w:val="20"/>
              </w:rPr>
            </w:pPr>
            <w:r w:rsidRPr="00F61F52">
              <w:rPr>
                <w:rFonts w:asciiTheme="majorBidi" w:hAnsiTheme="majorBidi" w:cstheme="majorBidi"/>
                <w:b/>
                <w:bCs/>
                <w:sz w:val="20"/>
                <w:szCs w:val="20"/>
              </w:rPr>
              <w:t>Sources de vérification</w:t>
            </w:r>
          </w:p>
        </w:tc>
        <w:tc>
          <w:tcPr>
            <w:tcW w:w="2410" w:type="dxa"/>
            <w:gridSpan w:val="2"/>
            <w:shd w:val="pct10" w:color="auto" w:fill="auto"/>
          </w:tcPr>
          <w:p w:rsidR="00024973" w:rsidRPr="00F61F52" w:rsidRDefault="00024973" w:rsidP="003F6978">
            <w:pPr>
              <w:spacing w:line="240" w:lineRule="auto"/>
              <w:ind w:left="-108"/>
              <w:jc w:val="center"/>
              <w:rPr>
                <w:rFonts w:asciiTheme="majorBidi" w:hAnsiTheme="majorBidi" w:cstheme="majorBidi"/>
                <w:b/>
                <w:bCs/>
                <w:sz w:val="20"/>
                <w:szCs w:val="20"/>
              </w:rPr>
            </w:pPr>
            <w:r w:rsidRPr="00F61F52">
              <w:rPr>
                <w:rFonts w:asciiTheme="majorBidi" w:hAnsiTheme="majorBidi" w:cstheme="majorBidi"/>
                <w:b/>
                <w:bCs/>
                <w:sz w:val="20"/>
                <w:szCs w:val="20"/>
              </w:rPr>
              <w:t xml:space="preserve">Risques </w:t>
            </w:r>
          </w:p>
        </w:tc>
        <w:tc>
          <w:tcPr>
            <w:tcW w:w="1701" w:type="dxa"/>
            <w:shd w:val="pct10" w:color="auto" w:fill="auto"/>
          </w:tcPr>
          <w:p w:rsidR="00024973" w:rsidRPr="00F61F52" w:rsidRDefault="00024973" w:rsidP="003F6978">
            <w:pPr>
              <w:spacing w:line="240" w:lineRule="auto"/>
              <w:ind w:left="-108"/>
              <w:jc w:val="center"/>
              <w:rPr>
                <w:rFonts w:asciiTheme="majorBidi" w:hAnsiTheme="majorBidi" w:cstheme="majorBidi"/>
                <w:b/>
                <w:bCs/>
                <w:sz w:val="20"/>
                <w:szCs w:val="20"/>
              </w:rPr>
            </w:pPr>
            <w:r w:rsidRPr="00F61F52">
              <w:rPr>
                <w:rFonts w:asciiTheme="majorBidi" w:hAnsiTheme="majorBidi" w:cstheme="majorBidi"/>
                <w:b/>
                <w:bCs/>
                <w:sz w:val="20"/>
                <w:szCs w:val="20"/>
              </w:rPr>
              <w:t>Hypothèses</w:t>
            </w:r>
          </w:p>
        </w:tc>
      </w:tr>
      <w:tr w:rsidR="00024973" w:rsidRPr="00F61F52" w:rsidTr="003F6978">
        <w:trPr>
          <w:trHeight w:val="557"/>
        </w:trPr>
        <w:tc>
          <w:tcPr>
            <w:tcW w:w="1277" w:type="dxa"/>
          </w:tcPr>
          <w:p w:rsidR="00024973" w:rsidRPr="00F61F52" w:rsidRDefault="00024973" w:rsidP="003F6978">
            <w:pPr>
              <w:jc w:val="both"/>
              <w:rPr>
                <w:rFonts w:asciiTheme="majorBidi" w:hAnsiTheme="majorBidi" w:cstheme="majorBidi"/>
                <w:sz w:val="20"/>
                <w:szCs w:val="20"/>
              </w:rPr>
            </w:pPr>
            <w:r w:rsidRPr="00F61F52">
              <w:rPr>
                <w:rFonts w:asciiTheme="majorBidi" w:hAnsiTheme="majorBidi" w:cstheme="majorBidi"/>
                <w:b/>
                <w:bCs/>
                <w:sz w:val="20"/>
                <w:szCs w:val="20"/>
              </w:rPr>
              <w:t xml:space="preserve">Résultat </w:t>
            </w:r>
            <w:r w:rsidRPr="00F61F52">
              <w:rPr>
                <w:rFonts w:asciiTheme="majorBidi" w:hAnsiTheme="majorBidi" w:cstheme="majorBidi"/>
                <w:b/>
                <w:sz w:val="20"/>
                <w:szCs w:val="20"/>
              </w:rPr>
              <w:t>attendu</w:t>
            </w:r>
            <w:r w:rsidRPr="00F61F52">
              <w:rPr>
                <w:rFonts w:asciiTheme="majorBidi" w:hAnsiTheme="majorBidi" w:cstheme="majorBidi"/>
                <w:b/>
                <w:bCs/>
                <w:sz w:val="20"/>
                <w:szCs w:val="20"/>
              </w:rPr>
              <w:t xml:space="preserve"> 1</w:t>
            </w:r>
            <w:r w:rsidRPr="00F61F52">
              <w:rPr>
                <w:rFonts w:asciiTheme="majorBidi" w:hAnsiTheme="majorBidi" w:cstheme="majorBidi"/>
                <w:sz w:val="20"/>
                <w:szCs w:val="20"/>
              </w:rPr>
              <w:t xml:space="preserve"> </w:t>
            </w:r>
          </w:p>
        </w:tc>
        <w:tc>
          <w:tcPr>
            <w:tcW w:w="2693" w:type="dxa"/>
          </w:tcPr>
          <w:p w:rsidR="00024973" w:rsidRPr="00F61F52" w:rsidRDefault="00294871" w:rsidP="003F6978">
            <w:pPr>
              <w:rPr>
                <w:sz w:val="20"/>
                <w:szCs w:val="20"/>
              </w:rPr>
            </w:pPr>
            <w:r>
              <w:rPr>
                <w:rFonts w:asciiTheme="majorBidi" w:hAnsiTheme="majorBidi" w:cstheme="majorBidi"/>
                <w:sz w:val="20"/>
                <w:szCs w:val="20"/>
              </w:rPr>
              <w:t>L’o</w:t>
            </w:r>
            <w:r w:rsidR="00D5715A">
              <w:rPr>
                <w:rFonts w:asciiTheme="majorBidi" w:hAnsiTheme="majorBidi" w:cstheme="majorBidi"/>
                <w:sz w:val="20"/>
                <w:szCs w:val="20"/>
              </w:rPr>
              <w:t xml:space="preserve">rganisation institutionnelle </w:t>
            </w:r>
            <w:r>
              <w:rPr>
                <w:rFonts w:asciiTheme="majorBidi" w:hAnsiTheme="majorBidi" w:cstheme="majorBidi"/>
                <w:sz w:val="20"/>
                <w:szCs w:val="20"/>
              </w:rPr>
              <w:t xml:space="preserve">est </w:t>
            </w:r>
            <w:r w:rsidR="00D5715A">
              <w:rPr>
                <w:rFonts w:asciiTheme="majorBidi" w:hAnsiTheme="majorBidi" w:cstheme="majorBidi"/>
                <w:sz w:val="20"/>
                <w:szCs w:val="20"/>
              </w:rPr>
              <w:t>adaptée à la nouvelle réglementation</w:t>
            </w:r>
          </w:p>
          <w:p w:rsidR="00024973" w:rsidRPr="00F61F52" w:rsidRDefault="00024973" w:rsidP="003F6978">
            <w:pPr>
              <w:spacing w:after="0" w:line="240" w:lineRule="auto"/>
              <w:rPr>
                <w:rFonts w:asciiTheme="majorBidi" w:hAnsiTheme="majorBidi" w:cstheme="majorBidi"/>
                <w:sz w:val="20"/>
                <w:szCs w:val="20"/>
              </w:rPr>
            </w:pPr>
          </w:p>
        </w:tc>
        <w:tc>
          <w:tcPr>
            <w:tcW w:w="4281" w:type="dxa"/>
          </w:tcPr>
          <w:p w:rsidR="00024973" w:rsidRPr="00E2379A" w:rsidRDefault="00AC2CA4" w:rsidP="00E2379A">
            <w:pPr>
              <w:pStyle w:val="Paragraphedeliste"/>
              <w:numPr>
                <w:ilvl w:val="0"/>
                <w:numId w:val="11"/>
              </w:numPr>
              <w:spacing w:after="0" w:line="240" w:lineRule="auto"/>
              <w:ind w:left="346"/>
              <w:jc w:val="both"/>
              <w:rPr>
                <w:rFonts w:asciiTheme="majorBidi" w:hAnsiTheme="majorBidi" w:cstheme="majorBidi"/>
                <w:sz w:val="20"/>
                <w:szCs w:val="20"/>
              </w:rPr>
            </w:pPr>
            <w:r>
              <w:rPr>
                <w:rFonts w:asciiTheme="majorBidi" w:hAnsiTheme="majorBidi" w:cstheme="majorBidi"/>
                <w:sz w:val="20"/>
                <w:szCs w:val="20"/>
              </w:rPr>
              <w:t>L</w:t>
            </w:r>
            <w:r w:rsidR="00024973" w:rsidRPr="00F61F52">
              <w:rPr>
                <w:rFonts w:asciiTheme="majorBidi" w:hAnsiTheme="majorBidi" w:cstheme="majorBidi"/>
                <w:sz w:val="20"/>
                <w:szCs w:val="20"/>
              </w:rPr>
              <w:t xml:space="preserve">’organisation </w:t>
            </w:r>
            <w:r>
              <w:rPr>
                <w:rFonts w:asciiTheme="majorBidi" w:hAnsiTheme="majorBidi" w:cstheme="majorBidi"/>
                <w:sz w:val="20"/>
                <w:szCs w:val="20"/>
              </w:rPr>
              <w:t xml:space="preserve">actuellement </w:t>
            </w:r>
            <w:r w:rsidR="00024973" w:rsidRPr="00F61F52">
              <w:rPr>
                <w:rFonts w:asciiTheme="majorBidi" w:hAnsiTheme="majorBidi" w:cstheme="majorBidi"/>
                <w:sz w:val="20"/>
                <w:szCs w:val="20"/>
              </w:rPr>
              <w:t>proposée est mise à jour et adaptée aux nouvelles exigences réglementaires</w:t>
            </w:r>
            <w:r w:rsidR="00E2379A">
              <w:rPr>
                <w:rFonts w:asciiTheme="majorBidi" w:hAnsiTheme="majorBidi" w:cstheme="majorBidi"/>
                <w:sz w:val="20"/>
                <w:szCs w:val="20"/>
              </w:rPr>
              <w:t xml:space="preserve"> dans la version assurant le rapprochement de la réglementation tunisienne à l’acquis de l’Union européenne</w:t>
            </w:r>
            <w:r w:rsidR="00E2379A" w:rsidRPr="00F61F52">
              <w:rPr>
                <w:rFonts w:asciiTheme="majorBidi" w:hAnsiTheme="majorBidi" w:cstheme="majorBidi"/>
                <w:sz w:val="20"/>
                <w:szCs w:val="20"/>
              </w:rPr>
              <w:t>.</w:t>
            </w:r>
          </w:p>
          <w:p w:rsidR="00024973" w:rsidRPr="00F61F52" w:rsidRDefault="00024973" w:rsidP="003F6978">
            <w:pPr>
              <w:pStyle w:val="Paragraphedeliste"/>
              <w:numPr>
                <w:ilvl w:val="0"/>
                <w:numId w:val="11"/>
              </w:numPr>
              <w:spacing w:after="0" w:line="240" w:lineRule="auto"/>
              <w:ind w:left="346"/>
              <w:jc w:val="both"/>
              <w:rPr>
                <w:rFonts w:asciiTheme="majorBidi" w:hAnsiTheme="majorBidi" w:cstheme="majorBidi"/>
                <w:sz w:val="20"/>
                <w:szCs w:val="20"/>
              </w:rPr>
            </w:pPr>
            <w:r w:rsidRPr="00F61F52">
              <w:rPr>
                <w:rFonts w:asciiTheme="majorBidi" w:hAnsiTheme="majorBidi" w:cstheme="majorBidi"/>
                <w:sz w:val="20"/>
                <w:szCs w:val="20"/>
              </w:rPr>
              <w:t xml:space="preserve">Missions, attributions et tâches confiées aux structures de la nouvelle institution </w:t>
            </w:r>
            <w:r>
              <w:rPr>
                <w:rFonts w:asciiTheme="majorBidi" w:hAnsiTheme="majorBidi" w:cstheme="majorBidi"/>
                <w:sz w:val="20"/>
                <w:szCs w:val="20"/>
              </w:rPr>
              <w:t>révisé</w:t>
            </w:r>
            <w:r w:rsidR="00AC2CA4">
              <w:rPr>
                <w:rFonts w:asciiTheme="majorBidi" w:hAnsiTheme="majorBidi" w:cstheme="majorBidi"/>
                <w:sz w:val="20"/>
                <w:szCs w:val="20"/>
              </w:rPr>
              <w:t>e</w:t>
            </w:r>
            <w:r>
              <w:rPr>
                <w:rFonts w:asciiTheme="majorBidi" w:hAnsiTheme="majorBidi" w:cstheme="majorBidi"/>
                <w:sz w:val="20"/>
                <w:szCs w:val="20"/>
              </w:rPr>
              <w:t>s</w:t>
            </w:r>
            <w:r w:rsidRPr="00F61F52">
              <w:rPr>
                <w:rFonts w:asciiTheme="majorBidi" w:hAnsiTheme="majorBidi" w:cstheme="majorBidi"/>
                <w:sz w:val="20"/>
                <w:szCs w:val="20"/>
              </w:rPr>
              <w:t>.</w:t>
            </w:r>
          </w:p>
          <w:p w:rsidR="00024973" w:rsidRPr="00F61F52" w:rsidRDefault="00024973" w:rsidP="003F6978">
            <w:pPr>
              <w:pStyle w:val="Paragraphedeliste"/>
              <w:numPr>
                <w:ilvl w:val="0"/>
                <w:numId w:val="11"/>
              </w:numPr>
              <w:spacing w:after="0" w:line="240" w:lineRule="auto"/>
              <w:ind w:left="346"/>
              <w:jc w:val="both"/>
              <w:rPr>
                <w:rFonts w:asciiTheme="majorBidi" w:hAnsiTheme="majorBidi" w:cstheme="majorBidi"/>
                <w:sz w:val="20"/>
                <w:szCs w:val="20"/>
              </w:rPr>
            </w:pPr>
            <w:r w:rsidRPr="00F61F52">
              <w:rPr>
                <w:rFonts w:asciiTheme="majorBidi" w:hAnsiTheme="majorBidi" w:cstheme="majorBidi"/>
                <w:sz w:val="20"/>
                <w:szCs w:val="20"/>
              </w:rPr>
              <w:t>Plan d’action et modalités d’application pour la mise en œuvre de la nouvelle organisation élaboré</w:t>
            </w:r>
            <w:r w:rsidR="00AC2CA4">
              <w:rPr>
                <w:rFonts w:asciiTheme="majorBidi" w:hAnsiTheme="majorBidi" w:cstheme="majorBidi"/>
                <w:sz w:val="20"/>
                <w:szCs w:val="20"/>
              </w:rPr>
              <w:t>s</w:t>
            </w:r>
            <w:r w:rsidRPr="00F61F52">
              <w:rPr>
                <w:rFonts w:asciiTheme="majorBidi" w:hAnsiTheme="majorBidi" w:cstheme="majorBidi"/>
                <w:sz w:val="20"/>
                <w:szCs w:val="20"/>
              </w:rPr>
              <w:t>.</w:t>
            </w:r>
          </w:p>
          <w:p w:rsidR="00024973" w:rsidRPr="009615A3" w:rsidRDefault="00024973" w:rsidP="003F6978">
            <w:pPr>
              <w:pStyle w:val="Paragraphedeliste"/>
              <w:numPr>
                <w:ilvl w:val="0"/>
                <w:numId w:val="11"/>
              </w:numPr>
              <w:spacing w:after="0" w:line="240" w:lineRule="auto"/>
              <w:ind w:left="346"/>
              <w:rPr>
                <w:rFonts w:asciiTheme="majorBidi" w:hAnsiTheme="majorBidi" w:cstheme="majorBidi"/>
                <w:sz w:val="20"/>
                <w:szCs w:val="20"/>
              </w:rPr>
            </w:pPr>
            <w:r w:rsidRPr="00F61F52">
              <w:rPr>
                <w:rFonts w:asciiTheme="majorBidi" w:hAnsiTheme="majorBidi" w:cstheme="majorBidi"/>
                <w:sz w:val="20"/>
                <w:szCs w:val="20"/>
              </w:rPr>
              <w:t>Outils de coordination et de communication proposés</w:t>
            </w:r>
            <w:r w:rsidR="00540487">
              <w:rPr>
                <w:rFonts w:asciiTheme="majorBidi" w:hAnsiTheme="majorBidi" w:cstheme="majorBidi"/>
                <w:sz w:val="20"/>
                <w:szCs w:val="20"/>
              </w:rPr>
              <w:t xml:space="preserve"> et mis en place</w:t>
            </w:r>
            <w:r w:rsidRPr="00F61F52">
              <w:rPr>
                <w:rFonts w:asciiTheme="majorBidi" w:hAnsiTheme="majorBidi" w:cstheme="majorBidi"/>
                <w:sz w:val="20"/>
                <w:szCs w:val="20"/>
              </w:rPr>
              <w:t>.</w:t>
            </w:r>
          </w:p>
        </w:tc>
        <w:tc>
          <w:tcPr>
            <w:tcW w:w="3090" w:type="dxa"/>
            <w:tcMar>
              <w:left w:w="28" w:type="dxa"/>
              <w:right w:w="28" w:type="dxa"/>
            </w:tcMar>
          </w:tcPr>
          <w:p w:rsidR="00AC2CA4" w:rsidRPr="00AC2CA4" w:rsidRDefault="00AC2CA4" w:rsidP="00AC2CA4">
            <w:pPr>
              <w:pStyle w:val="Paragraphedeliste"/>
              <w:numPr>
                <w:ilvl w:val="0"/>
                <w:numId w:val="11"/>
              </w:numPr>
              <w:spacing w:after="0" w:line="240" w:lineRule="auto"/>
              <w:ind w:left="85" w:right="85" w:hanging="85"/>
              <w:jc w:val="both"/>
              <w:rPr>
                <w:rFonts w:asciiTheme="majorBidi" w:hAnsiTheme="majorBidi" w:cstheme="majorBidi"/>
                <w:sz w:val="20"/>
                <w:szCs w:val="20"/>
              </w:rPr>
            </w:pPr>
            <w:r>
              <w:rPr>
                <w:rFonts w:asciiTheme="majorBidi" w:hAnsiTheme="majorBidi" w:cstheme="majorBidi"/>
                <w:sz w:val="20"/>
                <w:szCs w:val="20"/>
              </w:rPr>
              <w:t>PV des réunions des groupes de travail.</w:t>
            </w:r>
          </w:p>
          <w:p w:rsidR="00024973" w:rsidRPr="00AC2CA4" w:rsidRDefault="00024973" w:rsidP="00AC2CA4">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AC2CA4">
              <w:rPr>
                <w:rFonts w:asciiTheme="majorBidi" w:hAnsiTheme="majorBidi" w:cstheme="majorBidi"/>
                <w:sz w:val="20"/>
                <w:szCs w:val="20"/>
              </w:rPr>
              <w:t>Rapports d’audits de supervision de la sureté et sécurité réalisés par l’OACI.</w:t>
            </w:r>
          </w:p>
          <w:p w:rsidR="00024973" w:rsidRPr="00F61F52" w:rsidRDefault="00024973" w:rsidP="00AC2CA4">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d’activités DGAC.</w:t>
            </w:r>
          </w:p>
          <w:p w:rsidR="00024973" w:rsidRPr="00F61F52" w:rsidRDefault="00024973" w:rsidP="00AC2CA4">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du jumelage (Final, RIT  &amp; Rapports ECT).</w:t>
            </w:r>
          </w:p>
          <w:p w:rsidR="00024973" w:rsidRPr="00F61F52" w:rsidRDefault="00024973" w:rsidP="00AC2CA4">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Texte/documentation relatifs à la nouvelle organisation.</w:t>
            </w:r>
          </w:p>
          <w:p w:rsidR="00024973" w:rsidRPr="009615A3" w:rsidRDefault="00024973" w:rsidP="003F6978">
            <w:pPr>
              <w:spacing w:after="0" w:line="240" w:lineRule="auto"/>
              <w:jc w:val="both"/>
              <w:rPr>
                <w:rFonts w:asciiTheme="majorBidi" w:hAnsiTheme="majorBidi" w:cstheme="majorBidi"/>
                <w:sz w:val="20"/>
                <w:szCs w:val="20"/>
                <w:lang w:eastAsia="en-US"/>
              </w:rPr>
            </w:pPr>
          </w:p>
        </w:tc>
        <w:tc>
          <w:tcPr>
            <w:tcW w:w="2410" w:type="dxa"/>
            <w:gridSpan w:val="2"/>
          </w:tcPr>
          <w:p w:rsidR="00024973" w:rsidRPr="00F61F52" w:rsidRDefault="00024973" w:rsidP="003F6978">
            <w:pPr>
              <w:pStyle w:val="Paragraphedeliste"/>
              <w:numPr>
                <w:ilvl w:val="0"/>
                <w:numId w:val="11"/>
              </w:numPr>
              <w:spacing w:after="0" w:line="240" w:lineRule="auto"/>
              <w:ind w:left="81" w:hanging="109"/>
              <w:jc w:val="both"/>
              <w:rPr>
                <w:rFonts w:asciiTheme="majorBidi" w:hAnsiTheme="majorBidi" w:cstheme="majorBidi"/>
                <w:sz w:val="20"/>
                <w:szCs w:val="20"/>
              </w:rPr>
            </w:pPr>
            <w:r w:rsidRPr="00F61F52">
              <w:rPr>
                <w:rFonts w:asciiTheme="majorBidi" w:hAnsiTheme="majorBidi" w:cstheme="majorBidi"/>
                <w:sz w:val="20"/>
                <w:szCs w:val="20"/>
              </w:rPr>
              <w:t>Ressources financières et humaines insuffisantes.</w:t>
            </w:r>
          </w:p>
          <w:p w:rsidR="00024973" w:rsidRPr="00F61F52" w:rsidRDefault="00024973" w:rsidP="00AC2CA4">
            <w:pPr>
              <w:pStyle w:val="Paragraphedeliste"/>
              <w:spacing w:after="0" w:line="240" w:lineRule="auto"/>
              <w:ind w:left="81"/>
              <w:rPr>
                <w:rFonts w:asciiTheme="majorBidi" w:hAnsiTheme="majorBidi" w:cstheme="majorBidi"/>
                <w:sz w:val="20"/>
                <w:szCs w:val="20"/>
              </w:rPr>
            </w:pPr>
          </w:p>
          <w:p w:rsidR="00024973" w:rsidRPr="00F61F52" w:rsidRDefault="00024973" w:rsidP="003F6978">
            <w:pPr>
              <w:spacing w:after="0" w:line="240" w:lineRule="auto"/>
              <w:ind w:left="-28"/>
              <w:rPr>
                <w:rFonts w:asciiTheme="majorBidi" w:hAnsiTheme="majorBidi" w:cstheme="majorBidi"/>
                <w:sz w:val="20"/>
                <w:szCs w:val="20"/>
              </w:rPr>
            </w:pPr>
          </w:p>
        </w:tc>
        <w:tc>
          <w:tcPr>
            <w:tcW w:w="1701" w:type="dxa"/>
          </w:tcPr>
          <w:p w:rsidR="00024973" w:rsidRPr="00F61F52" w:rsidRDefault="00024973" w:rsidP="003F6978">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t>Engagement des parties prenantes.</w:t>
            </w:r>
          </w:p>
          <w:p w:rsidR="00024973" w:rsidRPr="00F61F52" w:rsidRDefault="00024973" w:rsidP="003F6978">
            <w:pPr>
              <w:pStyle w:val="Paragraphedeliste"/>
              <w:numPr>
                <w:ilvl w:val="0"/>
                <w:numId w:val="11"/>
              </w:numPr>
              <w:spacing w:after="0" w:line="240" w:lineRule="auto"/>
              <w:ind w:left="81" w:hanging="109"/>
              <w:rPr>
                <w:rFonts w:asciiTheme="majorBidi" w:hAnsiTheme="majorBidi" w:cstheme="majorBidi"/>
                <w:sz w:val="20"/>
                <w:szCs w:val="20"/>
                <w:lang w:eastAsia="en-US"/>
              </w:rPr>
            </w:pPr>
            <w:r w:rsidRPr="00F61F52">
              <w:rPr>
                <w:rFonts w:asciiTheme="majorBidi" w:hAnsiTheme="majorBidi" w:cstheme="majorBidi"/>
                <w:sz w:val="20"/>
                <w:szCs w:val="20"/>
              </w:rPr>
              <w:t>Désignation appropriée des membres des groupes de travail.</w:t>
            </w:r>
          </w:p>
        </w:tc>
      </w:tr>
      <w:tr w:rsidR="00024973" w:rsidRPr="00F61F52" w:rsidTr="003F6978">
        <w:trPr>
          <w:trHeight w:val="557"/>
        </w:trPr>
        <w:tc>
          <w:tcPr>
            <w:tcW w:w="1277" w:type="dxa"/>
          </w:tcPr>
          <w:p w:rsidR="00024973" w:rsidRPr="00F61F52" w:rsidRDefault="00024973" w:rsidP="003F6978">
            <w:pPr>
              <w:jc w:val="both"/>
              <w:rPr>
                <w:rFonts w:asciiTheme="majorBidi" w:hAnsiTheme="majorBidi" w:cstheme="majorBidi"/>
                <w:sz w:val="20"/>
                <w:szCs w:val="20"/>
              </w:rPr>
            </w:pPr>
            <w:r w:rsidRPr="00F61F52">
              <w:rPr>
                <w:rFonts w:asciiTheme="majorBidi" w:hAnsiTheme="majorBidi" w:cstheme="majorBidi"/>
                <w:b/>
                <w:bCs/>
                <w:sz w:val="20"/>
                <w:szCs w:val="20"/>
              </w:rPr>
              <w:t>Résultat</w:t>
            </w:r>
            <w:r w:rsidRPr="00F61F52">
              <w:rPr>
                <w:rFonts w:asciiTheme="majorBidi" w:hAnsiTheme="majorBidi" w:cstheme="majorBidi"/>
                <w:b/>
                <w:sz w:val="20"/>
                <w:szCs w:val="20"/>
              </w:rPr>
              <w:t xml:space="preserve"> attendu</w:t>
            </w:r>
            <w:r w:rsidRPr="00F61F52">
              <w:rPr>
                <w:rFonts w:asciiTheme="majorBidi" w:hAnsiTheme="majorBidi" w:cstheme="majorBidi"/>
                <w:b/>
                <w:bCs/>
                <w:sz w:val="20"/>
                <w:szCs w:val="20"/>
              </w:rPr>
              <w:t xml:space="preserve"> 2</w:t>
            </w:r>
          </w:p>
        </w:tc>
        <w:tc>
          <w:tcPr>
            <w:tcW w:w="2693" w:type="dxa"/>
          </w:tcPr>
          <w:p w:rsidR="005A0499" w:rsidRDefault="00294871">
            <w:pPr>
              <w:rPr>
                <w:rFonts w:asciiTheme="majorBidi" w:hAnsiTheme="majorBidi" w:cstheme="majorBidi"/>
                <w:sz w:val="20"/>
                <w:szCs w:val="20"/>
              </w:rPr>
            </w:pPr>
            <w:r>
              <w:rPr>
                <w:rFonts w:asciiTheme="majorBidi" w:hAnsiTheme="majorBidi" w:cstheme="majorBidi"/>
                <w:sz w:val="20"/>
                <w:szCs w:val="20"/>
              </w:rPr>
              <w:t>Une v</w:t>
            </w:r>
            <w:r w:rsidR="00024973" w:rsidRPr="00FE454C">
              <w:rPr>
                <w:rFonts w:asciiTheme="majorBidi" w:hAnsiTheme="majorBidi" w:cstheme="majorBidi"/>
                <w:sz w:val="20"/>
                <w:szCs w:val="20"/>
              </w:rPr>
              <w:t xml:space="preserve">eille réglementaire </w:t>
            </w:r>
            <w:r>
              <w:rPr>
                <w:rFonts w:asciiTheme="majorBidi" w:hAnsiTheme="majorBidi" w:cstheme="majorBidi"/>
                <w:sz w:val="20"/>
                <w:szCs w:val="20"/>
              </w:rPr>
              <w:t xml:space="preserve">est </w:t>
            </w:r>
            <w:r w:rsidR="00601732" w:rsidRPr="00601732">
              <w:rPr>
                <w:rFonts w:asciiTheme="majorBidi" w:hAnsiTheme="majorBidi" w:cstheme="majorBidi"/>
                <w:sz w:val="20"/>
                <w:szCs w:val="20"/>
              </w:rPr>
              <w:t>mise en place et</w:t>
            </w:r>
            <w:r>
              <w:rPr>
                <w:rFonts w:asciiTheme="majorBidi" w:hAnsiTheme="majorBidi" w:cstheme="majorBidi"/>
                <w:sz w:val="20"/>
                <w:szCs w:val="20"/>
              </w:rPr>
              <w:t xml:space="preserve"> le</w:t>
            </w:r>
            <w:r w:rsidR="00601732" w:rsidRPr="00601732">
              <w:rPr>
                <w:rFonts w:asciiTheme="majorBidi" w:hAnsiTheme="majorBidi" w:cstheme="majorBidi"/>
                <w:sz w:val="20"/>
                <w:szCs w:val="20"/>
              </w:rPr>
              <w:t xml:space="preserve"> process y afférent </w:t>
            </w:r>
            <w:r>
              <w:rPr>
                <w:rFonts w:asciiTheme="majorBidi" w:hAnsiTheme="majorBidi" w:cstheme="majorBidi"/>
                <w:sz w:val="20"/>
                <w:szCs w:val="20"/>
              </w:rPr>
              <w:t xml:space="preserve">est </w:t>
            </w:r>
            <w:r w:rsidR="00601732" w:rsidRPr="00601732">
              <w:rPr>
                <w:rFonts w:asciiTheme="majorBidi" w:hAnsiTheme="majorBidi" w:cstheme="majorBidi"/>
                <w:sz w:val="20"/>
                <w:szCs w:val="20"/>
              </w:rPr>
              <w:t>formalisé</w:t>
            </w:r>
          </w:p>
        </w:tc>
        <w:tc>
          <w:tcPr>
            <w:tcW w:w="4281" w:type="dxa"/>
          </w:tcPr>
          <w:p w:rsidR="00024973" w:rsidRDefault="00AC2CA4" w:rsidP="00AC2CA4">
            <w:pPr>
              <w:pStyle w:val="Paragraphedeliste"/>
              <w:numPr>
                <w:ilvl w:val="0"/>
                <w:numId w:val="13"/>
              </w:numPr>
              <w:spacing w:after="0" w:line="240" w:lineRule="auto"/>
              <w:ind w:left="346"/>
              <w:jc w:val="both"/>
              <w:rPr>
                <w:rFonts w:asciiTheme="majorBidi" w:hAnsiTheme="majorBidi" w:cstheme="majorBidi"/>
                <w:sz w:val="20"/>
                <w:szCs w:val="20"/>
              </w:rPr>
            </w:pPr>
            <w:r>
              <w:rPr>
                <w:rFonts w:asciiTheme="majorBidi" w:hAnsiTheme="majorBidi" w:cstheme="majorBidi"/>
                <w:sz w:val="20"/>
                <w:szCs w:val="20"/>
              </w:rPr>
              <w:t>U</w:t>
            </w:r>
            <w:r w:rsidR="00024973" w:rsidRPr="007F21C9">
              <w:rPr>
                <w:rFonts w:asciiTheme="majorBidi" w:hAnsiTheme="majorBidi" w:cstheme="majorBidi"/>
                <w:sz w:val="20"/>
                <w:szCs w:val="20"/>
              </w:rPr>
              <w:t>ne cellule</w:t>
            </w:r>
            <w:r>
              <w:rPr>
                <w:rFonts w:asciiTheme="majorBidi" w:hAnsiTheme="majorBidi" w:cstheme="majorBidi"/>
                <w:sz w:val="20"/>
                <w:szCs w:val="20"/>
              </w:rPr>
              <w:t xml:space="preserve"> </w:t>
            </w:r>
            <w:r w:rsidR="00024973" w:rsidRPr="007F21C9">
              <w:rPr>
                <w:rFonts w:asciiTheme="majorBidi" w:hAnsiTheme="majorBidi" w:cstheme="majorBidi"/>
                <w:sz w:val="20"/>
                <w:szCs w:val="20"/>
              </w:rPr>
              <w:t xml:space="preserve">assurant la veille </w:t>
            </w:r>
            <w:r>
              <w:rPr>
                <w:rFonts w:asciiTheme="majorBidi" w:hAnsiTheme="majorBidi" w:cstheme="majorBidi"/>
                <w:sz w:val="20"/>
                <w:szCs w:val="20"/>
              </w:rPr>
              <w:t>réglementaire mise en place.</w:t>
            </w:r>
          </w:p>
          <w:p w:rsidR="00024973" w:rsidRDefault="00024973" w:rsidP="00AC2CA4">
            <w:pPr>
              <w:pStyle w:val="Paragraphedeliste"/>
              <w:numPr>
                <w:ilvl w:val="0"/>
                <w:numId w:val="13"/>
              </w:numPr>
              <w:spacing w:after="0" w:line="240" w:lineRule="auto"/>
              <w:ind w:left="346"/>
              <w:jc w:val="both"/>
              <w:rPr>
                <w:rFonts w:asciiTheme="majorBidi" w:hAnsiTheme="majorBidi" w:cstheme="majorBidi"/>
                <w:sz w:val="20"/>
                <w:szCs w:val="20"/>
              </w:rPr>
            </w:pPr>
            <w:r w:rsidRPr="00F61F52">
              <w:rPr>
                <w:rFonts w:asciiTheme="majorBidi" w:hAnsiTheme="majorBidi" w:cstheme="majorBidi"/>
                <w:sz w:val="20"/>
                <w:szCs w:val="20"/>
              </w:rPr>
              <w:t>Processus assurant la veille juridique</w:t>
            </w:r>
            <w:r w:rsidRPr="007F21C9">
              <w:rPr>
                <w:rFonts w:asciiTheme="majorBidi" w:hAnsiTheme="majorBidi" w:cstheme="majorBidi"/>
                <w:sz w:val="20"/>
                <w:szCs w:val="20"/>
              </w:rPr>
              <w:t xml:space="preserve"> quant aux</w:t>
            </w:r>
            <w:r w:rsidR="00AC2CA4">
              <w:rPr>
                <w:rFonts w:asciiTheme="majorBidi" w:hAnsiTheme="majorBidi" w:cstheme="majorBidi"/>
                <w:sz w:val="20"/>
                <w:szCs w:val="20"/>
              </w:rPr>
              <w:t xml:space="preserve"> </w:t>
            </w:r>
            <w:r w:rsidRPr="007F21C9">
              <w:rPr>
                <w:rFonts w:asciiTheme="majorBidi" w:hAnsiTheme="majorBidi" w:cstheme="majorBidi"/>
                <w:sz w:val="20"/>
                <w:szCs w:val="20"/>
              </w:rPr>
              <w:t>évolutions périodiques de la réglementation européenn</w:t>
            </w:r>
            <w:r w:rsidR="00AC2CA4">
              <w:rPr>
                <w:rFonts w:asciiTheme="majorBidi" w:hAnsiTheme="majorBidi" w:cstheme="majorBidi"/>
                <w:sz w:val="20"/>
                <w:szCs w:val="20"/>
              </w:rPr>
              <w:t>e formalisé</w:t>
            </w:r>
            <w:r w:rsidR="00540487">
              <w:rPr>
                <w:rFonts w:asciiTheme="majorBidi" w:hAnsiTheme="majorBidi" w:cstheme="majorBidi"/>
                <w:sz w:val="20"/>
                <w:szCs w:val="20"/>
              </w:rPr>
              <w:t xml:space="preserve"> et mis en place</w:t>
            </w:r>
            <w:r w:rsidR="00AC2CA4">
              <w:rPr>
                <w:rFonts w:asciiTheme="majorBidi" w:hAnsiTheme="majorBidi" w:cstheme="majorBidi"/>
                <w:sz w:val="20"/>
                <w:szCs w:val="20"/>
              </w:rPr>
              <w:t>.</w:t>
            </w:r>
            <w:r w:rsidRPr="00F61F52">
              <w:rPr>
                <w:rFonts w:asciiTheme="majorBidi" w:hAnsiTheme="majorBidi" w:cstheme="majorBidi"/>
                <w:sz w:val="20"/>
                <w:szCs w:val="20"/>
              </w:rPr>
              <w:t xml:space="preserve"> </w:t>
            </w:r>
          </w:p>
          <w:p w:rsidR="00024973" w:rsidRPr="009615A3" w:rsidRDefault="00FF16BF" w:rsidP="00FF16BF">
            <w:pPr>
              <w:pStyle w:val="Paragraphedeliste"/>
              <w:numPr>
                <w:ilvl w:val="0"/>
                <w:numId w:val="13"/>
              </w:numPr>
              <w:spacing w:after="0" w:line="240" w:lineRule="auto"/>
              <w:ind w:left="346"/>
              <w:jc w:val="both"/>
              <w:rPr>
                <w:rFonts w:asciiTheme="majorBidi" w:hAnsiTheme="majorBidi" w:cstheme="majorBidi"/>
                <w:sz w:val="20"/>
                <w:szCs w:val="20"/>
              </w:rPr>
            </w:pPr>
            <w:r>
              <w:rPr>
                <w:rFonts w:asciiTheme="majorBidi" w:hAnsiTheme="majorBidi" w:cstheme="majorBidi"/>
                <w:sz w:val="20"/>
                <w:szCs w:val="20"/>
              </w:rPr>
              <w:t>Nombre de réunions d’information organisées au profit des</w:t>
            </w:r>
            <w:r w:rsidR="00024973" w:rsidRPr="00F61F52">
              <w:rPr>
                <w:rFonts w:asciiTheme="majorBidi" w:hAnsiTheme="majorBidi" w:cstheme="majorBidi"/>
                <w:sz w:val="20"/>
                <w:szCs w:val="20"/>
              </w:rPr>
              <w:t xml:space="preserve"> parties prenantes et des intervenants </w:t>
            </w:r>
            <w:r w:rsidR="00380A76" w:rsidRPr="00F61F52">
              <w:rPr>
                <w:rFonts w:asciiTheme="majorBidi" w:hAnsiTheme="majorBidi" w:cstheme="majorBidi"/>
                <w:sz w:val="20"/>
                <w:szCs w:val="20"/>
              </w:rPr>
              <w:t>concernés</w:t>
            </w:r>
            <w:r w:rsidR="00380A76">
              <w:rPr>
                <w:rFonts w:asciiTheme="majorBidi" w:hAnsiTheme="majorBidi" w:cstheme="majorBidi"/>
                <w:sz w:val="20"/>
                <w:szCs w:val="20"/>
              </w:rPr>
              <w:t xml:space="preserve"> au</w:t>
            </w:r>
            <w:r w:rsidR="00024973">
              <w:rPr>
                <w:rFonts w:asciiTheme="majorBidi" w:hAnsiTheme="majorBidi" w:cstheme="majorBidi"/>
                <w:sz w:val="20"/>
                <w:szCs w:val="20"/>
              </w:rPr>
              <w:t xml:space="preserve"> sein de la DGAC</w:t>
            </w:r>
            <w:r w:rsidR="00024973" w:rsidRPr="00F61F52">
              <w:rPr>
                <w:rFonts w:asciiTheme="majorBidi" w:hAnsiTheme="majorBidi" w:cstheme="majorBidi"/>
                <w:sz w:val="20"/>
                <w:szCs w:val="20"/>
              </w:rPr>
              <w:t xml:space="preserve"> </w:t>
            </w:r>
            <w:r w:rsidR="00024973" w:rsidRPr="00F61F52">
              <w:rPr>
                <w:rFonts w:asciiTheme="majorBidi" w:hAnsiTheme="majorBidi" w:cstheme="majorBidi"/>
                <w:sz w:val="20"/>
                <w:szCs w:val="20"/>
              </w:rPr>
              <w:lastRenderedPageBreak/>
              <w:t>réalisée.</w:t>
            </w:r>
          </w:p>
        </w:tc>
        <w:tc>
          <w:tcPr>
            <w:tcW w:w="3090" w:type="dxa"/>
            <w:tcMar>
              <w:left w:w="28" w:type="dxa"/>
              <w:right w:w="28" w:type="dxa"/>
            </w:tcMar>
          </w:tcPr>
          <w:p w:rsidR="00024973" w:rsidRPr="00F61F52" w:rsidRDefault="00024973" w:rsidP="00296A35">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lastRenderedPageBreak/>
              <w:t>Rapports d’audits de supervision de la sureté et sécurité réalisés par l’OACI</w:t>
            </w:r>
            <w:r w:rsidR="00AC2CA4">
              <w:rPr>
                <w:rFonts w:asciiTheme="majorBidi" w:hAnsiTheme="majorBidi" w:cstheme="majorBidi"/>
                <w:sz w:val="20"/>
                <w:szCs w:val="20"/>
              </w:rPr>
              <w:t>.</w:t>
            </w:r>
            <w:r w:rsidRPr="00F61F52">
              <w:rPr>
                <w:rFonts w:asciiTheme="majorBidi" w:hAnsiTheme="majorBidi" w:cstheme="majorBidi"/>
                <w:sz w:val="20"/>
                <w:szCs w:val="20"/>
              </w:rPr>
              <w:t xml:space="preserve"> </w:t>
            </w:r>
          </w:p>
          <w:p w:rsidR="00024973" w:rsidRPr="00F61F52" w:rsidRDefault="00AC2CA4" w:rsidP="00296A35">
            <w:pPr>
              <w:pStyle w:val="Paragraphedeliste"/>
              <w:numPr>
                <w:ilvl w:val="0"/>
                <w:numId w:val="11"/>
              </w:numPr>
              <w:spacing w:after="0" w:line="240" w:lineRule="auto"/>
              <w:ind w:left="85" w:right="85" w:hanging="85"/>
              <w:jc w:val="both"/>
              <w:rPr>
                <w:rFonts w:asciiTheme="majorBidi" w:hAnsiTheme="majorBidi" w:cstheme="majorBidi"/>
                <w:sz w:val="20"/>
                <w:szCs w:val="20"/>
              </w:rPr>
            </w:pPr>
            <w:r>
              <w:rPr>
                <w:rFonts w:asciiTheme="majorBidi" w:hAnsiTheme="majorBidi" w:cstheme="majorBidi"/>
                <w:sz w:val="20"/>
                <w:szCs w:val="20"/>
              </w:rPr>
              <w:t>PV</w:t>
            </w:r>
            <w:r w:rsidR="00024973" w:rsidRPr="00F61F52">
              <w:rPr>
                <w:rFonts w:asciiTheme="majorBidi" w:hAnsiTheme="majorBidi" w:cstheme="majorBidi"/>
                <w:sz w:val="20"/>
                <w:szCs w:val="20"/>
              </w:rPr>
              <w:t xml:space="preserve"> </w:t>
            </w:r>
            <w:r>
              <w:rPr>
                <w:rFonts w:asciiTheme="majorBidi" w:hAnsiTheme="majorBidi" w:cstheme="majorBidi"/>
                <w:sz w:val="20"/>
                <w:szCs w:val="20"/>
              </w:rPr>
              <w:t xml:space="preserve">des réunions </w:t>
            </w:r>
            <w:r w:rsidR="00024973" w:rsidRPr="00F61F52">
              <w:rPr>
                <w:rFonts w:asciiTheme="majorBidi" w:hAnsiTheme="majorBidi" w:cstheme="majorBidi"/>
                <w:sz w:val="20"/>
                <w:szCs w:val="20"/>
              </w:rPr>
              <w:t>du comité mixte de l’accord euro-méditerranéen</w:t>
            </w:r>
            <w:r>
              <w:rPr>
                <w:rFonts w:asciiTheme="majorBidi" w:hAnsiTheme="majorBidi" w:cstheme="majorBidi"/>
                <w:sz w:val="20"/>
                <w:szCs w:val="20"/>
              </w:rPr>
              <w:t>.</w:t>
            </w:r>
          </w:p>
          <w:p w:rsidR="00024973" w:rsidRPr="00E724E4" w:rsidRDefault="00024973" w:rsidP="00296A35">
            <w:pPr>
              <w:pStyle w:val="Paragraphedeliste"/>
              <w:numPr>
                <w:ilvl w:val="0"/>
                <w:numId w:val="11"/>
              </w:numPr>
              <w:spacing w:after="0" w:line="240" w:lineRule="auto"/>
              <w:ind w:left="85" w:right="85" w:hanging="85"/>
              <w:jc w:val="both"/>
              <w:rPr>
                <w:rFonts w:asciiTheme="majorBidi" w:hAnsiTheme="majorBidi" w:cstheme="majorBidi"/>
                <w:sz w:val="20"/>
                <w:szCs w:val="20"/>
                <w:lang w:val="en-GB"/>
              </w:rPr>
            </w:pPr>
            <w:r w:rsidRPr="00E724E4">
              <w:rPr>
                <w:rFonts w:asciiTheme="majorBidi" w:hAnsiTheme="majorBidi" w:cstheme="majorBidi"/>
                <w:sz w:val="20"/>
                <w:szCs w:val="20"/>
                <w:lang w:val="en-GB"/>
              </w:rPr>
              <w:t>Rapports missions DG MOVE/ DG HOME (UE).</w:t>
            </w:r>
          </w:p>
          <w:p w:rsidR="00024973" w:rsidRPr="00F61F52" w:rsidRDefault="00024973" w:rsidP="00296A35">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d’activités DGAC.</w:t>
            </w:r>
          </w:p>
          <w:p w:rsidR="00024973" w:rsidRPr="009615A3" w:rsidRDefault="00024973" w:rsidP="00296A35">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 xml:space="preserve">Rapports du jumelage (Final, RIT  </w:t>
            </w:r>
            <w:r w:rsidRPr="00F61F52">
              <w:rPr>
                <w:rFonts w:asciiTheme="majorBidi" w:hAnsiTheme="majorBidi" w:cstheme="majorBidi"/>
                <w:sz w:val="20"/>
                <w:szCs w:val="20"/>
              </w:rPr>
              <w:lastRenderedPageBreak/>
              <w:t>&amp; Rapports ECT).</w:t>
            </w:r>
          </w:p>
        </w:tc>
        <w:tc>
          <w:tcPr>
            <w:tcW w:w="2410" w:type="dxa"/>
            <w:gridSpan w:val="2"/>
          </w:tcPr>
          <w:p w:rsidR="00024973" w:rsidRPr="00F61F52" w:rsidRDefault="00024973" w:rsidP="003F6978">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lastRenderedPageBreak/>
              <w:t>Ressources financières et humaines insuffisantes.</w:t>
            </w:r>
          </w:p>
          <w:p w:rsidR="00024973" w:rsidRPr="00F61F52" w:rsidRDefault="00024973" w:rsidP="003F6978">
            <w:pPr>
              <w:pStyle w:val="Paragraphedeliste"/>
              <w:spacing w:after="0" w:line="240" w:lineRule="auto"/>
              <w:ind w:left="81"/>
              <w:rPr>
                <w:rFonts w:asciiTheme="majorBidi" w:hAnsiTheme="majorBidi" w:cstheme="majorBidi"/>
                <w:sz w:val="20"/>
                <w:szCs w:val="20"/>
                <w:lang w:eastAsia="en-US"/>
              </w:rPr>
            </w:pPr>
          </w:p>
        </w:tc>
        <w:tc>
          <w:tcPr>
            <w:tcW w:w="1701" w:type="dxa"/>
          </w:tcPr>
          <w:p w:rsidR="00024973" w:rsidRPr="00F61F52" w:rsidRDefault="00024973" w:rsidP="003F6978">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t>Engagement et proactivité des parties prenantes.</w:t>
            </w:r>
          </w:p>
          <w:p w:rsidR="00024973" w:rsidRPr="00F61F52" w:rsidRDefault="00024973" w:rsidP="003F6978">
            <w:pPr>
              <w:pStyle w:val="Paragraphedeliste"/>
              <w:spacing w:after="0" w:line="240" w:lineRule="auto"/>
              <w:ind w:left="255"/>
              <w:rPr>
                <w:rFonts w:asciiTheme="majorBidi" w:hAnsiTheme="majorBidi" w:cstheme="majorBidi"/>
                <w:sz w:val="20"/>
                <w:szCs w:val="20"/>
                <w:lang w:eastAsia="en-US"/>
              </w:rPr>
            </w:pPr>
          </w:p>
        </w:tc>
      </w:tr>
      <w:tr w:rsidR="00E475E8" w:rsidRPr="00F61F52" w:rsidTr="003F6978">
        <w:trPr>
          <w:trHeight w:val="2111"/>
        </w:trPr>
        <w:tc>
          <w:tcPr>
            <w:tcW w:w="1277" w:type="dxa"/>
          </w:tcPr>
          <w:p w:rsidR="00E475E8" w:rsidRPr="00F61F52" w:rsidRDefault="00E475E8" w:rsidP="003F6978">
            <w:pPr>
              <w:jc w:val="both"/>
              <w:rPr>
                <w:rFonts w:asciiTheme="majorBidi" w:hAnsiTheme="majorBidi" w:cstheme="majorBidi"/>
                <w:b/>
                <w:bCs/>
                <w:sz w:val="20"/>
                <w:szCs w:val="20"/>
              </w:rPr>
            </w:pPr>
            <w:r w:rsidRPr="00F61F52">
              <w:rPr>
                <w:rFonts w:asciiTheme="majorBidi" w:hAnsiTheme="majorBidi" w:cstheme="majorBidi"/>
                <w:b/>
                <w:bCs/>
                <w:sz w:val="20"/>
                <w:szCs w:val="20"/>
              </w:rPr>
              <w:lastRenderedPageBreak/>
              <w:t xml:space="preserve">Résultat </w:t>
            </w:r>
            <w:r w:rsidRPr="00F61F52">
              <w:rPr>
                <w:rFonts w:asciiTheme="majorBidi" w:hAnsiTheme="majorBidi" w:cstheme="majorBidi"/>
                <w:b/>
                <w:sz w:val="20"/>
                <w:szCs w:val="20"/>
              </w:rPr>
              <w:t>attendu</w:t>
            </w:r>
            <w:r w:rsidRPr="00F61F52">
              <w:rPr>
                <w:rFonts w:asciiTheme="majorBidi" w:hAnsiTheme="majorBidi" w:cstheme="majorBidi"/>
                <w:b/>
                <w:bCs/>
                <w:sz w:val="20"/>
                <w:szCs w:val="20"/>
              </w:rPr>
              <w:t xml:space="preserve"> 3</w:t>
            </w:r>
          </w:p>
        </w:tc>
        <w:tc>
          <w:tcPr>
            <w:tcW w:w="2693" w:type="dxa"/>
          </w:tcPr>
          <w:p w:rsidR="00E475E8" w:rsidRPr="00E81F88" w:rsidRDefault="00294871" w:rsidP="003F6978">
            <w:pPr>
              <w:spacing w:after="0" w:line="240" w:lineRule="auto"/>
              <w:rPr>
                <w:rFonts w:asciiTheme="majorBidi" w:hAnsiTheme="majorBidi" w:cstheme="majorBidi"/>
                <w:sz w:val="20"/>
                <w:szCs w:val="20"/>
              </w:rPr>
            </w:pPr>
            <w:r>
              <w:rPr>
                <w:rFonts w:asciiTheme="majorBidi" w:hAnsiTheme="majorBidi" w:cstheme="majorBidi"/>
                <w:sz w:val="20"/>
                <w:szCs w:val="20"/>
              </w:rPr>
              <w:t>Les p</w:t>
            </w:r>
            <w:r w:rsidR="00E475E8">
              <w:rPr>
                <w:rFonts w:asciiTheme="majorBidi" w:hAnsiTheme="majorBidi" w:cstheme="majorBidi"/>
                <w:sz w:val="20"/>
                <w:szCs w:val="20"/>
              </w:rPr>
              <w:t xml:space="preserve">rocédures de travail et </w:t>
            </w:r>
            <w:r>
              <w:rPr>
                <w:rFonts w:asciiTheme="majorBidi" w:hAnsiTheme="majorBidi" w:cstheme="majorBidi"/>
                <w:sz w:val="20"/>
                <w:szCs w:val="20"/>
              </w:rPr>
              <w:t xml:space="preserve">la </w:t>
            </w:r>
            <w:r w:rsidR="00E475E8">
              <w:rPr>
                <w:rFonts w:asciiTheme="majorBidi" w:hAnsiTheme="majorBidi" w:cstheme="majorBidi"/>
                <w:sz w:val="20"/>
                <w:szCs w:val="20"/>
              </w:rPr>
              <w:t xml:space="preserve">documentation </w:t>
            </w:r>
            <w:r>
              <w:rPr>
                <w:rFonts w:asciiTheme="majorBidi" w:hAnsiTheme="majorBidi" w:cstheme="majorBidi"/>
                <w:sz w:val="20"/>
                <w:szCs w:val="20"/>
              </w:rPr>
              <w:t xml:space="preserve">sont </w:t>
            </w:r>
            <w:r w:rsidR="00E475E8">
              <w:rPr>
                <w:rFonts w:asciiTheme="majorBidi" w:hAnsiTheme="majorBidi" w:cstheme="majorBidi"/>
                <w:sz w:val="20"/>
                <w:szCs w:val="20"/>
              </w:rPr>
              <w:t>consolidées conformément à la nouvelle réglementation</w:t>
            </w:r>
            <w:r>
              <w:rPr>
                <w:rFonts w:asciiTheme="majorBidi" w:hAnsiTheme="majorBidi" w:cstheme="majorBidi"/>
                <w:sz w:val="20"/>
                <w:szCs w:val="20"/>
              </w:rPr>
              <w:t xml:space="preserve"> élaborée dans le cadre du projet d’assistance technique visant au rapprochement de la réglementation tunisienne à l’acquis de l’Union européenne</w:t>
            </w:r>
          </w:p>
        </w:tc>
        <w:tc>
          <w:tcPr>
            <w:tcW w:w="4281" w:type="dxa"/>
          </w:tcPr>
          <w:p w:rsidR="00E475E8" w:rsidRPr="00F61F52" w:rsidRDefault="00E475E8" w:rsidP="00656358">
            <w:pPr>
              <w:pStyle w:val="Paragraphedeliste"/>
              <w:numPr>
                <w:ilvl w:val="0"/>
                <w:numId w:val="11"/>
              </w:numPr>
              <w:spacing w:after="0" w:line="240" w:lineRule="auto"/>
              <w:ind w:left="346"/>
              <w:jc w:val="both"/>
              <w:rPr>
                <w:rFonts w:asciiTheme="majorBidi" w:hAnsiTheme="majorBidi" w:cstheme="majorBidi"/>
                <w:sz w:val="20"/>
                <w:szCs w:val="20"/>
              </w:rPr>
            </w:pPr>
            <w:r w:rsidRPr="00F61F52">
              <w:rPr>
                <w:rFonts w:asciiTheme="majorBidi" w:hAnsiTheme="majorBidi" w:cstheme="majorBidi"/>
                <w:sz w:val="20"/>
                <w:szCs w:val="20"/>
              </w:rPr>
              <w:t xml:space="preserve">Guides de travail pour les différentes structures </w:t>
            </w:r>
            <w:r w:rsidR="00296A35">
              <w:rPr>
                <w:rFonts w:asciiTheme="majorBidi" w:hAnsiTheme="majorBidi" w:cstheme="majorBidi"/>
                <w:sz w:val="20"/>
                <w:szCs w:val="20"/>
              </w:rPr>
              <w:t xml:space="preserve">de l’autorité de l’aviation civile </w:t>
            </w:r>
            <w:r w:rsidRPr="00F61F52">
              <w:rPr>
                <w:rFonts w:asciiTheme="majorBidi" w:hAnsiTheme="majorBidi" w:cstheme="majorBidi"/>
                <w:sz w:val="20"/>
                <w:szCs w:val="20"/>
              </w:rPr>
              <w:t>structurés conformément aux normes internationales</w:t>
            </w:r>
            <w:r w:rsidR="00296A35">
              <w:rPr>
                <w:rFonts w:asciiTheme="majorBidi" w:hAnsiTheme="majorBidi" w:cstheme="majorBidi"/>
                <w:sz w:val="20"/>
                <w:szCs w:val="20"/>
              </w:rPr>
              <w:t xml:space="preserve">, </w:t>
            </w:r>
            <w:r w:rsidRPr="00F61F52">
              <w:rPr>
                <w:rFonts w:asciiTheme="majorBidi" w:hAnsiTheme="majorBidi" w:cstheme="majorBidi"/>
                <w:sz w:val="20"/>
                <w:szCs w:val="20"/>
              </w:rPr>
              <w:t xml:space="preserve">aux pratiques recommandées et </w:t>
            </w:r>
            <w:r w:rsidR="00296A35">
              <w:rPr>
                <w:rFonts w:asciiTheme="majorBidi" w:hAnsiTheme="majorBidi" w:cstheme="majorBidi"/>
                <w:sz w:val="20"/>
                <w:szCs w:val="20"/>
              </w:rPr>
              <w:t xml:space="preserve">à </w:t>
            </w:r>
            <w:r>
              <w:rPr>
                <w:rFonts w:asciiTheme="majorBidi" w:hAnsiTheme="majorBidi" w:cstheme="majorBidi"/>
                <w:sz w:val="20"/>
                <w:szCs w:val="20"/>
              </w:rPr>
              <w:t xml:space="preserve"> la nouvelle </w:t>
            </w:r>
            <w:r w:rsidRPr="00F61F52">
              <w:rPr>
                <w:rFonts w:asciiTheme="majorBidi" w:hAnsiTheme="majorBidi" w:cstheme="majorBidi"/>
                <w:sz w:val="20"/>
                <w:szCs w:val="20"/>
              </w:rPr>
              <w:t>réglementation nationale</w:t>
            </w:r>
            <w:r w:rsidR="00266411">
              <w:rPr>
                <w:rFonts w:asciiTheme="majorBidi" w:hAnsiTheme="majorBidi" w:cstheme="majorBidi"/>
                <w:sz w:val="20"/>
                <w:szCs w:val="20"/>
              </w:rPr>
              <w:t xml:space="preserve"> dans la version assurant le rapprochement de la réglementation tunisienne à l’acquis de l’Union européenne</w:t>
            </w:r>
            <w:r w:rsidRPr="00F61F52">
              <w:rPr>
                <w:rFonts w:asciiTheme="majorBidi" w:hAnsiTheme="majorBidi" w:cstheme="majorBidi"/>
                <w:sz w:val="20"/>
                <w:szCs w:val="20"/>
              </w:rPr>
              <w:t>.</w:t>
            </w:r>
          </w:p>
          <w:p w:rsidR="00E475E8" w:rsidRPr="0059013B" w:rsidRDefault="00E475E8" w:rsidP="00E4428C">
            <w:pPr>
              <w:pStyle w:val="Paragraphedeliste"/>
              <w:numPr>
                <w:ilvl w:val="0"/>
                <w:numId w:val="11"/>
              </w:numPr>
              <w:spacing w:after="0" w:line="240" w:lineRule="auto"/>
              <w:ind w:left="346"/>
              <w:jc w:val="both"/>
              <w:rPr>
                <w:rFonts w:asciiTheme="majorBidi" w:hAnsiTheme="majorBidi" w:cstheme="majorBidi"/>
                <w:sz w:val="20"/>
                <w:szCs w:val="20"/>
              </w:rPr>
            </w:pPr>
            <w:r w:rsidRPr="00F61F52">
              <w:rPr>
                <w:rFonts w:asciiTheme="majorBidi" w:hAnsiTheme="majorBidi" w:cstheme="majorBidi"/>
                <w:sz w:val="20"/>
                <w:szCs w:val="20"/>
              </w:rPr>
              <w:t xml:space="preserve">Manuels de procédures permettant la mise en application de la réglementation </w:t>
            </w:r>
            <w:r w:rsidR="00266411">
              <w:rPr>
                <w:rFonts w:asciiTheme="majorBidi" w:hAnsiTheme="majorBidi" w:cstheme="majorBidi"/>
                <w:sz w:val="20"/>
                <w:szCs w:val="20"/>
              </w:rPr>
              <w:t>dans la version assurant le rapprochement de la réglementation tunisienne à l’acquis de l’Union européenne</w:t>
            </w:r>
            <w:r w:rsidR="00E4428C">
              <w:rPr>
                <w:rFonts w:asciiTheme="majorBidi" w:hAnsiTheme="majorBidi" w:cstheme="majorBidi"/>
                <w:sz w:val="20"/>
                <w:szCs w:val="20"/>
              </w:rPr>
              <w:t xml:space="preserve"> </w:t>
            </w:r>
            <w:r w:rsidRPr="00E4428C">
              <w:rPr>
                <w:rFonts w:asciiTheme="majorBidi" w:hAnsiTheme="majorBidi" w:cstheme="majorBidi"/>
                <w:sz w:val="20"/>
                <w:szCs w:val="20"/>
              </w:rPr>
              <w:t>révisés et établis</w:t>
            </w:r>
            <w:r w:rsidR="00EE2FC9" w:rsidRPr="0059013B">
              <w:rPr>
                <w:rFonts w:asciiTheme="majorBidi" w:hAnsiTheme="majorBidi" w:cstheme="majorBidi"/>
                <w:sz w:val="20"/>
                <w:szCs w:val="20"/>
              </w:rPr>
              <w:t>.</w:t>
            </w:r>
          </w:p>
          <w:p w:rsidR="00E475E8" w:rsidRDefault="00E475E8" w:rsidP="00656358">
            <w:pPr>
              <w:pStyle w:val="Paragraphedeliste"/>
              <w:numPr>
                <w:ilvl w:val="0"/>
                <w:numId w:val="11"/>
              </w:numPr>
              <w:spacing w:after="0" w:line="240" w:lineRule="auto"/>
              <w:ind w:left="346"/>
              <w:rPr>
                <w:rFonts w:asciiTheme="majorBidi" w:hAnsiTheme="majorBidi" w:cstheme="majorBidi"/>
                <w:sz w:val="20"/>
                <w:szCs w:val="20"/>
              </w:rPr>
            </w:pPr>
            <w:r w:rsidRPr="00F61F52">
              <w:rPr>
                <w:rFonts w:asciiTheme="majorBidi" w:hAnsiTheme="majorBidi" w:cstheme="majorBidi"/>
                <w:sz w:val="20"/>
                <w:szCs w:val="20"/>
              </w:rPr>
              <w:t>Manuels de procédures pour les audits, les inspections et les autres activités de surveillance révisés et établis.</w:t>
            </w:r>
          </w:p>
          <w:p w:rsidR="00E475E8" w:rsidRDefault="00E475E8" w:rsidP="00656358">
            <w:pPr>
              <w:pStyle w:val="Paragraphedeliste"/>
              <w:numPr>
                <w:ilvl w:val="0"/>
                <w:numId w:val="11"/>
              </w:numPr>
              <w:spacing w:after="0" w:line="240" w:lineRule="auto"/>
              <w:ind w:left="346"/>
              <w:jc w:val="both"/>
              <w:rPr>
                <w:rFonts w:asciiTheme="majorBidi" w:hAnsiTheme="majorBidi" w:cstheme="majorBidi"/>
                <w:sz w:val="20"/>
                <w:szCs w:val="20"/>
              </w:rPr>
            </w:pPr>
            <w:r w:rsidRPr="007F21C9">
              <w:rPr>
                <w:rFonts w:asciiTheme="majorBidi" w:hAnsiTheme="majorBidi" w:cstheme="majorBidi"/>
                <w:sz w:val="20"/>
                <w:szCs w:val="20"/>
              </w:rPr>
              <w:t>Guides destinés aux opérateurs concernés par la nouvelle réglementation</w:t>
            </w:r>
            <w:r w:rsidR="00296A35" w:rsidRPr="00F61F52">
              <w:rPr>
                <w:rFonts w:asciiTheme="majorBidi" w:hAnsiTheme="majorBidi" w:cstheme="majorBidi"/>
                <w:sz w:val="20"/>
                <w:szCs w:val="20"/>
              </w:rPr>
              <w:t xml:space="preserve"> </w:t>
            </w:r>
            <w:r w:rsidR="00266411">
              <w:rPr>
                <w:rFonts w:asciiTheme="majorBidi" w:hAnsiTheme="majorBidi" w:cstheme="majorBidi"/>
                <w:sz w:val="20"/>
                <w:szCs w:val="20"/>
              </w:rPr>
              <w:t xml:space="preserve">élaborée dans le cadre du projet d’assistance visant au rapprochement de la réglementation tunisienne à l’acquis de l’Union européenne </w:t>
            </w:r>
            <w:r w:rsidR="00296A35" w:rsidRPr="00F61F52">
              <w:rPr>
                <w:rFonts w:asciiTheme="majorBidi" w:hAnsiTheme="majorBidi" w:cstheme="majorBidi"/>
                <w:sz w:val="20"/>
                <w:szCs w:val="20"/>
              </w:rPr>
              <w:t>révisés et établis</w:t>
            </w:r>
            <w:r w:rsidR="00296A35">
              <w:rPr>
                <w:rFonts w:asciiTheme="majorBidi" w:hAnsiTheme="majorBidi" w:cstheme="majorBidi"/>
                <w:sz w:val="20"/>
                <w:szCs w:val="20"/>
              </w:rPr>
              <w:t>.</w:t>
            </w:r>
          </w:p>
          <w:p w:rsidR="004F3657" w:rsidRDefault="00E475E8" w:rsidP="0059013B">
            <w:pPr>
              <w:pStyle w:val="Paragraphedeliste"/>
              <w:numPr>
                <w:ilvl w:val="0"/>
                <w:numId w:val="11"/>
              </w:numPr>
              <w:spacing w:after="0" w:line="240" w:lineRule="auto"/>
              <w:ind w:left="346"/>
              <w:jc w:val="both"/>
              <w:rPr>
                <w:rFonts w:asciiTheme="majorBidi" w:hAnsiTheme="majorBidi" w:cstheme="majorBidi"/>
                <w:sz w:val="20"/>
                <w:szCs w:val="20"/>
              </w:rPr>
            </w:pPr>
            <w:r w:rsidRPr="00296A35">
              <w:rPr>
                <w:rFonts w:asciiTheme="majorBidi" w:hAnsiTheme="majorBidi" w:cstheme="majorBidi"/>
                <w:sz w:val="20"/>
                <w:szCs w:val="20"/>
              </w:rPr>
              <w:t>Supports numériques pour les audits, les inspections et autres activités de surveillance développés</w:t>
            </w:r>
            <w:r w:rsidR="009762CD">
              <w:rPr>
                <w:rFonts w:asciiTheme="majorBidi" w:hAnsiTheme="majorBidi" w:cstheme="majorBidi"/>
                <w:sz w:val="20"/>
                <w:szCs w:val="20"/>
              </w:rPr>
              <w:t xml:space="preserve"> et activés</w:t>
            </w:r>
            <w:r w:rsidRPr="00296A35">
              <w:rPr>
                <w:rFonts w:asciiTheme="majorBidi" w:hAnsiTheme="majorBidi" w:cstheme="majorBidi"/>
                <w:sz w:val="20"/>
                <w:szCs w:val="20"/>
              </w:rPr>
              <w:t>.</w:t>
            </w:r>
          </w:p>
        </w:tc>
        <w:tc>
          <w:tcPr>
            <w:tcW w:w="3090" w:type="dxa"/>
            <w:tcMar>
              <w:left w:w="28" w:type="dxa"/>
              <w:right w:w="28" w:type="dxa"/>
            </w:tcMar>
          </w:tcPr>
          <w:p w:rsidR="00E475E8" w:rsidRPr="00F61F52" w:rsidRDefault="00E475E8" w:rsidP="00296A35">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d’audits de supervision de la sureté et sécurité réalisés par l’OACI</w:t>
            </w:r>
            <w:r w:rsidR="009762CD">
              <w:rPr>
                <w:rFonts w:asciiTheme="majorBidi" w:hAnsiTheme="majorBidi" w:cstheme="majorBidi"/>
                <w:sz w:val="20"/>
                <w:szCs w:val="20"/>
              </w:rPr>
              <w:t>.</w:t>
            </w:r>
          </w:p>
          <w:p w:rsidR="00E475E8" w:rsidRPr="00E724E4" w:rsidRDefault="00E475E8" w:rsidP="00296A35">
            <w:pPr>
              <w:pStyle w:val="Paragraphedeliste"/>
              <w:numPr>
                <w:ilvl w:val="0"/>
                <w:numId w:val="11"/>
              </w:numPr>
              <w:spacing w:after="0" w:line="240" w:lineRule="auto"/>
              <w:ind w:left="85" w:right="85" w:hanging="85"/>
              <w:jc w:val="both"/>
              <w:rPr>
                <w:rFonts w:asciiTheme="majorBidi" w:hAnsiTheme="majorBidi" w:cstheme="majorBidi"/>
                <w:sz w:val="20"/>
                <w:szCs w:val="20"/>
                <w:lang w:val="en-GB"/>
              </w:rPr>
            </w:pPr>
            <w:r w:rsidRPr="00E724E4">
              <w:rPr>
                <w:rFonts w:asciiTheme="majorBidi" w:hAnsiTheme="majorBidi" w:cstheme="majorBidi"/>
                <w:sz w:val="20"/>
                <w:szCs w:val="20"/>
                <w:lang w:val="en-GB"/>
              </w:rPr>
              <w:t>Rapports missions DG MOVE/ DG HOME (UE).</w:t>
            </w:r>
          </w:p>
          <w:p w:rsidR="00E475E8" w:rsidRPr="00F61F52" w:rsidRDefault="00E475E8" w:rsidP="00296A35">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d’activités DGAC.</w:t>
            </w:r>
          </w:p>
          <w:p w:rsidR="00E475E8" w:rsidRPr="00F61F52" w:rsidRDefault="00E475E8" w:rsidP="00296A35">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du jumelage (Final, RIT  &amp; Rapports ECT).</w:t>
            </w:r>
          </w:p>
          <w:p w:rsidR="00E475E8" w:rsidRPr="00F61F52" w:rsidRDefault="00E475E8" w:rsidP="0059013B"/>
        </w:tc>
        <w:tc>
          <w:tcPr>
            <w:tcW w:w="2410" w:type="dxa"/>
            <w:gridSpan w:val="2"/>
          </w:tcPr>
          <w:p w:rsidR="00E475E8" w:rsidRPr="00F61F52" w:rsidRDefault="00E475E8" w:rsidP="00656358">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t>Ressources financières et humaines insuffisantes.</w:t>
            </w:r>
          </w:p>
          <w:p w:rsidR="00E475E8" w:rsidRPr="00F61F52" w:rsidRDefault="00E475E8" w:rsidP="00871830">
            <w:pPr>
              <w:pStyle w:val="Paragraphedeliste"/>
              <w:spacing w:after="0" w:line="240" w:lineRule="auto"/>
              <w:ind w:left="81"/>
              <w:rPr>
                <w:rFonts w:asciiTheme="majorBidi" w:hAnsiTheme="majorBidi" w:cstheme="majorBidi"/>
                <w:sz w:val="20"/>
                <w:szCs w:val="20"/>
              </w:rPr>
            </w:pPr>
          </w:p>
        </w:tc>
        <w:tc>
          <w:tcPr>
            <w:tcW w:w="1701" w:type="dxa"/>
          </w:tcPr>
          <w:p w:rsidR="00E475E8" w:rsidRPr="00F61F52" w:rsidRDefault="00E475E8" w:rsidP="00656358">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t>Engagement et proactivité des parties prenantes.</w:t>
            </w:r>
          </w:p>
          <w:p w:rsidR="00E475E8" w:rsidRPr="00F61F52" w:rsidRDefault="00E475E8" w:rsidP="00871830">
            <w:pPr>
              <w:pStyle w:val="Paragraphedeliste"/>
              <w:spacing w:after="0" w:line="240" w:lineRule="auto"/>
              <w:ind w:left="81"/>
              <w:rPr>
                <w:rFonts w:asciiTheme="majorBidi" w:hAnsiTheme="majorBidi" w:cstheme="majorBidi"/>
                <w:sz w:val="20"/>
                <w:szCs w:val="20"/>
              </w:rPr>
            </w:pPr>
          </w:p>
        </w:tc>
      </w:tr>
      <w:tr w:rsidR="00E475E8" w:rsidRPr="00F61F52" w:rsidTr="003F6978">
        <w:trPr>
          <w:trHeight w:val="2111"/>
        </w:trPr>
        <w:tc>
          <w:tcPr>
            <w:tcW w:w="1277" w:type="dxa"/>
          </w:tcPr>
          <w:p w:rsidR="00E475E8" w:rsidRPr="00F61F52" w:rsidRDefault="00E475E8" w:rsidP="003F6978">
            <w:pPr>
              <w:jc w:val="both"/>
              <w:rPr>
                <w:rFonts w:asciiTheme="majorBidi" w:hAnsiTheme="majorBidi" w:cstheme="majorBidi"/>
                <w:sz w:val="20"/>
                <w:szCs w:val="20"/>
              </w:rPr>
            </w:pPr>
            <w:r w:rsidRPr="00F61F52">
              <w:rPr>
                <w:rFonts w:asciiTheme="majorBidi" w:hAnsiTheme="majorBidi" w:cstheme="majorBidi"/>
                <w:b/>
                <w:bCs/>
                <w:sz w:val="20"/>
                <w:szCs w:val="20"/>
              </w:rPr>
              <w:t xml:space="preserve">Résultat </w:t>
            </w:r>
            <w:r w:rsidRPr="00F61F52">
              <w:rPr>
                <w:rFonts w:asciiTheme="majorBidi" w:hAnsiTheme="majorBidi" w:cstheme="majorBidi"/>
                <w:b/>
                <w:sz w:val="20"/>
                <w:szCs w:val="20"/>
              </w:rPr>
              <w:t>attendu</w:t>
            </w:r>
            <w:r w:rsidRPr="00F61F52">
              <w:rPr>
                <w:rFonts w:asciiTheme="majorBidi" w:hAnsiTheme="majorBidi" w:cstheme="majorBidi"/>
                <w:b/>
                <w:bCs/>
                <w:sz w:val="20"/>
                <w:szCs w:val="20"/>
              </w:rPr>
              <w:t xml:space="preserve"> 4</w:t>
            </w:r>
          </w:p>
        </w:tc>
        <w:tc>
          <w:tcPr>
            <w:tcW w:w="2693" w:type="dxa"/>
          </w:tcPr>
          <w:p w:rsidR="00E475E8" w:rsidRPr="00266CCD" w:rsidRDefault="00FA6D58" w:rsidP="003F6978">
            <w:pPr>
              <w:spacing w:after="0" w:line="240" w:lineRule="auto"/>
              <w:rPr>
                <w:rFonts w:asciiTheme="majorBidi" w:hAnsiTheme="majorBidi" w:cstheme="majorBidi"/>
                <w:sz w:val="20"/>
                <w:szCs w:val="20"/>
              </w:rPr>
            </w:pPr>
            <w:r>
              <w:rPr>
                <w:rFonts w:asciiTheme="majorBidi" w:hAnsiTheme="majorBidi" w:cstheme="majorBidi"/>
                <w:sz w:val="20"/>
                <w:szCs w:val="20"/>
              </w:rPr>
              <w:t>Des o</w:t>
            </w:r>
            <w:r w:rsidR="00E475E8">
              <w:rPr>
                <w:rFonts w:asciiTheme="majorBidi" w:hAnsiTheme="majorBidi" w:cstheme="majorBidi"/>
                <w:sz w:val="20"/>
                <w:szCs w:val="20"/>
              </w:rPr>
              <w:t>utils de management des ressources humaines</w:t>
            </w:r>
            <w:r>
              <w:rPr>
                <w:rFonts w:asciiTheme="majorBidi" w:hAnsiTheme="majorBidi" w:cstheme="majorBidi"/>
                <w:sz w:val="20"/>
                <w:szCs w:val="20"/>
              </w:rPr>
              <w:t xml:space="preserve"> sont</w:t>
            </w:r>
            <w:r w:rsidR="00E475E8">
              <w:rPr>
                <w:rFonts w:asciiTheme="majorBidi" w:hAnsiTheme="majorBidi" w:cstheme="majorBidi"/>
                <w:sz w:val="20"/>
                <w:szCs w:val="20"/>
              </w:rPr>
              <w:t xml:space="preserve"> développés</w:t>
            </w:r>
          </w:p>
        </w:tc>
        <w:tc>
          <w:tcPr>
            <w:tcW w:w="4281" w:type="dxa"/>
          </w:tcPr>
          <w:p w:rsidR="00E475E8" w:rsidRDefault="00E475E8" w:rsidP="003F6978">
            <w:pPr>
              <w:pStyle w:val="Paragraphedeliste"/>
              <w:numPr>
                <w:ilvl w:val="0"/>
                <w:numId w:val="11"/>
              </w:numPr>
              <w:ind w:left="346"/>
              <w:jc w:val="both"/>
              <w:rPr>
                <w:rFonts w:asciiTheme="majorBidi" w:hAnsiTheme="majorBidi" w:cstheme="majorBidi"/>
                <w:sz w:val="20"/>
                <w:szCs w:val="20"/>
              </w:rPr>
            </w:pPr>
            <w:r w:rsidRPr="00F61F52">
              <w:rPr>
                <w:rFonts w:asciiTheme="majorBidi" w:hAnsiTheme="majorBidi" w:cstheme="majorBidi"/>
                <w:sz w:val="20"/>
                <w:szCs w:val="20"/>
              </w:rPr>
              <w:t>Besoins en ressources humaines</w:t>
            </w:r>
            <w:r w:rsidR="00296A35">
              <w:rPr>
                <w:rFonts w:asciiTheme="majorBidi" w:hAnsiTheme="majorBidi" w:cstheme="majorBidi"/>
                <w:sz w:val="20"/>
                <w:szCs w:val="20"/>
              </w:rPr>
              <w:t xml:space="preserve"> pour la mise en œuvre de la nouvelle organisation et la nouvelle réglementation </w:t>
            </w:r>
            <w:r w:rsidR="00A93044">
              <w:rPr>
                <w:rFonts w:asciiTheme="majorBidi" w:hAnsiTheme="majorBidi" w:cstheme="majorBidi"/>
                <w:sz w:val="20"/>
                <w:szCs w:val="20"/>
              </w:rPr>
              <w:t>élaborée visant au rapprochement de la réglementation tunisienne à l’acquis de l’Union européenne</w:t>
            </w:r>
            <w:r w:rsidR="009762CD">
              <w:rPr>
                <w:rFonts w:asciiTheme="majorBidi" w:hAnsiTheme="majorBidi" w:cstheme="majorBidi"/>
                <w:sz w:val="20"/>
                <w:szCs w:val="20"/>
              </w:rPr>
              <w:t>.</w:t>
            </w:r>
            <w:r w:rsidR="00A93044">
              <w:rPr>
                <w:rFonts w:asciiTheme="majorBidi" w:hAnsiTheme="majorBidi" w:cstheme="majorBidi"/>
                <w:sz w:val="20"/>
                <w:szCs w:val="20"/>
              </w:rPr>
              <w:t xml:space="preserve"> </w:t>
            </w:r>
            <w:r w:rsidRPr="00F61F52">
              <w:rPr>
                <w:rFonts w:asciiTheme="majorBidi" w:hAnsiTheme="majorBidi" w:cstheme="majorBidi"/>
                <w:sz w:val="20"/>
                <w:szCs w:val="20"/>
              </w:rPr>
              <w:t xml:space="preserve"> </w:t>
            </w:r>
          </w:p>
          <w:p w:rsidR="008A7FAB" w:rsidRPr="00F61F52" w:rsidRDefault="008A7FAB" w:rsidP="003F6978">
            <w:pPr>
              <w:pStyle w:val="Paragraphedeliste"/>
              <w:numPr>
                <w:ilvl w:val="0"/>
                <w:numId w:val="11"/>
              </w:numPr>
              <w:ind w:left="346"/>
              <w:jc w:val="both"/>
              <w:rPr>
                <w:rFonts w:asciiTheme="majorBidi" w:hAnsiTheme="majorBidi" w:cstheme="majorBidi"/>
                <w:sz w:val="20"/>
                <w:szCs w:val="20"/>
              </w:rPr>
            </w:pPr>
            <w:r>
              <w:rPr>
                <w:rFonts w:asciiTheme="majorBidi" w:hAnsiTheme="majorBidi" w:cstheme="majorBidi"/>
                <w:sz w:val="20"/>
                <w:szCs w:val="20"/>
              </w:rPr>
              <w:t>Stratégie de recrutement élaborée.</w:t>
            </w:r>
          </w:p>
          <w:p w:rsidR="00E475E8" w:rsidRPr="00F61F52" w:rsidRDefault="00E475E8" w:rsidP="003F6978">
            <w:pPr>
              <w:pStyle w:val="Paragraphedeliste"/>
              <w:numPr>
                <w:ilvl w:val="0"/>
                <w:numId w:val="11"/>
              </w:numPr>
              <w:spacing w:after="0" w:line="240" w:lineRule="auto"/>
              <w:ind w:left="346"/>
              <w:jc w:val="both"/>
              <w:rPr>
                <w:rFonts w:asciiTheme="majorBidi" w:hAnsiTheme="majorBidi" w:cstheme="majorBidi"/>
                <w:sz w:val="20"/>
                <w:szCs w:val="20"/>
              </w:rPr>
            </w:pPr>
            <w:r w:rsidRPr="00F61F52">
              <w:rPr>
                <w:rFonts w:asciiTheme="majorBidi" w:hAnsiTheme="majorBidi" w:cstheme="majorBidi"/>
                <w:sz w:val="20"/>
                <w:szCs w:val="20"/>
              </w:rPr>
              <w:t>Prérequis du personnel et critères de sélection pour chaque poste déterminés</w:t>
            </w:r>
            <w:r w:rsidR="008C13EE">
              <w:rPr>
                <w:rFonts w:asciiTheme="majorBidi" w:hAnsiTheme="majorBidi" w:cstheme="majorBidi"/>
                <w:sz w:val="20"/>
                <w:szCs w:val="20"/>
              </w:rPr>
              <w:t>.</w:t>
            </w:r>
          </w:p>
          <w:p w:rsidR="00E475E8" w:rsidRPr="00F61F52" w:rsidRDefault="00E475E8" w:rsidP="003F6978">
            <w:pPr>
              <w:pStyle w:val="Paragraphedeliste"/>
              <w:numPr>
                <w:ilvl w:val="0"/>
                <w:numId w:val="11"/>
              </w:numPr>
              <w:spacing w:after="0" w:line="240" w:lineRule="auto"/>
              <w:ind w:left="346"/>
              <w:jc w:val="both"/>
              <w:rPr>
                <w:rFonts w:asciiTheme="majorBidi" w:hAnsiTheme="majorBidi" w:cstheme="majorBidi"/>
                <w:sz w:val="20"/>
                <w:szCs w:val="20"/>
              </w:rPr>
            </w:pPr>
            <w:r w:rsidRPr="00F61F52">
              <w:rPr>
                <w:rFonts w:asciiTheme="majorBidi" w:hAnsiTheme="majorBidi" w:cstheme="majorBidi"/>
                <w:sz w:val="20"/>
                <w:szCs w:val="20"/>
              </w:rPr>
              <w:t xml:space="preserve">Besoins en formation des différentes </w:t>
            </w:r>
            <w:r w:rsidRPr="00F61F52">
              <w:rPr>
                <w:rFonts w:asciiTheme="majorBidi" w:hAnsiTheme="majorBidi" w:cstheme="majorBidi"/>
                <w:sz w:val="20"/>
                <w:szCs w:val="20"/>
              </w:rPr>
              <w:lastRenderedPageBreak/>
              <w:t xml:space="preserve">structures </w:t>
            </w:r>
            <w:r w:rsidR="008C13EE">
              <w:rPr>
                <w:rFonts w:asciiTheme="majorBidi" w:hAnsiTheme="majorBidi" w:cstheme="majorBidi"/>
                <w:sz w:val="20"/>
                <w:szCs w:val="20"/>
              </w:rPr>
              <w:t>de la nouvelle organisation</w:t>
            </w:r>
            <w:r w:rsidR="00A93044">
              <w:rPr>
                <w:rFonts w:asciiTheme="majorBidi" w:hAnsiTheme="majorBidi" w:cstheme="majorBidi"/>
                <w:sz w:val="20"/>
                <w:szCs w:val="20"/>
              </w:rPr>
              <w:t xml:space="preserve"> révisée selon les exigences de la nouvelle réglementation assurant le rapprochement de la réglementation tunisienne à l’acquis de l’Union européenne</w:t>
            </w:r>
            <w:r w:rsidRPr="00F61F52">
              <w:rPr>
                <w:rFonts w:asciiTheme="majorBidi" w:hAnsiTheme="majorBidi" w:cstheme="majorBidi"/>
                <w:sz w:val="20"/>
                <w:szCs w:val="20"/>
              </w:rPr>
              <w:t>.</w:t>
            </w:r>
          </w:p>
          <w:p w:rsidR="00E475E8" w:rsidRPr="009615A3" w:rsidRDefault="005D265C" w:rsidP="008C13EE">
            <w:pPr>
              <w:pStyle w:val="Paragraphedeliste"/>
              <w:numPr>
                <w:ilvl w:val="0"/>
                <w:numId w:val="11"/>
              </w:numPr>
              <w:spacing w:after="0" w:line="240" w:lineRule="auto"/>
              <w:ind w:left="346"/>
              <w:jc w:val="both"/>
              <w:rPr>
                <w:rFonts w:asciiTheme="majorBidi" w:hAnsiTheme="majorBidi" w:cstheme="majorBidi"/>
                <w:sz w:val="20"/>
                <w:szCs w:val="20"/>
              </w:rPr>
            </w:pPr>
            <w:r>
              <w:rPr>
                <w:rFonts w:asciiTheme="majorBidi" w:hAnsiTheme="majorBidi" w:cstheme="majorBidi"/>
                <w:sz w:val="20"/>
                <w:szCs w:val="20"/>
              </w:rPr>
              <w:t>Nombre de f</w:t>
            </w:r>
            <w:r w:rsidR="00E475E8" w:rsidRPr="00F61F52">
              <w:rPr>
                <w:rFonts w:asciiTheme="majorBidi" w:hAnsiTheme="majorBidi" w:cstheme="majorBidi"/>
                <w:sz w:val="20"/>
                <w:szCs w:val="20"/>
              </w:rPr>
              <w:t>ormation de formateurs réalisée</w:t>
            </w:r>
            <w:r>
              <w:rPr>
                <w:rFonts w:asciiTheme="majorBidi" w:hAnsiTheme="majorBidi" w:cstheme="majorBidi"/>
                <w:sz w:val="20"/>
                <w:szCs w:val="20"/>
              </w:rPr>
              <w:t>s</w:t>
            </w:r>
            <w:r w:rsidR="00E475E8" w:rsidRPr="00F61F52">
              <w:rPr>
                <w:rFonts w:asciiTheme="majorBidi" w:hAnsiTheme="majorBidi" w:cstheme="majorBidi"/>
                <w:sz w:val="20"/>
                <w:szCs w:val="20"/>
              </w:rPr>
              <w:t>.</w:t>
            </w:r>
          </w:p>
        </w:tc>
        <w:tc>
          <w:tcPr>
            <w:tcW w:w="3090" w:type="dxa"/>
            <w:tcMar>
              <w:left w:w="28" w:type="dxa"/>
              <w:right w:w="28" w:type="dxa"/>
            </w:tcMar>
          </w:tcPr>
          <w:p w:rsidR="00E475E8" w:rsidRPr="00F61F52" w:rsidRDefault="00E475E8" w:rsidP="008C13EE">
            <w:pPr>
              <w:pStyle w:val="Paragraphedeliste"/>
              <w:numPr>
                <w:ilvl w:val="0"/>
                <w:numId w:val="11"/>
              </w:numPr>
              <w:spacing w:after="0" w:line="240" w:lineRule="auto"/>
              <w:ind w:left="85" w:right="85" w:hanging="85"/>
              <w:jc w:val="both"/>
            </w:pPr>
            <w:r w:rsidRPr="00F61F52">
              <w:rPr>
                <w:rFonts w:asciiTheme="majorBidi" w:hAnsiTheme="majorBidi" w:cstheme="majorBidi"/>
                <w:sz w:val="20"/>
                <w:szCs w:val="20"/>
              </w:rPr>
              <w:lastRenderedPageBreak/>
              <w:t>Rapports d’audits de supervision de la sureté et sécurité réalisés par l’OACI</w:t>
            </w:r>
            <w:r w:rsidR="008C13EE">
              <w:rPr>
                <w:rFonts w:asciiTheme="majorBidi" w:hAnsiTheme="majorBidi" w:cstheme="majorBidi"/>
                <w:sz w:val="20"/>
                <w:szCs w:val="20"/>
              </w:rPr>
              <w:t>.</w:t>
            </w:r>
          </w:p>
          <w:p w:rsidR="00E475E8" w:rsidRPr="00E724E4" w:rsidRDefault="00E475E8" w:rsidP="0025766B">
            <w:pPr>
              <w:pStyle w:val="Paragraphedeliste"/>
              <w:numPr>
                <w:ilvl w:val="0"/>
                <w:numId w:val="11"/>
              </w:numPr>
              <w:spacing w:after="0" w:line="240" w:lineRule="auto"/>
              <w:ind w:left="85" w:right="85" w:hanging="85"/>
              <w:jc w:val="both"/>
              <w:rPr>
                <w:rFonts w:asciiTheme="majorBidi" w:hAnsiTheme="majorBidi" w:cstheme="majorBidi"/>
                <w:sz w:val="20"/>
                <w:szCs w:val="20"/>
                <w:lang w:val="en-GB"/>
              </w:rPr>
            </w:pPr>
            <w:r w:rsidRPr="00E724E4">
              <w:rPr>
                <w:rFonts w:asciiTheme="majorBidi" w:hAnsiTheme="majorBidi" w:cstheme="majorBidi"/>
                <w:sz w:val="20"/>
                <w:szCs w:val="20"/>
                <w:lang w:val="en-GB"/>
              </w:rPr>
              <w:t>Rapports missions DG MOVE/ DG HOME (UE).</w:t>
            </w:r>
          </w:p>
          <w:p w:rsidR="00E475E8" w:rsidRPr="00F61F52" w:rsidRDefault="00E475E8" w:rsidP="0025766B">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d’activités DGAC.</w:t>
            </w:r>
          </w:p>
          <w:p w:rsidR="00E475E8" w:rsidRDefault="00E475E8" w:rsidP="0025766B">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Rapports du jumelage (Final, RIT  &amp; Rapports ECT).</w:t>
            </w:r>
          </w:p>
          <w:p w:rsidR="008C13EE" w:rsidRPr="00AD4663" w:rsidRDefault="008C13EE" w:rsidP="0025766B">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AD4663">
              <w:rPr>
                <w:rFonts w:asciiTheme="majorBidi" w:hAnsiTheme="majorBidi" w:cstheme="majorBidi"/>
                <w:sz w:val="20"/>
                <w:szCs w:val="20"/>
              </w:rPr>
              <w:t>Stratégie de formation.</w:t>
            </w:r>
          </w:p>
          <w:p w:rsidR="008C13EE" w:rsidRPr="00AD4663" w:rsidRDefault="00EE2FC9" w:rsidP="0025766B">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AD4663">
              <w:rPr>
                <w:rFonts w:asciiTheme="majorBidi" w:hAnsiTheme="majorBidi" w:cstheme="majorBidi"/>
                <w:sz w:val="20"/>
                <w:szCs w:val="20"/>
              </w:rPr>
              <w:t>Politique de formation.</w:t>
            </w:r>
          </w:p>
          <w:p w:rsidR="00E475E8" w:rsidRPr="00AD4663" w:rsidRDefault="00EE2FC9" w:rsidP="008C13EE">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AD4663">
              <w:rPr>
                <w:rFonts w:asciiTheme="majorBidi" w:hAnsiTheme="majorBidi" w:cstheme="majorBidi"/>
                <w:sz w:val="20"/>
                <w:szCs w:val="20"/>
              </w:rPr>
              <w:lastRenderedPageBreak/>
              <w:t xml:space="preserve">Plan  de formation  </w:t>
            </w:r>
          </w:p>
          <w:p w:rsidR="00E475E8" w:rsidRPr="00AD4663" w:rsidRDefault="00E475E8" w:rsidP="0025766B">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AD4663">
              <w:rPr>
                <w:rFonts w:asciiTheme="majorBidi" w:hAnsiTheme="majorBidi" w:cstheme="majorBidi"/>
                <w:sz w:val="20"/>
                <w:szCs w:val="20"/>
              </w:rPr>
              <w:t>Matériel de formation</w:t>
            </w:r>
          </w:p>
          <w:p w:rsidR="00E475E8" w:rsidRPr="00F61F52" w:rsidRDefault="00E475E8" w:rsidP="0025766B">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AD4663">
              <w:rPr>
                <w:rFonts w:asciiTheme="majorBidi" w:hAnsiTheme="majorBidi" w:cstheme="majorBidi"/>
                <w:sz w:val="20"/>
                <w:szCs w:val="20"/>
              </w:rPr>
              <w:t>Evaluations des formations</w:t>
            </w:r>
            <w:r w:rsidRPr="00F61F52">
              <w:rPr>
                <w:rFonts w:asciiTheme="majorBidi" w:hAnsiTheme="majorBidi" w:cstheme="majorBidi"/>
                <w:sz w:val="20"/>
                <w:szCs w:val="20"/>
              </w:rPr>
              <w:t xml:space="preserve"> par les participants</w:t>
            </w:r>
            <w:r w:rsidR="008C13EE">
              <w:rPr>
                <w:rFonts w:asciiTheme="majorBidi" w:hAnsiTheme="majorBidi" w:cstheme="majorBidi"/>
                <w:sz w:val="20"/>
                <w:szCs w:val="20"/>
              </w:rPr>
              <w:t>.</w:t>
            </w:r>
          </w:p>
          <w:p w:rsidR="00E475E8" w:rsidRPr="00F61F52" w:rsidRDefault="00E475E8" w:rsidP="0025766B">
            <w:pPr>
              <w:pStyle w:val="Paragraphedeliste"/>
              <w:numPr>
                <w:ilvl w:val="0"/>
                <w:numId w:val="11"/>
              </w:numPr>
              <w:spacing w:after="0" w:line="240" w:lineRule="auto"/>
              <w:ind w:left="85" w:right="85" w:hanging="85"/>
              <w:jc w:val="both"/>
              <w:rPr>
                <w:rFonts w:asciiTheme="majorBidi" w:hAnsiTheme="majorBidi" w:cstheme="majorBidi"/>
                <w:sz w:val="20"/>
                <w:szCs w:val="20"/>
              </w:rPr>
            </w:pPr>
            <w:r w:rsidRPr="00F61F52">
              <w:rPr>
                <w:rFonts w:asciiTheme="majorBidi" w:hAnsiTheme="majorBidi" w:cstheme="majorBidi"/>
                <w:sz w:val="20"/>
                <w:szCs w:val="20"/>
              </w:rPr>
              <w:t>Listes des participants aux formations</w:t>
            </w:r>
          </w:p>
          <w:p w:rsidR="00E475E8" w:rsidRPr="00F61F52" w:rsidRDefault="00E475E8" w:rsidP="003F6978">
            <w:pPr>
              <w:pStyle w:val="Paragraphedeliste"/>
              <w:spacing w:after="0" w:line="240" w:lineRule="auto"/>
              <w:ind w:left="114"/>
              <w:jc w:val="both"/>
              <w:rPr>
                <w:rFonts w:asciiTheme="majorBidi" w:hAnsiTheme="majorBidi" w:cstheme="majorBidi"/>
                <w:sz w:val="20"/>
                <w:szCs w:val="20"/>
                <w:lang w:eastAsia="en-US"/>
              </w:rPr>
            </w:pPr>
          </w:p>
        </w:tc>
        <w:tc>
          <w:tcPr>
            <w:tcW w:w="2410" w:type="dxa"/>
            <w:gridSpan w:val="2"/>
          </w:tcPr>
          <w:p w:rsidR="00E475E8" w:rsidRPr="00F61F52" w:rsidRDefault="00E475E8" w:rsidP="003F6978">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lastRenderedPageBreak/>
              <w:t xml:space="preserve">Ressources </w:t>
            </w:r>
            <w:r w:rsidR="00296A35">
              <w:rPr>
                <w:rFonts w:asciiTheme="majorBidi" w:hAnsiTheme="majorBidi" w:cstheme="majorBidi"/>
                <w:sz w:val="20"/>
                <w:szCs w:val="20"/>
              </w:rPr>
              <w:t xml:space="preserve">financières </w:t>
            </w:r>
            <w:r w:rsidRPr="00F61F52">
              <w:rPr>
                <w:rFonts w:asciiTheme="majorBidi" w:hAnsiTheme="majorBidi" w:cstheme="majorBidi"/>
                <w:sz w:val="20"/>
                <w:szCs w:val="20"/>
              </w:rPr>
              <w:t>et humaines insuffisantes.</w:t>
            </w:r>
          </w:p>
          <w:p w:rsidR="00E475E8" w:rsidRPr="00F61F52" w:rsidRDefault="00E475E8" w:rsidP="003F6978">
            <w:pPr>
              <w:spacing w:after="0" w:line="240" w:lineRule="auto"/>
              <w:ind w:left="-28"/>
              <w:jc w:val="both"/>
              <w:rPr>
                <w:rFonts w:asciiTheme="majorBidi" w:hAnsiTheme="majorBidi" w:cstheme="majorBidi"/>
                <w:b/>
                <w:bCs/>
                <w:sz w:val="20"/>
                <w:szCs w:val="20"/>
                <w:lang w:eastAsia="en-US"/>
              </w:rPr>
            </w:pPr>
          </w:p>
        </w:tc>
        <w:tc>
          <w:tcPr>
            <w:tcW w:w="1701" w:type="dxa"/>
          </w:tcPr>
          <w:p w:rsidR="00E475E8" w:rsidRPr="00F61F52" w:rsidRDefault="00E475E8" w:rsidP="00024973">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t>Engagement et proactivité des parties prenantes.</w:t>
            </w:r>
          </w:p>
          <w:p w:rsidR="00E475E8" w:rsidRPr="00F61F52" w:rsidRDefault="00E475E8" w:rsidP="00024973">
            <w:pPr>
              <w:pStyle w:val="Paragraphedeliste"/>
              <w:numPr>
                <w:ilvl w:val="0"/>
                <w:numId w:val="11"/>
              </w:numPr>
              <w:spacing w:after="0" w:line="240" w:lineRule="auto"/>
              <w:ind w:left="81" w:hanging="109"/>
              <w:rPr>
                <w:rFonts w:asciiTheme="majorBidi" w:hAnsiTheme="majorBidi" w:cstheme="majorBidi"/>
                <w:sz w:val="20"/>
                <w:szCs w:val="20"/>
              </w:rPr>
            </w:pPr>
            <w:r w:rsidRPr="00F61F52">
              <w:rPr>
                <w:rFonts w:asciiTheme="majorBidi" w:hAnsiTheme="majorBidi" w:cstheme="majorBidi"/>
                <w:sz w:val="20"/>
                <w:szCs w:val="20"/>
              </w:rPr>
              <w:t>Désignation appropriée et transparente du personnel à former.</w:t>
            </w:r>
          </w:p>
          <w:p w:rsidR="00E475E8" w:rsidRPr="00F61F52" w:rsidRDefault="00E475E8" w:rsidP="003F6978">
            <w:pPr>
              <w:pStyle w:val="Paragraphedeliste"/>
              <w:spacing w:after="0" w:line="240" w:lineRule="auto"/>
              <w:ind w:left="255"/>
              <w:jc w:val="both"/>
              <w:rPr>
                <w:rFonts w:asciiTheme="majorBidi" w:hAnsiTheme="majorBidi" w:cstheme="majorBidi"/>
                <w:sz w:val="20"/>
                <w:szCs w:val="20"/>
                <w:lang w:eastAsia="en-US"/>
              </w:rPr>
            </w:pPr>
          </w:p>
        </w:tc>
      </w:tr>
    </w:tbl>
    <w:p w:rsidR="00AD40FC" w:rsidRPr="006603FE" w:rsidRDefault="00AD40FC" w:rsidP="00EE593D">
      <w:pPr>
        <w:pStyle w:val="Sansinterligne"/>
        <w:ind w:left="0"/>
        <w:rPr>
          <w:rFonts w:ascii="Times New Roman" w:hAnsi="Times New Roman"/>
          <w:b/>
          <w:sz w:val="24"/>
          <w:szCs w:val="24"/>
        </w:rPr>
        <w:sectPr w:rsidR="00AD40FC" w:rsidRPr="006603FE" w:rsidSect="009A4350">
          <w:pgSz w:w="16838" w:h="11906" w:orient="landscape"/>
          <w:pgMar w:top="1418" w:right="1134" w:bottom="1418" w:left="1418" w:header="709" w:footer="709" w:gutter="0"/>
          <w:cols w:space="708"/>
          <w:docGrid w:linePitch="360"/>
        </w:sectPr>
      </w:pPr>
    </w:p>
    <w:p w:rsidR="0021102C" w:rsidRDefault="00EE593D" w:rsidP="00B62443">
      <w:pPr>
        <w:pStyle w:val="Paragraphedeliste"/>
        <w:spacing w:after="0" w:line="240" w:lineRule="auto"/>
        <w:jc w:val="center"/>
        <w:rPr>
          <w:rFonts w:asciiTheme="majorBidi" w:hAnsiTheme="majorBidi" w:cstheme="majorBidi"/>
          <w:b/>
        </w:rPr>
      </w:pPr>
      <w:r w:rsidRPr="003806A3">
        <w:rPr>
          <w:rFonts w:asciiTheme="majorBidi" w:hAnsiTheme="majorBidi" w:cstheme="majorBidi"/>
          <w:b/>
        </w:rPr>
        <w:lastRenderedPageBreak/>
        <w:t>ANNEXE I</w:t>
      </w:r>
      <w:r>
        <w:rPr>
          <w:rFonts w:asciiTheme="majorBidi" w:hAnsiTheme="majorBidi" w:cstheme="majorBidi"/>
          <w:b/>
        </w:rPr>
        <w:t>I</w:t>
      </w:r>
      <w:r w:rsidRPr="003806A3">
        <w:rPr>
          <w:rFonts w:asciiTheme="majorBidi" w:hAnsiTheme="majorBidi" w:cstheme="majorBidi"/>
          <w:b/>
        </w:rPr>
        <w:t xml:space="preserve"> :</w:t>
      </w:r>
      <w:r>
        <w:rPr>
          <w:rFonts w:asciiTheme="majorBidi" w:hAnsiTheme="majorBidi" w:cstheme="majorBidi"/>
          <w:b/>
        </w:rPr>
        <w:t xml:space="preserve"> Organigramme DGAC</w:t>
      </w:r>
    </w:p>
    <w:p w:rsidR="00EE593D" w:rsidRDefault="00C910A4" w:rsidP="00EE593D">
      <w:r>
        <w:rPr>
          <w:noProof/>
          <w:lang w:bidi="ar-SA"/>
        </w:rPr>
        <w:drawing>
          <wp:inline distT="0" distB="0" distL="0" distR="0">
            <wp:extent cx="9315450" cy="4467225"/>
            <wp:effectExtent l="19050" t="0" r="76200"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E593D" w:rsidRDefault="00EE593D">
      <w:pPr>
        <w:rPr>
          <w:rFonts w:asciiTheme="majorBidi" w:hAnsiTheme="majorBidi" w:cstheme="majorBidi"/>
          <w:b/>
        </w:rPr>
      </w:pPr>
    </w:p>
    <w:p w:rsidR="00EE593D" w:rsidRDefault="00EE593D"/>
    <w:sectPr w:rsidR="00EE593D" w:rsidSect="009A4350">
      <w:headerReference w:type="even" r:id="rId17"/>
      <w:headerReference w:type="default" r:id="rId18"/>
      <w:headerReference w:type="first" r:id="rId19"/>
      <w:footnotePr>
        <w:numRestart w:val="eachSect"/>
      </w:footnotePr>
      <w:pgSz w:w="16838" w:h="11906" w:orient="landscape"/>
      <w:pgMar w:top="1418" w:right="1134" w:bottom="1418" w:left="1418" w:header="567" w:footer="227" w:gutter="0"/>
      <w:pgNumType w:fmt="numberInDash"/>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399" w:rsidRDefault="00EB5399" w:rsidP="00AD40FC">
      <w:pPr>
        <w:spacing w:after="0" w:line="240" w:lineRule="auto"/>
      </w:pPr>
      <w:r>
        <w:separator/>
      </w:r>
    </w:p>
  </w:endnote>
  <w:endnote w:type="continuationSeparator" w:id="0">
    <w:p w:rsidR="00EB5399" w:rsidRDefault="00EB5399" w:rsidP="00AD4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jaVu San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M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7F" w:rsidRDefault="00D60083" w:rsidP="00A66C2F">
    <w:pPr>
      <w:pBdr>
        <w:top w:val="single" w:sz="4" w:space="1" w:color="auto"/>
      </w:pBdr>
      <w:jc w:val="right"/>
      <w:rPr>
        <w:rFonts w:ascii="Times New Roman" w:hAnsi="Times New Roman" w:cs="Times New Roman"/>
        <w:b/>
        <w:color w:val="FFFFFF"/>
      </w:rPr>
    </w:pPr>
    <w:r>
      <w:rPr>
        <w:noProof/>
      </w:rPr>
      <w:fldChar w:fldCharType="begin"/>
    </w:r>
    <w:r w:rsidR="00D0067F" w:rsidRPr="00B93273">
      <w:rPr>
        <w:noProof/>
      </w:rPr>
      <w:instrText xml:space="preserve"> PAGE   \* MERGEFORMAT </w:instrText>
    </w:r>
    <w:r>
      <w:rPr>
        <w:noProof/>
      </w:rPr>
      <w:fldChar w:fldCharType="separate"/>
    </w:r>
    <w:r w:rsidR="004E7A2D">
      <w:rPr>
        <w:noProof/>
      </w:rPr>
      <w:t>- 25 -</w:t>
    </w:r>
    <w:r>
      <w:rPr>
        <w:noProof/>
      </w:rPr>
      <w:fldChar w:fldCharType="end"/>
    </w:r>
  </w:p>
  <w:p w:rsidR="00D0067F" w:rsidRPr="00C179AB" w:rsidRDefault="00D0067F" w:rsidP="00A66C2F">
    <w:pPr>
      <w:pStyle w:val="Pieddepage"/>
      <w:jc w:val="right"/>
      <w:rPr>
        <w:lang w:val="fr-BE"/>
      </w:rPr>
    </w:pPr>
  </w:p>
  <w:p w:rsidR="00D0067F" w:rsidRPr="00C179AB" w:rsidRDefault="00D0067F">
    <w:pPr>
      <w:pStyle w:val="Pieddepage"/>
      <w:rPr>
        <w:lang w:val="fr-B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399" w:rsidRDefault="00EB5399" w:rsidP="00AD40FC">
      <w:pPr>
        <w:spacing w:after="0" w:line="240" w:lineRule="auto"/>
      </w:pPr>
      <w:r>
        <w:separator/>
      </w:r>
    </w:p>
  </w:footnote>
  <w:footnote w:type="continuationSeparator" w:id="0">
    <w:p w:rsidR="00EB5399" w:rsidRDefault="00EB5399" w:rsidP="00AD40FC">
      <w:pPr>
        <w:spacing w:after="0" w:line="240" w:lineRule="auto"/>
      </w:pPr>
      <w:r>
        <w:continuationSeparator/>
      </w:r>
    </w:p>
  </w:footnote>
  <w:footnote w:id="1">
    <w:p w:rsidR="00D0067F" w:rsidRPr="00214AD0" w:rsidRDefault="00D0067F" w:rsidP="00AD40FC">
      <w:pPr>
        <w:pStyle w:val="Notedebasdepage"/>
        <w:rPr>
          <w:sz w:val="18"/>
          <w:szCs w:val="18"/>
          <w:lang w:val="fr-BE"/>
        </w:rPr>
      </w:pPr>
      <w:r>
        <w:rPr>
          <w:rStyle w:val="Appelnotedebasdep"/>
          <w:rFonts w:eastAsia="SimSun"/>
        </w:rPr>
        <w:footnoteRef/>
      </w:r>
      <w:r>
        <w:t xml:space="preserve"> </w:t>
      </w:r>
      <w:r w:rsidRPr="00507401">
        <w:rPr>
          <w:i/>
          <w:iCs/>
          <w:sz w:val="18"/>
          <w:szCs w:val="18"/>
          <w:lang w:val="fr-BE"/>
        </w:rPr>
        <w:t>Accord sur le retrait du Royaume-Uni de Grande-Bretagne et d’Irlande du Nord de l’Union européenne et de la Communauté européenne de l’énergie atomique</w:t>
      </w:r>
    </w:p>
  </w:footnote>
  <w:footnote w:id="2">
    <w:p w:rsidR="00D0067F" w:rsidRPr="00214AD0" w:rsidRDefault="00D0067F" w:rsidP="00AD40FC">
      <w:pPr>
        <w:pStyle w:val="Notedebasdepage"/>
        <w:rPr>
          <w:sz w:val="18"/>
          <w:szCs w:val="18"/>
        </w:rPr>
      </w:pPr>
      <w:r w:rsidRPr="00507401">
        <w:rPr>
          <w:rStyle w:val="Appelnotedebasdep"/>
          <w:sz w:val="18"/>
          <w:szCs w:val="18"/>
        </w:rPr>
        <w:footnoteRef/>
      </w:r>
      <w:r w:rsidRPr="00507401">
        <w:rPr>
          <w:sz w:val="18"/>
          <w:szCs w:val="18"/>
        </w:rPr>
        <w:t xml:space="preserve"> Règlement (UE) n ° 236/2014 du Parlement européen et du Conseil du 11 mars 2014 établissant des règles et procédures communes pour la mise en œuvre des instruments de l'Union pour le financement de l'action extérieure.</w:t>
      </w:r>
    </w:p>
  </w:footnote>
  <w:footnote w:id="3">
    <w:p w:rsidR="00D0067F" w:rsidRPr="00214AD0" w:rsidRDefault="00D0067F" w:rsidP="00AD40FC">
      <w:pPr>
        <w:pStyle w:val="Notedebasdepage"/>
        <w:rPr>
          <w:sz w:val="18"/>
          <w:szCs w:val="18"/>
        </w:rPr>
      </w:pPr>
      <w:r w:rsidRPr="00507401">
        <w:rPr>
          <w:rStyle w:val="Appelnotedebasdep"/>
          <w:sz w:val="18"/>
          <w:szCs w:val="18"/>
        </w:rPr>
        <w:footnoteRef/>
      </w:r>
      <w:r w:rsidRPr="00507401">
        <w:rPr>
          <w:sz w:val="18"/>
          <w:szCs w:val="18"/>
        </w:rPr>
        <w:t xml:space="preserve"> Annexe IV de l'accord de partenariat ACP-UE, telle que révisée par la décision 1/2014 du Conseil des ministres ACP-UE (JO L196 / 40 du 3.7.2014)</w:t>
      </w:r>
    </w:p>
  </w:footnote>
  <w:footnote w:id="4">
    <w:p w:rsidR="00D0067F" w:rsidRPr="00CD6957" w:rsidRDefault="00D0067F" w:rsidP="00AD40FC">
      <w:pPr>
        <w:pStyle w:val="Notedebasdepage"/>
      </w:pPr>
      <w:r w:rsidRPr="00507401">
        <w:rPr>
          <w:rStyle w:val="Appelnotedebasdep"/>
          <w:sz w:val="18"/>
          <w:szCs w:val="18"/>
        </w:rPr>
        <w:footnoteRef/>
      </w:r>
      <w:r w:rsidRPr="00507401">
        <w:rPr>
          <w:sz w:val="18"/>
          <w:szCs w:val="18"/>
        </w:rPr>
        <w:t xml:space="preserve"> Y compris les pays et territoires d'outre-mer entretenant des relations spéciales avec le Royaume-Uni, conformément à la quatrième partie et à l'annexe II du TFUE.</w:t>
      </w:r>
    </w:p>
  </w:footnote>
  <w:footnote w:id="5">
    <w:p w:rsidR="00D0067F" w:rsidRPr="002F7CC6" w:rsidRDefault="00D0067F" w:rsidP="00AD40FC">
      <w:pPr>
        <w:autoSpaceDE w:val="0"/>
        <w:autoSpaceDN w:val="0"/>
        <w:adjustRightInd w:val="0"/>
        <w:jc w:val="both"/>
        <w:rPr>
          <w:rFonts w:asciiTheme="majorBidi" w:hAnsiTheme="majorBidi" w:cstheme="majorBidi"/>
          <w:sz w:val="16"/>
        </w:rPr>
      </w:pPr>
      <w:r w:rsidRPr="002F7CC6">
        <w:rPr>
          <w:rStyle w:val="Appelnotedebasdep"/>
          <w:rFonts w:asciiTheme="majorBidi" w:eastAsia="Times New Roman" w:hAnsiTheme="majorBidi" w:cstheme="majorBidi"/>
          <w:sz w:val="14"/>
          <w:szCs w:val="20"/>
        </w:rPr>
        <w:t>4</w:t>
      </w:r>
      <w:r w:rsidRPr="002F7CC6">
        <w:rPr>
          <w:rFonts w:asciiTheme="majorBidi" w:hAnsiTheme="majorBidi" w:cstheme="majorBidi"/>
          <w:sz w:val="18"/>
          <w:szCs w:val="24"/>
        </w:rPr>
        <w:t>Les CV des ECT ne sont pas à inclure dans la proposition de l'EM.</w:t>
      </w:r>
    </w:p>
    <w:p w:rsidR="00D0067F" w:rsidRDefault="00D0067F" w:rsidP="00AD40FC">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7F" w:rsidRDefault="00D0067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7F" w:rsidRPr="001343D5" w:rsidRDefault="00D0067F" w:rsidP="00A66C2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7F" w:rsidRDefault="00D0067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460132"/>
    <w:lvl w:ilvl="0">
      <w:start w:val="1"/>
      <w:numFmt w:val="bullet"/>
      <w:pStyle w:val="Niveauducommentaire11"/>
      <w:lvlText w:val=""/>
      <w:lvlJc w:val="left"/>
      <w:pPr>
        <w:tabs>
          <w:tab w:val="num" w:pos="0"/>
        </w:tabs>
        <w:ind w:left="0" w:firstLine="0"/>
      </w:pPr>
      <w:rPr>
        <w:rFonts w:ascii="Symbol" w:hAnsi="Symbol" w:hint="default"/>
      </w:rPr>
    </w:lvl>
    <w:lvl w:ilvl="1">
      <w:start w:val="1"/>
      <w:numFmt w:val="bullet"/>
      <w:pStyle w:val="Niveauducommentaire21"/>
      <w:lvlText w:val=""/>
      <w:lvlJc w:val="left"/>
      <w:pPr>
        <w:tabs>
          <w:tab w:val="num" w:pos="720"/>
        </w:tabs>
        <w:ind w:left="1080" w:hanging="360"/>
      </w:pPr>
      <w:rPr>
        <w:rFonts w:ascii="Symbol" w:hAnsi="Symbol" w:hint="default"/>
      </w:rPr>
    </w:lvl>
    <w:lvl w:ilvl="2">
      <w:start w:val="1"/>
      <w:numFmt w:val="bullet"/>
      <w:pStyle w:val="Niveauducommentaire31"/>
      <w:lvlText w:val="o"/>
      <w:lvlJc w:val="left"/>
      <w:pPr>
        <w:tabs>
          <w:tab w:val="num" w:pos="1440"/>
        </w:tabs>
        <w:ind w:left="1800" w:hanging="360"/>
      </w:pPr>
      <w:rPr>
        <w:rFonts w:ascii="Courier New" w:hAnsi="Courier New" w:cs="Courier New" w:hint="default"/>
      </w:rPr>
    </w:lvl>
    <w:lvl w:ilvl="3">
      <w:start w:val="1"/>
      <w:numFmt w:val="bullet"/>
      <w:pStyle w:val="Niveauducommentaire11"/>
      <w:lvlText w:val=""/>
      <w:lvlJc w:val="left"/>
      <w:pPr>
        <w:tabs>
          <w:tab w:val="num" w:pos="2160"/>
        </w:tabs>
        <w:ind w:left="2520" w:hanging="360"/>
      </w:pPr>
      <w:rPr>
        <w:rFonts w:ascii="Wingdings" w:hAnsi="Wingdings" w:hint="default"/>
      </w:rPr>
    </w:lvl>
    <w:lvl w:ilvl="4">
      <w:start w:val="1"/>
      <w:numFmt w:val="bullet"/>
      <w:pStyle w:val="Niveauducommentaire21"/>
      <w:lvlText w:val=""/>
      <w:lvlJc w:val="left"/>
      <w:pPr>
        <w:tabs>
          <w:tab w:val="num" w:pos="2880"/>
        </w:tabs>
        <w:ind w:left="3240" w:hanging="360"/>
      </w:pPr>
      <w:rPr>
        <w:rFonts w:ascii="Wingdings" w:hAnsi="Wingdings" w:hint="default"/>
      </w:rPr>
    </w:lvl>
    <w:lvl w:ilvl="5">
      <w:start w:val="1"/>
      <w:numFmt w:val="bullet"/>
      <w:pStyle w:val="Niveauducommentaire31"/>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E889A44"/>
    <w:lvl w:ilvl="0">
      <w:start w:val="1"/>
      <w:numFmt w:val="bullet"/>
      <w:pStyle w:val="NumPar2"/>
      <w:lvlText w:val=""/>
      <w:lvlJc w:val="left"/>
      <w:pPr>
        <w:tabs>
          <w:tab w:val="num" w:pos="360"/>
        </w:tabs>
        <w:ind w:left="360" w:hanging="360"/>
      </w:pPr>
      <w:rPr>
        <w:rFonts w:ascii="Symbol" w:hAnsi="Symbol" w:hint="default"/>
      </w:rPr>
    </w:lvl>
  </w:abstractNum>
  <w:abstractNum w:abstractNumId="2">
    <w:nsid w:val="04821D24"/>
    <w:multiLevelType w:val="multilevel"/>
    <w:tmpl w:val="05284EFC"/>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nsid w:val="0D356C63"/>
    <w:multiLevelType w:val="hybridMultilevel"/>
    <w:tmpl w:val="CEE4A264"/>
    <w:lvl w:ilvl="0" w:tplc="9DD43D0A">
      <w:start w:val="2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CA10DAC"/>
    <w:multiLevelType w:val="multilevel"/>
    <w:tmpl w:val="7AFE01C0"/>
    <w:lvl w:ilvl="0">
      <w:start w:val="2"/>
      <w:numFmt w:val="bullet"/>
      <w:lvlText w:val="-"/>
      <w:lvlJc w:val="left"/>
      <w:pPr>
        <w:ind w:left="360" w:hanging="360"/>
      </w:pPr>
      <w:rPr>
        <w:rFonts w:ascii="Times New Roman" w:eastAsia="Times New Roman" w:hAnsi="Times New Roman" w:hint="default"/>
      </w:rPr>
    </w:lvl>
    <w:lvl w:ilvl="1">
      <w:start w:val="3"/>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nsid w:val="23E11F1B"/>
    <w:multiLevelType w:val="multilevel"/>
    <w:tmpl w:val="142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5631B"/>
    <w:multiLevelType w:val="singleLevel"/>
    <w:tmpl w:val="A4DC141A"/>
    <w:lvl w:ilvl="0">
      <w:start w:val="1"/>
      <w:numFmt w:val="bullet"/>
      <w:pStyle w:val="ListDash2"/>
      <w:lvlText w:val=""/>
      <w:lvlJc w:val="left"/>
      <w:pPr>
        <w:tabs>
          <w:tab w:val="num" w:pos="765"/>
        </w:tabs>
        <w:ind w:left="765" w:hanging="283"/>
      </w:pPr>
      <w:rPr>
        <w:rFonts w:ascii="Symbol" w:hAnsi="Symbol"/>
      </w:rPr>
    </w:lvl>
  </w:abstractNum>
  <w:abstractNum w:abstractNumId="7">
    <w:nsid w:val="2E0C3271"/>
    <w:multiLevelType w:val="hybridMultilevel"/>
    <w:tmpl w:val="B8C840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175B6C"/>
    <w:multiLevelType w:val="singleLevel"/>
    <w:tmpl w:val="22FA4D1C"/>
    <w:lvl w:ilvl="0">
      <w:start w:val="1"/>
      <w:numFmt w:val="bullet"/>
      <w:pStyle w:val="StyleBoldItalicBlackUnderlineJustified"/>
      <w:lvlText w:val=""/>
      <w:lvlJc w:val="left"/>
      <w:pPr>
        <w:tabs>
          <w:tab w:val="num" w:pos="540"/>
        </w:tabs>
        <w:ind w:left="540" w:hanging="360"/>
      </w:pPr>
      <w:rPr>
        <w:rFonts w:ascii="Wingdings" w:hAnsi="Wingdings" w:hint="default"/>
        <w:sz w:val="16"/>
      </w:rPr>
    </w:lvl>
  </w:abstractNum>
  <w:abstractNum w:abstractNumId="9">
    <w:nsid w:val="32E00AD9"/>
    <w:multiLevelType w:val="hybridMultilevel"/>
    <w:tmpl w:val="CE58927A"/>
    <w:lvl w:ilvl="0" w:tplc="42E8416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41D0035"/>
    <w:multiLevelType w:val="singleLevel"/>
    <w:tmpl w:val="04090001"/>
    <w:lvl w:ilvl="0">
      <w:start w:val="1"/>
      <w:numFmt w:val="bullet"/>
      <w:pStyle w:val="ListBullet1"/>
      <w:lvlText w:val=""/>
      <w:lvlJc w:val="left"/>
      <w:pPr>
        <w:tabs>
          <w:tab w:val="num" w:pos="360"/>
        </w:tabs>
        <w:ind w:left="360" w:hanging="360"/>
      </w:pPr>
      <w:rPr>
        <w:rFonts w:ascii="Symbol" w:hAnsi="Symbol" w:hint="default"/>
      </w:rPr>
    </w:lvl>
  </w:abstractNum>
  <w:abstractNum w:abstractNumId="11">
    <w:nsid w:val="381F4E7C"/>
    <w:multiLevelType w:val="multilevel"/>
    <w:tmpl w:val="5EA2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706ED9"/>
    <w:multiLevelType w:val="hybridMultilevel"/>
    <w:tmpl w:val="7A4E6ECE"/>
    <w:lvl w:ilvl="0" w:tplc="BB287C14">
      <w:start w:val="2"/>
      <w:numFmt w:val="bullet"/>
      <w:lvlText w:val="-"/>
      <w:lvlJc w:val="left"/>
      <w:pPr>
        <w:ind w:left="644" w:hanging="360"/>
      </w:pPr>
      <w:rPr>
        <w:rFonts w:ascii="Times New Roman" w:eastAsia="Times New Roman" w:hAnsi="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nsid w:val="3F0A2C4F"/>
    <w:multiLevelType w:val="hybridMultilevel"/>
    <w:tmpl w:val="9DFEA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8415E7"/>
    <w:multiLevelType w:val="multilevel"/>
    <w:tmpl w:val="6F2A206C"/>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6B2DE1"/>
    <w:multiLevelType w:val="hybridMultilevel"/>
    <w:tmpl w:val="59CAF478"/>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46865378"/>
    <w:multiLevelType w:val="hybridMultilevel"/>
    <w:tmpl w:val="B67AE752"/>
    <w:lvl w:ilvl="0" w:tplc="80549B56">
      <w:start w:val="1"/>
      <w:numFmt w:val="bullet"/>
      <w:lvlText w:val="-"/>
      <w:lvlJc w:val="left"/>
      <w:pPr>
        <w:ind w:left="281" w:hanging="360"/>
      </w:pPr>
      <w:rPr>
        <w:rFonts w:ascii="Times New Roman" w:eastAsia="Times New Roman" w:hAnsi="Times New Roman" w:hint="default"/>
      </w:rPr>
    </w:lvl>
    <w:lvl w:ilvl="1" w:tplc="040C0003">
      <w:start w:val="1"/>
      <w:numFmt w:val="bullet"/>
      <w:lvlText w:val="o"/>
      <w:lvlJc w:val="left"/>
      <w:pPr>
        <w:ind w:left="1001" w:hanging="360"/>
      </w:pPr>
      <w:rPr>
        <w:rFonts w:ascii="Courier New" w:hAnsi="Courier New" w:hint="default"/>
      </w:rPr>
    </w:lvl>
    <w:lvl w:ilvl="2" w:tplc="040C0005" w:tentative="1">
      <w:start w:val="1"/>
      <w:numFmt w:val="bullet"/>
      <w:lvlText w:val=""/>
      <w:lvlJc w:val="left"/>
      <w:pPr>
        <w:ind w:left="1721" w:hanging="360"/>
      </w:pPr>
      <w:rPr>
        <w:rFonts w:ascii="Wingdings" w:hAnsi="Wingdings" w:hint="default"/>
      </w:rPr>
    </w:lvl>
    <w:lvl w:ilvl="3" w:tplc="040C0001" w:tentative="1">
      <w:start w:val="1"/>
      <w:numFmt w:val="bullet"/>
      <w:lvlText w:val=""/>
      <w:lvlJc w:val="left"/>
      <w:pPr>
        <w:ind w:left="2441" w:hanging="360"/>
      </w:pPr>
      <w:rPr>
        <w:rFonts w:ascii="Symbol" w:hAnsi="Symbol" w:hint="default"/>
      </w:rPr>
    </w:lvl>
    <w:lvl w:ilvl="4" w:tplc="040C0003" w:tentative="1">
      <w:start w:val="1"/>
      <w:numFmt w:val="bullet"/>
      <w:lvlText w:val="o"/>
      <w:lvlJc w:val="left"/>
      <w:pPr>
        <w:ind w:left="3161" w:hanging="360"/>
      </w:pPr>
      <w:rPr>
        <w:rFonts w:ascii="Courier New" w:hAnsi="Courier New" w:hint="default"/>
      </w:rPr>
    </w:lvl>
    <w:lvl w:ilvl="5" w:tplc="040C0005" w:tentative="1">
      <w:start w:val="1"/>
      <w:numFmt w:val="bullet"/>
      <w:lvlText w:val=""/>
      <w:lvlJc w:val="left"/>
      <w:pPr>
        <w:ind w:left="3881" w:hanging="360"/>
      </w:pPr>
      <w:rPr>
        <w:rFonts w:ascii="Wingdings" w:hAnsi="Wingdings" w:hint="default"/>
      </w:rPr>
    </w:lvl>
    <w:lvl w:ilvl="6" w:tplc="040C0001" w:tentative="1">
      <w:start w:val="1"/>
      <w:numFmt w:val="bullet"/>
      <w:lvlText w:val=""/>
      <w:lvlJc w:val="left"/>
      <w:pPr>
        <w:ind w:left="4601" w:hanging="360"/>
      </w:pPr>
      <w:rPr>
        <w:rFonts w:ascii="Symbol" w:hAnsi="Symbol" w:hint="default"/>
      </w:rPr>
    </w:lvl>
    <w:lvl w:ilvl="7" w:tplc="040C0003" w:tentative="1">
      <w:start w:val="1"/>
      <w:numFmt w:val="bullet"/>
      <w:lvlText w:val="o"/>
      <w:lvlJc w:val="left"/>
      <w:pPr>
        <w:ind w:left="5321" w:hanging="360"/>
      </w:pPr>
      <w:rPr>
        <w:rFonts w:ascii="Courier New" w:hAnsi="Courier New" w:hint="default"/>
      </w:rPr>
    </w:lvl>
    <w:lvl w:ilvl="8" w:tplc="040C0005" w:tentative="1">
      <w:start w:val="1"/>
      <w:numFmt w:val="bullet"/>
      <w:lvlText w:val=""/>
      <w:lvlJc w:val="left"/>
      <w:pPr>
        <w:ind w:left="6041" w:hanging="360"/>
      </w:pPr>
      <w:rPr>
        <w:rFonts w:ascii="Wingdings" w:hAnsi="Wingdings" w:hint="default"/>
      </w:rPr>
    </w:lvl>
  </w:abstractNum>
  <w:abstractNum w:abstractNumId="17">
    <w:nsid w:val="47BE0CCE"/>
    <w:multiLevelType w:val="multilevel"/>
    <w:tmpl w:val="6F9E9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B01371B"/>
    <w:multiLevelType w:val="multilevel"/>
    <w:tmpl w:val="6F9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257A0A"/>
    <w:multiLevelType w:val="multilevel"/>
    <w:tmpl w:val="605E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2D3792"/>
    <w:multiLevelType w:val="hybridMultilevel"/>
    <w:tmpl w:val="2124B5AA"/>
    <w:lvl w:ilvl="0" w:tplc="040C000F">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1904C6A"/>
    <w:multiLevelType w:val="hybridMultilevel"/>
    <w:tmpl w:val="C6C876E6"/>
    <w:lvl w:ilvl="0" w:tplc="A09C1F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34E11EE"/>
    <w:multiLevelType w:val="hybridMultilevel"/>
    <w:tmpl w:val="1706C9D0"/>
    <w:lvl w:ilvl="0" w:tplc="94B8CD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3AD4CB5"/>
    <w:multiLevelType w:val="hybridMultilevel"/>
    <w:tmpl w:val="17A45116"/>
    <w:lvl w:ilvl="0" w:tplc="95C648D2">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53DC5FA9"/>
    <w:multiLevelType w:val="hybridMultilevel"/>
    <w:tmpl w:val="24B80B4C"/>
    <w:lvl w:ilvl="0" w:tplc="AE881068">
      <w:start w:val="1"/>
      <w:numFmt w:val="bullet"/>
      <w:lvlText w:val="-"/>
      <w:lvlJc w:val="left"/>
      <w:pPr>
        <w:ind w:left="720" w:hanging="360"/>
      </w:pPr>
      <w:rPr>
        <w:rFonts w:ascii="Century Gothic" w:hAnsi="Century Goth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584045A1"/>
    <w:multiLevelType w:val="hybridMultilevel"/>
    <w:tmpl w:val="FC76090C"/>
    <w:lvl w:ilvl="0" w:tplc="B79457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0D6286"/>
    <w:multiLevelType w:val="singleLevel"/>
    <w:tmpl w:val="B0567122"/>
    <w:lvl w:ilvl="0">
      <w:start w:val="1"/>
      <w:numFmt w:val="bullet"/>
      <w:pStyle w:val="ListDash4"/>
      <w:lvlText w:val="–"/>
      <w:lvlJc w:val="left"/>
      <w:pPr>
        <w:tabs>
          <w:tab w:val="num" w:pos="1485"/>
        </w:tabs>
        <w:ind w:left="1485" w:hanging="283"/>
      </w:pPr>
      <w:rPr>
        <w:rFonts w:ascii="Times New Roman" w:hAnsi="Times New Roman"/>
      </w:rPr>
    </w:lvl>
  </w:abstractNum>
  <w:abstractNum w:abstractNumId="27">
    <w:nsid w:val="5FE355C5"/>
    <w:multiLevelType w:val="hybridMultilevel"/>
    <w:tmpl w:val="63C8519C"/>
    <w:lvl w:ilvl="0" w:tplc="372867B4">
      <w:start w:val="1"/>
      <w:numFmt w:val="decimal"/>
      <w:pStyle w:val="Considrant"/>
      <w:lvlText w:val="(%1)"/>
      <w:lvlJc w:val="left"/>
      <w:pPr>
        <w:ind w:left="360" w:hanging="360"/>
      </w:pPr>
      <w:rPr>
        <w:rFonts w:hint="default"/>
      </w:rPr>
    </w:lvl>
    <w:lvl w:ilvl="1" w:tplc="05D039F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60AD1091"/>
    <w:multiLevelType w:val="hybridMultilevel"/>
    <w:tmpl w:val="57446274"/>
    <w:lvl w:ilvl="0" w:tplc="9DD43D0A">
      <w:start w:val="28"/>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62CA1891"/>
    <w:multiLevelType w:val="multilevel"/>
    <w:tmpl w:val="F2403008"/>
    <w:lvl w:ilvl="0">
      <w:start w:val="1"/>
      <w:numFmt w:val="decimal"/>
      <w:lvlText w:val="%1."/>
      <w:lvlJc w:val="left"/>
      <w:pPr>
        <w:ind w:left="360" w:hanging="360"/>
      </w:pPr>
      <w:rPr>
        <w:rFonts w:cs="Times New Roman" w:hint="default"/>
      </w:rPr>
    </w:lvl>
    <w:lvl w:ilvl="1">
      <w:start w:val="3"/>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nsid w:val="662B5C67"/>
    <w:multiLevelType w:val="multilevel"/>
    <w:tmpl w:val="50D08ADA"/>
    <w:lvl w:ilvl="0">
      <w:start w:val="1"/>
      <w:numFmt w:val="bullet"/>
      <w:pStyle w:val="ListDash"/>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9E5B2A"/>
    <w:multiLevelType w:val="hybridMultilevel"/>
    <w:tmpl w:val="0DBC3446"/>
    <w:lvl w:ilvl="0" w:tplc="5476B17E">
      <w:start w:val="1"/>
      <w:numFmt w:val="upperRoman"/>
      <w:lvlText w:val="%1."/>
      <w:lvlJc w:val="left"/>
      <w:pPr>
        <w:tabs>
          <w:tab w:val="num" w:pos="788"/>
        </w:tabs>
        <w:ind w:left="788" w:hanging="360"/>
      </w:pPr>
      <w:rPr>
        <w:rFonts w:hint="default"/>
        <w:b/>
        <w:bCs/>
      </w:rPr>
    </w:lvl>
    <w:lvl w:ilvl="1" w:tplc="9AE4AE6E">
      <w:start w:val="1"/>
      <w:numFmt w:val="bullet"/>
      <w:lvlText w:val=""/>
      <w:lvlJc w:val="left"/>
      <w:pPr>
        <w:tabs>
          <w:tab w:val="num" w:pos="1440"/>
        </w:tabs>
        <w:ind w:left="1440" w:hanging="360"/>
      </w:pPr>
      <w:rPr>
        <w:rFonts w:ascii="Symbol" w:hAnsi="Symbol" w:hint="default"/>
        <w:b/>
        <w:bCs/>
      </w:rPr>
    </w:lvl>
    <w:lvl w:ilvl="2" w:tplc="3102647E">
      <w:start w:val="1"/>
      <w:numFmt w:val="bullet"/>
      <w:lvlText w:val=""/>
      <w:lvlJc w:val="left"/>
      <w:pPr>
        <w:tabs>
          <w:tab w:val="num" w:pos="2340"/>
        </w:tabs>
        <w:ind w:left="2340" w:hanging="360"/>
      </w:pPr>
      <w:rPr>
        <w:rFonts w:ascii="Wingdings" w:eastAsia="Times New Roman" w:hAnsi="Wingdings" w:cs="Times New Roman" w:hint="default"/>
        <w:b/>
        <w:bCs/>
      </w:rPr>
    </w:lvl>
    <w:lvl w:ilvl="3" w:tplc="453ED9FE">
      <w:start w:val="2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DF457C"/>
    <w:multiLevelType w:val="hybridMultilevel"/>
    <w:tmpl w:val="DE749FE8"/>
    <w:lvl w:ilvl="0" w:tplc="9DD43D0A">
      <w:start w:val="28"/>
      <w:numFmt w:val="bullet"/>
      <w:lvlText w:val="-"/>
      <w:lvlJc w:val="left"/>
      <w:pPr>
        <w:ind w:left="801" w:hanging="360"/>
      </w:pPr>
      <w:rPr>
        <w:rFonts w:ascii="Arial" w:eastAsia="Times New Roman" w:hAnsi="Arial" w:cs="Arial" w:hint="default"/>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33">
    <w:nsid w:val="70140DE7"/>
    <w:multiLevelType w:val="hybridMultilevel"/>
    <w:tmpl w:val="69682CCE"/>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4">
    <w:nsid w:val="7545334B"/>
    <w:multiLevelType w:val="hybridMultilevel"/>
    <w:tmpl w:val="60F06F0C"/>
    <w:lvl w:ilvl="0" w:tplc="16DA2118">
      <w:numFmt w:val="bullet"/>
      <w:lvlText w:val="-"/>
      <w:lvlJc w:val="left"/>
      <w:pPr>
        <w:ind w:left="360" w:hanging="360"/>
      </w:pPr>
      <w:rPr>
        <w:rFonts w:ascii="Times New Roman" w:eastAsia="Times New Roman" w:hAnsi="Times New Roman" w:cs="Times New Roman" w:hint="default"/>
        <w:color w:val="000000"/>
        <w:sz w:val="24"/>
      </w:rPr>
    </w:lvl>
    <w:lvl w:ilvl="1" w:tplc="902084A4">
      <w:numFmt w:val="bullet"/>
      <w:lvlText w:val="•"/>
      <w:lvlJc w:val="left"/>
      <w:pPr>
        <w:ind w:left="1500" w:hanging="780"/>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772E76B4"/>
    <w:multiLevelType w:val="multilevel"/>
    <w:tmpl w:val="F0EC3660"/>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nsid w:val="783E3BB1"/>
    <w:multiLevelType w:val="singleLevel"/>
    <w:tmpl w:val="824AF1A4"/>
    <w:lvl w:ilvl="0">
      <w:start w:val="1"/>
      <w:numFmt w:val="bullet"/>
      <w:pStyle w:val="StyleText1ItalicBlack"/>
      <w:lvlText w:val=""/>
      <w:lvlJc w:val="left"/>
      <w:pPr>
        <w:tabs>
          <w:tab w:val="num" w:pos="360"/>
        </w:tabs>
        <w:ind w:left="360" w:hanging="360"/>
      </w:pPr>
      <w:rPr>
        <w:rFonts w:ascii="Wingdings" w:hAnsi="Wingdings" w:hint="default"/>
        <w:sz w:val="16"/>
      </w:rPr>
    </w:lvl>
  </w:abstractNum>
  <w:abstractNum w:abstractNumId="37">
    <w:nsid w:val="7846752C"/>
    <w:multiLevelType w:val="hybridMultilevel"/>
    <w:tmpl w:val="F456402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78E008B9"/>
    <w:multiLevelType w:val="hybridMultilevel"/>
    <w:tmpl w:val="AA086A18"/>
    <w:lvl w:ilvl="0" w:tplc="FFFFFFFF">
      <w:start w:val="2"/>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92432E9"/>
    <w:multiLevelType w:val="hybridMultilevel"/>
    <w:tmpl w:val="1DBE5F8A"/>
    <w:lvl w:ilvl="0" w:tplc="A9441718">
      <w:start w:val="2"/>
      <w:numFmt w:val="bullet"/>
      <w:lvlText w:val="-"/>
      <w:lvlJc w:val="left"/>
      <w:pPr>
        <w:ind w:left="785" w:hanging="360"/>
      </w:pPr>
      <w:rPr>
        <w:rFonts w:ascii="Times New Roman" w:eastAsia="Times New Roman" w:hAnsi="Times New Roman" w:hint="default"/>
      </w:rPr>
    </w:lvl>
    <w:lvl w:ilvl="1" w:tplc="3306E58E">
      <w:start w:val="1"/>
      <w:numFmt w:val="bullet"/>
      <w:lvlText w:val="o"/>
      <w:lvlJc w:val="left"/>
      <w:pPr>
        <w:ind w:left="1203" w:hanging="360"/>
      </w:pPr>
      <w:rPr>
        <w:rFonts w:ascii="Courier New" w:hAnsi="Courier New" w:hint="default"/>
      </w:rPr>
    </w:lvl>
    <w:lvl w:ilvl="2" w:tplc="F3B02EEC" w:tentative="1">
      <w:start w:val="1"/>
      <w:numFmt w:val="bullet"/>
      <w:lvlText w:val=""/>
      <w:lvlJc w:val="left"/>
      <w:pPr>
        <w:ind w:left="1923" w:hanging="360"/>
      </w:pPr>
      <w:rPr>
        <w:rFonts w:ascii="Wingdings" w:hAnsi="Wingdings" w:hint="default"/>
      </w:rPr>
    </w:lvl>
    <w:lvl w:ilvl="3" w:tplc="72883E2C" w:tentative="1">
      <w:start w:val="1"/>
      <w:numFmt w:val="bullet"/>
      <w:lvlText w:val=""/>
      <w:lvlJc w:val="left"/>
      <w:pPr>
        <w:ind w:left="2643" w:hanging="360"/>
      </w:pPr>
      <w:rPr>
        <w:rFonts w:ascii="Symbol" w:hAnsi="Symbol" w:hint="default"/>
      </w:rPr>
    </w:lvl>
    <w:lvl w:ilvl="4" w:tplc="6A38739C" w:tentative="1">
      <w:start w:val="1"/>
      <w:numFmt w:val="bullet"/>
      <w:lvlText w:val="o"/>
      <w:lvlJc w:val="left"/>
      <w:pPr>
        <w:ind w:left="3363" w:hanging="360"/>
      </w:pPr>
      <w:rPr>
        <w:rFonts w:ascii="Courier New" w:hAnsi="Courier New" w:hint="default"/>
      </w:rPr>
    </w:lvl>
    <w:lvl w:ilvl="5" w:tplc="C9BA8482" w:tentative="1">
      <w:start w:val="1"/>
      <w:numFmt w:val="bullet"/>
      <w:lvlText w:val=""/>
      <w:lvlJc w:val="left"/>
      <w:pPr>
        <w:ind w:left="4083" w:hanging="360"/>
      </w:pPr>
      <w:rPr>
        <w:rFonts w:ascii="Wingdings" w:hAnsi="Wingdings" w:hint="default"/>
      </w:rPr>
    </w:lvl>
    <w:lvl w:ilvl="6" w:tplc="D96467F2" w:tentative="1">
      <w:start w:val="1"/>
      <w:numFmt w:val="bullet"/>
      <w:lvlText w:val=""/>
      <w:lvlJc w:val="left"/>
      <w:pPr>
        <w:ind w:left="4803" w:hanging="360"/>
      </w:pPr>
      <w:rPr>
        <w:rFonts w:ascii="Symbol" w:hAnsi="Symbol" w:hint="default"/>
      </w:rPr>
    </w:lvl>
    <w:lvl w:ilvl="7" w:tplc="046286B4" w:tentative="1">
      <w:start w:val="1"/>
      <w:numFmt w:val="bullet"/>
      <w:lvlText w:val="o"/>
      <w:lvlJc w:val="left"/>
      <w:pPr>
        <w:ind w:left="5523" w:hanging="360"/>
      </w:pPr>
      <w:rPr>
        <w:rFonts w:ascii="Courier New" w:hAnsi="Courier New" w:hint="default"/>
      </w:rPr>
    </w:lvl>
    <w:lvl w:ilvl="8" w:tplc="3BCC7AFA" w:tentative="1">
      <w:start w:val="1"/>
      <w:numFmt w:val="bullet"/>
      <w:lvlText w:val=""/>
      <w:lvlJc w:val="left"/>
      <w:pPr>
        <w:ind w:left="6243" w:hanging="360"/>
      </w:pPr>
      <w:rPr>
        <w:rFonts w:ascii="Wingdings" w:hAnsi="Wingdings" w:hint="default"/>
      </w:rPr>
    </w:lvl>
  </w:abstractNum>
  <w:abstractNum w:abstractNumId="40">
    <w:nsid w:val="7951699C"/>
    <w:multiLevelType w:val="hybridMultilevel"/>
    <w:tmpl w:val="85823B04"/>
    <w:lvl w:ilvl="0" w:tplc="9DD43D0A">
      <w:start w:val="28"/>
      <w:numFmt w:val="bullet"/>
      <w:lvlText w:val="-"/>
      <w:lvlJc w:val="left"/>
      <w:pPr>
        <w:ind w:left="801" w:hanging="360"/>
      </w:pPr>
      <w:rPr>
        <w:rFonts w:ascii="Arial" w:eastAsia="Times New Roman" w:hAnsi="Arial" w:cs="Arial" w:hint="default"/>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num w:numId="1">
    <w:abstractNumId w:val="1"/>
  </w:num>
  <w:num w:numId="2">
    <w:abstractNumId w:val="10"/>
  </w:num>
  <w:num w:numId="3">
    <w:abstractNumId w:val="36"/>
  </w:num>
  <w:num w:numId="4">
    <w:abstractNumId w:val="8"/>
  </w:num>
  <w:num w:numId="5">
    <w:abstractNumId w:val="6"/>
  </w:num>
  <w:num w:numId="6">
    <w:abstractNumId w:val="26"/>
  </w:num>
  <w:num w:numId="7">
    <w:abstractNumId w:val="30"/>
  </w:num>
  <w:num w:numId="8">
    <w:abstractNumId w:val="14"/>
  </w:num>
  <w:num w:numId="9">
    <w:abstractNumId w:val="27"/>
  </w:num>
  <w:num w:numId="10">
    <w:abstractNumId w:val="2"/>
  </w:num>
  <w:num w:numId="11">
    <w:abstractNumId w:val="39"/>
  </w:num>
  <w:num w:numId="12">
    <w:abstractNumId w:val="16"/>
  </w:num>
  <w:num w:numId="13">
    <w:abstractNumId w:val="12"/>
  </w:num>
  <w:num w:numId="14">
    <w:abstractNumId w:val="29"/>
  </w:num>
  <w:num w:numId="15">
    <w:abstractNumId w:val="38"/>
  </w:num>
  <w:num w:numId="16">
    <w:abstractNumId w:val="0"/>
  </w:num>
  <w:num w:numId="17">
    <w:abstractNumId w:val="34"/>
  </w:num>
  <w:num w:numId="18">
    <w:abstractNumId w:val="28"/>
  </w:num>
  <w:num w:numId="19">
    <w:abstractNumId w:val="18"/>
  </w:num>
  <w:num w:numId="20">
    <w:abstractNumId w:val="19"/>
  </w:num>
  <w:num w:numId="21">
    <w:abstractNumId w:val="5"/>
  </w:num>
  <w:num w:numId="22">
    <w:abstractNumId w:val="11"/>
  </w:num>
  <w:num w:numId="23">
    <w:abstractNumId w:val="37"/>
  </w:num>
  <w:num w:numId="24">
    <w:abstractNumId w:val="22"/>
  </w:num>
  <w:num w:numId="25">
    <w:abstractNumId w:val="23"/>
  </w:num>
  <w:num w:numId="26">
    <w:abstractNumId w:val="3"/>
  </w:num>
  <w:num w:numId="27">
    <w:abstractNumId w:val="17"/>
  </w:num>
  <w:num w:numId="28">
    <w:abstractNumId w:val="35"/>
  </w:num>
  <w:num w:numId="29">
    <w:abstractNumId w:val="32"/>
  </w:num>
  <w:num w:numId="30">
    <w:abstractNumId w:val="40"/>
  </w:num>
  <w:num w:numId="31">
    <w:abstractNumId w:val="24"/>
  </w:num>
  <w:num w:numId="32">
    <w:abstractNumId w:val="4"/>
  </w:num>
  <w:num w:numId="33">
    <w:abstractNumId w:val="31"/>
  </w:num>
  <w:num w:numId="34">
    <w:abstractNumId w:val="33"/>
  </w:num>
  <w:num w:numId="35">
    <w:abstractNumId w:val="7"/>
  </w:num>
  <w:num w:numId="36">
    <w:abstractNumId w:val="15"/>
  </w:num>
  <w:num w:numId="37">
    <w:abstractNumId w:val="13"/>
  </w:num>
  <w:num w:numId="38">
    <w:abstractNumId w:val="9"/>
  </w:num>
  <w:num w:numId="39">
    <w:abstractNumId w:val="21"/>
  </w:num>
  <w:num w:numId="40">
    <w:abstractNumId w:val="25"/>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1"/>
    <w:footnote w:id="0"/>
  </w:footnotePr>
  <w:endnotePr>
    <w:endnote w:id="-1"/>
    <w:endnote w:id="0"/>
  </w:endnotePr>
  <w:compat/>
  <w:docVars>
    <w:docVar w:name="LW_DocType" w:val="NORMAL"/>
  </w:docVars>
  <w:rsids>
    <w:rsidRoot w:val="00AD40FC"/>
    <w:rsid w:val="0000051E"/>
    <w:rsid w:val="00014867"/>
    <w:rsid w:val="000217C0"/>
    <w:rsid w:val="00024973"/>
    <w:rsid w:val="0003135F"/>
    <w:rsid w:val="00031521"/>
    <w:rsid w:val="00031FBE"/>
    <w:rsid w:val="00037980"/>
    <w:rsid w:val="00055630"/>
    <w:rsid w:val="00090D41"/>
    <w:rsid w:val="000A4B65"/>
    <w:rsid w:val="000A4B91"/>
    <w:rsid w:val="000C07A7"/>
    <w:rsid w:val="000C6AA7"/>
    <w:rsid w:val="000D47F9"/>
    <w:rsid w:val="000F3215"/>
    <w:rsid w:val="00106621"/>
    <w:rsid w:val="00112889"/>
    <w:rsid w:val="00114BDD"/>
    <w:rsid w:val="00123E85"/>
    <w:rsid w:val="0013243A"/>
    <w:rsid w:val="00147A6A"/>
    <w:rsid w:val="001507BD"/>
    <w:rsid w:val="00156E10"/>
    <w:rsid w:val="0018176C"/>
    <w:rsid w:val="001953DA"/>
    <w:rsid w:val="00196776"/>
    <w:rsid w:val="001C169F"/>
    <w:rsid w:val="001C2028"/>
    <w:rsid w:val="001D36AC"/>
    <w:rsid w:val="001E0CB2"/>
    <w:rsid w:val="001E6864"/>
    <w:rsid w:val="001E7CF3"/>
    <w:rsid w:val="001F512B"/>
    <w:rsid w:val="0021102C"/>
    <w:rsid w:val="002363A7"/>
    <w:rsid w:val="0024146B"/>
    <w:rsid w:val="00243F94"/>
    <w:rsid w:val="00252D09"/>
    <w:rsid w:val="0025766B"/>
    <w:rsid w:val="00266411"/>
    <w:rsid w:val="002675EC"/>
    <w:rsid w:val="00286EE8"/>
    <w:rsid w:val="00294871"/>
    <w:rsid w:val="00294923"/>
    <w:rsid w:val="00295DAB"/>
    <w:rsid w:val="00296262"/>
    <w:rsid w:val="00296A35"/>
    <w:rsid w:val="002A1003"/>
    <w:rsid w:val="002A1832"/>
    <w:rsid w:val="002C12A8"/>
    <w:rsid w:val="002C5C65"/>
    <w:rsid w:val="002C73E0"/>
    <w:rsid w:val="002F24D0"/>
    <w:rsid w:val="002F6554"/>
    <w:rsid w:val="003035D4"/>
    <w:rsid w:val="00310F72"/>
    <w:rsid w:val="00325CF0"/>
    <w:rsid w:val="00326AFC"/>
    <w:rsid w:val="0033031C"/>
    <w:rsid w:val="00340CD7"/>
    <w:rsid w:val="003427A9"/>
    <w:rsid w:val="00360406"/>
    <w:rsid w:val="003616AC"/>
    <w:rsid w:val="00362CCC"/>
    <w:rsid w:val="00377754"/>
    <w:rsid w:val="00380A76"/>
    <w:rsid w:val="00386E40"/>
    <w:rsid w:val="00392BDF"/>
    <w:rsid w:val="003A11A9"/>
    <w:rsid w:val="003B287B"/>
    <w:rsid w:val="003B3A02"/>
    <w:rsid w:val="003D5138"/>
    <w:rsid w:val="003D5B2C"/>
    <w:rsid w:val="003E1235"/>
    <w:rsid w:val="003E1547"/>
    <w:rsid w:val="003E1F3C"/>
    <w:rsid w:val="003F6978"/>
    <w:rsid w:val="00410C63"/>
    <w:rsid w:val="0042702E"/>
    <w:rsid w:val="0042796C"/>
    <w:rsid w:val="00443739"/>
    <w:rsid w:val="004607A7"/>
    <w:rsid w:val="004608BA"/>
    <w:rsid w:val="00464B3E"/>
    <w:rsid w:val="00476781"/>
    <w:rsid w:val="00477BAC"/>
    <w:rsid w:val="00482645"/>
    <w:rsid w:val="00483640"/>
    <w:rsid w:val="00483C58"/>
    <w:rsid w:val="00492CD2"/>
    <w:rsid w:val="004E06D6"/>
    <w:rsid w:val="004E7A2D"/>
    <w:rsid w:val="004F0A17"/>
    <w:rsid w:val="004F1A24"/>
    <w:rsid w:val="004F2F72"/>
    <w:rsid w:val="004F3657"/>
    <w:rsid w:val="004F5DFB"/>
    <w:rsid w:val="00500C2C"/>
    <w:rsid w:val="00510D95"/>
    <w:rsid w:val="005138DD"/>
    <w:rsid w:val="00513F49"/>
    <w:rsid w:val="0051486C"/>
    <w:rsid w:val="00515B32"/>
    <w:rsid w:val="00530174"/>
    <w:rsid w:val="0053246F"/>
    <w:rsid w:val="00540487"/>
    <w:rsid w:val="00541C0C"/>
    <w:rsid w:val="00555A4D"/>
    <w:rsid w:val="005568FC"/>
    <w:rsid w:val="005647E5"/>
    <w:rsid w:val="005664A2"/>
    <w:rsid w:val="00587908"/>
    <w:rsid w:val="0059013B"/>
    <w:rsid w:val="005A0499"/>
    <w:rsid w:val="005A5056"/>
    <w:rsid w:val="005C6EC3"/>
    <w:rsid w:val="005D265C"/>
    <w:rsid w:val="005E4FE6"/>
    <w:rsid w:val="005F4D26"/>
    <w:rsid w:val="00601732"/>
    <w:rsid w:val="00601F58"/>
    <w:rsid w:val="00611955"/>
    <w:rsid w:val="0061475B"/>
    <w:rsid w:val="00637408"/>
    <w:rsid w:val="00645C2B"/>
    <w:rsid w:val="00656358"/>
    <w:rsid w:val="00665306"/>
    <w:rsid w:val="00667345"/>
    <w:rsid w:val="00673B93"/>
    <w:rsid w:val="00693AF5"/>
    <w:rsid w:val="006B767C"/>
    <w:rsid w:val="006D1FFC"/>
    <w:rsid w:val="00700B67"/>
    <w:rsid w:val="0072336A"/>
    <w:rsid w:val="00726E61"/>
    <w:rsid w:val="00734E3B"/>
    <w:rsid w:val="00764DB5"/>
    <w:rsid w:val="00771615"/>
    <w:rsid w:val="007B48DC"/>
    <w:rsid w:val="007D5421"/>
    <w:rsid w:val="007E6F29"/>
    <w:rsid w:val="0081525D"/>
    <w:rsid w:val="008156B1"/>
    <w:rsid w:val="00850026"/>
    <w:rsid w:val="00865DAB"/>
    <w:rsid w:val="00871830"/>
    <w:rsid w:val="0087197C"/>
    <w:rsid w:val="00872006"/>
    <w:rsid w:val="00880465"/>
    <w:rsid w:val="00881F9F"/>
    <w:rsid w:val="00890480"/>
    <w:rsid w:val="00894225"/>
    <w:rsid w:val="008A7FAB"/>
    <w:rsid w:val="008B0E3D"/>
    <w:rsid w:val="008B41D5"/>
    <w:rsid w:val="008B724F"/>
    <w:rsid w:val="008C13EE"/>
    <w:rsid w:val="008C4811"/>
    <w:rsid w:val="008D7185"/>
    <w:rsid w:val="008E5530"/>
    <w:rsid w:val="008F16E0"/>
    <w:rsid w:val="008F5900"/>
    <w:rsid w:val="00900A4D"/>
    <w:rsid w:val="0090533D"/>
    <w:rsid w:val="00917BD6"/>
    <w:rsid w:val="0092219B"/>
    <w:rsid w:val="00922AA7"/>
    <w:rsid w:val="009239DA"/>
    <w:rsid w:val="00944351"/>
    <w:rsid w:val="00952C6A"/>
    <w:rsid w:val="0097066B"/>
    <w:rsid w:val="009762CD"/>
    <w:rsid w:val="00995571"/>
    <w:rsid w:val="009A0199"/>
    <w:rsid w:val="009A4350"/>
    <w:rsid w:val="009E455B"/>
    <w:rsid w:val="00A01157"/>
    <w:rsid w:val="00A177B6"/>
    <w:rsid w:val="00A23FEB"/>
    <w:rsid w:val="00A46173"/>
    <w:rsid w:val="00A507B3"/>
    <w:rsid w:val="00A540E6"/>
    <w:rsid w:val="00A568D7"/>
    <w:rsid w:val="00A6231F"/>
    <w:rsid w:val="00A66372"/>
    <w:rsid w:val="00A665C0"/>
    <w:rsid w:val="00A66850"/>
    <w:rsid w:val="00A66C2F"/>
    <w:rsid w:val="00A7630E"/>
    <w:rsid w:val="00A83C56"/>
    <w:rsid w:val="00A91469"/>
    <w:rsid w:val="00A93044"/>
    <w:rsid w:val="00A9358E"/>
    <w:rsid w:val="00A943BB"/>
    <w:rsid w:val="00AA7688"/>
    <w:rsid w:val="00AB0A84"/>
    <w:rsid w:val="00AB407A"/>
    <w:rsid w:val="00AB434B"/>
    <w:rsid w:val="00AC2133"/>
    <w:rsid w:val="00AC2CA4"/>
    <w:rsid w:val="00AC7CF9"/>
    <w:rsid w:val="00AD40FC"/>
    <w:rsid w:val="00AD4663"/>
    <w:rsid w:val="00AD6C0E"/>
    <w:rsid w:val="00AE135E"/>
    <w:rsid w:val="00AE352D"/>
    <w:rsid w:val="00B004A8"/>
    <w:rsid w:val="00B13228"/>
    <w:rsid w:val="00B13575"/>
    <w:rsid w:val="00B2114D"/>
    <w:rsid w:val="00B27F6D"/>
    <w:rsid w:val="00B31928"/>
    <w:rsid w:val="00B319AA"/>
    <w:rsid w:val="00B47538"/>
    <w:rsid w:val="00B608F5"/>
    <w:rsid w:val="00B60996"/>
    <w:rsid w:val="00B62443"/>
    <w:rsid w:val="00B81898"/>
    <w:rsid w:val="00B90356"/>
    <w:rsid w:val="00B94DF4"/>
    <w:rsid w:val="00B97856"/>
    <w:rsid w:val="00BA3C35"/>
    <w:rsid w:val="00C03A33"/>
    <w:rsid w:val="00C06C2F"/>
    <w:rsid w:val="00C2723E"/>
    <w:rsid w:val="00C353A9"/>
    <w:rsid w:val="00C455E7"/>
    <w:rsid w:val="00C5716C"/>
    <w:rsid w:val="00C57D04"/>
    <w:rsid w:val="00C910A4"/>
    <w:rsid w:val="00CA00BF"/>
    <w:rsid w:val="00CA6118"/>
    <w:rsid w:val="00CA6754"/>
    <w:rsid w:val="00CB59B8"/>
    <w:rsid w:val="00CC048A"/>
    <w:rsid w:val="00CC5FEF"/>
    <w:rsid w:val="00CD26A5"/>
    <w:rsid w:val="00CD3ECF"/>
    <w:rsid w:val="00CD4EF8"/>
    <w:rsid w:val="00CF1B9D"/>
    <w:rsid w:val="00CF3925"/>
    <w:rsid w:val="00D001BE"/>
    <w:rsid w:val="00D0067F"/>
    <w:rsid w:val="00D026F9"/>
    <w:rsid w:val="00D26A90"/>
    <w:rsid w:val="00D45B7D"/>
    <w:rsid w:val="00D50FEF"/>
    <w:rsid w:val="00D52FC6"/>
    <w:rsid w:val="00D55843"/>
    <w:rsid w:val="00D5715A"/>
    <w:rsid w:val="00D60083"/>
    <w:rsid w:val="00D63E73"/>
    <w:rsid w:val="00D7342D"/>
    <w:rsid w:val="00D75958"/>
    <w:rsid w:val="00D81A1E"/>
    <w:rsid w:val="00D94329"/>
    <w:rsid w:val="00DA4F35"/>
    <w:rsid w:val="00DA5E79"/>
    <w:rsid w:val="00DB2165"/>
    <w:rsid w:val="00DC4439"/>
    <w:rsid w:val="00DD553F"/>
    <w:rsid w:val="00DE3369"/>
    <w:rsid w:val="00DE454D"/>
    <w:rsid w:val="00E20937"/>
    <w:rsid w:val="00E2379A"/>
    <w:rsid w:val="00E329EB"/>
    <w:rsid w:val="00E34BF5"/>
    <w:rsid w:val="00E4428C"/>
    <w:rsid w:val="00E475E8"/>
    <w:rsid w:val="00E62B0A"/>
    <w:rsid w:val="00E6764F"/>
    <w:rsid w:val="00E724E4"/>
    <w:rsid w:val="00E83F31"/>
    <w:rsid w:val="00E97D32"/>
    <w:rsid w:val="00EA3585"/>
    <w:rsid w:val="00EA5D8A"/>
    <w:rsid w:val="00EA6823"/>
    <w:rsid w:val="00EB0065"/>
    <w:rsid w:val="00EB0A8E"/>
    <w:rsid w:val="00EB4BCF"/>
    <w:rsid w:val="00EB5055"/>
    <w:rsid w:val="00EB5399"/>
    <w:rsid w:val="00EC7F73"/>
    <w:rsid w:val="00ED0DB8"/>
    <w:rsid w:val="00ED4832"/>
    <w:rsid w:val="00ED72F4"/>
    <w:rsid w:val="00EE2FC9"/>
    <w:rsid w:val="00EE593D"/>
    <w:rsid w:val="00EE6B10"/>
    <w:rsid w:val="00EF4D7C"/>
    <w:rsid w:val="00EF52C3"/>
    <w:rsid w:val="00EF681B"/>
    <w:rsid w:val="00F13010"/>
    <w:rsid w:val="00F22EA7"/>
    <w:rsid w:val="00F2670B"/>
    <w:rsid w:val="00F37D67"/>
    <w:rsid w:val="00F40572"/>
    <w:rsid w:val="00F71EF6"/>
    <w:rsid w:val="00F73B8D"/>
    <w:rsid w:val="00F9216A"/>
    <w:rsid w:val="00F970D7"/>
    <w:rsid w:val="00FA0AA9"/>
    <w:rsid w:val="00FA5E28"/>
    <w:rsid w:val="00FA6D58"/>
    <w:rsid w:val="00FC7012"/>
    <w:rsid w:val="00FD037B"/>
    <w:rsid w:val="00FD08A8"/>
    <w:rsid w:val="00FF16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qFormat="1"/>
    <w:lsdException w:name="caption" w:uiPriority="0" w:qFormat="1"/>
    <w:lsdException w:name="footnote reference" w:uiPriority="0"/>
    <w:lsdException w:name="page number" w:uiPriority="0"/>
    <w:lsdException w:name="List Bullet" w:uiPriority="0"/>
    <w:lsdException w:name="List Number" w:uiPriority="0"/>
    <w:lsdException w:name="List Number 5"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FC"/>
    <w:pPr>
      <w:spacing w:after="200" w:line="276" w:lineRule="auto"/>
    </w:pPr>
    <w:rPr>
      <w:rFonts w:ascii="Calibri" w:eastAsia="Calibri" w:hAnsi="Calibri" w:cs="Arial"/>
      <w:lang w:eastAsia="fr-FR" w:bidi="fr-FR"/>
    </w:rPr>
  </w:style>
  <w:style w:type="paragraph" w:styleId="Titre1">
    <w:name w:val="heading 1"/>
    <w:aliases w:val="Heading 1 Char1 Char1,Heading 1 Char Char Char1,Heading 1 Char1 Char1 Char Char,Heading 1 Char Char Char1 Char Char,Heading 1 Char Char1,Heading 1 Char1 Char1 Char1,Heading 1 Char Char Char1 Char1"/>
    <w:basedOn w:val="Normal"/>
    <w:next w:val="Normal"/>
    <w:link w:val="Titre1Car"/>
    <w:uiPriority w:val="9"/>
    <w:qFormat/>
    <w:rsid w:val="00AD40FC"/>
    <w:pPr>
      <w:keepNext/>
      <w:pBdr>
        <w:top w:val="single" w:sz="4" w:space="1" w:color="auto"/>
        <w:left w:val="single" w:sz="4" w:space="4" w:color="auto"/>
        <w:right w:val="single" w:sz="4" w:space="4" w:color="auto"/>
      </w:pBdr>
      <w:shd w:val="pct5" w:color="auto" w:fill="FFFFFF"/>
      <w:tabs>
        <w:tab w:val="num" w:pos="360"/>
      </w:tabs>
      <w:spacing w:before="240" w:after="60" w:line="240" w:lineRule="auto"/>
      <w:ind w:left="360" w:hanging="360"/>
      <w:jc w:val="center"/>
      <w:outlineLvl w:val="0"/>
    </w:pPr>
    <w:rPr>
      <w:rFonts w:ascii="Times New Roman" w:eastAsia="Times New Roman" w:hAnsi="Times New Roman" w:cs="Times New Roman"/>
      <w:b/>
      <w:kern w:val="28"/>
      <w:sz w:val="32"/>
      <w:szCs w:val="32"/>
    </w:rPr>
  </w:style>
  <w:style w:type="paragraph" w:styleId="Titre2">
    <w:name w:val="heading 2"/>
    <w:basedOn w:val="Normal"/>
    <w:next w:val="Normal"/>
    <w:link w:val="Titre2Car"/>
    <w:uiPriority w:val="9"/>
    <w:qFormat/>
    <w:rsid w:val="00AD40FC"/>
    <w:pPr>
      <w:keepNext/>
      <w:spacing w:before="480" w:after="480" w:line="240" w:lineRule="auto"/>
      <w:ind w:left="1080" w:hanging="1080"/>
      <w:jc w:val="both"/>
      <w:outlineLvl w:val="1"/>
    </w:pPr>
    <w:rPr>
      <w:rFonts w:ascii="Times New Roman" w:eastAsia="SimSun" w:hAnsi="Times New Roman" w:cs="Times New Roman"/>
      <w:color w:val="000000"/>
      <w:sz w:val="36"/>
      <w:szCs w:val="20"/>
    </w:rPr>
  </w:style>
  <w:style w:type="paragraph" w:styleId="Titre3">
    <w:name w:val="heading 3"/>
    <w:basedOn w:val="Normal"/>
    <w:next w:val="Num-DocParagraph"/>
    <w:link w:val="Titre3Car"/>
    <w:uiPriority w:val="99"/>
    <w:qFormat/>
    <w:rsid w:val="00AD40FC"/>
    <w:pPr>
      <w:keepNext/>
      <w:tabs>
        <w:tab w:val="left" w:pos="851"/>
        <w:tab w:val="left" w:pos="1191"/>
        <w:tab w:val="left" w:pos="1531"/>
      </w:tabs>
      <w:spacing w:after="240" w:line="240" w:lineRule="auto"/>
      <w:jc w:val="both"/>
      <w:outlineLvl w:val="2"/>
    </w:pPr>
    <w:rPr>
      <w:rFonts w:ascii="Times New Roman" w:eastAsia="SimSun" w:hAnsi="Times New Roman" w:cs="Times New Roman"/>
      <w:b/>
      <w:sz w:val="24"/>
      <w:szCs w:val="20"/>
    </w:rPr>
  </w:style>
  <w:style w:type="paragraph" w:styleId="Titre4">
    <w:name w:val="heading 4"/>
    <w:basedOn w:val="Normal"/>
    <w:next w:val="Normal"/>
    <w:link w:val="Titre4Car"/>
    <w:qFormat/>
    <w:rsid w:val="00AD40FC"/>
    <w:pPr>
      <w:keepNext/>
      <w:spacing w:before="240" w:after="240" w:line="240" w:lineRule="auto"/>
      <w:ind w:left="1980" w:hanging="900"/>
      <w:jc w:val="both"/>
      <w:outlineLvl w:val="3"/>
    </w:pPr>
    <w:rPr>
      <w:rFonts w:ascii="Times New Roman" w:eastAsia="SimSun" w:hAnsi="Times New Roman" w:cs="Times New Roman"/>
      <w:b/>
      <w:bCs/>
      <w:i/>
      <w:iCs/>
      <w:color w:val="000000"/>
      <w:sz w:val="24"/>
      <w:szCs w:val="20"/>
    </w:rPr>
  </w:style>
  <w:style w:type="paragraph" w:styleId="Titre5">
    <w:name w:val="heading 5"/>
    <w:basedOn w:val="Normal"/>
    <w:next w:val="Normal"/>
    <w:link w:val="Titre5Car"/>
    <w:qFormat/>
    <w:rsid w:val="00AD40FC"/>
    <w:pPr>
      <w:spacing w:before="240" w:after="60" w:line="240" w:lineRule="auto"/>
      <w:jc w:val="both"/>
      <w:outlineLvl w:val="4"/>
    </w:pPr>
    <w:rPr>
      <w:rFonts w:ascii="Times New Roman" w:eastAsia="Times New Roman" w:hAnsi="Times New Roman" w:cs="Times New Roman"/>
      <w:szCs w:val="20"/>
    </w:rPr>
  </w:style>
  <w:style w:type="paragraph" w:styleId="Titre6">
    <w:name w:val="heading 6"/>
    <w:basedOn w:val="Normal"/>
    <w:next w:val="Normal"/>
    <w:link w:val="Titre6Car"/>
    <w:qFormat/>
    <w:rsid w:val="00AD40FC"/>
    <w:pPr>
      <w:spacing w:before="240" w:after="60" w:line="240" w:lineRule="auto"/>
      <w:jc w:val="both"/>
      <w:outlineLvl w:val="5"/>
    </w:pPr>
    <w:rPr>
      <w:rFonts w:ascii="Times New Roman" w:eastAsia="Times New Roman" w:hAnsi="Times New Roman" w:cs="Times New Roman"/>
      <w:i/>
      <w:szCs w:val="20"/>
    </w:rPr>
  </w:style>
  <w:style w:type="paragraph" w:styleId="Titre7">
    <w:name w:val="heading 7"/>
    <w:basedOn w:val="Normal"/>
    <w:next w:val="Normal"/>
    <w:link w:val="Titre7Car"/>
    <w:qFormat/>
    <w:rsid w:val="00AD40FC"/>
    <w:pPr>
      <w:spacing w:before="240" w:after="60" w:line="240" w:lineRule="auto"/>
      <w:jc w:val="both"/>
      <w:outlineLvl w:val="6"/>
    </w:pPr>
    <w:rPr>
      <w:rFonts w:ascii="Arial" w:eastAsia="Times New Roman" w:hAnsi="Arial" w:cs="Times New Roman"/>
      <w:sz w:val="20"/>
      <w:szCs w:val="20"/>
    </w:rPr>
  </w:style>
  <w:style w:type="paragraph" w:styleId="Titre8">
    <w:name w:val="heading 8"/>
    <w:basedOn w:val="Normal"/>
    <w:next w:val="Normal"/>
    <w:link w:val="Titre8Car"/>
    <w:qFormat/>
    <w:rsid w:val="00AD40FC"/>
    <w:pPr>
      <w:spacing w:before="240" w:after="60" w:line="240" w:lineRule="auto"/>
      <w:jc w:val="both"/>
      <w:outlineLvl w:val="7"/>
    </w:pPr>
    <w:rPr>
      <w:rFonts w:ascii="Arial" w:eastAsia="Times New Roman" w:hAnsi="Arial" w:cs="Times New Roman"/>
      <w:i/>
      <w:sz w:val="20"/>
      <w:szCs w:val="20"/>
    </w:rPr>
  </w:style>
  <w:style w:type="paragraph" w:styleId="Titre9">
    <w:name w:val="heading 9"/>
    <w:basedOn w:val="Normal"/>
    <w:next w:val="Normal"/>
    <w:link w:val="Titre9Car"/>
    <w:qFormat/>
    <w:rsid w:val="00AD40FC"/>
    <w:pPr>
      <w:spacing w:before="240" w:after="60" w:line="240" w:lineRule="auto"/>
      <w:jc w:val="both"/>
      <w:outlineLvl w:val="8"/>
    </w:pPr>
    <w:rPr>
      <w:rFonts w:ascii="Arial" w:eastAsia="Times New Roman" w:hAnsi="Arial" w:cs="Times New Roman"/>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eading 1 Char1 Char1 Car,Heading 1 Char Char Char1 Car,Heading 1 Char1 Char1 Char Char Car,Heading 1 Char Char Char1 Char Char Car,Heading 1 Char Char1 Car,Heading 1 Char1 Char1 Char1 Car,Heading 1 Char Char Char1 Char1 Car"/>
    <w:basedOn w:val="Policepardfaut"/>
    <w:link w:val="Titre1"/>
    <w:uiPriority w:val="9"/>
    <w:rsid w:val="00AD40FC"/>
    <w:rPr>
      <w:rFonts w:ascii="Times New Roman" w:eastAsia="Times New Roman" w:hAnsi="Times New Roman" w:cs="Times New Roman"/>
      <w:b/>
      <w:kern w:val="28"/>
      <w:sz w:val="32"/>
      <w:szCs w:val="32"/>
      <w:shd w:val="pct5" w:color="auto" w:fill="FFFFFF"/>
      <w:lang w:eastAsia="fr-FR" w:bidi="fr-FR"/>
    </w:rPr>
  </w:style>
  <w:style w:type="character" w:customStyle="1" w:styleId="Titre2Car">
    <w:name w:val="Titre 2 Car"/>
    <w:basedOn w:val="Policepardfaut"/>
    <w:link w:val="Titre2"/>
    <w:uiPriority w:val="9"/>
    <w:rsid w:val="00AD40FC"/>
    <w:rPr>
      <w:rFonts w:ascii="Times New Roman" w:eastAsia="SimSun" w:hAnsi="Times New Roman" w:cs="Times New Roman"/>
      <w:color w:val="000000"/>
      <w:sz w:val="36"/>
      <w:szCs w:val="20"/>
      <w:lang w:eastAsia="fr-FR" w:bidi="fr-FR"/>
    </w:rPr>
  </w:style>
  <w:style w:type="character" w:customStyle="1" w:styleId="Titre3Car">
    <w:name w:val="Titre 3 Car"/>
    <w:basedOn w:val="Policepardfaut"/>
    <w:link w:val="Titre3"/>
    <w:uiPriority w:val="99"/>
    <w:rsid w:val="00AD40FC"/>
    <w:rPr>
      <w:rFonts w:ascii="Times New Roman" w:eastAsia="SimSun" w:hAnsi="Times New Roman" w:cs="Times New Roman"/>
      <w:b/>
      <w:sz w:val="24"/>
      <w:szCs w:val="20"/>
      <w:lang w:eastAsia="fr-FR" w:bidi="fr-FR"/>
    </w:rPr>
  </w:style>
  <w:style w:type="character" w:customStyle="1" w:styleId="Titre4Car">
    <w:name w:val="Titre 4 Car"/>
    <w:basedOn w:val="Policepardfaut"/>
    <w:link w:val="Titre4"/>
    <w:rsid w:val="00AD40FC"/>
    <w:rPr>
      <w:rFonts w:ascii="Times New Roman" w:eastAsia="SimSun" w:hAnsi="Times New Roman" w:cs="Times New Roman"/>
      <w:b/>
      <w:bCs/>
      <w:i/>
      <w:iCs/>
      <w:color w:val="000000"/>
      <w:sz w:val="24"/>
      <w:szCs w:val="20"/>
      <w:lang w:eastAsia="fr-FR" w:bidi="fr-FR"/>
    </w:rPr>
  </w:style>
  <w:style w:type="character" w:customStyle="1" w:styleId="Titre5Car">
    <w:name w:val="Titre 5 Car"/>
    <w:basedOn w:val="Policepardfaut"/>
    <w:link w:val="Titre5"/>
    <w:rsid w:val="00AD40FC"/>
    <w:rPr>
      <w:rFonts w:ascii="Times New Roman" w:eastAsia="Times New Roman" w:hAnsi="Times New Roman" w:cs="Times New Roman"/>
      <w:szCs w:val="20"/>
      <w:lang w:eastAsia="fr-FR" w:bidi="fr-FR"/>
    </w:rPr>
  </w:style>
  <w:style w:type="character" w:customStyle="1" w:styleId="Titre6Car">
    <w:name w:val="Titre 6 Car"/>
    <w:basedOn w:val="Policepardfaut"/>
    <w:link w:val="Titre6"/>
    <w:rsid w:val="00AD40FC"/>
    <w:rPr>
      <w:rFonts w:ascii="Times New Roman" w:eastAsia="Times New Roman" w:hAnsi="Times New Roman" w:cs="Times New Roman"/>
      <w:i/>
      <w:szCs w:val="20"/>
      <w:lang w:eastAsia="fr-FR" w:bidi="fr-FR"/>
    </w:rPr>
  </w:style>
  <w:style w:type="character" w:customStyle="1" w:styleId="Titre7Car">
    <w:name w:val="Titre 7 Car"/>
    <w:basedOn w:val="Policepardfaut"/>
    <w:link w:val="Titre7"/>
    <w:rsid w:val="00AD40FC"/>
    <w:rPr>
      <w:rFonts w:ascii="Arial" w:eastAsia="Times New Roman" w:hAnsi="Arial" w:cs="Times New Roman"/>
      <w:sz w:val="20"/>
      <w:szCs w:val="20"/>
      <w:lang w:eastAsia="fr-FR" w:bidi="fr-FR"/>
    </w:rPr>
  </w:style>
  <w:style w:type="character" w:customStyle="1" w:styleId="Titre8Car">
    <w:name w:val="Titre 8 Car"/>
    <w:basedOn w:val="Policepardfaut"/>
    <w:link w:val="Titre8"/>
    <w:rsid w:val="00AD40FC"/>
    <w:rPr>
      <w:rFonts w:ascii="Arial" w:eastAsia="Times New Roman" w:hAnsi="Arial" w:cs="Times New Roman"/>
      <w:i/>
      <w:sz w:val="20"/>
      <w:szCs w:val="20"/>
      <w:lang w:eastAsia="fr-FR" w:bidi="fr-FR"/>
    </w:rPr>
  </w:style>
  <w:style w:type="character" w:customStyle="1" w:styleId="Titre9Car">
    <w:name w:val="Titre 9 Car"/>
    <w:basedOn w:val="Policepardfaut"/>
    <w:link w:val="Titre9"/>
    <w:rsid w:val="00AD40FC"/>
    <w:rPr>
      <w:rFonts w:ascii="Arial" w:eastAsia="Times New Roman" w:hAnsi="Arial" w:cs="Times New Roman"/>
      <w:b/>
      <w:i/>
      <w:sz w:val="18"/>
      <w:szCs w:val="20"/>
      <w:lang w:eastAsia="fr-FR" w:bidi="fr-FR"/>
    </w:rPr>
  </w:style>
  <w:style w:type="numbering" w:customStyle="1" w:styleId="NoList1">
    <w:name w:val="No List1"/>
    <w:next w:val="Aucuneliste"/>
    <w:uiPriority w:val="99"/>
    <w:semiHidden/>
    <w:rsid w:val="00AD40FC"/>
  </w:style>
  <w:style w:type="paragraph" w:customStyle="1" w:styleId="Num-DocParagraph">
    <w:name w:val="Num-Doc Paragraph"/>
    <w:basedOn w:val="Corpsdetexte1"/>
    <w:rsid w:val="00AD40FC"/>
    <w:pPr>
      <w:tabs>
        <w:tab w:val="left" w:pos="851"/>
        <w:tab w:val="left" w:pos="1191"/>
        <w:tab w:val="left" w:pos="1531"/>
      </w:tabs>
      <w:spacing w:before="0" w:after="240"/>
    </w:pPr>
    <w:rPr>
      <w:rFonts w:ascii="Times" w:eastAsia="Times New Roman" w:hAnsi="Times"/>
      <w:sz w:val="22"/>
    </w:rPr>
  </w:style>
  <w:style w:type="paragraph" w:customStyle="1" w:styleId="Corpsdetexte1">
    <w:name w:val="Corps de texte1"/>
    <w:basedOn w:val="Normal"/>
    <w:rsid w:val="00AD40FC"/>
    <w:pPr>
      <w:spacing w:before="100" w:after="100" w:line="240" w:lineRule="auto"/>
      <w:jc w:val="both"/>
    </w:pPr>
    <w:rPr>
      <w:rFonts w:ascii="Times New Roman" w:eastAsia="SimSun" w:hAnsi="Times New Roman" w:cs="Times New Roman"/>
      <w:sz w:val="24"/>
      <w:szCs w:val="20"/>
    </w:rPr>
  </w:style>
  <w:style w:type="paragraph" w:customStyle="1" w:styleId="CharZchnZchn">
    <w:name w:val="Char Zchn Zchn"/>
    <w:basedOn w:val="Normal"/>
    <w:rsid w:val="00AD40FC"/>
    <w:pPr>
      <w:spacing w:after="160" w:line="240" w:lineRule="exact"/>
    </w:pPr>
    <w:rPr>
      <w:rFonts w:ascii="Tahoma" w:eastAsia="Times New Roman" w:hAnsi="Tahoma" w:cs="Times New Roman"/>
      <w:sz w:val="20"/>
      <w:szCs w:val="20"/>
    </w:rPr>
  </w:style>
  <w:style w:type="paragraph" w:customStyle="1" w:styleId="Text1Char">
    <w:name w:val="Text 1 Char"/>
    <w:basedOn w:val="Normal"/>
    <w:rsid w:val="00AD40FC"/>
    <w:pPr>
      <w:spacing w:after="240" w:line="240" w:lineRule="auto"/>
      <w:jc w:val="both"/>
    </w:pPr>
    <w:rPr>
      <w:rFonts w:ascii="Times New Roman" w:eastAsia="Times New Roman" w:hAnsi="Times New Roman" w:cs="Times New Roman"/>
      <w:sz w:val="24"/>
      <w:szCs w:val="24"/>
    </w:rPr>
  </w:style>
  <w:style w:type="character" w:customStyle="1" w:styleId="Text1CharChar1">
    <w:name w:val="Text 1 Char Char1"/>
    <w:rsid w:val="00AD40FC"/>
    <w:rPr>
      <w:sz w:val="24"/>
      <w:lang w:val="fr-FR" w:eastAsia="fr-FR"/>
    </w:rPr>
  </w:style>
  <w:style w:type="paragraph" w:customStyle="1" w:styleId="NumPar1">
    <w:name w:val="NumPar 1"/>
    <w:basedOn w:val="Normal"/>
    <w:next w:val="Normal"/>
    <w:rsid w:val="00AD40FC"/>
    <w:pPr>
      <w:spacing w:after="240" w:line="240" w:lineRule="auto"/>
      <w:ind w:left="483" w:hanging="483"/>
      <w:jc w:val="both"/>
    </w:pPr>
    <w:rPr>
      <w:rFonts w:ascii="Times New Roman" w:eastAsia="Times New Roman" w:hAnsi="Times New Roman" w:cs="Times New Roman"/>
      <w:sz w:val="24"/>
      <w:szCs w:val="20"/>
    </w:rPr>
  </w:style>
  <w:style w:type="paragraph" w:styleId="En-tte">
    <w:name w:val="header"/>
    <w:aliases w:val="Kopfzeile Angebot"/>
    <w:basedOn w:val="Normal"/>
    <w:link w:val="En-tteCar"/>
    <w:uiPriority w:val="99"/>
    <w:rsid w:val="00AD40FC"/>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En-tteCar">
    <w:name w:val="En-tête Car"/>
    <w:aliases w:val="Kopfzeile Angebot Car"/>
    <w:basedOn w:val="Policepardfaut"/>
    <w:link w:val="En-tte"/>
    <w:uiPriority w:val="99"/>
    <w:rsid w:val="00AD40FC"/>
    <w:rPr>
      <w:rFonts w:ascii="Times New Roman" w:eastAsia="Times New Roman" w:hAnsi="Times New Roman" w:cs="Times New Roman"/>
      <w:sz w:val="24"/>
      <w:szCs w:val="20"/>
      <w:lang w:eastAsia="fr-FR" w:bidi="fr-FR"/>
    </w:rPr>
  </w:style>
  <w:style w:type="paragraph" w:styleId="Corpsdetexte">
    <w:name w:val="Body Text"/>
    <w:basedOn w:val="Normal"/>
    <w:link w:val="CorpsdetexteCar"/>
    <w:qFormat/>
    <w:rsid w:val="00AD40FC"/>
    <w:pPr>
      <w:tabs>
        <w:tab w:val="left" w:pos="851"/>
        <w:tab w:val="left" w:pos="1191"/>
        <w:tab w:val="left" w:pos="1531"/>
      </w:tabs>
      <w:spacing w:after="240" w:line="240" w:lineRule="auto"/>
      <w:jc w:val="both"/>
    </w:pPr>
    <w:rPr>
      <w:rFonts w:ascii="Times" w:eastAsia="Times New Roman" w:hAnsi="Times" w:cs="Times New Roman"/>
      <w:szCs w:val="20"/>
    </w:rPr>
  </w:style>
  <w:style w:type="character" w:customStyle="1" w:styleId="CorpsdetexteCar">
    <w:name w:val="Corps de texte Car"/>
    <w:basedOn w:val="Policepardfaut"/>
    <w:link w:val="Corpsdetexte"/>
    <w:rsid w:val="00AD40FC"/>
    <w:rPr>
      <w:rFonts w:ascii="Times" w:eastAsia="Times New Roman" w:hAnsi="Times" w:cs="Times New Roman"/>
      <w:szCs w:val="20"/>
      <w:lang w:eastAsia="fr-FR" w:bidi="fr-FR"/>
    </w:rPr>
  </w:style>
  <w:style w:type="paragraph" w:customStyle="1" w:styleId="BULLETcadre">
    <w:name w:val="BULLET_cadre"/>
    <w:basedOn w:val="Normal"/>
    <w:rsid w:val="00AD40FC"/>
    <w:pPr>
      <w:pBdr>
        <w:top w:val="single" w:sz="6" w:space="10" w:color="auto"/>
        <w:left w:val="single" w:sz="6" w:space="10" w:color="auto"/>
        <w:bottom w:val="single" w:sz="6" w:space="10" w:color="auto"/>
        <w:right w:val="single" w:sz="6" w:space="10" w:color="auto"/>
      </w:pBdr>
      <w:shd w:val="pct10" w:color="auto" w:fill="auto"/>
      <w:overflowPunct w:val="0"/>
      <w:autoSpaceDE w:val="0"/>
      <w:autoSpaceDN w:val="0"/>
      <w:adjustRightInd w:val="0"/>
      <w:spacing w:before="240" w:after="0" w:line="240" w:lineRule="auto"/>
      <w:ind w:left="2268" w:hanging="567"/>
      <w:jc w:val="both"/>
      <w:textAlignment w:val="baseline"/>
    </w:pPr>
    <w:rPr>
      <w:rFonts w:ascii="Optima" w:eastAsia="Times New Roman" w:hAnsi="Optima" w:cs="Times New Roman"/>
      <w:szCs w:val="20"/>
    </w:rPr>
  </w:style>
  <w:style w:type="paragraph" w:customStyle="1" w:styleId="Address">
    <w:name w:val="Address"/>
    <w:basedOn w:val="Normal"/>
    <w:rsid w:val="00AD40FC"/>
    <w:pPr>
      <w:spacing w:after="0" w:line="240" w:lineRule="auto"/>
      <w:jc w:val="both"/>
    </w:pPr>
    <w:rPr>
      <w:rFonts w:ascii="Times New Roman" w:eastAsia="Times New Roman" w:hAnsi="Times New Roman" w:cs="Times New Roman"/>
      <w:sz w:val="24"/>
      <w:szCs w:val="20"/>
    </w:rPr>
  </w:style>
  <w:style w:type="character" w:styleId="Appelnotedebasdep">
    <w:name w:val="footnote reference"/>
    <w:aliases w:val="BVI fnr,16 Point,Superscript 6 Point,Footnote Reference Number,Footnote Reference_LVL6,Footnote Reference_LVL61,Footnote Reference_LVL62,Footnote Reference_LVL63,Footnote Reference_LVL64,Texto nota al pie,fr,ftref,Appel NBP,0000"/>
    <w:rsid w:val="00AD40FC"/>
    <w:rPr>
      <w:rFonts w:cs="Times New Roman"/>
      <w:vertAlign w:val="superscript"/>
    </w:rPr>
  </w:style>
  <w:style w:type="character" w:styleId="Lienhypertexte">
    <w:name w:val="Hyperlink"/>
    <w:uiPriority w:val="99"/>
    <w:rsid w:val="00AD40FC"/>
    <w:rPr>
      <w:rFonts w:cs="Times New Roman"/>
      <w:color w:val="0000FF"/>
      <w:u w:val="single"/>
    </w:rPr>
  </w:style>
  <w:style w:type="paragraph" w:styleId="Notedebasdepage">
    <w:name w:val="footnote text"/>
    <w:aliases w:val="Footnote Text Char1,Footnote Text Char Char"/>
    <w:basedOn w:val="Normal"/>
    <w:link w:val="NotedebasdepageCar"/>
    <w:rsid w:val="00AD40FC"/>
    <w:pPr>
      <w:spacing w:after="0" w:line="240" w:lineRule="auto"/>
      <w:jc w:val="both"/>
    </w:pPr>
    <w:rPr>
      <w:rFonts w:ascii="Times New Roman" w:eastAsia="Times New Roman" w:hAnsi="Times New Roman" w:cs="Times New Roman"/>
      <w:sz w:val="20"/>
      <w:szCs w:val="20"/>
    </w:rPr>
  </w:style>
  <w:style w:type="character" w:customStyle="1" w:styleId="NotedebasdepageCar">
    <w:name w:val="Note de bas de page Car"/>
    <w:aliases w:val="Footnote Text Char1 Car,Footnote Text Char Char Car"/>
    <w:basedOn w:val="Policepardfaut"/>
    <w:link w:val="Notedebasdepage"/>
    <w:rsid w:val="00AD40FC"/>
    <w:rPr>
      <w:rFonts w:ascii="Times New Roman" w:eastAsia="Times New Roman" w:hAnsi="Times New Roman" w:cs="Times New Roman"/>
      <w:sz w:val="20"/>
      <w:szCs w:val="20"/>
      <w:lang w:eastAsia="fr-FR" w:bidi="fr-FR"/>
    </w:rPr>
  </w:style>
  <w:style w:type="character" w:styleId="Numrodepage">
    <w:name w:val="page number"/>
    <w:rsid w:val="00AD40FC"/>
    <w:rPr>
      <w:rFonts w:cs="Times New Roman"/>
    </w:rPr>
  </w:style>
  <w:style w:type="paragraph" w:styleId="Pieddepage">
    <w:name w:val="footer"/>
    <w:basedOn w:val="Normal"/>
    <w:link w:val="PieddepageCar"/>
    <w:uiPriority w:val="99"/>
    <w:rsid w:val="00AD40FC"/>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customStyle="1" w:styleId="PieddepageCar">
    <w:name w:val="Pied de page Car"/>
    <w:basedOn w:val="Policepardfaut"/>
    <w:link w:val="Pieddepage"/>
    <w:uiPriority w:val="99"/>
    <w:rsid w:val="00AD40FC"/>
    <w:rPr>
      <w:rFonts w:ascii="Times New Roman" w:eastAsia="Times New Roman" w:hAnsi="Times New Roman" w:cs="Times New Roman"/>
      <w:sz w:val="24"/>
      <w:szCs w:val="20"/>
      <w:lang w:eastAsia="fr-FR" w:bidi="fr-FR"/>
    </w:rPr>
  </w:style>
  <w:style w:type="paragraph" w:styleId="TM1">
    <w:name w:val="toc 1"/>
    <w:basedOn w:val="Normal"/>
    <w:next w:val="Normal"/>
    <w:autoRedefine/>
    <w:uiPriority w:val="39"/>
    <w:qFormat/>
    <w:rsid w:val="00AD40FC"/>
    <w:pPr>
      <w:spacing w:before="120" w:after="0"/>
    </w:pPr>
    <w:rPr>
      <w:b/>
      <w:sz w:val="24"/>
      <w:szCs w:val="24"/>
    </w:rPr>
  </w:style>
  <w:style w:type="paragraph" w:styleId="TM2">
    <w:name w:val="toc 2"/>
    <w:basedOn w:val="Normal"/>
    <w:next w:val="Normal"/>
    <w:autoRedefine/>
    <w:uiPriority w:val="39"/>
    <w:qFormat/>
    <w:rsid w:val="00AD40FC"/>
    <w:pPr>
      <w:spacing w:after="0"/>
      <w:ind w:left="220"/>
    </w:pPr>
    <w:rPr>
      <w:b/>
    </w:rPr>
  </w:style>
  <w:style w:type="paragraph" w:styleId="TM3">
    <w:name w:val="toc 3"/>
    <w:basedOn w:val="Normal"/>
    <w:next w:val="Normal"/>
    <w:autoRedefine/>
    <w:uiPriority w:val="39"/>
    <w:qFormat/>
    <w:rsid w:val="00AD40FC"/>
    <w:pPr>
      <w:spacing w:after="0"/>
      <w:ind w:left="440"/>
    </w:pPr>
  </w:style>
  <w:style w:type="paragraph" w:styleId="Corpsdetexte3">
    <w:name w:val="Body Text 3"/>
    <w:basedOn w:val="Normal"/>
    <w:link w:val="Corpsdetexte3Car"/>
    <w:rsid w:val="00AD40FC"/>
    <w:pPr>
      <w:spacing w:after="0" w:line="240" w:lineRule="auto"/>
    </w:pPr>
    <w:rPr>
      <w:rFonts w:ascii="Arial" w:eastAsia="Times New Roman" w:hAnsi="Arial" w:cs="Times New Roman"/>
      <w:szCs w:val="20"/>
    </w:rPr>
  </w:style>
  <w:style w:type="character" w:customStyle="1" w:styleId="Corpsdetexte3Car">
    <w:name w:val="Corps de texte 3 Car"/>
    <w:basedOn w:val="Policepardfaut"/>
    <w:link w:val="Corpsdetexte3"/>
    <w:rsid w:val="00AD40FC"/>
    <w:rPr>
      <w:rFonts w:ascii="Arial" w:eastAsia="Times New Roman" w:hAnsi="Arial" w:cs="Times New Roman"/>
      <w:szCs w:val="20"/>
      <w:lang w:eastAsia="fr-FR" w:bidi="fr-FR"/>
    </w:rPr>
  </w:style>
  <w:style w:type="paragraph" w:customStyle="1" w:styleId="NormalIndent1">
    <w:name w:val="Normal Indent 1"/>
    <w:basedOn w:val="Retraitnormal"/>
    <w:link w:val="NormalIndent1Char"/>
    <w:autoRedefine/>
    <w:rsid w:val="00AD40FC"/>
    <w:pPr>
      <w:tabs>
        <w:tab w:val="num" w:pos="540"/>
        <w:tab w:val="num" w:pos="1494"/>
      </w:tabs>
      <w:ind w:left="1494" w:hanging="360"/>
    </w:pPr>
    <w:rPr>
      <w:i/>
      <w:sz w:val="24"/>
    </w:rPr>
  </w:style>
  <w:style w:type="paragraph" w:styleId="Retraitnormal">
    <w:name w:val="Normal Indent"/>
    <w:basedOn w:val="Normal"/>
    <w:link w:val="RetraitnormalCar"/>
    <w:rsid w:val="00AD40FC"/>
    <w:pPr>
      <w:spacing w:after="0" w:line="240" w:lineRule="auto"/>
      <w:ind w:left="720"/>
    </w:pPr>
    <w:rPr>
      <w:rFonts w:ascii="Times New Roman" w:eastAsia="Times New Roman" w:hAnsi="Times New Roman" w:cs="Times New Roman"/>
      <w:sz w:val="20"/>
      <w:szCs w:val="20"/>
      <w:lang w:bidi="ar-SA"/>
    </w:rPr>
  </w:style>
  <w:style w:type="paragraph" w:customStyle="1" w:styleId="NormalIndent2">
    <w:name w:val="Normal Indent 2"/>
    <w:basedOn w:val="NormalIndent1"/>
    <w:autoRedefine/>
    <w:rsid w:val="00AD40FC"/>
    <w:pPr>
      <w:tabs>
        <w:tab w:val="clear" w:pos="540"/>
        <w:tab w:val="num" w:pos="927"/>
      </w:tabs>
      <w:ind w:left="927"/>
      <w:jc w:val="both"/>
    </w:pPr>
  </w:style>
  <w:style w:type="paragraph" w:customStyle="1" w:styleId="Brdtekst1">
    <w:name w:val="Brødtekst1"/>
    <w:basedOn w:val="Normal"/>
    <w:rsid w:val="00AD40FC"/>
    <w:pPr>
      <w:spacing w:after="0" w:line="240" w:lineRule="auto"/>
      <w:jc w:val="both"/>
    </w:pPr>
    <w:rPr>
      <w:rFonts w:ascii="Times New Roman" w:eastAsia="Times New Roman" w:hAnsi="Times New Roman" w:cs="Times New Roman"/>
      <w:sz w:val="20"/>
      <w:szCs w:val="20"/>
    </w:rPr>
  </w:style>
  <w:style w:type="paragraph" w:styleId="Corpsdetexte2">
    <w:name w:val="Body Text 2"/>
    <w:basedOn w:val="Normal"/>
    <w:link w:val="Corpsdetexte2Car"/>
    <w:rsid w:val="00AD40FC"/>
    <w:pPr>
      <w:spacing w:after="0" w:line="240" w:lineRule="auto"/>
      <w:jc w:val="both"/>
    </w:pPr>
    <w:rPr>
      <w:rFonts w:ascii="Arial" w:eastAsia="Times New Roman" w:hAnsi="Arial" w:cs="Times New Roman"/>
      <w:sz w:val="18"/>
      <w:szCs w:val="20"/>
    </w:rPr>
  </w:style>
  <w:style w:type="character" w:customStyle="1" w:styleId="Corpsdetexte2Car">
    <w:name w:val="Corps de texte 2 Car"/>
    <w:basedOn w:val="Policepardfaut"/>
    <w:link w:val="Corpsdetexte2"/>
    <w:rsid w:val="00AD40FC"/>
    <w:rPr>
      <w:rFonts w:ascii="Arial" w:eastAsia="Times New Roman" w:hAnsi="Arial" w:cs="Times New Roman"/>
      <w:sz w:val="18"/>
      <w:szCs w:val="20"/>
      <w:lang w:eastAsia="fr-FR" w:bidi="fr-FR"/>
    </w:rPr>
  </w:style>
  <w:style w:type="paragraph" w:customStyle="1" w:styleId="Text1">
    <w:name w:val="Text 1"/>
    <w:basedOn w:val="Normal"/>
    <w:rsid w:val="00AD40FC"/>
    <w:pPr>
      <w:spacing w:after="240" w:line="240" w:lineRule="auto"/>
      <w:jc w:val="both"/>
    </w:pPr>
    <w:rPr>
      <w:rFonts w:ascii="Times New Roman" w:eastAsia="Times New Roman" w:hAnsi="Times New Roman" w:cs="Times New Roman"/>
      <w:sz w:val="24"/>
      <w:szCs w:val="24"/>
    </w:rPr>
  </w:style>
  <w:style w:type="character" w:customStyle="1" w:styleId="Text1Char1">
    <w:name w:val="Text 1 Char1"/>
    <w:rsid w:val="00AD40FC"/>
    <w:rPr>
      <w:sz w:val="24"/>
      <w:lang w:val="fr-FR" w:eastAsia="fr-FR"/>
    </w:rPr>
  </w:style>
  <w:style w:type="paragraph" w:customStyle="1" w:styleId="StyleNum-DocParagraph12ptItalicBlackAfter6ptTop">
    <w:name w:val="Style Num-Doc Paragraph + 12 pt Italic Black After:  6 pt Top: ..."/>
    <w:basedOn w:val="Brdtekst1"/>
    <w:rsid w:val="00AD40FC"/>
    <w:pPr>
      <w:pBdr>
        <w:top w:val="single" w:sz="12" w:space="0" w:color="auto"/>
        <w:left w:val="single" w:sz="12" w:space="4" w:color="auto"/>
        <w:bottom w:val="single" w:sz="12" w:space="1" w:color="auto"/>
        <w:right w:val="single" w:sz="12" w:space="4" w:color="auto"/>
      </w:pBdr>
      <w:spacing w:after="120"/>
    </w:pPr>
    <w:rPr>
      <w:i/>
      <w:iCs/>
      <w:color w:val="000000"/>
      <w:sz w:val="24"/>
    </w:rPr>
  </w:style>
  <w:style w:type="paragraph" w:customStyle="1" w:styleId="111">
    <w:name w:val="111"/>
    <w:basedOn w:val="Normal"/>
    <w:rsid w:val="00AD40FC"/>
    <w:pPr>
      <w:tabs>
        <w:tab w:val="num" w:pos="720"/>
      </w:tabs>
      <w:spacing w:after="0" w:line="240" w:lineRule="auto"/>
      <w:ind w:left="720" w:hanging="360"/>
    </w:pPr>
    <w:rPr>
      <w:rFonts w:ascii="Times New Roman" w:eastAsia="Times New Roman" w:hAnsi="Times New Roman" w:cs="Times New Roman"/>
      <w:b/>
      <w:bCs/>
      <w:color w:val="000000"/>
      <w:sz w:val="24"/>
      <w:szCs w:val="24"/>
    </w:rPr>
  </w:style>
  <w:style w:type="paragraph" w:customStyle="1" w:styleId="TexteGras">
    <w:name w:val="Texte Gras"/>
    <w:basedOn w:val="Normal"/>
    <w:rsid w:val="00AD40FC"/>
    <w:pPr>
      <w:spacing w:after="0" w:line="240" w:lineRule="auto"/>
      <w:outlineLvl w:val="0"/>
    </w:pPr>
    <w:rPr>
      <w:rFonts w:ascii="Times New Roman" w:eastAsia="Times New Roman" w:hAnsi="Times New Roman" w:cs="Times New Roman"/>
      <w:b/>
      <w:color w:val="000000"/>
      <w:sz w:val="24"/>
      <w:szCs w:val="24"/>
    </w:rPr>
  </w:style>
  <w:style w:type="paragraph" w:styleId="TM4">
    <w:name w:val="toc 4"/>
    <w:basedOn w:val="Normal"/>
    <w:next w:val="Normal"/>
    <w:autoRedefine/>
    <w:uiPriority w:val="39"/>
    <w:rsid w:val="00AD40FC"/>
    <w:pPr>
      <w:spacing w:after="0"/>
      <w:ind w:left="660"/>
    </w:pPr>
    <w:rPr>
      <w:sz w:val="20"/>
      <w:szCs w:val="20"/>
    </w:rPr>
  </w:style>
  <w:style w:type="paragraph" w:customStyle="1" w:styleId="StyleBoldItalicBlackUnderline">
    <w:name w:val="Style Bold Italic Black Underline"/>
    <w:basedOn w:val="Normal"/>
    <w:rsid w:val="00AD40FC"/>
    <w:pPr>
      <w:spacing w:after="0" w:line="240" w:lineRule="auto"/>
      <w:outlineLvl w:val="0"/>
    </w:pPr>
    <w:rPr>
      <w:rFonts w:ascii="Times New Roman" w:eastAsia="Times New Roman" w:hAnsi="Times New Roman" w:cs="Times New Roman"/>
      <w:b/>
      <w:i/>
      <w:color w:val="000000"/>
      <w:sz w:val="24"/>
      <w:szCs w:val="24"/>
      <w:u w:val="single"/>
    </w:rPr>
  </w:style>
  <w:style w:type="paragraph" w:customStyle="1" w:styleId="StyleBoldItalicBlackUnderlineJustified">
    <w:name w:val="Style Bold Italic Black Underline Justified"/>
    <w:basedOn w:val="Normal"/>
    <w:rsid w:val="00AD40FC"/>
    <w:pPr>
      <w:numPr>
        <w:numId w:val="4"/>
      </w:numPr>
      <w:spacing w:after="0" w:line="240" w:lineRule="auto"/>
      <w:jc w:val="both"/>
    </w:pPr>
    <w:rPr>
      <w:rFonts w:ascii="Times New Roman" w:eastAsia="Times New Roman" w:hAnsi="Times New Roman" w:cs="Times New Roman"/>
      <w:b/>
      <w:bCs/>
      <w:i/>
      <w:iCs/>
      <w:color w:val="000000"/>
      <w:sz w:val="24"/>
      <w:szCs w:val="20"/>
      <w:u w:val="single"/>
    </w:rPr>
  </w:style>
  <w:style w:type="paragraph" w:customStyle="1" w:styleId="StyleText1CharBoldBlack">
    <w:name w:val="Style Text 1 Char + Bold Black"/>
    <w:basedOn w:val="Text1Char"/>
    <w:rsid w:val="00AD40FC"/>
    <w:pPr>
      <w:tabs>
        <w:tab w:val="num" w:pos="540"/>
      </w:tabs>
    </w:pPr>
    <w:rPr>
      <w:b/>
      <w:bCs/>
      <w:color w:val="000000"/>
    </w:rPr>
  </w:style>
  <w:style w:type="paragraph" w:customStyle="1" w:styleId="StyleText1ItalicBlack">
    <w:name w:val="Style Text 1 + Italic Black"/>
    <w:basedOn w:val="Text1"/>
    <w:rsid w:val="00AD40FC"/>
    <w:pPr>
      <w:numPr>
        <w:numId w:val="3"/>
      </w:numPr>
      <w:tabs>
        <w:tab w:val="clear" w:pos="360"/>
      </w:tabs>
    </w:pPr>
    <w:rPr>
      <w:iCs/>
      <w:color w:val="000000"/>
    </w:rPr>
  </w:style>
  <w:style w:type="character" w:customStyle="1" w:styleId="StyleText1ItalicBlackChar">
    <w:name w:val="Style Text 1 + Italic Black Char"/>
    <w:rsid w:val="00AD40FC"/>
    <w:rPr>
      <w:color w:val="000000"/>
      <w:sz w:val="24"/>
      <w:lang w:val="fr-FR" w:eastAsia="fr-FR"/>
    </w:rPr>
  </w:style>
  <w:style w:type="paragraph" w:customStyle="1" w:styleId="StyleText1CharItalicBlackAfter0pt">
    <w:name w:val="Style Text 1 Char + Italic Black After:  0 pt"/>
    <w:basedOn w:val="Text1Char"/>
    <w:rsid w:val="00AD40FC"/>
    <w:pPr>
      <w:spacing w:after="0"/>
    </w:pPr>
    <w:rPr>
      <w:iCs/>
      <w:color w:val="000000"/>
      <w:szCs w:val="20"/>
    </w:rPr>
  </w:style>
  <w:style w:type="paragraph" w:customStyle="1" w:styleId="StyleText1CharItalicBlack">
    <w:name w:val="Style Text 1 Char + Italic Black"/>
    <w:basedOn w:val="Text1Char"/>
    <w:rsid w:val="00AD40FC"/>
    <w:rPr>
      <w:iCs/>
      <w:color w:val="000000"/>
    </w:rPr>
  </w:style>
  <w:style w:type="character" w:customStyle="1" w:styleId="StyleText1CharItalicBlackChar">
    <w:name w:val="Style Text 1 Char + Italic Black Char"/>
    <w:rsid w:val="00AD40FC"/>
    <w:rPr>
      <w:color w:val="000000"/>
      <w:sz w:val="24"/>
      <w:lang w:val="fr-FR" w:eastAsia="fr-FR"/>
    </w:rPr>
  </w:style>
  <w:style w:type="paragraph" w:customStyle="1" w:styleId="StyleStyleNum-DocParagraph12ptItalicBlackAfter6ptTop">
    <w:name w:val="Style Style Num-Doc Paragraph + 12 pt Italic Black After:  6 pt Top..."/>
    <w:basedOn w:val="StyleNum-DocParagraph12ptItalicBlackAfter6ptTop"/>
    <w:rsid w:val="00AD40FC"/>
    <w:pPr>
      <w:tabs>
        <w:tab w:val="num" w:pos="720"/>
      </w:tabs>
      <w:spacing w:before="120"/>
      <w:ind w:left="720" w:hanging="360"/>
    </w:pPr>
    <w:rPr>
      <w:i w:val="0"/>
      <w:iCs w:val="0"/>
    </w:rPr>
  </w:style>
  <w:style w:type="table" w:styleId="Grilledutableau">
    <w:name w:val="Table Grid"/>
    <w:basedOn w:val="TableauNormal"/>
    <w:uiPriority w:val="59"/>
    <w:rsid w:val="00AD40F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AD40FC"/>
    <w:pPr>
      <w:spacing w:after="0" w:line="240" w:lineRule="auto"/>
    </w:pPr>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AD40FC"/>
    <w:rPr>
      <w:rFonts w:ascii="Tahoma" w:eastAsia="Times New Roman" w:hAnsi="Tahoma" w:cs="Tahoma"/>
      <w:sz w:val="16"/>
      <w:szCs w:val="16"/>
      <w:lang w:eastAsia="fr-FR" w:bidi="fr-FR"/>
    </w:rPr>
  </w:style>
  <w:style w:type="paragraph" w:styleId="NormalWeb">
    <w:name w:val="Normal (Web)"/>
    <w:basedOn w:val="Normal"/>
    <w:link w:val="NormalWebCar"/>
    <w:uiPriority w:val="99"/>
    <w:rsid w:val="00AD40FC"/>
    <w:pPr>
      <w:spacing w:before="100" w:beforeAutospacing="1" w:after="100" w:afterAutospacing="1" w:line="240" w:lineRule="auto"/>
    </w:pPr>
    <w:rPr>
      <w:rFonts w:ascii="Times New Roman" w:eastAsia="Times New Roman" w:hAnsi="Times New Roman" w:cs="Times New Roman"/>
      <w:sz w:val="24"/>
      <w:szCs w:val="24"/>
    </w:rPr>
  </w:style>
  <w:style w:type="paragraph" w:styleId="TM5">
    <w:name w:val="toc 5"/>
    <w:basedOn w:val="Normal"/>
    <w:next w:val="Normal"/>
    <w:autoRedefine/>
    <w:uiPriority w:val="39"/>
    <w:rsid w:val="00AD40FC"/>
    <w:pPr>
      <w:spacing w:after="0"/>
      <w:ind w:left="880"/>
    </w:pPr>
    <w:rPr>
      <w:sz w:val="20"/>
      <w:szCs w:val="20"/>
    </w:rPr>
  </w:style>
  <w:style w:type="paragraph" w:styleId="TM6">
    <w:name w:val="toc 6"/>
    <w:basedOn w:val="Normal"/>
    <w:next w:val="Normal"/>
    <w:autoRedefine/>
    <w:uiPriority w:val="39"/>
    <w:rsid w:val="00AD40FC"/>
    <w:pPr>
      <w:spacing w:after="0"/>
      <w:ind w:left="1100"/>
    </w:pPr>
    <w:rPr>
      <w:sz w:val="20"/>
      <w:szCs w:val="20"/>
    </w:rPr>
  </w:style>
  <w:style w:type="paragraph" w:styleId="TM7">
    <w:name w:val="toc 7"/>
    <w:basedOn w:val="Normal"/>
    <w:next w:val="Normal"/>
    <w:autoRedefine/>
    <w:uiPriority w:val="39"/>
    <w:rsid w:val="00AD40FC"/>
    <w:pPr>
      <w:spacing w:after="0"/>
      <w:ind w:left="1320"/>
    </w:pPr>
    <w:rPr>
      <w:sz w:val="20"/>
      <w:szCs w:val="20"/>
    </w:rPr>
  </w:style>
  <w:style w:type="paragraph" w:styleId="TM8">
    <w:name w:val="toc 8"/>
    <w:basedOn w:val="Normal"/>
    <w:next w:val="Normal"/>
    <w:autoRedefine/>
    <w:uiPriority w:val="39"/>
    <w:rsid w:val="00AD40FC"/>
    <w:pPr>
      <w:spacing w:after="0"/>
      <w:ind w:left="1540"/>
    </w:pPr>
    <w:rPr>
      <w:sz w:val="20"/>
      <w:szCs w:val="20"/>
    </w:rPr>
  </w:style>
  <w:style w:type="paragraph" w:styleId="TM9">
    <w:name w:val="toc 9"/>
    <w:basedOn w:val="Normal"/>
    <w:next w:val="Normal"/>
    <w:autoRedefine/>
    <w:uiPriority w:val="39"/>
    <w:rsid w:val="00AD40FC"/>
    <w:pPr>
      <w:spacing w:after="0"/>
      <w:ind w:left="1760"/>
    </w:pPr>
    <w:rPr>
      <w:sz w:val="20"/>
      <w:szCs w:val="20"/>
    </w:rPr>
  </w:style>
  <w:style w:type="character" w:styleId="Marquedecommentaire">
    <w:name w:val="annotation reference"/>
    <w:uiPriority w:val="99"/>
    <w:rsid w:val="00AD40FC"/>
    <w:rPr>
      <w:rFonts w:cs="Times New Roman"/>
      <w:sz w:val="16"/>
    </w:rPr>
  </w:style>
  <w:style w:type="paragraph" w:styleId="Commentaire">
    <w:name w:val="annotation text"/>
    <w:basedOn w:val="Normal"/>
    <w:link w:val="CommentaireCar"/>
    <w:uiPriority w:val="99"/>
    <w:qFormat/>
    <w:rsid w:val="00AD40FC"/>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qFormat/>
    <w:rsid w:val="00AD40FC"/>
    <w:rPr>
      <w:rFonts w:ascii="Times New Roman" w:eastAsia="Times New Roman" w:hAnsi="Times New Roman" w:cs="Times New Roman"/>
      <w:sz w:val="20"/>
      <w:szCs w:val="20"/>
      <w:lang w:eastAsia="fr-FR" w:bidi="fr-FR"/>
    </w:rPr>
  </w:style>
  <w:style w:type="paragraph" w:styleId="Objetducommentaire">
    <w:name w:val="annotation subject"/>
    <w:basedOn w:val="Commentaire"/>
    <w:next w:val="Commentaire"/>
    <w:link w:val="ObjetducommentaireCar"/>
    <w:uiPriority w:val="99"/>
    <w:semiHidden/>
    <w:rsid w:val="00AD40FC"/>
    <w:rPr>
      <w:b/>
      <w:bCs/>
    </w:rPr>
  </w:style>
  <w:style w:type="character" w:customStyle="1" w:styleId="ObjetducommentaireCar">
    <w:name w:val="Objet du commentaire Car"/>
    <w:basedOn w:val="CommentaireCar"/>
    <w:link w:val="Objetducommentaire"/>
    <w:uiPriority w:val="99"/>
    <w:semiHidden/>
    <w:rsid w:val="00AD40FC"/>
    <w:rPr>
      <w:rFonts w:ascii="Times New Roman" w:eastAsia="Times New Roman" w:hAnsi="Times New Roman" w:cs="Times New Roman"/>
      <w:b/>
      <w:bCs/>
      <w:sz w:val="20"/>
      <w:szCs w:val="20"/>
      <w:lang w:eastAsia="fr-FR" w:bidi="fr-FR"/>
    </w:rPr>
  </w:style>
  <w:style w:type="paragraph" w:customStyle="1" w:styleId="Default">
    <w:name w:val="Default"/>
    <w:rsid w:val="00AD40FC"/>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Lienhypertextesuivivisit">
    <w:name w:val="FollowedHyperlink"/>
    <w:uiPriority w:val="99"/>
    <w:rsid w:val="00AD40FC"/>
    <w:rPr>
      <w:rFonts w:cs="Times New Roman"/>
      <w:color w:val="606420"/>
      <w:u w:val="single"/>
    </w:rPr>
  </w:style>
  <w:style w:type="paragraph" w:styleId="Paragraphedeliste">
    <w:name w:val="List Paragraph"/>
    <w:aliases w:val="References,Bullets,Numbered List Paragraph,ReferencesCxSpLast,List Paragraph (numbered (a)),List Paragraph nowy,Liste 1,List_Paragraph,Multilevel para_II,List Paragraph1,lp1,List Bullet-OpsManual,Title Style 1,MC Paragraphe Liste"/>
    <w:basedOn w:val="Normal"/>
    <w:link w:val="ParagraphedelisteCar"/>
    <w:uiPriority w:val="34"/>
    <w:qFormat/>
    <w:rsid w:val="00AD40FC"/>
    <w:pPr>
      <w:ind w:left="720"/>
      <w:contextualSpacing/>
    </w:pPr>
    <w:rPr>
      <w:rFonts w:eastAsia="Times New Roman" w:cs="Times New Roman"/>
    </w:rPr>
  </w:style>
  <w:style w:type="paragraph" w:customStyle="1" w:styleId="Tekstas">
    <w:name w:val="Tekstas"/>
    <w:basedOn w:val="Normal"/>
    <w:rsid w:val="00AD40FC"/>
    <w:pPr>
      <w:spacing w:after="120" w:line="240" w:lineRule="auto"/>
      <w:jc w:val="both"/>
    </w:pPr>
    <w:rPr>
      <w:rFonts w:ascii="Times New Roman" w:eastAsia="Times New Roman" w:hAnsi="Times New Roman" w:cs="Times New Roman"/>
      <w:sz w:val="24"/>
      <w:szCs w:val="24"/>
    </w:rPr>
  </w:style>
  <w:style w:type="paragraph" w:styleId="Lgende">
    <w:name w:val="caption"/>
    <w:basedOn w:val="Normal"/>
    <w:next w:val="Normal"/>
    <w:autoRedefine/>
    <w:qFormat/>
    <w:rsid w:val="00AD40FC"/>
    <w:pPr>
      <w:spacing w:after="80" w:line="240" w:lineRule="auto"/>
      <w:jc w:val="center"/>
    </w:pPr>
    <w:rPr>
      <w:rFonts w:ascii="Times New Roman" w:hAnsi="Times New Roman" w:cs="Times New Roman"/>
      <w:b/>
      <w:bCs/>
      <w:szCs w:val="20"/>
    </w:rPr>
  </w:style>
  <w:style w:type="paragraph" w:customStyle="1" w:styleId="Corpsdetexte20">
    <w:name w:val="Corps de texte2"/>
    <w:basedOn w:val="Normal"/>
    <w:rsid w:val="00AD40FC"/>
    <w:pPr>
      <w:spacing w:before="100" w:after="100" w:line="240" w:lineRule="auto"/>
      <w:jc w:val="both"/>
    </w:pPr>
    <w:rPr>
      <w:rFonts w:ascii="Times New Roman" w:eastAsia="SimSun" w:hAnsi="Times New Roman" w:cs="Times New Roman"/>
      <w:sz w:val="24"/>
      <w:szCs w:val="20"/>
    </w:rPr>
  </w:style>
  <w:style w:type="paragraph" w:customStyle="1" w:styleId="CharZchnZchn1">
    <w:name w:val="Char Zchn Zchn1"/>
    <w:basedOn w:val="Normal"/>
    <w:rsid w:val="00AD40FC"/>
    <w:pPr>
      <w:spacing w:after="160" w:line="240" w:lineRule="exact"/>
    </w:pPr>
    <w:rPr>
      <w:rFonts w:ascii="Tahoma" w:eastAsia="Times New Roman" w:hAnsi="Tahoma" w:cs="Times New Roman"/>
      <w:sz w:val="20"/>
      <w:szCs w:val="20"/>
    </w:rPr>
  </w:style>
  <w:style w:type="paragraph" w:styleId="Rvision">
    <w:name w:val="Revision"/>
    <w:hidden/>
    <w:uiPriority w:val="99"/>
    <w:semiHidden/>
    <w:rsid w:val="00AD40FC"/>
    <w:pPr>
      <w:spacing w:after="0" w:line="240" w:lineRule="auto"/>
    </w:pPr>
    <w:rPr>
      <w:rFonts w:ascii="Times New Roman" w:eastAsia="Times New Roman" w:hAnsi="Times New Roman" w:cs="Times New Roman"/>
      <w:sz w:val="24"/>
      <w:szCs w:val="24"/>
      <w:lang w:eastAsia="fr-FR" w:bidi="fr-FR"/>
    </w:rPr>
  </w:style>
  <w:style w:type="paragraph" w:customStyle="1" w:styleId="Text2">
    <w:name w:val="Text 2"/>
    <w:basedOn w:val="Normal"/>
    <w:rsid w:val="00AD40FC"/>
    <w:pPr>
      <w:tabs>
        <w:tab w:val="left" w:pos="2161"/>
      </w:tabs>
      <w:spacing w:after="240" w:line="240" w:lineRule="auto"/>
      <w:ind w:left="1202"/>
      <w:jc w:val="both"/>
    </w:pPr>
    <w:rPr>
      <w:rFonts w:ascii="Times New Roman" w:eastAsia="Times New Roman" w:hAnsi="Times New Roman" w:cs="Times New Roman"/>
      <w:sz w:val="24"/>
      <w:szCs w:val="20"/>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
    <w:rsid w:val="00AD40FC"/>
    <w:rPr>
      <w:rFonts w:eastAsia="SimSun"/>
      <w:b/>
      <w:kern w:val="28"/>
      <w:sz w:val="32"/>
      <w:lang w:val="fr-FR" w:eastAsia="fr-FR" w:bidi="fr-FR"/>
    </w:rPr>
  </w:style>
  <w:style w:type="paragraph" w:styleId="Listepuces">
    <w:name w:val="List Bullet"/>
    <w:basedOn w:val="Normal"/>
    <w:autoRedefine/>
    <w:rsid w:val="00AD40FC"/>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SubTitle1">
    <w:name w:val="SubTitle 1"/>
    <w:basedOn w:val="Normal"/>
    <w:next w:val="Normal"/>
    <w:rsid w:val="00AD40FC"/>
    <w:pPr>
      <w:spacing w:after="240" w:line="240" w:lineRule="auto"/>
      <w:jc w:val="center"/>
    </w:pPr>
    <w:rPr>
      <w:rFonts w:ascii="Times New Roman" w:eastAsia="Times New Roman" w:hAnsi="Times New Roman" w:cs="Times New Roman"/>
      <w:b/>
      <w:snapToGrid w:val="0"/>
      <w:sz w:val="40"/>
      <w:szCs w:val="20"/>
    </w:rPr>
  </w:style>
  <w:style w:type="paragraph" w:customStyle="1" w:styleId="Application1">
    <w:name w:val="Application1"/>
    <w:basedOn w:val="Titre1"/>
    <w:next w:val="Application2"/>
    <w:rsid w:val="00AD40FC"/>
    <w:pPr>
      <w:pageBreakBefore/>
      <w:widowControl w:val="0"/>
      <w:pBdr>
        <w:top w:val="none" w:sz="0" w:space="0" w:color="auto"/>
        <w:left w:val="none" w:sz="0" w:space="0" w:color="auto"/>
        <w:right w:val="none" w:sz="0" w:space="0" w:color="auto"/>
      </w:pBdr>
      <w:shd w:val="clear" w:color="auto" w:fill="auto"/>
      <w:tabs>
        <w:tab w:val="num" w:pos="720"/>
      </w:tabs>
      <w:spacing w:before="0" w:after="480"/>
      <w:jc w:val="left"/>
    </w:pPr>
    <w:rPr>
      <w:rFonts w:ascii="Arial" w:hAnsi="Arial"/>
      <w:caps/>
      <w:snapToGrid w:val="0"/>
      <w:sz w:val="28"/>
    </w:rPr>
  </w:style>
  <w:style w:type="paragraph" w:customStyle="1" w:styleId="Application2">
    <w:name w:val="Application2"/>
    <w:basedOn w:val="Normal"/>
    <w:autoRedefine/>
    <w:rsid w:val="00AD40FC"/>
    <w:pPr>
      <w:widowControl w:val="0"/>
      <w:suppressAutoHyphens/>
      <w:spacing w:before="120" w:after="120" w:line="240" w:lineRule="auto"/>
    </w:pPr>
    <w:rPr>
      <w:rFonts w:ascii="Times New Roman" w:eastAsia="Times New Roman" w:hAnsi="Times New Roman" w:cs="Times New Roman"/>
      <w:b/>
      <w:snapToGrid w:val="0"/>
      <w:spacing w:val="-2"/>
      <w:sz w:val="28"/>
      <w:szCs w:val="28"/>
      <w:u w:val="single"/>
    </w:rPr>
  </w:style>
  <w:style w:type="paragraph" w:customStyle="1" w:styleId="text20">
    <w:name w:val="text2"/>
    <w:basedOn w:val="Normal"/>
    <w:rsid w:val="00AD40FC"/>
    <w:pPr>
      <w:spacing w:after="240" w:line="240" w:lineRule="auto"/>
      <w:ind w:left="1077"/>
    </w:pPr>
    <w:rPr>
      <w:rFonts w:ascii="Times New Roman" w:eastAsia="Times New Roman" w:hAnsi="Times New Roman" w:cs="Times New Roman"/>
      <w:sz w:val="24"/>
      <w:szCs w:val="20"/>
    </w:rPr>
  </w:style>
  <w:style w:type="paragraph" w:customStyle="1" w:styleId="text10">
    <w:name w:val="text1"/>
    <w:basedOn w:val="Normal"/>
    <w:rsid w:val="00AD40FC"/>
    <w:pPr>
      <w:spacing w:after="240" w:line="240" w:lineRule="auto"/>
      <w:ind w:left="483"/>
    </w:pPr>
    <w:rPr>
      <w:rFonts w:ascii="Times New Roman" w:eastAsia="Times New Roman" w:hAnsi="Times New Roman" w:cs="Times New Roman"/>
      <w:sz w:val="24"/>
      <w:szCs w:val="20"/>
    </w:rPr>
  </w:style>
  <w:style w:type="paragraph" w:customStyle="1" w:styleId="text4">
    <w:name w:val="text4"/>
    <w:basedOn w:val="Normal"/>
    <w:rsid w:val="00AD40FC"/>
    <w:pPr>
      <w:spacing w:after="240" w:line="240" w:lineRule="auto"/>
      <w:ind w:left="2880"/>
    </w:pPr>
    <w:rPr>
      <w:rFonts w:ascii="Times New Roman" w:eastAsia="Times New Roman" w:hAnsi="Times New Roman" w:cs="Times New Roman"/>
      <w:sz w:val="24"/>
      <w:szCs w:val="20"/>
    </w:rPr>
  </w:style>
  <w:style w:type="paragraph" w:styleId="Titre">
    <w:name w:val="Title"/>
    <w:basedOn w:val="Normal"/>
    <w:link w:val="TitreCar"/>
    <w:qFormat/>
    <w:rsid w:val="00AD40FC"/>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TitreCar">
    <w:name w:val="Titre Car"/>
    <w:basedOn w:val="Policepardfaut"/>
    <w:link w:val="Titre"/>
    <w:rsid w:val="00AD40FC"/>
    <w:rPr>
      <w:rFonts w:ascii="Times New Roman" w:eastAsia="Times New Roman" w:hAnsi="Times New Roman" w:cs="Times New Roman"/>
      <w:b/>
      <w:snapToGrid w:val="0"/>
      <w:sz w:val="48"/>
      <w:szCs w:val="20"/>
      <w:lang w:eastAsia="fr-FR" w:bidi="fr-FR"/>
    </w:rPr>
  </w:style>
  <w:style w:type="paragraph" w:customStyle="1" w:styleId="internormal">
    <w:name w:val="internormal"/>
    <w:basedOn w:val="Normal"/>
    <w:rsid w:val="00AD40FC"/>
    <w:pPr>
      <w:spacing w:after="0" w:line="240" w:lineRule="auto"/>
      <w:ind w:left="1701"/>
      <w:jc w:val="both"/>
    </w:pPr>
    <w:rPr>
      <w:rFonts w:ascii="Optima" w:eastAsia="Times New Roman" w:hAnsi="Optima" w:cs="Times New Roman"/>
      <w:szCs w:val="20"/>
    </w:rPr>
  </w:style>
  <w:style w:type="paragraph" w:styleId="Retraitcorpsdetexte">
    <w:name w:val="Body Text Indent"/>
    <w:basedOn w:val="Normal"/>
    <w:link w:val="RetraitcorpsdetexteCar"/>
    <w:uiPriority w:val="99"/>
    <w:rsid w:val="00AD40FC"/>
    <w:pPr>
      <w:spacing w:after="0" w:line="240" w:lineRule="auto"/>
    </w:pPr>
    <w:rPr>
      <w:rFonts w:ascii="Times New Roman" w:eastAsia="Times New Roman" w:hAnsi="Times New Roman" w:cs="Times New Roman"/>
      <w:b/>
      <w:sz w:val="20"/>
      <w:szCs w:val="20"/>
    </w:rPr>
  </w:style>
  <w:style w:type="character" w:customStyle="1" w:styleId="RetraitcorpsdetexteCar">
    <w:name w:val="Retrait corps de texte Car"/>
    <w:basedOn w:val="Policepardfaut"/>
    <w:link w:val="Retraitcorpsdetexte"/>
    <w:uiPriority w:val="99"/>
    <w:rsid w:val="00AD40FC"/>
    <w:rPr>
      <w:rFonts w:ascii="Times New Roman" w:eastAsia="Times New Roman" w:hAnsi="Times New Roman" w:cs="Times New Roman"/>
      <w:b/>
      <w:sz w:val="20"/>
      <w:szCs w:val="20"/>
      <w:lang w:eastAsia="fr-FR" w:bidi="fr-FR"/>
    </w:rPr>
  </w:style>
  <w:style w:type="paragraph" w:customStyle="1" w:styleId="NoteHead">
    <w:name w:val="NoteHead"/>
    <w:basedOn w:val="Normal"/>
    <w:next w:val="Normal"/>
    <w:rsid w:val="00AD40FC"/>
    <w:pPr>
      <w:spacing w:before="720" w:after="720" w:line="240" w:lineRule="auto"/>
      <w:jc w:val="center"/>
    </w:pPr>
    <w:rPr>
      <w:rFonts w:ascii="Times New Roman" w:eastAsia="Times New Roman" w:hAnsi="Times New Roman" w:cs="Times New Roman"/>
      <w:b/>
      <w:smallCaps/>
      <w:sz w:val="24"/>
      <w:szCs w:val="20"/>
    </w:rPr>
  </w:style>
  <w:style w:type="character" w:customStyle="1" w:styleId="RetraitnormalCar">
    <w:name w:val="Retrait normal Car"/>
    <w:link w:val="Retraitnormal"/>
    <w:rsid w:val="00AD40FC"/>
    <w:rPr>
      <w:rFonts w:ascii="Times New Roman" w:eastAsia="Times New Roman" w:hAnsi="Times New Roman" w:cs="Times New Roman"/>
      <w:sz w:val="20"/>
      <w:szCs w:val="20"/>
      <w:lang w:eastAsia="fr-FR"/>
    </w:rPr>
  </w:style>
  <w:style w:type="character" w:customStyle="1" w:styleId="NormalIndent1Char">
    <w:name w:val="Normal Indent 1 Char"/>
    <w:link w:val="NormalIndent1"/>
    <w:rsid w:val="00AD40FC"/>
    <w:rPr>
      <w:rFonts w:ascii="Times New Roman" w:eastAsia="Times New Roman" w:hAnsi="Times New Roman" w:cs="Times New Roman"/>
      <w:i/>
      <w:sz w:val="24"/>
      <w:szCs w:val="20"/>
      <w:lang w:eastAsia="fr-FR"/>
    </w:rPr>
  </w:style>
  <w:style w:type="paragraph" w:customStyle="1" w:styleId="normaltableau">
    <w:name w:val="normal_tableau"/>
    <w:basedOn w:val="Normal"/>
    <w:rsid w:val="00AD40FC"/>
    <w:pPr>
      <w:spacing w:before="120" w:after="120" w:line="240" w:lineRule="auto"/>
      <w:jc w:val="both"/>
    </w:pPr>
    <w:rPr>
      <w:rFonts w:ascii="Optima" w:eastAsia="Times New Roman" w:hAnsi="Optima" w:cs="Times New Roman"/>
      <w:szCs w:val="20"/>
    </w:rPr>
  </w:style>
  <w:style w:type="paragraph" w:customStyle="1" w:styleId="article1">
    <w:name w:val="article1"/>
    <w:basedOn w:val="Normal"/>
    <w:rsid w:val="00AD40FC"/>
    <w:pPr>
      <w:spacing w:before="240" w:after="0" w:line="240" w:lineRule="auto"/>
      <w:ind w:left="1701"/>
      <w:jc w:val="center"/>
    </w:pPr>
    <w:rPr>
      <w:rFonts w:ascii="Optima" w:eastAsia="Times New Roman" w:hAnsi="Optima" w:cs="Times New Roman"/>
      <w:b/>
      <w:szCs w:val="20"/>
      <w:u w:val="single"/>
    </w:rPr>
  </w:style>
  <w:style w:type="paragraph" w:customStyle="1" w:styleId="TableTitle">
    <w:name w:val="Table Title"/>
    <w:basedOn w:val="Normal"/>
    <w:next w:val="Normal"/>
    <w:rsid w:val="00AD40FC"/>
    <w:pPr>
      <w:keepNext/>
      <w:widowControl w:val="0"/>
      <w:tabs>
        <w:tab w:val="left" w:pos="851"/>
        <w:tab w:val="left" w:pos="1191"/>
        <w:tab w:val="left" w:pos="1531"/>
      </w:tabs>
      <w:spacing w:after="240" w:line="240" w:lineRule="auto"/>
      <w:jc w:val="center"/>
    </w:pPr>
    <w:rPr>
      <w:rFonts w:ascii="Helvetica" w:eastAsia="Times New Roman" w:hAnsi="Helvetica" w:cs="Times New Roman"/>
      <w:b/>
      <w:szCs w:val="20"/>
    </w:rPr>
  </w:style>
  <w:style w:type="paragraph" w:customStyle="1" w:styleId="TableSub-title">
    <w:name w:val="Table Sub-title"/>
    <w:basedOn w:val="Normal"/>
    <w:next w:val="Corpsdetexte"/>
    <w:rsid w:val="00AD40FC"/>
    <w:pPr>
      <w:keepNext/>
      <w:widowControl w:val="0"/>
      <w:tabs>
        <w:tab w:val="left" w:pos="851"/>
        <w:tab w:val="left" w:pos="1191"/>
        <w:tab w:val="left" w:pos="1531"/>
      </w:tabs>
      <w:spacing w:after="240" w:line="240" w:lineRule="auto"/>
      <w:jc w:val="center"/>
    </w:pPr>
    <w:rPr>
      <w:rFonts w:ascii="Helvetica" w:eastAsia="Times New Roman" w:hAnsi="Helvetica" w:cs="Times New Roman"/>
      <w:szCs w:val="20"/>
    </w:rPr>
  </w:style>
  <w:style w:type="paragraph" w:customStyle="1" w:styleId="SourceDescription">
    <w:name w:val="Source Description"/>
    <w:basedOn w:val="Normal"/>
    <w:next w:val="Corpsdetexte"/>
    <w:rsid w:val="00AD40FC"/>
    <w:pPr>
      <w:widowControl w:val="0"/>
      <w:tabs>
        <w:tab w:val="left" w:pos="851"/>
        <w:tab w:val="left" w:pos="1191"/>
        <w:tab w:val="left" w:pos="1531"/>
      </w:tabs>
      <w:spacing w:after="0" w:line="240" w:lineRule="auto"/>
      <w:jc w:val="both"/>
    </w:pPr>
    <w:rPr>
      <w:rFonts w:ascii="Helvetica" w:eastAsia="Times New Roman" w:hAnsi="Helvetica" w:cs="Times New Roman"/>
      <w:sz w:val="18"/>
      <w:szCs w:val="20"/>
    </w:rPr>
  </w:style>
  <w:style w:type="paragraph" w:customStyle="1" w:styleId="Blockquote">
    <w:name w:val="Blockquote"/>
    <w:basedOn w:val="Normal"/>
    <w:rsid w:val="00AD40FC"/>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styleId="lev">
    <w:name w:val="Strong"/>
    <w:uiPriority w:val="22"/>
    <w:qFormat/>
    <w:rsid w:val="00AD40FC"/>
    <w:rPr>
      <w:b/>
    </w:rPr>
  </w:style>
  <w:style w:type="paragraph" w:customStyle="1" w:styleId="Text11">
    <w:name w:val="Text 11"/>
    <w:basedOn w:val="Normal"/>
    <w:rsid w:val="00AD40FC"/>
    <w:pPr>
      <w:spacing w:after="240" w:line="240" w:lineRule="auto"/>
      <w:jc w:val="both"/>
    </w:pPr>
    <w:rPr>
      <w:rFonts w:ascii="Times New Roman" w:eastAsia="Times New Roman" w:hAnsi="Times New Roman" w:cs="Times New Roman"/>
      <w:sz w:val="24"/>
      <w:szCs w:val="20"/>
    </w:rPr>
  </w:style>
  <w:style w:type="paragraph" w:customStyle="1" w:styleId="Num-DocParagraph1">
    <w:name w:val="Num-Doc Paragraph1"/>
    <w:basedOn w:val="Normal"/>
    <w:rsid w:val="00AD40FC"/>
    <w:pPr>
      <w:tabs>
        <w:tab w:val="left" w:pos="851"/>
        <w:tab w:val="left" w:pos="1191"/>
        <w:tab w:val="left" w:pos="1531"/>
      </w:tabs>
      <w:spacing w:after="240" w:line="240" w:lineRule="auto"/>
      <w:jc w:val="both"/>
    </w:pPr>
    <w:rPr>
      <w:rFonts w:ascii="Times" w:eastAsia="Times New Roman" w:hAnsi="Times" w:cs="Times New Roman"/>
      <w:szCs w:val="20"/>
    </w:rPr>
  </w:style>
  <w:style w:type="paragraph" w:customStyle="1" w:styleId="Text12">
    <w:name w:val="Text 12"/>
    <w:basedOn w:val="Normal"/>
    <w:rsid w:val="00AD40FC"/>
    <w:pPr>
      <w:spacing w:after="240" w:line="240" w:lineRule="auto"/>
      <w:jc w:val="both"/>
    </w:pPr>
    <w:rPr>
      <w:rFonts w:ascii="Times New Roman" w:eastAsia="Times New Roman" w:hAnsi="Times New Roman" w:cs="Times New Roman"/>
      <w:sz w:val="24"/>
      <w:szCs w:val="20"/>
    </w:rPr>
  </w:style>
  <w:style w:type="paragraph" w:customStyle="1" w:styleId="Text1Char2">
    <w:name w:val="Text 1 Char2"/>
    <w:basedOn w:val="Normal"/>
    <w:rsid w:val="00AD40FC"/>
    <w:pPr>
      <w:spacing w:after="240" w:line="240" w:lineRule="auto"/>
      <w:jc w:val="both"/>
    </w:pPr>
    <w:rPr>
      <w:rFonts w:ascii="Times New Roman" w:eastAsia="Times New Roman" w:hAnsi="Times New Roman" w:cs="Times New Roman"/>
      <w:sz w:val="24"/>
      <w:szCs w:val="24"/>
    </w:rPr>
  </w:style>
  <w:style w:type="paragraph" w:customStyle="1" w:styleId="Num-DocParagraph2">
    <w:name w:val="Num-Doc Paragraph2"/>
    <w:basedOn w:val="Normal"/>
    <w:rsid w:val="00AD40FC"/>
    <w:pPr>
      <w:tabs>
        <w:tab w:val="left" w:pos="851"/>
        <w:tab w:val="left" w:pos="1191"/>
        <w:tab w:val="left" w:pos="1531"/>
      </w:tabs>
      <w:spacing w:after="240" w:line="240" w:lineRule="auto"/>
      <w:jc w:val="both"/>
    </w:pPr>
    <w:rPr>
      <w:rFonts w:ascii="Times" w:eastAsia="Times New Roman" w:hAnsi="Times" w:cs="Times New Roman"/>
      <w:szCs w:val="20"/>
    </w:rPr>
  </w:style>
  <w:style w:type="paragraph" w:customStyle="1" w:styleId="NumPar2">
    <w:name w:val="NumPar 2"/>
    <w:basedOn w:val="Titre2"/>
    <w:next w:val="Text2"/>
    <w:rsid w:val="00AD40FC"/>
    <w:pPr>
      <w:keepNext w:val="0"/>
      <w:numPr>
        <w:numId w:val="1"/>
      </w:numPr>
      <w:tabs>
        <w:tab w:val="clear" w:pos="360"/>
        <w:tab w:val="num" w:pos="1200"/>
      </w:tabs>
      <w:spacing w:before="0" w:after="240"/>
      <w:ind w:left="1200" w:hanging="720"/>
      <w:outlineLvl w:val="9"/>
    </w:pPr>
    <w:rPr>
      <w:rFonts w:eastAsia="Times New Roman"/>
      <w:sz w:val="24"/>
    </w:rPr>
  </w:style>
  <w:style w:type="paragraph" w:customStyle="1" w:styleId="SectionTitle">
    <w:name w:val="SectionTitle"/>
    <w:basedOn w:val="Normal"/>
    <w:next w:val="Titre1"/>
    <w:rsid w:val="00AD40FC"/>
    <w:pPr>
      <w:keepNext/>
      <w:spacing w:after="480" w:line="240" w:lineRule="auto"/>
      <w:jc w:val="center"/>
    </w:pPr>
    <w:rPr>
      <w:rFonts w:ascii="Times New Roman" w:eastAsia="Times New Roman" w:hAnsi="Times New Roman" w:cs="Times New Roman"/>
      <w:b/>
      <w:smallCaps/>
      <w:sz w:val="28"/>
      <w:szCs w:val="20"/>
    </w:rPr>
  </w:style>
  <w:style w:type="paragraph" w:customStyle="1" w:styleId="Text3">
    <w:name w:val="Text 3"/>
    <w:basedOn w:val="Normal"/>
    <w:rsid w:val="00AD40FC"/>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ListBullet1">
    <w:name w:val="List Bullet 1"/>
    <w:basedOn w:val="Text1"/>
    <w:rsid w:val="00AD40FC"/>
    <w:pPr>
      <w:numPr>
        <w:numId w:val="2"/>
      </w:numPr>
    </w:pPr>
    <w:rPr>
      <w:szCs w:val="20"/>
    </w:rPr>
  </w:style>
  <w:style w:type="paragraph" w:customStyle="1" w:styleId="ListDash2">
    <w:name w:val="List Dash 2"/>
    <w:basedOn w:val="Text2"/>
    <w:rsid w:val="00AD40FC"/>
    <w:pPr>
      <w:numPr>
        <w:numId w:val="5"/>
      </w:numPr>
      <w:tabs>
        <w:tab w:val="clear" w:pos="2161"/>
      </w:tabs>
    </w:pPr>
  </w:style>
  <w:style w:type="paragraph" w:customStyle="1" w:styleId="ListDash4">
    <w:name w:val="List Dash 4"/>
    <w:basedOn w:val="Normal"/>
    <w:rsid w:val="00AD40FC"/>
    <w:pPr>
      <w:numPr>
        <w:numId w:val="6"/>
      </w:numPr>
      <w:spacing w:after="240" w:line="240" w:lineRule="auto"/>
      <w:jc w:val="both"/>
    </w:pPr>
    <w:rPr>
      <w:rFonts w:ascii="Times New Roman" w:eastAsia="Times New Roman" w:hAnsi="Times New Roman" w:cs="Times New Roman"/>
      <w:sz w:val="24"/>
      <w:szCs w:val="20"/>
    </w:rPr>
  </w:style>
  <w:style w:type="paragraph" w:styleId="Listenumros">
    <w:name w:val="List Number"/>
    <w:basedOn w:val="Normal"/>
    <w:rsid w:val="00AD40F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D40FC"/>
    <w:pPr>
      <w:numPr>
        <w:numId w:val="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D40FC"/>
    <w:pPr>
      <w:numPr>
        <w:ilvl w:val="1"/>
        <w:numId w:val="8"/>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D40FC"/>
    <w:pPr>
      <w:numPr>
        <w:ilvl w:val="2"/>
        <w:numId w:val="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D40FC"/>
    <w:pPr>
      <w:numPr>
        <w:ilvl w:val="3"/>
        <w:numId w:val="8"/>
      </w:numPr>
      <w:spacing w:after="240" w:line="240" w:lineRule="auto"/>
      <w:jc w:val="both"/>
    </w:pPr>
    <w:rPr>
      <w:rFonts w:ascii="Times New Roman" w:eastAsia="Times New Roman" w:hAnsi="Times New Roman" w:cs="Times New Roman"/>
      <w:sz w:val="24"/>
      <w:szCs w:val="20"/>
    </w:rPr>
  </w:style>
  <w:style w:type="paragraph" w:customStyle="1" w:styleId="BodySingle">
    <w:name w:val="Body Single"/>
    <w:basedOn w:val="Corpsdetexte"/>
    <w:rsid w:val="00AD40FC"/>
    <w:pPr>
      <w:tabs>
        <w:tab w:val="clear" w:pos="851"/>
        <w:tab w:val="clear" w:pos="1191"/>
        <w:tab w:val="clear" w:pos="1531"/>
      </w:tabs>
      <w:spacing w:after="0" w:line="290" w:lineRule="atLeast"/>
      <w:jc w:val="left"/>
    </w:pPr>
    <w:rPr>
      <w:rFonts w:ascii="Times New Roman" w:hAnsi="Times New Roman"/>
      <w:sz w:val="24"/>
    </w:rPr>
  </w:style>
  <w:style w:type="paragraph" w:customStyle="1" w:styleId="BodyText21">
    <w:name w:val="Body Text 21"/>
    <w:basedOn w:val="Normal"/>
    <w:rsid w:val="00AD40FC"/>
    <w:pPr>
      <w:tabs>
        <w:tab w:val="left" w:pos="420"/>
      </w:tabs>
      <w:spacing w:after="0" w:line="240" w:lineRule="auto"/>
      <w:jc w:val="both"/>
    </w:pPr>
    <w:rPr>
      <w:rFonts w:ascii="Times New Roman" w:eastAsia="Times New Roman" w:hAnsi="Times New Roman" w:cs="Times New Roman"/>
      <w:sz w:val="24"/>
      <w:szCs w:val="20"/>
    </w:rPr>
  </w:style>
  <w:style w:type="paragraph" w:customStyle="1" w:styleId="Table">
    <w:name w:val="Table"/>
    <w:basedOn w:val="Normal"/>
    <w:rsid w:val="00AD40FC"/>
    <w:pPr>
      <w:keepNext/>
      <w:tabs>
        <w:tab w:val="left" w:pos="851"/>
      </w:tabs>
      <w:spacing w:after="0" w:line="240" w:lineRule="auto"/>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D40FC"/>
    <w:pPr>
      <w:spacing w:after="160" w:line="240" w:lineRule="exact"/>
    </w:pPr>
    <w:rPr>
      <w:rFonts w:ascii="Tahoma" w:eastAsia="Times New Roman" w:hAnsi="Tahoma" w:cs="Times New Roman"/>
      <w:sz w:val="24"/>
      <w:szCs w:val="20"/>
    </w:rPr>
  </w:style>
  <w:style w:type="character" w:customStyle="1" w:styleId="Heading1Char1Char">
    <w:name w:val="Heading 1 Char1 Char"/>
    <w:aliases w:val="Heading 1 Char Char Char"/>
    <w:rsid w:val="00AD40FC"/>
    <w:rPr>
      <w:b/>
    </w:rPr>
  </w:style>
  <w:style w:type="paragraph" w:styleId="Notedefin">
    <w:name w:val="endnote text"/>
    <w:basedOn w:val="Normal"/>
    <w:link w:val="NotedefinCar"/>
    <w:uiPriority w:val="99"/>
    <w:rsid w:val="00AD40FC"/>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uiPriority w:val="99"/>
    <w:rsid w:val="00AD40FC"/>
    <w:rPr>
      <w:rFonts w:ascii="Times New Roman" w:eastAsia="Times New Roman" w:hAnsi="Times New Roman" w:cs="Times New Roman"/>
      <w:sz w:val="20"/>
      <w:szCs w:val="20"/>
      <w:lang w:eastAsia="fr-FR" w:bidi="fr-FR"/>
    </w:rPr>
  </w:style>
  <w:style w:type="character" w:styleId="Appeldenotedefin">
    <w:name w:val="endnote reference"/>
    <w:uiPriority w:val="99"/>
    <w:rsid w:val="00AD40FC"/>
    <w:rPr>
      <w:vertAlign w:val="superscript"/>
    </w:rPr>
  </w:style>
  <w:style w:type="character" w:customStyle="1" w:styleId="En-tte1">
    <w:name w:val="En-tête #1_"/>
    <w:link w:val="En-tte10"/>
    <w:uiPriority w:val="99"/>
    <w:rsid w:val="00AD40FC"/>
    <w:rPr>
      <w:b/>
      <w:bCs/>
      <w:sz w:val="26"/>
      <w:szCs w:val="26"/>
      <w:shd w:val="clear" w:color="auto" w:fill="FFFFFF"/>
    </w:rPr>
  </w:style>
  <w:style w:type="paragraph" w:customStyle="1" w:styleId="En-tte10">
    <w:name w:val="En-tête #1"/>
    <w:basedOn w:val="Normal"/>
    <w:link w:val="En-tte1"/>
    <w:uiPriority w:val="99"/>
    <w:rsid w:val="00AD40FC"/>
    <w:pPr>
      <w:widowControl w:val="0"/>
      <w:shd w:val="clear" w:color="auto" w:fill="FFFFFF"/>
      <w:spacing w:after="0" w:line="350" w:lineRule="exact"/>
      <w:jc w:val="center"/>
      <w:outlineLvl w:val="0"/>
    </w:pPr>
    <w:rPr>
      <w:rFonts w:asciiTheme="minorHAnsi" w:eastAsiaTheme="minorHAnsi" w:hAnsiTheme="minorHAnsi" w:cstheme="minorBidi"/>
      <w:b/>
      <w:bCs/>
      <w:sz w:val="26"/>
      <w:szCs w:val="26"/>
      <w:lang w:eastAsia="en-US" w:bidi="ar-SA"/>
    </w:rPr>
  </w:style>
  <w:style w:type="character" w:customStyle="1" w:styleId="Style11pt1">
    <w:name w:val="Style 11 pt1"/>
    <w:rsid w:val="00AD40FC"/>
    <w:rPr>
      <w:sz w:val="22"/>
      <w:szCs w:val="22"/>
    </w:rPr>
  </w:style>
  <w:style w:type="paragraph" w:styleId="En-ttedetabledesmatires">
    <w:name w:val="TOC Heading"/>
    <w:basedOn w:val="Titre1"/>
    <w:next w:val="Normal"/>
    <w:uiPriority w:val="39"/>
    <w:unhideWhenUsed/>
    <w:qFormat/>
    <w:rsid w:val="00AD40FC"/>
    <w:pPr>
      <w:keepLines/>
      <w:pBdr>
        <w:top w:val="none" w:sz="0" w:space="0" w:color="auto"/>
        <w:left w:val="none" w:sz="0" w:space="0" w:color="auto"/>
        <w:right w:val="none" w:sz="0" w:space="0" w:color="auto"/>
      </w:pBdr>
      <w:shd w:val="clear" w:color="auto" w:fill="auto"/>
      <w:tabs>
        <w:tab w:val="clear" w:pos="360"/>
      </w:tabs>
      <w:spacing w:before="480" w:after="0" w:line="276" w:lineRule="auto"/>
      <w:ind w:left="0" w:firstLine="0"/>
      <w:jc w:val="left"/>
      <w:outlineLvl w:val="9"/>
    </w:pPr>
    <w:rPr>
      <w:rFonts w:ascii="Cambria" w:eastAsia="MS Gothic" w:hAnsi="Cambria"/>
      <w:bCs/>
      <w:color w:val="365F91"/>
      <w:kern w:val="0"/>
      <w:sz w:val="28"/>
      <w:szCs w:val="28"/>
    </w:rPr>
  </w:style>
  <w:style w:type="numbering" w:customStyle="1" w:styleId="NoList11">
    <w:name w:val="No List11"/>
    <w:next w:val="Aucuneliste"/>
    <w:uiPriority w:val="99"/>
    <w:semiHidden/>
    <w:rsid w:val="00AD40FC"/>
  </w:style>
  <w:style w:type="paragraph" w:customStyle="1" w:styleId="BodyText1">
    <w:name w:val="Body Text1"/>
    <w:basedOn w:val="Normal"/>
    <w:rsid w:val="00AD40FC"/>
    <w:pPr>
      <w:spacing w:after="0" w:line="240" w:lineRule="auto"/>
      <w:jc w:val="both"/>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AD40FC"/>
    <w:pPr>
      <w:spacing w:after="160" w:line="240" w:lineRule="exact"/>
    </w:pPr>
    <w:rPr>
      <w:rFonts w:ascii="Tahoma" w:eastAsia="Times New Roman" w:hAnsi="Tahoma" w:cs="Times New Roman"/>
      <w:sz w:val="24"/>
      <w:szCs w:val="20"/>
    </w:rPr>
  </w:style>
  <w:style w:type="paragraph" w:customStyle="1" w:styleId="Subject">
    <w:name w:val="Subject"/>
    <w:basedOn w:val="Normal"/>
    <w:next w:val="Normal"/>
    <w:rsid w:val="00AD40FC"/>
    <w:pPr>
      <w:spacing w:after="480" w:line="240" w:lineRule="auto"/>
      <w:ind w:left="1531" w:hanging="1531"/>
    </w:pPr>
    <w:rPr>
      <w:rFonts w:ascii="Times New Roman" w:eastAsia="Times New Roman" w:hAnsi="Times New Roman" w:cs="Times New Roman"/>
      <w:b/>
      <w:sz w:val="24"/>
      <w:szCs w:val="20"/>
    </w:rPr>
  </w:style>
  <w:style w:type="table" w:customStyle="1" w:styleId="TableGrid1">
    <w:name w:val="Table Grid1"/>
    <w:basedOn w:val="TableauNormal"/>
    <w:next w:val="Grilledutableau"/>
    <w:rsid w:val="00AD40F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auNormal"/>
    <w:next w:val="Grilledutableau"/>
    <w:rsid w:val="00AD40F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auNormal"/>
    <w:next w:val="Grilledutableau"/>
    <w:rsid w:val="00AD40F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Titre1"/>
    <w:next w:val="Normal"/>
    <w:autoRedefine/>
    <w:rsid w:val="00AD40FC"/>
    <w:pPr>
      <w:keepNext w:val="0"/>
      <w:pageBreakBefore/>
      <w:pBdr>
        <w:top w:val="none" w:sz="0" w:space="0" w:color="auto"/>
        <w:left w:val="none" w:sz="0" w:space="0" w:color="auto"/>
        <w:right w:val="none" w:sz="0" w:space="0" w:color="auto"/>
      </w:pBdr>
      <w:shd w:val="clear" w:color="auto" w:fill="auto"/>
      <w:tabs>
        <w:tab w:val="clear" w:pos="360"/>
      </w:tabs>
      <w:spacing w:before="0" w:after="240"/>
      <w:ind w:left="0" w:firstLine="0"/>
      <w:outlineLvl w:val="9"/>
    </w:pPr>
    <w:rPr>
      <w:caps/>
      <w:kern w:val="0"/>
    </w:rPr>
  </w:style>
  <w:style w:type="paragraph" w:styleId="Textebrut">
    <w:name w:val="Plain Text"/>
    <w:basedOn w:val="Normal"/>
    <w:link w:val="TextebrutCar"/>
    <w:uiPriority w:val="99"/>
    <w:rsid w:val="00AD40FC"/>
    <w:pPr>
      <w:spacing w:after="0" w:line="240" w:lineRule="auto"/>
    </w:pPr>
    <w:rPr>
      <w:rFonts w:ascii="Courier New" w:eastAsia="Times New Roman" w:hAnsi="Courier New" w:cs="Courier New"/>
      <w:sz w:val="20"/>
      <w:szCs w:val="20"/>
    </w:rPr>
  </w:style>
  <w:style w:type="character" w:customStyle="1" w:styleId="TextebrutCar">
    <w:name w:val="Texte brut Car"/>
    <w:basedOn w:val="Policepardfaut"/>
    <w:link w:val="Textebrut"/>
    <w:uiPriority w:val="99"/>
    <w:rsid w:val="00AD40FC"/>
    <w:rPr>
      <w:rFonts w:ascii="Courier New" w:eastAsia="Times New Roman" w:hAnsi="Courier New" w:cs="Courier New"/>
      <w:sz w:val="20"/>
      <w:szCs w:val="20"/>
      <w:lang w:eastAsia="fr-FR" w:bidi="fr-FR"/>
    </w:rPr>
  </w:style>
  <w:style w:type="paragraph" w:styleId="Sansinterligne">
    <w:name w:val="No Spacing"/>
    <w:uiPriority w:val="99"/>
    <w:qFormat/>
    <w:rsid w:val="00AD40FC"/>
    <w:pPr>
      <w:spacing w:after="0" w:line="240" w:lineRule="auto"/>
      <w:ind w:left="1701"/>
      <w:jc w:val="both"/>
    </w:pPr>
    <w:rPr>
      <w:rFonts w:ascii="Optima" w:eastAsia="Times New Roman" w:hAnsi="Optima" w:cs="Times New Roman"/>
      <w:szCs w:val="20"/>
      <w:lang w:eastAsia="fr-FR" w:bidi="fr-FR"/>
    </w:rPr>
  </w:style>
  <w:style w:type="table" w:customStyle="1" w:styleId="TableGrid4">
    <w:name w:val="Table Grid4"/>
    <w:basedOn w:val="TableauNormal"/>
    <w:next w:val="Grilledutableau"/>
    <w:uiPriority w:val="59"/>
    <w:rsid w:val="00AD40FC"/>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idrant">
    <w:name w:val="Considérant"/>
    <w:basedOn w:val="Normal"/>
    <w:rsid w:val="00AD40FC"/>
    <w:pPr>
      <w:numPr>
        <w:numId w:val="9"/>
      </w:numPr>
      <w:tabs>
        <w:tab w:val="num" w:pos="360"/>
      </w:tabs>
      <w:spacing w:before="120" w:after="120" w:line="240" w:lineRule="auto"/>
      <w:jc w:val="both"/>
    </w:pPr>
    <w:rPr>
      <w:rFonts w:ascii="Times New Roman" w:hAnsi="Times New Roman" w:cs="Times New Roman"/>
      <w:sz w:val="24"/>
    </w:rPr>
  </w:style>
  <w:style w:type="paragraph" w:customStyle="1" w:styleId="xl65">
    <w:name w:val="xl65"/>
    <w:basedOn w:val="Normal"/>
    <w:rsid w:val="00AD40F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AD40F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AD40F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AD40FC"/>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AD40FC"/>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AD40F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AD40F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AD40FC"/>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AD40F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AD40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AD40FC"/>
    <w:pP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AD40FC"/>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AD40F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AD40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AD40FC"/>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Normal"/>
    <w:rsid w:val="00AD40FC"/>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AD40FC"/>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Normal"/>
    <w:rsid w:val="00AD40FC"/>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AD40FC"/>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AD40FC"/>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AD40FC"/>
    <w:pPr>
      <w:widowControl w:val="0"/>
      <w:spacing w:after="0" w:line="240" w:lineRule="auto"/>
    </w:pPr>
  </w:style>
  <w:style w:type="paragraph" w:styleId="Listenumros5">
    <w:name w:val="List Number 5"/>
    <w:basedOn w:val="Normal"/>
    <w:rsid w:val="00AD40FC"/>
    <w:pPr>
      <w:tabs>
        <w:tab w:val="num" w:pos="480"/>
        <w:tab w:val="num" w:pos="1492"/>
      </w:tabs>
      <w:spacing w:after="240" w:line="240" w:lineRule="auto"/>
      <w:ind w:left="1492" w:hanging="360"/>
      <w:jc w:val="both"/>
    </w:pPr>
    <w:rPr>
      <w:rFonts w:ascii="Times New Roman" w:eastAsia="Times New Roman" w:hAnsi="Times New Roman" w:cs="Times New Roman"/>
      <w:snapToGrid w:val="0"/>
      <w:sz w:val="24"/>
      <w:szCs w:val="20"/>
    </w:rPr>
  </w:style>
  <w:style w:type="paragraph" w:customStyle="1" w:styleId="Liste21">
    <w:name w:val="Liste 21"/>
    <w:basedOn w:val="Normal"/>
    <w:rsid w:val="00AD40FC"/>
    <w:pPr>
      <w:tabs>
        <w:tab w:val="num" w:pos="360"/>
      </w:tabs>
      <w:autoSpaceDE w:val="0"/>
      <w:spacing w:after="0" w:line="240" w:lineRule="auto"/>
      <w:ind w:left="360" w:hanging="360"/>
    </w:pPr>
    <w:rPr>
      <w:rFonts w:ascii="Times New Roman" w:eastAsia="Times New Roman" w:hAnsi="Times New Roman" w:cs="Times New Roman"/>
      <w:color w:val="000000"/>
      <w:sz w:val="24"/>
      <w:szCs w:val="24"/>
      <w:lang w:val="it-IT" w:eastAsia="it-IT" w:bidi="ar-SA"/>
    </w:rPr>
  </w:style>
  <w:style w:type="character" w:customStyle="1" w:styleId="En-tteCar1">
    <w:name w:val="En-tête Car1"/>
    <w:aliases w:val="Kopfzeile Angebot Car1"/>
    <w:uiPriority w:val="99"/>
    <w:rsid w:val="00AD40FC"/>
    <w:rPr>
      <w:sz w:val="24"/>
      <w:szCs w:val="24"/>
      <w:lang w:val="en-GB" w:eastAsia="en-GB"/>
    </w:rPr>
  </w:style>
  <w:style w:type="character" w:customStyle="1" w:styleId="A1">
    <w:name w:val="A1"/>
    <w:rsid w:val="00AD40FC"/>
    <w:rPr>
      <w:rFonts w:cs="DejaVu Sans"/>
      <w:color w:val="000000"/>
      <w:sz w:val="18"/>
      <w:szCs w:val="18"/>
    </w:rPr>
  </w:style>
  <w:style w:type="paragraph" w:styleId="Sous-titre">
    <w:name w:val="Subtitle"/>
    <w:basedOn w:val="Normal"/>
    <w:next w:val="Normal"/>
    <w:link w:val="Sous-titreCar"/>
    <w:uiPriority w:val="99"/>
    <w:qFormat/>
    <w:rsid w:val="00AD40FC"/>
    <w:pPr>
      <w:spacing w:after="60" w:line="240" w:lineRule="auto"/>
      <w:outlineLvl w:val="1"/>
    </w:pPr>
    <w:rPr>
      <w:rFonts w:ascii="Times New Roman" w:eastAsia="Times New Roman" w:hAnsi="Times New Roman" w:cs="Times New Roman"/>
      <w:b/>
      <w:color w:val="548DD4"/>
      <w:sz w:val="24"/>
      <w:szCs w:val="24"/>
      <w:lang w:eastAsia="en-GB" w:bidi="ar-SA"/>
    </w:rPr>
  </w:style>
  <w:style w:type="character" w:customStyle="1" w:styleId="Sous-titreCar">
    <w:name w:val="Sous-titre Car"/>
    <w:basedOn w:val="Policepardfaut"/>
    <w:link w:val="Sous-titre"/>
    <w:uiPriority w:val="99"/>
    <w:rsid w:val="00AD40FC"/>
    <w:rPr>
      <w:rFonts w:ascii="Times New Roman" w:eastAsia="Times New Roman" w:hAnsi="Times New Roman" w:cs="Times New Roman"/>
      <w:b/>
      <w:color w:val="548DD4"/>
      <w:sz w:val="24"/>
      <w:szCs w:val="24"/>
      <w:lang w:eastAsia="en-GB"/>
    </w:rPr>
  </w:style>
  <w:style w:type="character" w:customStyle="1" w:styleId="NormalWebCar">
    <w:name w:val="Normal (Web) Car"/>
    <w:link w:val="NormalWeb"/>
    <w:uiPriority w:val="99"/>
    <w:locked/>
    <w:rsid w:val="00AD40FC"/>
    <w:rPr>
      <w:rFonts w:ascii="Times New Roman" w:eastAsia="Times New Roman" w:hAnsi="Times New Roman" w:cs="Times New Roman"/>
      <w:sz w:val="24"/>
      <w:szCs w:val="24"/>
      <w:lang w:eastAsia="fr-FR" w:bidi="fr-FR"/>
    </w:rPr>
  </w:style>
  <w:style w:type="character" w:customStyle="1" w:styleId="apple-converted-space">
    <w:name w:val="apple-converted-space"/>
    <w:rsid w:val="00AD40FC"/>
    <w:rPr>
      <w:rFonts w:cs="Times New Roman"/>
    </w:rPr>
  </w:style>
  <w:style w:type="character" w:customStyle="1" w:styleId="style2">
    <w:name w:val="style2"/>
    <w:uiPriority w:val="99"/>
    <w:rsid w:val="00AD40FC"/>
    <w:rPr>
      <w:rFonts w:cs="Times New Roman"/>
    </w:rPr>
  </w:style>
  <w:style w:type="character" w:styleId="Accentuation">
    <w:name w:val="Emphasis"/>
    <w:uiPriority w:val="20"/>
    <w:qFormat/>
    <w:rsid w:val="00AD40FC"/>
    <w:rPr>
      <w:rFonts w:cs="Times New Roman"/>
      <w:i/>
      <w:iCs/>
    </w:rPr>
  </w:style>
  <w:style w:type="paragraph" w:customStyle="1" w:styleId="CM4">
    <w:name w:val="CM4"/>
    <w:basedOn w:val="Normal"/>
    <w:next w:val="Normal"/>
    <w:uiPriority w:val="99"/>
    <w:rsid w:val="00AD40FC"/>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given-name">
    <w:name w:val="given-name"/>
    <w:uiPriority w:val="99"/>
    <w:rsid w:val="00AD40FC"/>
    <w:rPr>
      <w:rFonts w:cs="Times New Roman"/>
    </w:rPr>
  </w:style>
  <w:style w:type="character" w:customStyle="1" w:styleId="family-name">
    <w:name w:val="family-name"/>
    <w:uiPriority w:val="99"/>
    <w:rsid w:val="00AD40FC"/>
    <w:rPr>
      <w:rFonts w:cs="Times New Roman"/>
    </w:rPr>
  </w:style>
  <w:style w:type="paragraph" w:customStyle="1" w:styleId="bodytext">
    <w:name w:val="bodytext"/>
    <w:basedOn w:val="Normal"/>
    <w:rsid w:val="00AD40F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ParagraphedelisteCar">
    <w:name w:val="Paragraphe de liste Car"/>
    <w:aliases w:val="References Car,Bullets Car,Numbered List Paragraph Car,ReferencesCxSpLast Car,List Paragraph (numbered (a)) Car,List Paragraph nowy Car,Liste 1 Car,List_Paragraph Car,Multilevel para_II Car,List Paragraph1 Car,lp1 Car"/>
    <w:link w:val="Paragraphedeliste"/>
    <w:uiPriority w:val="34"/>
    <w:locked/>
    <w:rsid w:val="00AD40FC"/>
    <w:rPr>
      <w:rFonts w:ascii="Calibri" w:eastAsia="Times New Roman" w:hAnsi="Calibri" w:cs="Times New Roman"/>
      <w:lang w:eastAsia="fr-FR" w:bidi="fr-FR"/>
    </w:rPr>
  </w:style>
  <w:style w:type="paragraph" w:customStyle="1" w:styleId="Normal1">
    <w:name w:val="Normal1"/>
    <w:basedOn w:val="Normal"/>
    <w:rsid w:val="00AD40F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old">
    <w:name w:val="bold"/>
    <w:basedOn w:val="Policepardfaut"/>
    <w:rsid w:val="00AD40FC"/>
  </w:style>
  <w:style w:type="paragraph" w:styleId="PrformatHTML">
    <w:name w:val="HTML Preformatted"/>
    <w:basedOn w:val="Normal"/>
    <w:link w:val="PrformatHTMLCar"/>
    <w:uiPriority w:val="99"/>
    <w:unhideWhenUsed/>
    <w:rsid w:val="00AD4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PrformatHTMLCar">
    <w:name w:val="Préformaté HTML Car"/>
    <w:basedOn w:val="Policepardfaut"/>
    <w:link w:val="PrformatHTML"/>
    <w:uiPriority w:val="99"/>
    <w:rsid w:val="00AD40FC"/>
    <w:rPr>
      <w:rFonts w:ascii="Courier New" w:eastAsia="Times New Roman" w:hAnsi="Courier New" w:cs="Courier New"/>
      <w:sz w:val="20"/>
      <w:szCs w:val="20"/>
      <w:lang w:eastAsia="fr-FR"/>
    </w:rPr>
  </w:style>
  <w:style w:type="character" w:customStyle="1" w:styleId="hps">
    <w:name w:val="hps"/>
    <w:basedOn w:val="Policepardfaut"/>
    <w:rsid w:val="00AD40FC"/>
  </w:style>
  <w:style w:type="paragraph" w:customStyle="1" w:styleId="bloc">
    <w:name w:val="bloc"/>
    <w:basedOn w:val="Normal"/>
    <w:uiPriority w:val="99"/>
    <w:semiHidden/>
    <w:rsid w:val="00AD40F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gmail-msolistparagraph">
    <w:name w:val="gmail-msolistparagraph"/>
    <w:basedOn w:val="Normal"/>
    <w:rsid w:val="00AD40FC"/>
    <w:pPr>
      <w:spacing w:before="100" w:beforeAutospacing="1" w:after="100" w:afterAutospacing="1" w:line="240" w:lineRule="auto"/>
    </w:pPr>
    <w:rPr>
      <w:rFonts w:ascii="Times New Roman" w:hAnsi="Times New Roman" w:cs="Times New Roman"/>
      <w:sz w:val="24"/>
      <w:szCs w:val="24"/>
      <w:lang w:bidi="ar-SA"/>
    </w:rPr>
  </w:style>
  <w:style w:type="paragraph" w:customStyle="1" w:styleId="gmail-msofootnotetext">
    <w:name w:val="gmail-msofootnotetext"/>
    <w:basedOn w:val="Normal"/>
    <w:rsid w:val="00AD40FC"/>
    <w:pPr>
      <w:spacing w:before="100" w:beforeAutospacing="1" w:after="100" w:afterAutospacing="1" w:line="240" w:lineRule="auto"/>
    </w:pPr>
    <w:rPr>
      <w:rFonts w:ascii="Times New Roman" w:hAnsi="Times New Roman" w:cs="Times New Roman"/>
      <w:sz w:val="24"/>
      <w:szCs w:val="24"/>
      <w:lang w:bidi="ar-SA"/>
    </w:rPr>
  </w:style>
  <w:style w:type="character" w:customStyle="1" w:styleId="gmail-hps">
    <w:name w:val="gmail-hps"/>
    <w:basedOn w:val="Policepardfaut"/>
    <w:rsid w:val="00AD40FC"/>
  </w:style>
  <w:style w:type="character" w:customStyle="1" w:styleId="gmail-msofootnotereference">
    <w:name w:val="gmail-msofootnotereference"/>
    <w:basedOn w:val="Policepardfaut"/>
    <w:rsid w:val="00AD40FC"/>
  </w:style>
  <w:style w:type="paragraph" w:customStyle="1" w:styleId="gmail-m8588214425299278165m5611343726695105634gmail-msolistparagraph">
    <w:name w:val="gmail-m_8588214425299278165m_5611343726695105634gmail-msolistparagraph"/>
    <w:basedOn w:val="Normal"/>
    <w:rsid w:val="00AD40FC"/>
    <w:pPr>
      <w:spacing w:before="100" w:beforeAutospacing="1" w:after="100" w:afterAutospacing="1" w:line="240" w:lineRule="auto"/>
    </w:pPr>
    <w:rPr>
      <w:rFonts w:ascii="Times New Roman" w:hAnsi="Times New Roman" w:cs="Times New Roman"/>
      <w:sz w:val="24"/>
      <w:szCs w:val="24"/>
      <w:lang w:bidi="ar-SA"/>
    </w:rPr>
  </w:style>
  <w:style w:type="character" w:customStyle="1" w:styleId="translation5">
    <w:name w:val="translation5"/>
    <w:rsid w:val="00AD40FC"/>
    <w:rPr>
      <w:color w:val="FFFFFF"/>
      <w:sz w:val="30"/>
      <w:szCs w:val="30"/>
    </w:rPr>
  </w:style>
  <w:style w:type="character" w:customStyle="1" w:styleId="shorttext">
    <w:name w:val="short_text"/>
    <w:basedOn w:val="Policepardfaut"/>
    <w:rsid w:val="00AD40FC"/>
  </w:style>
  <w:style w:type="paragraph" w:customStyle="1" w:styleId="Cabeceira">
    <w:name w:val="Cabeceira"/>
    <w:basedOn w:val="Normal"/>
    <w:rsid w:val="00AD40FC"/>
    <w:pPr>
      <w:tabs>
        <w:tab w:val="center" w:pos="4252"/>
        <w:tab w:val="right" w:pos="8504"/>
      </w:tabs>
      <w:suppressAutoHyphens/>
      <w:spacing w:after="120" w:line="312" w:lineRule="auto"/>
      <w:jc w:val="both"/>
    </w:pPr>
    <w:rPr>
      <w:rFonts w:ascii="Arial" w:eastAsia="Times New Roman" w:hAnsi="Arial"/>
      <w:lang w:val="es-ES" w:eastAsia="es-ES" w:bidi="ar-SA"/>
    </w:rPr>
  </w:style>
  <w:style w:type="paragraph" w:customStyle="1" w:styleId="Niveauducommentaire11">
    <w:name w:val="Niveau du commentaire : 11"/>
    <w:basedOn w:val="Normal"/>
    <w:uiPriority w:val="99"/>
    <w:semiHidden/>
    <w:rsid w:val="00AD40FC"/>
    <w:pPr>
      <w:keepNext/>
      <w:numPr>
        <w:ilvl w:val="3"/>
        <w:numId w:val="16"/>
      </w:numPr>
      <w:tabs>
        <w:tab w:val="clear" w:pos="2160"/>
        <w:tab w:val="num" w:pos="0"/>
      </w:tabs>
      <w:spacing w:before="120" w:after="120" w:line="380" w:lineRule="exact"/>
      <w:ind w:left="0" w:firstLine="0"/>
      <w:contextualSpacing/>
      <w:jc w:val="both"/>
      <w:outlineLvl w:val="0"/>
    </w:pPr>
    <w:rPr>
      <w:rFonts w:ascii="Verdana" w:hAnsi="Verdana" w:cs="Times New Roman"/>
      <w:lang w:val="en-GB" w:eastAsia="en-US" w:bidi="ar-SA"/>
    </w:rPr>
  </w:style>
  <w:style w:type="paragraph" w:customStyle="1" w:styleId="Niveauducommentaire21">
    <w:name w:val="Niveau du commentaire : 21"/>
    <w:basedOn w:val="Normal"/>
    <w:uiPriority w:val="1"/>
    <w:qFormat/>
    <w:rsid w:val="00AD40FC"/>
    <w:pPr>
      <w:keepNext/>
      <w:numPr>
        <w:ilvl w:val="4"/>
        <w:numId w:val="16"/>
      </w:numPr>
      <w:tabs>
        <w:tab w:val="clear" w:pos="2880"/>
        <w:tab w:val="num" w:pos="720"/>
      </w:tabs>
      <w:spacing w:before="120" w:after="120" w:line="380" w:lineRule="exact"/>
      <w:ind w:left="1080"/>
      <w:contextualSpacing/>
      <w:jc w:val="both"/>
      <w:outlineLvl w:val="1"/>
    </w:pPr>
    <w:rPr>
      <w:rFonts w:ascii="Verdana" w:hAnsi="Verdana" w:cs="Times New Roman"/>
      <w:lang w:val="en-GB" w:eastAsia="en-US" w:bidi="ar-SA"/>
    </w:rPr>
  </w:style>
  <w:style w:type="paragraph" w:customStyle="1" w:styleId="Niveauducommentaire31">
    <w:name w:val="Niveau du commentaire : 31"/>
    <w:basedOn w:val="Normal"/>
    <w:uiPriority w:val="60"/>
    <w:rsid w:val="00AD40FC"/>
    <w:pPr>
      <w:keepNext/>
      <w:numPr>
        <w:ilvl w:val="5"/>
        <w:numId w:val="16"/>
      </w:numPr>
      <w:tabs>
        <w:tab w:val="clear" w:pos="3600"/>
        <w:tab w:val="num" w:pos="1440"/>
      </w:tabs>
      <w:spacing w:before="120" w:after="120" w:line="380" w:lineRule="exact"/>
      <w:ind w:left="1800"/>
      <w:contextualSpacing/>
      <w:jc w:val="both"/>
      <w:outlineLvl w:val="2"/>
    </w:pPr>
    <w:rPr>
      <w:rFonts w:ascii="Verdana" w:hAnsi="Verdana" w:cs="Times New Roman"/>
      <w:lang w:val="en-GB" w:eastAsia="en-US" w:bidi="ar-SA"/>
    </w:rPr>
  </w:style>
  <w:style w:type="paragraph" w:customStyle="1" w:styleId="Niveauducommentaire41">
    <w:name w:val="Niveau du commentaire : 41"/>
    <w:basedOn w:val="Normal"/>
    <w:uiPriority w:val="61"/>
    <w:rsid w:val="00AD40FC"/>
    <w:pPr>
      <w:keepNext/>
      <w:tabs>
        <w:tab w:val="num" w:pos="2160"/>
      </w:tabs>
      <w:spacing w:before="120" w:after="120" w:line="380" w:lineRule="exact"/>
      <w:ind w:left="2520" w:hanging="360"/>
      <w:contextualSpacing/>
      <w:jc w:val="both"/>
      <w:outlineLvl w:val="3"/>
    </w:pPr>
    <w:rPr>
      <w:rFonts w:ascii="Verdana" w:hAnsi="Verdana" w:cs="Times New Roman"/>
      <w:lang w:val="en-GB" w:eastAsia="en-US" w:bidi="ar-SA"/>
    </w:rPr>
  </w:style>
  <w:style w:type="paragraph" w:customStyle="1" w:styleId="Niveauducommentaire51">
    <w:name w:val="Niveau du commentaire : 51"/>
    <w:basedOn w:val="Normal"/>
    <w:uiPriority w:val="62"/>
    <w:rsid w:val="00AD40FC"/>
    <w:pPr>
      <w:keepNext/>
      <w:tabs>
        <w:tab w:val="num" w:pos="2880"/>
      </w:tabs>
      <w:spacing w:before="120" w:after="120" w:line="380" w:lineRule="exact"/>
      <w:ind w:left="3240" w:hanging="360"/>
      <w:contextualSpacing/>
      <w:jc w:val="both"/>
      <w:outlineLvl w:val="4"/>
    </w:pPr>
    <w:rPr>
      <w:rFonts w:ascii="Verdana" w:hAnsi="Verdana" w:cs="Times New Roman"/>
      <w:lang w:val="en-GB" w:eastAsia="en-US" w:bidi="ar-SA"/>
    </w:rPr>
  </w:style>
  <w:style w:type="paragraph" w:customStyle="1" w:styleId="Niveauducommentaire61">
    <w:name w:val="Niveau du commentaire : 61"/>
    <w:basedOn w:val="Normal"/>
    <w:uiPriority w:val="63"/>
    <w:rsid w:val="00AD40FC"/>
    <w:pPr>
      <w:keepNext/>
      <w:tabs>
        <w:tab w:val="num" w:pos="3600"/>
      </w:tabs>
      <w:spacing w:before="120" w:after="120" w:line="380" w:lineRule="exact"/>
      <w:ind w:left="3960" w:hanging="360"/>
      <w:contextualSpacing/>
      <w:jc w:val="both"/>
      <w:outlineLvl w:val="5"/>
    </w:pPr>
    <w:rPr>
      <w:rFonts w:ascii="Verdana" w:hAnsi="Verdana" w:cs="Times New Roman"/>
      <w:lang w:val="en-GB" w:eastAsia="en-US" w:bidi="ar-SA"/>
    </w:rPr>
  </w:style>
  <w:style w:type="paragraph" w:customStyle="1" w:styleId="Niveauducommentaire71">
    <w:name w:val="Niveau du commentaire : 71"/>
    <w:basedOn w:val="Normal"/>
    <w:uiPriority w:val="64"/>
    <w:rsid w:val="00AD40FC"/>
    <w:pPr>
      <w:keepNext/>
      <w:tabs>
        <w:tab w:val="num" w:pos="4320"/>
      </w:tabs>
      <w:spacing w:before="120" w:after="120" w:line="380" w:lineRule="exact"/>
      <w:ind w:left="4680" w:hanging="360"/>
      <w:contextualSpacing/>
      <w:jc w:val="both"/>
      <w:outlineLvl w:val="6"/>
    </w:pPr>
    <w:rPr>
      <w:rFonts w:ascii="Verdana" w:hAnsi="Verdana" w:cs="Times New Roman"/>
      <w:lang w:val="en-GB" w:eastAsia="en-US" w:bidi="ar-SA"/>
    </w:rPr>
  </w:style>
  <w:style w:type="paragraph" w:customStyle="1" w:styleId="Niveauducommentaire81">
    <w:name w:val="Niveau du commentaire : 81"/>
    <w:basedOn w:val="Normal"/>
    <w:uiPriority w:val="65"/>
    <w:rsid w:val="00AD40FC"/>
    <w:pPr>
      <w:keepNext/>
      <w:tabs>
        <w:tab w:val="num" w:pos="5040"/>
      </w:tabs>
      <w:spacing w:before="120" w:after="120" w:line="380" w:lineRule="exact"/>
      <w:ind w:left="5400" w:hanging="360"/>
      <w:contextualSpacing/>
      <w:jc w:val="both"/>
      <w:outlineLvl w:val="7"/>
    </w:pPr>
    <w:rPr>
      <w:rFonts w:ascii="Verdana" w:hAnsi="Verdana" w:cs="Times New Roman"/>
      <w:lang w:val="en-GB" w:eastAsia="en-US" w:bidi="ar-SA"/>
    </w:rPr>
  </w:style>
  <w:style w:type="paragraph" w:customStyle="1" w:styleId="Niveauducommentaire91">
    <w:name w:val="Niveau du commentaire : 91"/>
    <w:basedOn w:val="Normal"/>
    <w:uiPriority w:val="66"/>
    <w:rsid w:val="00AD40FC"/>
    <w:pPr>
      <w:keepNext/>
      <w:tabs>
        <w:tab w:val="num" w:pos="5760"/>
      </w:tabs>
      <w:spacing w:before="120" w:after="120" w:line="380" w:lineRule="exact"/>
      <w:ind w:left="6120" w:hanging="360"/>
      <w:contextualSpacing/>
      <w:jc w:val="both"/>
      <w:outlineLvl w:val="8"/>
    </w:pPr>
    <w:rPr>
      <w:rFonts w:ascii="Verdana" w:hAnsi="Verdana" w:cs="Times New Roman"/>
      <w:lang w:val="en-GB" w:eastAsia="en-US" w:bidi="ar-SA"/>
    </w:rPr>
  </w:style>
  <w:style w:type="character" w:customStyle="1" w:styleId="Corpsdutexte9">
    <w:name w:val="Corps du texte (9)_"/>
    <w:link w:val="Corpsdutexte90"/>
    <w:rsid w:val="00AD40FC"/>
    <w:rPr>
      <w:rFonts w:ascii="Times New Roman" w:eastAsia="Times New Roman" w:hAnsi="Times New Roman" w:cs="Times New Roman"/>
      <w:b/>
      <w:bCs/>
      <w:shd w:val="clear" w:color="auto" w:fill="FFFFFF"/>
    </w:rPr>
  </w:style>
  <w:style w:type="paragraph" w:customStyle="1" w:styleId="Corpsdutexte90">
    <w:name w:val="Corps du texte (9)"/>
    <w:basedOn w:val="Normal"/>
    <w:link w:val="Corpsdutexte9"/>
    <w:rsid w:val="00AD40FC"/>
    <w:pPr>
      <w:widowControl w:val="0"/>
      <w:shd w:val="clear" w:color="auto" w:fill="FFFFFF"/>
      <w:spacing w:after="0" w:line="288" w:lineRule="exact"/>
      <w:jc w:val="both"/>
    </w:pPr>
    <w:rPr>
      <w:rFonts w:ascii="Times New Roman" w:eastAsia="Times New Roman" w:hAnsi="Times New Roman" w:cs="Times New Roman"/>
      <w:b/>
      <w:bCs/>
      <w:lang w:eastAsia="en-US" w:bidi="ar-SA"/>
    </w:rPr>
  </w:style>
  <w:style w:type="paragraph" w:customStyle="1" w:styleId="CVMajor-FirstLine">
    <w:name w:val="CV Major - First Line"/>
    <w:basedOn w:val="Normal"/>
    <w:next w:val="Normal"/>
    <w:rsid w:val="00AD40FC"/>
    <w:pPr>
      <w:suppressAutoHyphens/>
      <w:spacing w:before="74" w:after="0" w:line="240" w:lineRule="auto"/>
      <w:ind w:left="113" w:right="113"/>
    </w:pPr>
    <w:rPr>
      <w:rFonts w:ascii="Arial Narrow" w:eastAsia="Times New Roman" w:hAnsi="Arial Narrow" w:cs="Times New Roman"/>
      <w:b/>
      <w:sz w:val="24"/>
      <w:szCs w:val="20"/>
      <w:lang w:bidi="ar-SA"/>
    </w:rPr>
  </w:style>
  <w:style w:type="character" w:customStyle="1" w:styleId="Mencinsinresolver1">
    <w:name w:val="Mención sin resolver1"/>
    <w:uiPriority w:val="99"/>
    <w:semiHidden/>
    <w:unhideWhenUsed/>
    <w:rsid w:val="00AD40FC"/>
    <w:rPr>
      <w:color w:val="605E5C"/>
      <w:shd w:val="clear" w:color="auto" w:fill="E1DFDD"/>
    </w:rPr>
  </w:style>
  <w:style w:type="paragraph" w:customStyle="1" w:styleId="CVTitle">
    <w:name w:val="CV Title"/>
    <w:basedOn w:val="Normal"/>
    <w:rsid w:val="00AD40FC"/>
    <w:pPr>
      <w:suppressAutoHyphens/>
      <w:spacing w:after="0" w:line="240" w:lineRule="auto"/>
      <w:ind w:left="113" w:right="113"/>
      <w:jc w:val="right"/>
    </w:pPr>
    <w:rPr>
      <w:rFonts w:ascii="Arial Narrow" w:eastAsia="Times New Roman" w:hAnsi="Arial Narrow" w:cs="Times New Roman"/>
      <w:b/>
      <w:bCs/>
      <w:spacing w:val="10"/>
      <w:sz w:val="28"/>
      <w:szCs w:val="20"/>
      <w:lang w:bidi="ar-SA"/>
    </w:rPr>
  </w:style>
  <w:style w:type="paragraph" w:customStyle="1" w:styleId="CVHeading1">
    <w:name w:val="CV Heading 1"/>
    <w:basedOn w:val="Normal"/>
    <w:next w:val="Normal"/>
    <w:rsid w:val="00AD40FC"/>
    <w:pPr>
      <w:suppressAutoHyphens/>
      <w:spacing w:before="74" w:after="0" w:line="240" w:lineRule="auto"/>
      <w:ind w:left="113" w:right="113"/>
      <w:jc w:val="right"/>
    </w:pPr>
    <w:rPr>
      <w:rFonts w:ascii="Arial Narrow" w:eastAsia="Times New Roman" w:hAnsi="Arial Narrow" w:cs="Times New Roman"/>
      <w:b/>
      <w:sz w:val="24"/>
      <w:szCs w:val="20"/>
      <w:lang w:bidi="ar-SA"/>
    </w:rPr>
  </w:style>
  <w:style w:type="paragraph" w:customStyle="1" w:styleId="CVHeading2-FirstLine">
    <w:name w:val="CV Heading 2 - First Line"/>
    <w:basedOn w:val="Normal"/>
    <w:next w:val="Normal"/>
    <w:rsid w:val="00AD40FC"/>
    <w:pPr>
      <w:suppressAutoHyphens/>
      <w:spacing w:before="74" w:after="0" w:line="240" w:lineRule="auto"/>
      <w:ind w:left="113" w:right="113"/>
      <w:jc w:val="right"/>
    </w:pPr>
    <w:rPr>
      <w:rFonts w:ascii="Arial Narrow" w:eastAsia="Times New Roman" w:hAnsi="Arial Narrow" w:cs="Times New Roman"/>
      <w:szCs w:val="20"/>
      <w:lang w:bidi="ar-SA"/>
    </w:rPr>
  </w:style>
  <w:style w:type="paragraph" w:customStyle="1" w:styleId="CVHeading3">
    <w:name w:val="CV Heading 3"/>
    <w:basedOn w:val="Normal"/>
    <w:next w:val="Normal"/>
    <w:rsid w:val="00AD40FC"/>
    <w:pPr>
      <w:suppressAutoHyphens/>
      <w:spacing w:after="0" w:line="240" w:lineRule="auto"/>
      <w:ind w:left="113" w:right="113"/>
      <w:jc w:val="right"/>
      <w:textAlignment w:val="center"/>
    </w:pPr>
    <w:rPr>
      <w:rFonts w:ascii="Arial Narrow" w:eastAsia="Times New Roman" w:hAnsi="Arial Narrow" w:cs="Times New Roman"/>
      <w:sz w:val="20"/>
      <w:szCs w:val="20"/>
      <w:lang w:bidi="ar-SA"/>
    </w:rPr>
  </w:style>
  <w:style w:type="paragraph" w:customStyle="1" w:styleId="CVHeading3-FirstLine">
    <w:name w:val="CV Heading 3 - First Line"/>
    <w:basedOn w:val="CVHeading3"/>
    <w:next w:val="CVHeading3"/>
    <w:rsid w:val="00AD40FC"/>
    <w:pPr>
      <w:spacing w:before="74"/>
    </w:pPr>
  </w:style>
  <w:style w:type="paragraph" w:customStyle="1" w:styleId="CVHeadingLanguage">
    <w:name w:val="CV Heading Language"/>
    <w:basedOn w:val="Normal"/>
    <w:next w:val="LevelAssessment-Code"/>
    <w:rsid w:val="00AD40FC"/>
    <w:pPr>
      <w:suppressAutoHyphens/>
      <w:spacing w:after="0" w:line="240" w:lineRule="auto"/>
      <w:ind w:left="113" w:right="113"/>
      <w:jc w:val="right"/>
    </w:pPr>
    <w:rPr>
      <w:rFonts w:ascii="Arial Narrow" w:eastAsia="Times New Roman" w:hAnsi="Arial Narrow" w:cs="Times New Roman"/>
      <w:b/>
      <w:szCs w:val="20"/>
      <w:lang w:bidi="ar-SA"/>
    </w:rPr>
  </w:style>
  <w:style w:type="paragraph" w:customStyle="1" w:styleId="LevelAssessment-Code">
    <w:name w:val="Level Assessment - Code"/>
    <w:basedOn w:val="Normal"/>
    <w:next w:val="LevelAssessment-Description"/>
    <w:rsid w:val="00AD40FC"/>
    <w:pPr>
      <w:suppressAutoHyphens/>
      <w:spacing w:after="0" w:line="240" w:lineRule="auto"/>
      <w:ind w:left="28"/>
      <w:jc w:val="center"/>
    </w:pPr>
    <w:rPr>
      <w:rFonts w:ascii="Arial Narrow" w:eastAsia="Times New Roman" w:hAnsi="Arial Narrow" w:cs="Times New Roman"/>
      <w:sz w:val="18"/>
      <w:szCs w:val="20"/>
      <w:lang w:bidi="ar-SA"/>
    </w:rPr>
  </w:style>
  <w:style w:type="paragraph" w:customStyle="1" w:styleId="LevelAssessment-Description">
    <w:name w:val="Level Assessment - Description"/>
    <w:basedOn w:val="LevelAssessment-Code"/>
    <w:next w:val="LevelAssessment-Code"/>
    <w:rsid w:val="00AD40FC"/>
    <w:pPr>
      <w:textAlignment w:val="bottom"/>
    </w:pPr>
  </w:style>
  <w:style w:type="paragraph" w:customStyle="1" w:styleId="CVHeadingLevel">
    <w:name w:val="CV Heading Level"/>
    <w:basedOn w:val="CVHeading3"/>
    <w:next w:val="Normal"/>
    <w:rsid w:val="00AD40FC"/>
    <w:rPr>
      <w:i/>
    </w:rPr>
  </w:style>
  <w:style w:type="paragraph" w:customStyle="1" w:styleId="LevelAssessment-Heading1">
    <w:name w:val="Level Assessment - Heading 1"/>
    <w:basedOn w:val="LevelAssessment-Code"/>
    <w:rsid w:val="00AD40FC"/>
    <w:pPr>
      <w:ind w:left="57" w:right="57"/>
    </w:pPr>
    <w:rPr>
      <w:b/>
      <w:sz w:val="22"/>
    </w:rPr>
  </w:style>
  <w:style w:type="paragraph" w:customStyle="1" w:styleId="LevelAssessment-Heading2">
    <w:name w:val="Level Assessment - Heading 2"/>
    <w:basedOn w:val="Normal"/>
    <w:rsid w:val="00AD40FC"/>
    <w:pPr>
      <w:suppressAutoHyphens/>
      <w:spacing w:after="0" w:line="240" w:lineRule="auto"/>
      <w:ind w:left="57" w:right="57"/>
      <w:jc w:val="center"/>
    </w:pPr>
    <w:rPr>
      <w:rFonts w:ascii="Arial Narrow" w:eastAsia="Times New Roman" w:hAnsi="Arial Narrow" w:cs="Times New Roman"/>
      <w:sz w:val="18"/>
      <w:szCs w:val="20"/>
      <w:lang w:bidi="ar-SA"/>
    </w:rPr>
  </w:style>
  <w:style w:type="paragraph" w:customStyle="1" w:styleId="LevelAssessment-Note">
    <w:name w:val="Level Assessment - Note"/>
    <w:basedOn w:val="LevelAssessment-Code"/>
    <w:rsid w:val="00AD40FC"/>
    <w:pPr>
      <w:ind w:left="113"/>
      <w:jc w:val="left"/>
    </w:pPr>
    <w:rPr>
      <w:i/>
    </w:rPr>
  </w:style>
  <w:style w:type="paragraph" w:customStyle="1" w:styleId="CVMedium-FirstLine">
    <w:name w:val="CV Medium - First Line"/>
    <w:basedOn w:val="Normal"/>
    <w:next w:val="Normal"/>
    <w:rsid w:val="00AD40FC"/>
    <w:pPr>
      <w:suppressAutoHyphens/>
      <w:spacing w:before="74" w:after="0" w:line="240" w:lineRule="auto"/>
      <w:ind w:left="113" w:right="113"/>
    </w:pPr>
    <w:rPr>
      <w:rFonts w:ascii="Arial Narrow" w:eastAsia="Times New Roman" w:hAnsi="Arial Narrow" w:cs="Times New Roman"/>
      <w:b/>
      <w:szCs w:val="20"/>
      <w:lang w:bidi="ar-SA"/>
    </w:rPr>
  </w:style>
  <w:style w:type="paragraph" w:customStyle="1" w:styleId="CVNormal">
    <w:name w:val="CV Normal"/>
    <w:basedOn w:val="Normal"/>
    <w:rsid w:val="00AD40FC"/>
    <w:pPr>
      <w:suppressAutoHyphens/>
      <w:spacing w:after="0" w:line="240" w:lineRule="auto"/>
      <w:ind w:left="113" w:right="113"/>
    </w:pPr>
    <w:rPr>
      <w:rFonts w:ascii="Arial Narrow" w:eastAsia="Times New Roman" w:hAnsi="Arial Narrow" w:cs="Times New Roman"/>
      <w:sz w:val="20"/>
      <w:szCs w:val="20"/>
      <w:lang w:bidi="ar-SA"/>
    </w:rPr>
  </w:style>
  <w:style w:type="paragraph" w:customStyle="1" w:styleId="CVSpacer">
    <w:name w:val="CV Spacer"/>
    <w:basedOn w:val="CVNormal"/>
    <w:rsid w:val="00AD40FC"/>
    <w:rPr>
      <w:sz w:val="4"/>
    </w:rPr>
  </w:style>
  <w:style w:type="paragraph" w:customStyle="1" w:styleId="CVNormal-FirstLine">
    <w:name w:val="CV Normal - First Line"/>
    <w:basedOn w:val="CVNormal"/>
    <w:next w:val="CVNormal"/>
    <w:rsid w:val="00AD40FC"/>
    <w:pPr>
      <w:spacing w:before="74"/>
    </w:pPr>
  </w:style>
  <w:style w:type="paragraph" w:customStyle="1" w:styleId="CVHeading2">
    <w:name w:val="CV Heading 2"/>
    <w:basedOn w:val="CVHeading1"/>
    <w:next w:val="Normal"/>
    <w:rsid w:val="00AD40FC"/>
    <w:pPr>
      <w:spacing w:before="0"/>
    </w:pPr>
    <w:rPr>
      <w:b w:val="0"/>
      <w:sz w:val="22"/>
      <w:lang w:val="en-US" w:eastAsia="ar-SA"/>
    </w:rPr>
  </w:style>
  <w:style w:type="paragraph" w:customStyle="1" w:styleId="CVMedium">
    <w:name w:val="CV Medium"/>
    <w:basedOn w:val="Normal"/>
    <w:rsid w:val="00AD40FC"/>
    <w:pPr>
      <w:suppressAutoHyphens/>
      <w:spacing w:after="0" w:line="240" w:lineRule="auto"/>
      <w:ind w:left="113" w:right="113"/>
    </w:pPr>
    <w:rPr>
      <w:rFonts w:ascii="Arial Narrow" w:eastAsia="Times New Roman" w:hAnsi="Arial Narrow" w:cs="Times New Roman"/>
      <w:b/>
      <w:szCs w:val="20"/>
      <w:lang w:val="en-US" w:eastAsia="ar-SA" w:bidi="ar-SA"/>
    </w:rPr>
  </w:style>
  <w:style w:type="paragraph" w:customStyle="1" w:styleId="ECVLanguageExplanation">
    <w:name w:val="_ECV_LanguageExplanation"/>
    <w:basedOn w:val="Normal"/>
    <w:rsid w:val="00AD40FC"/>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TableHeading">
    <w:name w:val="Table Heading"/>
    <w:basedOn w:val="Normal"/>
    <w:rsid w:val="00AD40FC"/>
    <w:pPr>
      <w:suppressLineNumbers/>
      <w:suppressAutoHyphens/>
      <w:spacing w:after="120" w:line="240" w:lineRule="auto"/>
      <w:jc w:val="center"/>
    </w:pPr>
    <w:rPr>
      <w:rFonts w:ascii="Arial Narrow" w:eastAsia="Times New Roman" w:hAnsi="Arial Narrow" w:cs="Times New Roman"/>
      <w:b/>
      <w:bCs/>
      <w:i/>
      <w:iCs/>
      <w:sz w:val="20"/>
      <w:szCs w:val="20"/>
      <w:lang w:val="en-US" w:eastAsia="ar-SA" w:bidi="ar-SA"/>
    </w:rPr>
  </w:style>
  <w:style w:type="character" w:customStyle="1" w:styleId="ECVHeadingContactDetails">
    <w:name w:val="_ECV_HeadingContactDetails"/>
    <w:rsid w:val="00AD40FC"/>
    <w:rPr>
      <w:rFonts w:ascii="Arial" w:hAnsi="Arial"/>
      <w:color w:val="1593CB"/>
      <w:sz w:val="18"/>
      <w:szCs w:val="18"/>
      <w:shd w:val="clear" w:color="auto" w:fill="auto"/>
    </w:rPr>
  </w:style>
  <w:style w:type="character" w:customStyle="1" w:styleId="ECVContactDetails">
    <w:name w:val="_ECV_ContactDetails"/>
    <w:rsid w:val="00AD40FC"/>
    <w:rPr>
      <w:rFonts w:ascii="Arial" w:hAnsi="Arial"/>
      <w:color w:val="3F3A38"/>
      <w:sz w:val="18"/>
      <w:szCs w:val="18"/>
      <w:shd w:val="clear" w:color="auto" w:fill="auto"/>
    </w:rPr>
  </w:style>
  <w:style w:type="character" w:customStyle="1" w:styleId="ECVInternetLink">
    <w:name w:val="_ECV_InternetLink"/>
    <w:rsid w:val="00AD40FC"/>
    <w:rPr>
      <w:rFonts w:ascii="Arial" w:hAnsi="Arial"/>
      <w:color w:val="3F3A38"/>
      <w:sz w:val="18"/>
      <w:u w:val="single"/>
      <w:shd w:val="clear" w:color="auto" w:fill="auto"/>
      <w:lang w:val="en-GB"/>
    </w:rPr>
  </w:style>
  <w:style w:type="paragraph" w:customStyle="1" w:styleId="ECVLeftHeading">
    <w:name w:val="_ECV_LeftHeading"/>
    <w:basedOn w:val="Normal"/>
    <w:rsid w:val="00AD40FC"/>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PersonalInfoHeading">
    <w:name w:val="_ECV_PersonalInfoHeading"/>
    <w:basedOn w:val="ECVLeftHeading"/>
    <w:rsid w:val="00AD40FC"/>
    <w:pPr>
      <w:spacing w:before="57"/>
    </w:pPr>
  </w:style>
  <w:style w:type="paragraph" w:customStyle="1" w:styleId="ECVGenderRow">
    <w:name w:val="_ECV_GenderRow"/>
    <w:basedOn w:val="Normal"/>
    <w:rsid w:val="00AD40FC"/>
    <w:pPr>
      <w:widowControl w:val="0"/>
      <w:suppressAutoHyphens/>
      <w:spacing w:before="85" w:after="0" w:line="240" w:lineRule="auto"/>
    </w:pPr>
    <w:rPr>
      <w:rFonts w:ascii="Arial" w:eastAsia="SimSun" w:hAnsi="Arial" w:cs="Mangal"/>
      <w:color w:val="1593CB"/>
      <w:spacing w:val="-6"/>
      <w:kern w:val="1"/>
      <w:sz w:val="16"/>
      <w:szCs w:val="24"/>
      <w:lang w:val="en-GB" w:eastAsia="zh-CN" w:bidi="hi-IN"/>
    </w:rPr>
  </w:style>
  <w:style w:type="paragraph" w:customStyle="1" w:styleId="ECVSectionBullet">
    <w:name w:val="_ECV_SectionBullet"/>
    <w:basedOn w:val="Normal"/>
    <w:rsid w:val="00AD40FC"/>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character" w:customStyle="1" w:styleId="ECVHeadingBusinessSector">
    <w:name w:val="_ECV_HeadingBusinessSector"/>
    <w:rsid w:val="00AD40FC"/>
    <w:rPr>
      <w:rFonts w:ascii="Arial" w:hAnsi="Arial"/>
      <w:color w:val="1593CB"/>
      <w:spacing w:val="-6"/>
      <w:sz w:val="18"/>
      <w:szCs w:val="18"/>
      <w:shd w:val="clear" w:color="auto" w:fill="auto"/>
    </w:rPr>
  </w:style>
  <w:style w:type="paragraph" w:customStyle="1" w:styleId="ECVBusinessSectorRow">
    <w:name w:val="_ECV_BusinessSectorRow"/>
    <w:basedOn w:val="Normal"/>
    <w:rsid w:val="00AD40FC"/>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OrganisationDetails">
    <w:name w:val="_ECV_OrganisationDetails"/>
    <w:basedOn w:val="Normal"/>
    <w:rsid w:val="00AD40FC"/>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rPr>
  </w:style>
  <w:style w:type="paragraph" w:customStyle="1" w:styleId="ECVRightColumn">
    <w:name w:val="_ECV_RightColumn"/>
    <w:basedOn w:val="Normal"/>
    <w:rsid w:val="00AD40FC"/>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SectionDetails">
    <w:name w:val="_ECV_SectionDetails"/>
    <w:basedOn w:val="Normal"/>
    <w:rsid w:val="00AD40FC"/>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LeftDetails">
    <w:name w:val="_ECV_LeftDetails"/>
    <w:basedOn w:val="ECVLeftHeading"/>
    <w:rsid w:val="00AD40FC"/>
    <w:pPr>
      <w:spacing w:before="23"/>
    </w:pPr>
    <w:rPr>
      <w:caps w:val="0"/>
    </w:rPr>
  </w:style>
  <w:style w:type="paragraph" w:customStyle="1" w:styleId="ECVLanguageHeading">
    <w:name w:val="_ECV_LanguageHeading"/>
    <w:basedOn w:val="ECVRightColumn"/>
    <w:rsid w:val="00AD40FC"/>
    <w:pPr>
      <w:spacing w:before="0"/>
      <w:jc w:val="center"/>
    </w:pPr>
    <w:rPr>
      <w:caps/>
      <w:color w:val="0E4194"/>
      <w:sz w:val="14"/>
    </w:rPr>
  </w:style>
  <w:style w:type="paragraph" w:customStyle="1" w:styleId="ECVLanguageSubHeading">
    <w:name w:val="_ECV_LanguageSubHeading"/>
    <w:basedOn w:val="ECVLanguageHeading"/>
    <w:rsid w:val="00AD40FC"/>
    <w:pPr>
      <w:spacing w:line="100" w:lineRule="atLeast"/>
    </w:pPr>
    <w:rPr>
      <w:caps w:val="0"/>
      <w:sz w:val="16"/>
    </w:rPr>
  </w:style>
  <w:style w:type="paragraph" w:customStyle="1" w:styleId="ECVLanguageLevel">
    <w:name w:val="_ECV_LanguageLevel"/>
    <w:basedOn w:val="ECVSectionDetails"/>
    <w:rsid w:val="00AD40FC"/>
    <w:pPr>
      <w:jc w:val="center"/>
      <w:textAlignment w:val="center"/>
    </w:pPr>
    <w:rPr>
      <w:caps/>
    </w:rPr>
  </w:style>
  <w:style w:type="paragraph" w:customStyle="1" w:styleId="ECVLanguageCertificate">
    <w:name w:val="_ECV_LanguageCertificate"/>
    <w:basedOn w:val="ECVRightColumn"/>
    <w:rsid w:val="00AD40FC"/>
    <w:pPr>
      <w:spacing w:before="0" w:line="100" w:lineRule="atLeast"/>
      <w:ind w:right="283"/>
      <w:jc w:val="center"/>
    </w:pPr>
    <w:rPr>
      <w:color w:val="3F3A38"/>
    </w:rPr>
  </w:style>
  <w:style w:type="paragraph" w:customStyle="1" w:styleId="ECVLanguageName">
    <w:name w:val="_ECV_LanguageName"/>
    <w:basedOn w:val="ECVLanguageCertificate"/>
    <w:rsid w:val="00AD40FC"/>
    <w:pPr>
      <w:jc w:val="right"/>
    </w:pPr>
    <w:rPr>
      <w:sz w:val="18"/>
    </w:rPr>
  </w:style>
  <w:style w:type="paragraph" w:customStyle="1" w:styleId="ECVText">
    <w:name w:val="_ECV_Text"/>
    <w:basedOn w:val="Corpsdetexte"/>
    <w:rsid w:val="00AD40FC"/>
    <w:pPr>
      <w:widowControl w:val="0"/>
      <w:tabs>
        <w:tab w:val="clear" w:pos="851"/>
        <w:tab w:val="clear" w:pos="1191"/>
        <w:tab w:val="clear" w:pos="1531"/>
      </w:tabs>
      <w:suppressAutoHyphens/>
      <w:spacing w:after="0" w:line="100" w:lineRule="atLeast"/>
      <w:jc w:val="left"/>
    </w:pPr>
    <w:rPr>
      <w:rFonts w:ascii="Arial" w:eastAsia="SimSun" w:hAnsi="Arial" w:cs="Mangal"/>
      <w:color w:val="3F3A38"/>
      <w:spacing w:val="-6"/>
      <w:kern w:val="1"/>
      <w:sz w:val="16"/>
      <w:szCs w:val="24"/>
      <w:lang w:val="en-GB" w:eastAsia="zh-CN" w:bidi="hi-IN"/>
    </w:rPr>
  </w:style>
  <w:style w:type="paragraph" w:customStyle="1" w:styleId="msonormal0">
    <w:name w:val="msonormal"/>
    <w:basedOn w:val="Normal"/>
    <w:rsid w:val="00AD40F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paragraph" w:customStyle="1" w:styleId="xl71">
    <w:name w:val="xl71"/>
    <w:basedOn w:val="Normal"/>
    <w:rsid w:val="00AD40FC"/>
    <w:pPr>
      <w:pBdr>
        <w:top w:val="single" w:sz="8" w:space="0" w:color="auto"/>
        <w:bottom w:val="single" w:sz="8" w:space="0" w:color="auto"/>
      </w:pBdr>
      <w:shd w:val="clear" w:color="000000" w:fill="E26B0A"/>
      <w:spacing w:before="100" w:beforeAutospacing="1" w:after="100" w:afterAutospacing="1" w:line="240" w:lineRule="auto"/>
      <w:textAlignment w:val="center"/>
    </w:pPr>
    <w:rPr>
      <w:rFonts w:ascii="Arial" w:eastAsia="Times New Roman" w:hAnsi="Arial"/>
      <w:b/>
      <w:bCs/>
      <w:sz w:val="16"/>
      <w:szCs w:val="16"/>
      <w:u w:val="single"/>
      <w:lang w:val="es-ES" w:eastAsia="es-ES" w:bidi="ar-SA"/>
    </w:rPr>
  </w:style>
  <w:style w:type="paragraph" w:customStyle="1" w:styleId="xl72">
    <w:name w:val="xl72"/>
    <w:basedOn w:val="Normal"/>
    <w:rsid w:val="00AD40FC"/>
    <w:pPr>
      <w:pBdr>
        <w:top w:val="single" w:sz="8" w:space="0" w:color="auto"/>
        <w:bottom w:val="single" w:sz="8" w:space="0" w:color="auto"/>
        <w:right w:val="single" w:sz="8" w:space="0" w:color="auto"/>
      </w:pBdr>
      <w:shd w:val="clear" w:color="000000" w:fill="E26B0A"/>
      <w:spacing w:before="100" w:beforeAutospacing="1" w:after="100" w:afterAutospacing="1" w:line="240" w:lineRule="auto"/>
      <w:textAlignment w:val="center"/>
    </w:pPr>
    <w:rPr>
      <w:rFonts w:ascii="Arial" w:eastAsia="Times New Roman" w:hAnsi="Arial"/>
      <w:b/>
      <w:bCs/>
      <w:sz w:val="16"/>
      <w:szCs w:val="16"/>
      <w:u w:val="single"/>
      <w:lang w:val="es-ES" w:eastAsia="es-ES" w:bidi="ar-SA"/>
    </w:rPr>
  </w:style>
  <w:style w:type="paragraph" w:customStyle="1" w:styleId="xl87">
    <w:name w:val="xl87"/>
    <w:basedOn w:val="Normal"/>
    <w:rsid w:val="00AD40FC"/>
    <w:pPr>
      <w:pBdr>
        <w:top w:val="single" w:sz="4" w:space="0" w:color="auto"/>
        <w:bottom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88">
    <w:name w:val="xl88"/>
    <w:basedOn w:val="Normal"/>
    <w:rsid w:val="00AD40FC"/>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89">
    <w:name w:val="xl89"/>
    <w:basedOn w:val="Normal"/>
    <w:rsid w:val="00AD40F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0">
    <w:name w:val="xl90"/>
    <w:basedOn w:val="Normal"/>
    <w:rsid w:val="00AD40F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1">
    <w:name w:val="xl91"/>
    <w:basedOn w:val="Normal"/>
    <w:rsid w:val="00AD40FC"/>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2">
    <w:name w:val="xl92"/>
    <w:basedOn w:val="Normal"/>
    <w:rsid w:val="00AD4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3">
    <w:name w:val="xl93"/>
    <w:basedOn w:val="Normal"/>
    <w:rsid w:val="00AD40FC"/>
    <w:pPr>
      <w:pBdr>
        <w:right w:val="single" w:sz="8"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4">
    <w:name w:val="xl94"/>
    <w:basedOn w:val="Normal"/>
    <w:rsid w:val="00AD40FC"/>
    <w:pPr>
      <w:pBdr>
        <w:top w:val="single" w:sz="4" w:space="0" w:color="auto"/>
        <w:left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5">
    <w:name w:val="xl95"/>
    <w:basedOn w:val="Normal"/>
    <w:rsid w:val="00AD40F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6">
    <w:name w:val="xl96"/>
    <w:basedOn w:val="Normal"/>
    <w:rsid w:val="00AD40F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7">
    <w:name w:val="xl97"/>
    <w:basedOn w:val="Normal"/>
    <w:rsid w:val="00AD40F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8">
    <w:name w:val="xl98"/>
    <w:basedOn w:val="Normal"/>
    <w:rsid w:val="00AD40F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99">
    <w:name w:val="xl99"/>
    <w:basedOn w:val="Normal"/>
    <w:rsid w:val="00AD40F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00">
    <w:name w:val="xl100"/>
    <w:basedOn w:val="Normal"/>
    <w:rsid w:val="00AD40F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01">
    <w:name w:val="xl101"/>
    <w:basedOn w:val="Normal"/>
    <w:rsid w:val="00AD40F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02">
    <w:name w:val="xl102"/>
    <w:basedOn w:val="Normal"/>
    <w:rsid w:val="00AD40F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03">
    <w:name w:val="xl103"/>
    <w:basedOn w:val="Normal"/>
    <w:rsid w:val="00AD40F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04">
    <w:name w:val="xl104"/>
    <w:basedOn w:val="Normal"/>
    <w:rsid w:val="00AD40FC"/>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05">
    <w:name w:val="xl105"/>
    <w:basedOn w:val="Normal"/>
    <w:rsid w:val="00AD40FC"/>
    <w:pPr>
      <w:pBdr>
        <w:top w:val="single" w:sz="4" w:space="0" w:color="auto"/>
        <w:left w:val="single" w:sz="8" w:space="0" w:color="auto"/>
        <w:bottom w:val="single" w:sz="8" w:space="0" w:color="auto"/>
      </w:pBdr>
      <w:shd w:val="clear" w:color="000000" w:fill="FCD5B4"/>
      <w:spacing w:before="100" w:beforeAutospacing="1" w:after="100" w:afterAutospacing="1" w:line="240" w:lineRule="auto"/>
      <w:jc w:val="right"/>
    </w:pPr>
    <w:rPr>
      <w:rFonts w:ascii="Arial" w:eastAsia="Times New Roman" w:hAnsi="Arial"/>
      <w:sz w:val="16"/>
      <w:szCs w:val="16"/>
      <w:lang w:val="es-ES" w:eastAsia="es-ES" w:bidi="ar-SA"/>
    </w:rPr>
  </w:style>
  <w:style w:type="paragraph" w:customStyle="1" w:styleId="xl106">
    <w:name w:val="xl106"/>
    <w:basedOn w:val="Normal"/>
    <w:rsid w:val="00AD40FC"/>
    <w:pPr>
      <w:pBdr>
        <w:top w:val="single" w:sz="4" w:space="0" w:color="auto"/>
        <w:bottom w:val="single" w:sz="8" w:space="0" w:color="auto"/>
      </w:pBdr>
      <w:shd w:val="clear" w:color="000000" w:fill="FCD5B4"/>
      <w:spacing w:before="100" w:beforeAutospacing="1" w:after="100" w:afterAutospacing="1" w:line="240" w:lineRule="auto"/>
      <w:jc w:val="right"/>
    </w:pPr>
    <w:rPr>
      <w:rFonts w:ascii="Arial" w:eastAsia="Times New Roman" w:hAnsi="Arial"/>
      <w:sz w:val="16"/>
      <w:szCs w:val="16"/>
      <w:lang w:val="es-ES" w:eastAsia="es-ES" w:bidi="ar-SA"/>
    </w:rPr>
  </w:style>
  <w:style w:type="paragraph" w:customStyle="1" w:styleId="xl107">
    <w:name w:val="xl107"/>
    <w:basedOn w:val="Normal"/>
    <w:rsid w:val="00AD40FC"/>
    <w:pPr>
      <w:pBdr>
        <w:top w:val="single" w:sz="4" w:space="0" w:color="auto"/>
        <w:bottom w:val="single" w:sz="8" w:space="0" w:color="auto"/>
        <w:right w:val="single" w:sz="4" w:space="0" w:color="auto"/>
      </w:pBdr>
      <w:shd w:val="clear" w:color="000000" w:fill="FCD5B4"/>
      <w:spacing w:before="100" w:beforeAutospacing="1" w:after="100" w:afterAutospacing="1" w:line="240" w:lineRule="auto"/>
      <w:jc w:val="right"/>
    </w:pPr>
    <w:rPr>
      <w:rFonts w:ascii="Arial" w:eastAsia="Times New Roman" w:hAnsi="Arial"/>
      <w:sz w:val="16"/>
      <w:szCs w:val="16"/>
      <w:lang w:val="es-ES" w:eastAsia="es-ES" w:bidi="ar-SA"/>
    </w:rPr>
  </w:style>
  <w:style w:type="paragraph" w:customStyle="1" w:styleId="xl108">
    <w:name w:val="xl108"/>
    <w:basedOn w:val="Normal"/>
    <w:rsid w:val="00AD40F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b/>
      <w:bCs/>
      <w:sz w:val="16"/>
      <w:szCs w:val="16"/>
      <w:lang w:val="es-ES" w:eastAsia="es-ES" w:bidi="ar-SA"/>
    </w:rPr>
  </w:style>
  <w:style w:type="paragraph" w:customStyle="1" w:styleId="xl109">
    <w:name w:val="xl109"/>
    <w:basedOn w:val="Normal"/>
    <w:rsid w:val="00AD40FC"/>
    <w:pPr>
      <w:spacing w:before="100" w:beforeAutospacing="1" w:after="100" w:afterAutospacing="1" w:line="240" w:lineRule="auto"/>
      <w:jc w:val="right"/>
    </w:pPr>
    <w:rPr>
      <w:rFonts w:ascii="Arial" w:eastAsia="Times New Roman" w:hAnsi="Arial"/>
      <w:sz w:val="16"/>
      <w:szCs w:val="16"/>
      <w:lang w:val="es-ES" w:eastAsia="es-ES" w:bidi="ar-SA"/>
    </w:rPr>
  </w:style>
  <w:style w:type="paragraph" w:customStyle="1" w:styleId="xl110">
    <w:name w:val="xl110"/>
    <w:basedOn w:val="Normal"/>
    <w:rsid w:val="00AD40FC"/>
    <w:pPr>
      <w:spacing w:before="100" w:beforeAutospacing="1" w:after="100" w:afterAutospacing="1" w:line="240" w:lineRule="auto"/>
    </w:pPr>
    <w:rPr>
      <w:rFonts w:ascii="Arial" w:eastAsia="Times New Roman" w:hAnsi="Arial"/>
      <w:b/>
      <w:bCs/>
      <w:sz w:val="16"/>
      <w:szCs w:val="16"/>
      <w:lang w:val="es-ES" w:eastAsia="es-ES" w:bidi="ar-SA"/>
    </w:rPr>
  </w:style>
  <w:style w:type="paragraph" w:customStyle="1" w:styleId="xl111">
    <w:name w:val="xl111"/>
    <w:basedOn w:val="Normal"/>
    <w:rsid w:val="00AD40FC"/>
    <w:pPr>
      <w:pBdr>
        <w:top w:val="single" w:sz="4" w:space="0" w:color="auto"/>
        <w:left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12">
    <w:name w:val="xl112"/>
    <w:basedOn w:val="Normal"/>
    <w:rsid w:val="00AD40F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13">
    <w:name w:val="xl113"/>
    <w:basedOn w:val="Normal"/>
    <w:rsid w:val="00AD40FC"/>
    <w:pPr>
      <w:pBdr>
        <w:top w:val="single" w:sz="4" w:space="0" w:color="auto"/>
        <w:left w:val="single" w:sz="8" w:space="0" w:color="auto"/>
        <w:bottom w:val="single" w:sz="4" w:space="0" w:color="auto"/>
      </w:pBdr>
      <w:shd w:val="clear" w:color="000000" w:fill="D9D9D9"/>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14">
    <w:name w:val="xl114"/>
    <w:basedOn w:val="Normal"/>
    <w:rsid w:val="00AD40FC"/>
    <w:pPr>
      <w:pBdr>
        <w:top w:val="single" w:sz="4" w:space="0" w:color="auto"/>
      </w:pBd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15">
    <w:name w:val="xl115"/>
    <w:basedOn w:val="Normal"/>
    <w:rsid w:val="00AD40FC"/>
    <w:pPr>
      <w:pBdr>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16">
    <w:name w:val="xl116"/>
    <w:basedOn w:val="Normal"/>
    <w:rsid w:val="00AD40FC"/>
    <w:pPr>
      <w:spacing w:before="100" w:beforeAutospacing="1" w:after="100" w:afterAutospacing="1" w:line="240" w:lineRule="auto"/>
    </w:pPr>
    <w:rPr>
      <w:rFonts w:ascii="Arial" w:eastAsia="Times New Roman" w:hAnsi="Arial"/>
      <w:sz w:val="16"/>
      <w:szCs w:val="16"/>
      <w:lang w:val="es-ES" w:eastAsia="es-ES" w:bidi="ar-SA"/>
    </w:rPr>
  </w:style>
  <w:style w:type="paragraph" w:customStyle="1" w:styleId="xl117">
    <w:name w:val="xl117"/>
    <w:basedOn w:val="Normal"/>
    <w:rsid w:val="00AD40FC"/>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sz w:val="16"/>
      <w:szCs w:val="16"/>
      <w:lang w:val="es-ES" w:eastAsia="es-ES" w:bidi="ar-SA"/>
    </w:rPr>
  </w:style>
  <w:style w:type="paragraph" w:customStyle="1" w:styleId="xl118">
    <w:name w:val="xl118"/>
    <w:basedOn w:val="Normal"/>
    <w:rsid w:val="00AD40FC"/>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sz w:val="16"/>
      <w:szCs w:val="16"/>
      <w:lang w:val="es-ES" w:eastAsia="es-ES" w:bidi="ar-SA"/>
    </w:rPr>
  </w:style>
  <w:style w:type="paragraph" w:customStyle="1" w:styleId="xl119">
    <w:name w:val="xl119"/>
    <w:basedOn w:val="Normal"/>
    <w:rsid w:val="00AD40FC"/>
    <w:pPr>
      <w:pBdr>
        <w:top w:val="single" w:sz="8" w:space="0" w:color="auto"/>
        <w:left w:val="single" w:sz="4" w:space="0" w:color="auto"/>
        <w:bottom w:val="single" w:sz="8" w:space="0" w:color="auto"/>
      </w:pBdr>
      <w:shd w:val="clear" w:color="000000" w:fill="FFFF00"/>
      <w:spacing w:before="100" w:beforeAutospacing="1" w:after="100" w:afterAutospacing="1" w:line="240" w:lineRule="auto"/>
      <w:jc w:val="right"/>
    </w:pPr>
    <w:rPr>
      <w:rFonts w:ascii="Arial" w:eastAsia="Times New Roman" w:hAnsi="Arial"/>
      <w:sz w:val="16"/>
      <w:szCs w:val="16"/>
      <w:lang w:val="es-ES" w:eastAsia="es-ES" w:bidi="ar-SA"/>
    </w:rPr>
  </w:style>
  <w:style w:type="character" w:customStyle="1" w:styleId="Mencinsinresolver2">
    <w:name w:val="Mención sin resolver2"/>
    <w:uiPriority w:val="99"/>
    <w:semiHidden/>
    <w:unhideWhenUsed/>
    <w:rsid w:val="00AD40FC"/>
    <w:rPr>
      <w:color w:val="605E5C"/>
      <w:shd w:val="clear" w:color="auto" w:fill="E1DFDD"/>
    </w:rPr>
  </w:style>
  <w:style w:type="paragraph" w:customStyle="1" w:styleId="ECVNameField">
    <w:name w:val="_ECV_NameField"/>
    <w:basedOn w:val="ECVRightColumn"/>
    <w:rsid w:val="00AD40FC"/>
    <w:pPr>
      <w:spacing w:before="0" w:line="100" w:lineRule="atLeast"/>
    </w:pPr>
    <w:rPr>
      <w:color w:val="3F3A38"/>
      <w:sz w:val="26"/>
      <w:szCs w:val="18"/>
    </w:rPr>
  </w:style>
  <w:style w:type="paragraph" w:customStyle="1" w:styleId="ECVRightHeading">
    <w:name w:val="_ECV_RightHeading"/>
    <w:basedOn w:val="ECVNameField"/>
    <w:rsid w:val="00AD40FC"/>
    <w:pPr>
      <w:spacing w:before="62"/>
      <w:jc w:val="right"/>
    </w:pPr>
    <w:rPr>
      <w:color w:val="1593CB"/>
      <w:sz w:val="15"/>
    </w:rPr>
  </w:style>
  <w:style w:type="paragraph" w:customStyle="1" w:styleId="ECVSubSectionHeading">
    <w:name w:val="_ECV_SubSectionHeading"/>
    <w:basedOn w:val="ECVRightColumn"/>
    <w:rsid w:val="00AD40FC"/>
    <w:pPr>
      <w:spacing w:before="0" w:line="100" w:lineRule="atLeast"/>
    </w:pPr>
    <w:rPr>
      <w:color w:val="0E4194"/>
      <w:sz w:val="22"/>
    </w:rPr>
  </w:style>
  <w:style w:type="paragraph" w:customStyle="1" w:styleId="EuropassSectionDetails">
    <w:name w:val="Europass_SectionDetails"/>
    <w:basedOn w:val="Normal"/>
    <w:rsid w:val="00AD40FC"/>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ECVDate">
    <w:name w:val="_ECV_Date"/>
    <w:basedOn w:val="ECVLeftHeading"/>
    <w:rsid w:val="00AD40FC"/>
    <w:pPr>
      <w:spacing w:before="28" w:line="100" w:lineRule="atLeast"/>
      <w:textAlignment w:val="top"/>
    </w:pPr>
    <w:rPr>
      <w:caps w:val="0"/>
    </w:rPr>
  </w:style>
  <w:style w:type="paragraph" w:customStyle="1" w:styleId="ECVBlueBox">
    <w:name w:val="_ECV_BlueBox"/>
    <w:basedOn w:val="Normal"/>
    <w:rsid w:val="00AD40FC"/>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customStyle="1" w:styleId="ECVRelatedDocumentRow">
    <w:name w:val="_ECV_RelatedDocumentRow"/>
    <w:basedOn w:val="Normal"/>
    <w:rsid w:val="00AD40FC"/>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character" w:customStyle="1" w:styleId="UnresolvedMention1">
    <w:name w:val="Unresolved Mention1"/>
    <w:uiPriority w:val="99"/>
    <w:semiHidden/>
    <w:unhideWhenUsed/>
    <w:rsid w:val="00AD40FC"/>
    <w:rPr>
      <w:color w:val="605E5C"/>
      <w:shd w:val="clear" w:color="auto" w:fill="E1DFDD"/>
    </w:rPr>
  </w:style>
  <w:style w:type="paragraph" w:customStyle="1" w:styleId="doc-ti">
    <w:name w:val="doc-ti"/>
    <w:basedOn w:val="Normal"/>
    <w:rsid w:val="00AD40F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o-doc-c">
    <w:name w:val="no-doc-c"/>
    <w:basedOn w:val="Normal"/>
    <w:rsid w:val="00AD40F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andard">
    <w:name w:val="Standard"/>
    <w:rsid w:val="00AD40FC"/>
    <w:pPr>
      <w:tabs>
        <w:tab w:val="left" w:pos="708"/>
      </w:tabs>
      <w:suppressAutoHyphens/>
      <w:spacing w:after="0" w:line="100" w:lineRule="atLeast"/>
    </w:pPr>
    <w:rPr>
      <w:rFonts w:ascii="Arial" w:eastAsia="Lucida Sans Unicode" w:hAnsi="Arial" w:cs="Arial"/>
      <w:color w:val="000000"/>
      <w:sz w:val="24"/>
      <w:szCs w:val="24"/>
      <w:lang w:eastAsia="zh-CN" w:bidi="hi-IN"/>
    </w:rPr>
  </w:style>
  <w:style w:type="paragraph" w:customStyle="1" w:styleId="WW-Standard">
    <w:name w:val="WW-Standard"/>
    <w:rsid w:val="00AD40FC"/>
    <w:pPr>
      <w:suppressAutoHyphens/>
      <w:spacing w:after="0" w:line="240" w:lineRule="auto"/>
      <w:jc w:val="both"/>
      <w:textAlignment w:val="baseline"/>
    </w:pPr>
    <w:rPr>
      <w:rFonts w:ascii="Times New Roman" w:eastAsia="Calibri" w:hAnsi="Times New Roman" w:cs="Times New Roman"/>
      <w:kern w:val="1"/>
      <w:sz w:val="24"/>
      <w:szCs w:val="24"/>
      <w:lang w:eastAsia="ar-SA"/>
    </w:rPr>
  </w:style>
  <w:style w:type="paragraph" w:customStyle="1" w:styleId="Normal2">
    <w:name w:val="Normal2"/>
    <w:rsid w:val="00AD40FC"/>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GB" w:eastAsia="fr-FR"/>
    </w:rPr>
  </w:style>
  <w:style w:type="character" w:customStyle="1" w:styleId="field">
    <w:name w:val="field"/>
    <w:basedOn w:val="Policepardfaut"/>
    <w:rsid w:val="00AD40FC"/>
  </w:style>
</w:styles>
</file>

<file path=word/webSettings.xml><?xml version="1.0" encoding="utf-8"?>
<w:webSettings xmlns:r="http://schemas.openxmlformats.org/officeDocument/2006/relationships" xmlns:w="http://schemas.openxmlformats.org/wordprocessingml/2006/main">
  <w:divs>
    <w:div w:id="662508415">
      <w:bodyDiv w:val="1"/>
      <w:marLeft w:val="0"/>
      <w:marRight w:val="0"/>
      <w:marTop w:val="0"/>
      <w:marBottom w:val="0"/>
      <w:divBdr>
        <w:top w:val="none" w:sz="0" w:space="0" w:color="auto"/>
        <w:left w:val="none" w:sz="0" w:space="0" w:color="auto"/>
        <w:bottom w:val="none" w:sz="0" w:space="0" w:color="auto"/>
        <w:right w:val="none" w:sz="0" w:space="0" w:color="auto"/>
      </w:divBdr>
    </w:div>
    <w:div w:id="672803441">
      <w:bodyDiv w:val="1"/>
      <w:marLeft w:val="0"/>
      <w:marRight w:val="0"/>
      <w:marTop w:val="0"/>
      <w:marBottom w:val="0"/>
      <w:divBdr>
        <w:top w:val="none" w:sz="0" w:space="0" w:color="auto"/>
        <w:left w:val="none" w:sz="0" w:space="0" w:color="auto"/>
        <w:bottom w:val="none" w:sz="0" w:space="0" w:color="auto"/>
        <w:right w:val="none" w:sz="0" w:space="0" w:color="auto"/>
      </w:divBdr>
    </w:div>
    <w:div w:id="1675263041">
      <w:bodyDiv w:val="1"/>
      <w:marLeft w:val="0"/>
      <w:marRight w:val="0"/>
      <w:marTop w:val="0"/>
      <w:marBottom w:val="0"/>
      <w:divBdr>
        <w:top w:val="none" w:sz="0" w:space="0" w:color="auto"/>
        <w:left w:val="none" w:sz="0" w:space="0" w:color="auto"/>
        <w:bottom w:val="none" w:sz="0" w:space="0" w:color="auto"/>
        <w:right w:val="none" w:sz="0" w:space="0" w:color="auto"/>
      </w:divBdr>
      <w:divsChild>
        <w:div w:id="1300767900">
          <w:marLeft w:val="547"/>
          <w:marRight w:val="0"/>
          <w:marTop w:val="0"/>
          <w:marBottom w:val="0"/>
          <w:divBdr>
            <w:top w:val="none" w:sz="0" w:space="0" w:color="auto"/>
            <w:left w:val="none" w:sz="0" w:space="0" w:color="auto"/>
            <w:bottom w:val="none" w:sz="0" w:space="0" w:color="auto"/>
            <w:right w:val="none" w:sz="0" w:space="0" w:color="auto"/>
          </w:divBdr>
        </w:div>
        <w:div w:id="251820629">
          <w:marLeft w:val="1166"/>
          <w:marRight w:val="0"/>
          <w:marTop w:val="0"/>
          <w:marBottom w:val="0"/>
          <w:divBdr>
            <w:top w:val="none" w:sz="0" w:space="0" w:color="auto"/>
            <w:left w:val="none" w:sz="0" w:space="0" w:color="auto"/>
            <w:bottom w:val="none" w:sz="0" w:space="0" w:color="auto"/>
            <w:right w:val="none" w:sz="0" w:space="0" w:color="auto"/>
          </w:divBdr>
        </w:div>
        <w:div w:id="1590262982">
          <w:marLeft w:val="1800"/>
          <w:marRight w:val="0"/>
          <w:marTop w:val="0"/>
          <w:marBottom w:val="0"/>
          <w:divBdr>
            <w:top w:val="none" w:sz="0" w:space="0" w:color="auto"/>
            <w:left w:val="none" w:sz="0" w:space="0" w:color="auto"/>
            <w:bottom w:val="none" w:sz="0" w:space="0" w:color="auto"/>
            <w:right w:val="none" w:sz="0" w:space="0" w:color="auto"/>
          </w:divBdr>
        </w:div>
        <w:div w:id="178399499">
          <w:marLeft w:val="2520"/>
          <w:marRight w:val="0"/>
          <w:marTop w:val="0"/>
          <w:marBottom w:val="0"/>
          <w:divBdr>
            <w:top w:val="none" w:sz="0" w:space="0" w:color="auto"/>
            <w:left w:val="none" w:sz="0" w:space="0" w:color="auto"/>
            <w:bottom w:val="none" w:sz="0" w:space="0" w:color="auto"/>
            <w:right w:val="none" w:sz="0" w:space="0" w:color="auto"/>
          </w:divBdr>
        </w:div>
        <w:div w:id="932127787">
          <w:marLeft w:val="2520"/>
          <w:marRight w:val="0"/>
          <w:marTop w:val="0"/>
          <w:marBottom w:val="0"/>
          <w:divBdr>
            <w:top w:val="none" w:sz="0" w:space="0" w:color="auto"/>
            <w:left w:val="none" w:sz="0" w:space="0" w:color="auto"/>
            <w:bottom w:val="none" w:sz="0" w:space="0" w:color="auto"/>
            <w:right w:val="none" w:sz="0" w:space="0" w:color="auto"/>
          </w:divBdr>
        </w:div>
        <w:div w:id="493689612">
          <w:marLeft w:val="1800"/>
          <w:marRight w:val="0"/>
          <w:marTop w:val="0"/>
          <w:marBottom w:val="0"/>
          <w:divBdr>
            <w:top w:val="none" w:sz="0" w:space="0" w:color="auto"/>
            <w:left w:val="none" w:sz="0" w:space="0" w:color="auto"/>
            <w:bottom w:val="none" w:sz="0" w:space="0" w:color="auto"/>
            <w:right w:val="none" w:sz="0" w:space="0" w:color="auto"/>
          </w:divBdr>
        </w:div>
        <w:div w:id="1489058293">
          <w:marLeft w:val="2520"/>
          <w:marRight w:val="0"/>
          <w:marTop w:val="0"/>
          <w:marBottom w:val="0"/>
          <w:divBdr>
            <w:top w:val="none" w:sz="0" w:space="0" w:color="auto"/>
            <w:left w:val="none" w:sz="0" w:space="0" w:color="auto"/>
            <w:bottom w:val="none" w:sz="0" w:space="0" w:color="auto"/>
            <w:right w:val="none" w:sz="0" w:space="0" w:color="auto"/>
          </w:divBdr>
        </w:div>
        <w:div w:id="1467120632">
          <w:marLeft w:val="2520"/>
          <w:marRight w:val="0"/>
          <w:marTop w:val="0"/>
          <w:marBottom w:val="0"/>
          <w:divBdr>
            <w:top w:val="none" w:sz="0" w:space="0" w:color="auto"/>
            <w:left w:val="none" w:sz="0" w:space="0" w:color="auto"/>
            <w:bottom w:val="none" w:sz="0" w:space="0" w:color="auto"/>
            <w:right w:val="none" w:sz="0" w:space="0" w:color="auto"/>
          </w:divBdr>
        </w:div>
        <w:div w:id="835462647">
          <w:marLeft w:val="1166"/>
          <w:marRight w:val="0"/>
          <w:marTop w:val="0"/>
          <w:marBottom w:val="0"/>
          <w:divBdr>
            <w:top w:val="none" w:sz="0" w:space="0" w:color="auto"/>
            <w:left w:val="none" w:sz="0" w:space="0" w:color="auto"/>
            <w:bottom w:val="none" w:sz="0" w:space="0" w:color="auto"/>
            <w:right w:val="none" w:sz="0" w:space="0" w:color="auto"/>
          </w:divBdr>
        </w:div>
        <w:div w:id="29884565">
          <w:marLeft w:val="1800"/>
          <w:marRight w:val="0"/>
          <w:marTop w:val="0"/>
          <w:marBottom w:val="0"/>
          <w:divBdr>
            <w:top w:val="none" w:sz="0" w:space="0" w:color="auto"/>
            <w:left w:val="none" w:sz="0" w:space="0" w:color="auto"/>
            <w:bottom w:val="none" w:sz="0" w:space="0" w:color="auto"/>
            <w:right w:val="none" w:sz="0" w:space="0" w:color="auto"/>
          </w:divBdr>
        </w:div>
        <w:div w:id="2024429118">
          <w:marLeft w:val="2520"/>
          <w:marRight w:val="0"/>
          <w:marTop w:val="0"/>
          <w:marBottom w:val="0"/>
          <w:divBdr>
            <w:top w:val="none" w:sz="0" w:space="0" w:color="auto"/>
            <w:left w:val="none" w:sz="0" w:space="0" w:color="auto"/>
            <w:bottom w:val="none" w:sz="0" w:space="0" w:color="auto"/>
            <w:right w:val="none" w:sz="0" w:space="0" w:color="auto"/>
          </w:divBdr>
        </w:div>
        <w:div w:id="50004080">
          <w:marLeft w:val="2520"/>
          <w:marRight w:val="0"/>
          <w:marTop w:val="0"/>
          <w:marBottom w:val="0"/>
          <w:divBdr>
            <w:top w:val="none" w:sz="0" w:space="0" w:color="auto"/>
            <w:left w:val="none" w:sz="0" w:space="0" w:color="auto"/>
            <w:bottom w:val="none" w:sz="0" w:space="0" w:color="auto"/>
            <w:right w:val="none" w:sz="0" w:space="0" w:color="auto"/>
          </w:divBdr>
        </w:div>
        <w:div w:id="2095348289">
          <w:marLeft w:val="1800"/>
          <w:marRight w:val="0"/>
          <w:marTop w:val="0"/>
          <w:marBottom w:val="0"/>
          <w:divBdr>
            <w:top w:val="none" w:sz="0" w:space="0" w:color="auto"/>
            <w:left w:val="none" w:sz="0" w:space="0" w:color="auto"/>
            <w:bottom w:val="none" w:sz="0" w:space="0" w:color="auto"/>
            <w:right w:val="none" w:sz="0" w:space="0" w:color="auto"/>
          </w:divBdr>
        </w:div>
        <w:div w:id="1979605725">
          <w:marLeft w:val="2520"/>
          <w:marRight w:val="0"/>
          <w:marTop w:val="0"/>
          <w:marBottom w:val="0"/>
          <w:divBdr>
            <w:top w:val="none" w:sz="0" w:space="0" w:color="auto"/>
            <w:left w:val="none" w:sz="0" w:space="0" w:color="auto"/>
            <w:bottom w:val="none" w:sz="0" w:space="0" w:color="auto"/>
            <w:right w:val="none" w:sz="0" w:space="0" w:color="auto"/>
          </w:divBdr>
        </w:div>
        <w:div w:id="573513225">
          <w:marLeft w:val="2520"/>
          <w:marRight w:val="0"/>
          <w:marTop w:val="0"/>
          <w:marBottom w:val="0"/>
          <w:divBdr>
            <w:top w:val="none" w:sz="0" w:space="0" w:color="auto"/>
            <w:left w:val="none" w:sz="0" w:space="0" w:color="auto"/>
            <w:bottom w:val="none" w:sz="0" w:space="0" w:color="auto"/>
            <w:right w:val="none" w:sz="0" w:space="0" w:color="auto"/>
          </w:divBdr>
        </w:div>
        <w:div w:id="1737319771">
          <w:marLeft w:val="1800"/>
          <w:marRight w:val="0"/>
          <w:marTop w:val="0"/>
          <w:marBottom w:val="0"/>
          <w:divBdr>
            <w:top w:val="none" w:sz="0" w:space="0" w:color="auto"/>
            <w:left w:val="none" w:sz="0" w:space="0" w:color="auto"/>
            <w:bottom w:val="none" w:sz="0" w:space="0" w:color="auto"/>
            <w:right w:val="none" w:sz="0" w:space="0" w:color="auto"/>
          </w:divBdr>
        </w:div>
        <w:div w:id="395399652">
          <w:marLeft w:val="2520"/>
          <w:marRight w:val="0"/>
          <w:marTop w:val="0"/>
          <w:marBottom w:val="0"/>
          <w:divBdr>
            <w:top w:val="none" w:sz="0" w:space="0" w:color="auto"/>
            <w:left w:val="none" w:sz="0" w:space="0" w:color="auto"/>
            <w:bottom w:val="none" w:sz="0" w:space="0" w:color="auto"/>
            <w:right w:val="none" w:sz="0" w:space="0" w:color="auto"/>
          </w:divBdr>
        </w:div>
        <w:div w:id="2132363023">
          <w:marLeft w:val="2520"/>
          <w:marRight w:val="0"/>
          <w:marTop w:val="0"/>
          <w:marBottom w:val="0"/>
          <w:divBdr>
            <w:top w:val="none" w:sz="0" w:space="0" w:color="auto"/>
            <w:left w:val="none" w:sz="0" w:space="0" w:color="auto"/>
            <w:bottom w:val="none" w:sz="0" w:space="0" w:color="auto"/>
            <w:right w:val="none" w:sz="0" w:space="0" w:color="auto"/>
          </w:divBdr>
        </w:div>
        <w:div w:id="587278226">
          <w:marLeft w:val="2520"/>
          <w:marRight w:val="0"/>
          <w:marTop w:val="0"/>
          <w:marBottom w:val="0"/>
          <w:divBdr>
            <w:top w:val="none" w:sz="0" w:space="0" w:color="auto"/>
            <w:left w:val="none" w:sz="0" w:space="0" w:color="auto"/>
            <w:bottom w:val="none" w:sz="0" w:space="0" w:color="auto"/>
            <w:right w:val="none" w:sz="0" w:space="0" w:color="auto"/>
          </w:divBdr>
        </w:div>
        <w:div w:id="1411150559">
          <w:marLeft w:val="1166"/>
          <w:marRight w:val="0"/>
          <w:marTop w:val="0"/>
          <w:marBottom w:val="0"/>
          <w:divBdr>
            <w:top w:val="none" w:sz="0" w:space="0" w:color="auto"/>
            <w:left w:val="none" w:sz="0" w:space="0" w:color="auto"/>
            <w:bottom w:val="none" w:sz="0" w:space="0" w:color="auto"/>
            <w:right w:val="none" w:sz="0" w:space="0" w:color="auto"/>
          </w:divBdr>
        </w:div>
        <w:div w:id="187183470">
          <w:marLeft w:val="1800"/>
          <w:marRight w:val="0"/>
          <w:marTop w:val="0"/>
          <w:marBottom w:val="0"/>
          <w:divBdr>
            <w:top w:val="none" w:sz="0" w:space="0" w:color="auto"/>
            <w:left w:val="none" w:sz="0" w:space="0" w:color="auto"/>
            <w:bottom w:val="none" w:sz="0" w:space="0" w:color="auto"/>
            <w:right w:val="none" w:sz="0" w:space="0" w:color="auto"/>
          </w:divBdr>
        </w:div>
        <w:div w:id="592203428">
          <w:marLeft w:val="2520"/>
          <w:marRight w:val="0"/>
          <w:marTop w:val="0"/>
          <w:marBottom w:val="0"/>
          <w:divBdr>
            <w:top w:val="none" w:sz="0" w:space="0" w:color="auto"/>
            <w:left w:val="none" w:sz="0" w:space="0" w:color="auto"/>
            <w:bottom w:val="none" w:sz="0" w:space="0" w:color="auto"/>
            <w:right w:val="none" w:sz="0" w:space="0" w:color="auto"/>
          </w:divBdr>
        </w:div>
        <w:div w:id="627202171">
          <w:marLeft w:val="2520"/>
          <w:marRight w:val="0"/>
          <w:marTop w:val="0"/>
          <w:marBottom w:val="0"/>
          <w:divBdr>
            <w:top w:val="none" w:sz="0" w:space="0" w:color="auto"/>
            <w:left w:val="none" w:sz="0" w:space="0" w:color="auto"/>
            <w:bottom w:val="none" w:sz="0" w:space="0" w:color="auto"/>
            <w:right w:val="none" w:sz="0" w:space="0" w:color="auto"/>
          </w:divBdr>
        </w:div>
        <w:div w:id="1102721411">
          <w:marLeft w:val="2520"/>
          <w:marRight w:val="0"/>
          <w:marTop w:val="0"/>
          <w:marBottom w:val="0"/>
          <w:divBdr>
            <w:top w:val="none" w:sz="0" w:space="0" w:color="auto"/>
            <w:left w:val="none" w:sz="0" w:space="0" w:color="auto"/>
            <w:bottom w:val="none" w:sz="0" w:space="0" w:color="auto"/>
            <w:right w:val="none" w:sz="0" w:space="0" w:color="auto"/>
          </w:divBdr>
        </w:div>
        <w:div w:id="195777607">
          <w:marLeft w:val="2520"/>
          <w:marRight w:val="0"/>
          <w:marTop w:val="0"/>
          <w:marBottom w:val="0"/>
          <w:divBdr>
            <w:top w:val="none" w:sz="0" w:space="0" w:color="auto"/>
            <w:left w:val="none" w:sz="0" w:space="0" w:color="auto"/>
            <w:bottom w:val="none" w:sz="0" w:space="0" w:color="auto"/>
            <w:right w:val="none" w:sz="0" w:space="0" w:color="auto"/>
          </w:divBdr>
        </w:div>
        <w:div w:id="2067727387">
          <w:marLeft w:val="1800"/>
          <w:marRight w:val="0"/>
          <w:marTop w:val="0"/>
          <w:marBottom w:val="0"/>
          <w:divBdr>
            <w:top w:val="none" w:sz="0" w:space="0" w:color="auto"/>
            <w:left w:val="none" w:sz="0" w:space="0" w:color="auto"/>
            <w:bottom w:val="none" w:sz="0" w:space="0" w:color="auto"/>
            <w:right w:val="none" w:sz="0" w:space="0" w:color="auto"/>
          </w:divBdr>
        </w:div>
        <w:div w:id="343020951">
          <w:marLeft w:val="2520"/>
          <w:marRight w:val="0"/>
          <w:marTop w:val="0"/>
          <w:marBottom w:val="0"/>
          <w:divBdr>
            <w:top w:val="none" w:sz="0" w:space="0" w:color="auto"/>
            <w:left w:val="none" w:sz="0" w:space="0" w:color="auto"/>
            <w:bottom w:val="none" w:sz="0" w:space="0" w:color="auto"/>
            <w:right w:val="none" w:sz="0" w:space="0" w:color="auto"/>
          </w:divBdr>
        </w:div>
        <w:div w:id="416949115">
          <w:marLeft w:val="2520"/>
          <w:marRight w:val="0"/>
          <w:marTop w:val="0"/>
          <w:marBottom w:val="0"/>
          <w:divBdr>
            <w:top w:val="none" w:sz="0" w:space="0" w:color="auto"/>
            <w:left w:val="none" w:sz="0" w:space="0" w:color="auto"/>
            <w:bottom w:val="none" w:sz="0" w:space="0" w:color="auto"/>
            <w:right w:val="none" w:sz="0" w:space="0" w:color="auto"/>
          </w:divBdr>
        </w:div>
        <w:div w:id="2018731058">
          <w:marLeft w:val="1166"/>
          <w:marRight w:val="0"/>
          <w:marTop w:val="0"/>
          <w:marBottom w:val="0"/>
          <w:divBdr>
            <w:top w:val="none" w:sz="0" w:space="0" w:color="auto"/>
            <w:left w:val="none" w:sz="0" w:space="0" w:color="auto"/>
            <w:bottom w:val="none" w:sz="0" w:space="0" w:color="auto"/>
            <w:right w:val="none" w:sz="0" w:space="0" w:color="auto"/>
          </w:divBdr>
        </w:div>
        <w:div w:id="24865393">
          <w:marLeft w:val="1800"/>
          <w:marRight w:val="0"/>
          <w:marTop w:val="0"/>
          <w:marBottom w:val="0"/>
          <w:divBdr>
            <w:top w:val="none" w:sz="0" w:space="0" w:color="auto"/>
            <w:left w:val="none" w:sz="0" w:space="0" w:color="auto"/>
            <w:bottom w:val="none" w:sz="0" w:space="0" w:color="auto"/>
            <w:right w:val="none" w:sz="0" w:space="0" w:color="auto"/>
          </w:divBdr>
        </w:div>
        <w:div w:id="883252266">
          <w:marLeft w:val="2520"/>
          <w:marRight w:val="0"/>
          <w:marTop w:val="0"/>
          <w:marBottom w:val="0"/>
          <w:divBdr>
            <w:top w:val="none" w:sz="0" w:space="0" w:color="auto"/>
            <w:left w:val="none" w:sz="0" w:space="0" w:color="auto"/>
            <w:bottom w:val="none" w:sz="0" w:space="0" w:color="auto"/>
            <w:right w:val="none" w:sz="0" w:space="0" w:color="auto"/>
          </w:divBdr>
        </w:div>
        <w:div w:id="404958958">
          <w:marLeft w:val="2520"/>
          <w:marRight w:val="0"/>
          <w:marTop w:val="0"/>
          <w:marBottom w:val="0"/>
          <w:divBdr>
            <w:top w:val="none" w:sz="0" w:space="0" w:color="auto"/>
            <w:left w:val="none" w:sz="0" w:space="0" w:color="auto"/>
            <w:bottom w:val="none" w:sz="0" w:space="0" w:color="auto"/>
            <w:right w:val="none" w:sz="0" w:space="0" w:color="auto"/>
          </w:divBdr>
        </w:div>
        <w:div w:id="268777746">
          <w:marLeft w:val="1800"/>
          <w:marRight w:val="0"/>
          <w:marTop w:val="0"/>
          <w:marBottom w:val="0"/>
          <w:divBdr>
            <w:top w:val="none" w:sz="0" w:space="0" w:color="auto"/>
            <w:left w:val="none" w:sz="0" w:space="0" w:color="auto"/>
            <w:bottom w:val="none" w:sz="0" w:space="0" w:color="auto"/>
            <w:right w:val="none" w:sz="0" w:space="0" w:color="auto"/>
          </w:divBdr>
        </w:div>
        <w:div w:id="55134610">
          <w:marLeft w:val="2520"/>
          <w:marRight w:val="0"/>
          <w:marTop w:val="0"/>
          <w:marBottom w:val="0"/>
          <w:divBdr>
            <w:top w:val="none" w:sz="0" w:space="0" w:color="auto"/>
            <w:left w:val="none" w:sz="0" w:space="0" w:color="auto"/>
            <w:bottom w:val="none" w:sz="0" w:space="0" w:color="auto"/>
            <w:right w:val="none" w:sz="0" w:space="0" w:color="auto"/>
          </w:divBdr>
        </w:div>
        <w:div w:id="1542669951">
          <w:marLeft w:val="2520"/>
          <w:marRight w:val="0"/>
          <w:marTop w:val="0"/>
          <w:marBottom w:val="0"/>
          <w:divBdr>
            <w:top w:val="none" w:sz="0" w:space="0" w:color="auto"/>
            <w:left w:val="none" w:sz="0" w:space="0" w:color="auto"/>
            <w:bottom w:val="none" w:sz="0" w:space="0" w:color="auto"/>
            <w:right w:val="none" w:sz="0" w:space="0" w:color="auto"/>
          </w:divBdr>
        </w:div>
        <w:div w:id="1523741589">
          <w:marLeft w:val="1166"/>
          <w:marRight w:val="0"/>
          <w:marTop w:val="0"/>
          <w:marBottom w:val="0"/>
          <w:divBdr>
            <w:top w:val="none" w:sz="0" w:space="0" w:color="auto"/>
            <w:left w:val="none" w:sz="0" w:space="0" w:color="auto"/>
            <w:bottom w:val="none" w:sz="0" w:space="0" w:color="auto"/>
            <w:right w:val="none" w:sz="0" w:space="0" w:color="auto"/>
          </w:divBdr>
        </w:div>
        <w:div w:id="472259399">
          <w:marLeft w:val="1800"/>
          <w:marRight w:val="0"/>
          <w:marTop w:val="0"/>
          <w:marBottom w:val="0"/>
          <w:divBdr>
            <w:top w:val="none" w:sz="0" w:space="0" w:color="auto"/>
            <w:left w:val="none" w:sz="0" w:space="0" w:color="auto"/>
            <w:bottom w:val="none" w:sz="0" w:space="0" w:color="auto"/>
            <w:right w:val="none" w:sz="0" w:space="0" w:color="auto"/>
          </w:divBdr>
        </w:div>
        <w:div w:id="518130315">
          <w:marLeft w:val="2520"/>
          <w:marRight w:val="0"/>
          <w:marTop w:val="0"/>
          <w:marBottom w:val="0"/>
          <w:divBdr>
            <w:top w:val="none" w:sz="0" w:space="0" w:color="auto"/>
            <w:left w:val="none" w:sz="0" w:space="0" w:color="auto"/>
            <w:bottom w:val="none" w:sz="0" w:space="0" w:color="auto"/>
            <w:right w:val="none" w:sz="0" w:space="0" w:color="auto"/>
          </w:divBdr>
        </w:div>
        <w:div w:id="1144397098">
          <w:marLeft w:val="2520"/>
          <w:marRight w:val="0"/>
          <w:marTop w:val="0"/>
          <w:marBottom w:val="0"/>
          <w:divBdr>
            <w:top w:val="none" w:sz="0" w:space="0" w:color="auto"/>
            <w:left w:val="none" w:sz="0" w:space="0" w:color="auto"/>
            <w:bottom w:val="none" w:sz="0" w:space="0" w:color="auto"/>
            <w:right w:val="none" w:sz="0" w:space="0" w:color="auto"/>
          </w:divBdr>
        </w:div>
      </w:divsChild>
    </w:div>
    <w:div w:id="17133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yperlink" Target="mailto:directeur@ugp3a.gov.t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A364E0-BA60-44A4-B56F-9E3863CE719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BB45402B-48A7-4733-92B6-756911C5514B}">
      <dgm:prSet phldrT="[Texte]" custT="1"/>
      <dgm:spPr>
        <a:solidFill>
          <a:schemeClr val="accent5">
            <a:lumMod val="75000"/>
          </a:schemeClr>
        </a:solidFill>
      </dgm:spPr>
      <dgm:t>
        <a:bodyPr/>
        <a:lstStyle/>
        <a:p>
          <a:r>
            <a:rPr lang="fr-FR" sz="1200"/>
            <a:t>Directeur général de l'aviation civile</a:t>
          </a:r>
        </a:p>
      </dgm:t>
    </dgm:pt>
    <dgm:pt modelId="{4F0AA0D7-0303-4BF7-AF6A-455E9B55A34A}" type="parTrans" cxnId="{21794745-F919-48FA-9053-0AB39D8DDCCA}">
      <dgm:prSet/>
      <dgm:spPr/>
      <dgm:t>
        <a:bodyPr/>
        <a:lstStyle/>
        <a:p>
          <a:endParaRPr lang="fr-FR"/>
        </a:p>
      </dgm:t>
    </dgm:pt>
    <dgm:pt modelId="{0DE9E124-94AB-45E0-824E-641210B8C4DB}" type="sibTrans" cxnId="{21794745-F919-48FA-9053-0AB39D8DDCCA}">
      <dgm:prSet/>
      <dgm:spPr/>
      <dgm:t>
        <a:bodyPr/>
        <a:lstStyle/>
        <a:p>
          <a:endParaRPr lang="fr-FR"/>
        </a:p>
      </dgm:t>
    </dgm:pt>
    <dgm:pt modelId="{A08A8777-86D7-41D6-9EF1-A23EE24C9630}">
      <dgm:prSet phldrT="[Texte]" custT="1"/>
      <dgm:spPr>
        <a:solidFill>
          <a:schemeClr val="accent5"/>
        </a:solidFill>
      </dgm:spPr>
      <dgm:t>
        <a:bodyPr/>
        <a:lstStyle/>
        <a:p>
          <a:r>
            <a:rPr lang="fr-FR" sz="800"/>
            <a:t>Direction du transport aérien</a:t>
          </a:r>
        </a:p>
      </dgm:t>
    </dgm:pt>
    <dgm:pt modelId="{5BE51989-5A90-4588-936C-CE13DAB33D9A}" type="parTrans" cxnId="{E9AB1E86-3E1C-46D8-890F-7192EE4F0FE4}">
      <dgm:prSet/>
      <dgm:spPr/>
      <dgm:t>
        <a:bodyPr/>
        <a:lstStyle/>
        <a:p>
          <a:endParaRPr lang="fr-FR"/>
        </a:p>
      </dgm:t>
    </dgm:pt>
    <dgm:pt modelId="{7FB79DB3-4DD4-41C5-A886-AEED9262FD87}" type="sibTrans" cxnId="{E9AB1E86-3E1C-46D8-890F-7192EE4F0FE4}">
      <dgm:prSet/>
      <dgm:spPr/>
      <dgm:t>
        <a:bodyPr/>
        <a:lstStyle/>
        <a:p>
          <a:endParaRPr lang="fr-FR"/>
        </a:p>
      </dgm:t>
    </dgm:pt>
    <dgm:pt modelId="{61E78F70-341E-4C98-9E33-77D06FDF4EA0}">
      <dgm:prSet phldrT="[Texte]" custT="1"/>
      <dgm:spPr>
        <a:solidFill>
          <a:schemeClr val="accent5"/>
        </a:solidFill>
      </dgm:spPr>
      <dgm:t>
        <a:bodyPr/>
        <a:lstStyle/>
        <a:p>
          <a:r>
            <a:rPr lang="fr-FR" sz="800"/>
            <a:t>Direction de la sécurité aérienne</a:t>
          </a:r>
        </a:p>
      </dgm:t>
    </dgm:pt>
    <dgm:pt modelId="{13D099AB-BB49-436F-82A5-8E446635473C}" type="parTrans" cxnId="{12EAE763-7803-49AA-BFA3-2CCD34E4CD98}">
      <dgm:prSet/>
      <dgm:spPr/>
      <dgm:t>
        <a:bodyPr/>
        <a:lstStyle/>
        <a:p>
          <a:endParaRPr lang="fr-FR"/>
        </a:p>
      </dgm:t>
    </dgm:pt>
    <dgm:pt modelId="{29A8DCE9-22E2-476A-A957-8C500D0F64B5}" type="sibTrans" cxnId="{12EAE763-7803-49AA-BFA3-2CCD34E4CD98}">
      <dgm:prSet/>
      <dgm:spPr/>
      <dgm:t>
        <a:bodyPr/>
        <a:lstStyle/>
        <a:p>
          <a:endParaRPr lang="fr-FR"/>
        </a:p>
      </dgm:t>
    </dgm:pt>
    <dgm:pt modelId="{206C17F1-AE44-4EBC-B2BB-2CA384634FD6}">
      <dgm:prSet/>
      <dgm:spPr/>
      <dgm:t>
        <a:bodyPr/>
        <a:lstStyle/>
        <a:p>
          <a:r>
            <a:rPr lang="fr-FR"/>
            <a:t>Sous direction activités des activités de l'aviation civile </a:t>
          </a:r>
        </a:p>
      </dgm:t>
    </dgm:pt>
    <dgm:pt modelId="{D73FF39C-6AA4-426A-8099-BFB8B5DB751A}" type="parTrans" cxnId="{01E7794C-B585-4243-AC5E-C155BA45806D}">
      <dgm:prSet/>
      <dgm:spPr/>
      <dgm:t>
        <a:bodyPr/>
        <a:lstStyle/>
        <a:p>
          <a:endParaRPr lang="fr-FR"/>
        </a:p>
      </dgm:t>
    </dgm:pt>
    <dgm:pt modelId="{423B534E-A080-4A19-B8B2-8752B82AF1A5}" type="sibTrans" cxnId="{01E7794C-B585-4243-AC5E-C155BA45806D}">
      <dgm:prSet/>
      <dgm:spPr/>
      <dgm:t>
        <a:bodyPr/>
        <a:lstStyle/>
        <a:p>
          <a:endParaRPr lang="fr-FR"/>
        </a:p>
      </dgm:t>
    </dgm:pt>
    <dgm:pt modelId="{1F720C7E-6D3F-4A8C-BD69-E112946DBEDB}">
      <dgm:prSet custT="1"/>
      <dgm:spPr>
        <a:solidFill>
          <a:srgbClr val="0070C0"/>
        </a:solidFill>
      </dgm:spPr>
      <dgm:t>
        <a:bodyPr/>
        <a:lstStyle/>
        <a:p>
          <a:r>
            <a:rPr lang="fr-FR" sz="800"/>
            <a:t>Direction de la sûreté</a:t>
          </a:r>
        </a:p>
      </dgm:t>
    </dgm:pt>
    <dgm:pt modelId="{8233C8E9-5BB0-43D6-A54D-297C9D6D7ED1}" type="parTrans" cxnId="{2A963438-BEC8-47F2-8469-FAC47F874700}">
      <dgm:prSet/>
      <dgm:spPr/>
      <dgm:t>
        <a:bodyPr/>
        <a:lstStyle/>
        <a:p>
          <a:endParaRPr lang="fr-FR"/>
        </a:p>
      </dgm:t>
    </dgm:pt>
    <dgm:pt modelId="{D93E688E-AA49-423E-810F-5D5043E79EB2}" type="sibTrans" cxnId="{2A963438-BEC8-47F2-8469-FAC47F874700}">
      <dgm:prSet/>
      <dgm:spPr/>
      <dgm:t>
        <a:bodyPr/>
        <a:lstStyle/>
        <a:p>
          <a:endParaRPr lang="fr-FR"/>
        </a:p>
      </dgm:t>
    </dgm:pt>
    <dgm:pt modelId="{EBF28307-8149-46F8-97B8-0A1F622BEA39}">
      <dgm:prSet/>
      <dgm:spPr>
        <a:solidFill>
          <a:srgbClr val="00B0F0"/>
        </a:solidFill>
      </dgm:spPr>
      <dgm:t>
        <a:bodyPr/>
        <a:lstStyle/>
        <a:p>
          <a:r>
            <a:rPr lang="fr-FR"/>
            <a:t>Service des etudes économiques</a:t>
          </a:r>
        </a:p>
      </dgm:t>
    </dgm:pt>
    <dgm:pt modelId="{646EB663-0DC0-4CCC-AEB0-BC0B61578B3A}" type="parTrans" cxnId="{9240181B-C064-4862-9F10-4A783FDEB6E8}">
      <dgm:prSet/>
      <dgm:spPr/>
      <dgm:t>
        <a:bodyPr/>
        <a:lstStyle/>
        <a:p>
          <a:endParaRPr lang="fr-FR"/>
        </a:p>
      </dgm:t>
    </dgm:pt>
    <dgm:pt modelId="{63B8696A-88D1-4EF2-B24D-0387CAF605C2}" type="sibTrans" cxnId="{9240181B-C064-4862-9F10-4A783FDEB6E8}">
      <dgm:prSet/>
      <dgm:spPr/>
      <dgm:t>
        <a:bodyPr/>
        <a:lstStyle/>
        <a:p>
          <a:endParaRPr lang="fr-FR"/>
        </a:p>
      </dgm:t>
    </dgm:pt>
    <dgm:pt modelId="{26F9CD1F-F012-4D7A-96EC-B7BD160FF24D}">
      <dgm:prSet/>
      <dgm:spPr/>
      <dgm:t>
        <a:bodyPr/>
        <a:lstStyle/>
        <a:p>
          <a:r>
            <a:rPr lang="fr-FR"/>
            <a:t>Sous direction transport aérien</a:t>
          </a:r>
        </a:p>
      </dgm:t>
    </dgm:pt>
    <dgm:pt modelId="{E47675DC-C616-4884-9449-C220739555CB}" type="parTrans" cxnId="{FFF68FD3-3454-4E49-A0CC-9AC00000F6BF}">
      <dgm:prSet/>
      <dgm:spPr/>
      <dgm:t>
        <a:bodyPr/>
        <a:lstStyle/>
        <a:p>
          <a:endParaRPr lang="fr-FR"/>
        </a:p>
      </dgm:t>
    </dgm:pt>
    <dgm:pt modelId="{74286547-471E-4CB4-92F2-6EB6E03F5AF0}" type="sibTrans" cxnId="{FFF68FD3-3454-4E49-A0CC-9AC00000F6BF}">
      <dgm:prSet/>
      <dgm:spPr/>
      <dgm:t>
        <a:bodyPr/>
        <a:lstStyle/>
        <a:p>
          <a:endParaRPr lang="fr-FR"/>
        </a:p>
      </dgm:t>
    </dgm:pt>
    <dgm:pt modelId="{0E3A1A43-485B-448A-904C-99DCEE24DB32}">
      <dgm:prSet/>
      <dgm:spPr/>
      <dgm:t>
        <a:bodyPr/>
        <a:lstStyle/>
        <a:p>
          <a:r>
            <a:rPr lang="fr-FR"/>
            <a:t>Sous direction sécurité et exploitation des aéronefs</a:t>
          </a:r>
        </a:p>
      </dgm:t>
    </dgm:pt>
    <dgm:pt modelId="{E2F44C31-A4E5-460D-8874-938D00338BC3}" type="parTrans" cxnId="{1C2809FC-3DCD-4AF1-BE38-67F07C69D347}">
      <dgm:prSet/>
      <dgm:spPr/>
      <dgm:t>
        <a:bodyPr/>
        <a:lstStyle/>
        <a:p>
          <a:endParaRPr lang="fr-FR"/>
        </a:p>
      </dgm:t>
    </dgm:pt>
    <dgm:pt modelId="{83F57B70-7603-40B6-B46D-946E10DEB23A}" type="sibTrans" cxnId="{1C2809FC-3DCD-4AF1-BE38-67F07C69D347}">
      <dgm:prSet/>
      <dgm:spPr/>
      <dgm:t>
        <a:bodyPr/>
        <a:lstStyle/>
        <a:p>
          <a:endParaRPr lang="fr-FR"/>
        </a:p>
      </dgm:t>
    </dgm:pt>
    <dgm:pt modelId="{4E461AD2-9F99-4E31-8379-377D5FD51617}">
      <dgm:prSet/>
      <dgm:spPr/>
      <dgm:t>
        <a:bodyPr/>
        <a:lstStyle/>
        <a:p>
          <a:r>
            <a:rPr lang="fr-FR"/>
            <a:t>Sous direction navigabilite et maintenance des aéronefs</a:t>
          </a:r>
        </a:p>
      </dgm:t>
    </dgm:pt>
    <dgm:pt modelId="{2138B5BB-E73F-40A2-8604-2B8909165E0B}" type="parTrans" cxnId="{C6033E40-F181-4D86-B2B8-ECA9D3002B9D}">
      <dgm:prSet/>
      <dgm:spPr/>
      <dgm:t>
        <a:bodyPr/>
        <a:lstStyle/>
        <a:p>
          <a:endParaRPr lang="fr-FR"/>
        </a:p>
      </dgm:t>
    </dgm:pt>
    <dgm:pt modelId="{5F4B6BE6-1FBE-40B0-A541-6E20FBCA4E0E}" type="sibTrans" cxnId="{C6033E40-F181-4D86-B2B8-ECA9D3002B9D}">
      <dgm:prSet/>
      <dgm:spPr/>
      <dgm:t>
        <a:bodyPr/>
        <a:lstStyle/>
        <a:p>
          <a:endParaRPr lang="fr-FR"/>
        </a:p>
      </dgm:t>
    </dgm:pt>
    <dgm:pt modelId="{10CF1671-3FA5-4DF8-A75D-01B24216BC91}">
      <dgm:prSet/>
      <dgm:spPr/>
      <dgm:t>
        <a:bodyPr/>
        <a:lstStyle/>
        <a:p>
          <a:r>
            <a:rPr lang="fr-FR"/>
            <a:t>Sous direction navigation aérienne et  aérodomes</a:t>
          </a:r>
        </a:p>
      </dgm:t>
    </dgm:pt>
    <dgm:pt modelId="{88E30C7C-387E-43F6-BD91-59582ACA79A1}" type="parTrans" cxnId="{D50090FC-6434-4574-AFBC-54084BE1BE37}">
      <dgm:prSet/>
      <dgm:spPr/>
      <dgm:t>
        <a:bodyPr/>
        <a:lstStyle/>
        <a:p>
          <a:endParaRPr lang="fr-FR"/>
        </a:p>
      </dgm:t>
    </dgm:pt>
    <dgm:pt modelId="{3BAE47AB-20A4-484A-9210-C6679A0A2619}" type="sibTrans" cxnId="{D50090FC-6434-4574-AFBC-54084BE1BE37}">
      <dgm:prSet/>
      <dgm:spPr/>
      <dgm:t>
        <a:bodyPr/>
        <a:lstStyle/>
        <a:p>
          <a:endParaRPr lang="fr-FR"/>
        </a:p>
      </dgm:t>
    </dgm:pt>
    <dgm:pt modelId="{4ED3D4DD-4502-4F0E-B5CE-9044C78F3513}">
      <dgm:prSet custT="1"/>
      <dgm:spPr>
        <a:solidFill>
          <a:srgbClr val="0070C0"/>
        </a:solidFill>
      </dgm:spPr>
      <dgm:t>
        <a:bodyPr/>
        <a:lstStyle/>
        <a:p>
          <a:r>
            <a:rPr lang="fr-FR" sz="800"/>
            <a:t>Direction des activités aériennes et de la formation</a:t>
          </a:r>
        </a:p>
      </dgm:t>
    </dgm:pt>
    <dgm:pt modelId="{27D2D561-5ABC-4E14-98BF-F9A9996058E9}" type="parTrans" cxnId="{CBD33BF3-FDB1-4C84-8EED-ECE4283A781D}">
      <dgm:prSet/>
      <dgm:spPr/>
      <dgm:t>
        <a:bodyPr/>
        <a:lstStyle/>
        <a:p>
          <a:endParaRPr lang="fr-FR"/>
        </a:p>
      </dgm:t>
    </dgm:pt>
    <dgm:pt modelId="{89EF0510-E8E0-46E3-9B8F-4336FC5CE663}" type="sibTrans" cxnId="{CBD33BF3-FDB1-4C84-8EED-ECE4283A781D}">
      <dgm:prSet/>
      <dgm:spPr/>
      <dgm:t>
        <a:bodyPr/>
        <a:lstStyle/>
        <a:p>
          <a:endParaRPr lang="fr-FR"/>
        </a:p>
      </dgm:t>
    </dgm:pt>
    <dgm:pt modelId="{472D460E-4A1B-4714-8038-865BA8E36790}">
      <dgm:prSet/>
      <dgm:spPr/>
      <dgm:t>
        <a:bodyPr/>
        <a:lstStyle/>
        <a:p>
          <a:r>
            <a:rPr lang="fr-FR"/>
            <a:t>Sous direction formation du personel</a:t>
          </a:r>
        </a:p>
      </dgm:t>
    </dgm:pt>
    <dgm:pt modelId="{7983B16D-6B27-42FF-9D98-B223D5A78007}" type="parTrans" cxnId="{B8E76268-CD59-4A92-9549-29D4D43F2FB6}">
      <dgm:prSet/>
      <dgm:spPr/>
      <dgm:t>
        <a:bodyPr/>
        <a:lstStyle/>
        <a:p>
          <a:endParaRPr lang="fr-FR"/>
        </a:p>
      </dgm:t>
    </dgm:pt>
    <dgm:pt modelId="{529445C3-204C-44B8-BF1E-B15BF7215DDC}" type="sibTrans" cxnId="{B8E76268-CD59-4A92-9549-29D4D43F2FB6}">
      <dgm:prSet/>
      <dgm:spPr/>
      <dgm:t>
        <a:bodyPr/>
        <a:lstStyle/>
        <a:p>
          <a:endParaRPr lang="fr-FR"/>
        </a:p>
      </dgm:t>
    </dgm:pt>
    <dgm:pt modelId="{B646B45C-04E8-47F1-8839-4B3A40B4048E}">
      <dgm:prSet/>
      <dgm:spPr/>
      <dgm:t>
        <a:bodyPr/>
        <a:lstStyle/>
        <a:p>
          <a:r>
            <a:rPr lang="fr-FR"/>
            <a:t>Sous direction programmes de sureté</a:t>
          </a:r>
        </a:p>
      </dgm:t>
    </dgm:pt>
    <dgm:pt modelId="{AA013FA6-4D52-4521-AB04-7ADFBE7BB50C}" type="parTrans" cxnId="{29E78DA2-1CD5-4279-B218-199A11514443}">
      <dgm:prSet/>
      <dgm:spPr/>
      <dgm:t>
        <a:bodyPr/>
        <a:lstStyle/>
        <a:p>
          <a:endParaRPr lang="fr-FR"/>
        </a:p>
      </dgm:t>
    </dgm:pt>
    <dgm:pt modelId="{3829FE13-B401-46CF-A463-F35367325BEA}" type="sibTrans" cxnId="{29E78DA2-1CD5-4279-B218-199A11514443}">
      <dgm:prSet/>
      <dgm:spPr/>
      <dgm:t>
        <a:bodyPr/>
        <a:lstStyle/>
        <a:p>
          <a:endParaRPr lang="fr-FR"/>
        </a:p>
      </dgm:t>
    </dgm:pt>
    <dgm:pt modelId="{1F89FA4E-7B26-456F-86C2-22C1DAB4B1FA}">
      <dgm:prSet/>
      <dgm:spPr/>
      <dgm:t>
        <a:bodyPr/>
        <a:lstStyle/>
        <a:p>
          <a:r>
            <a:rPr lang="fr-FR"/>
            <a:t>Sous direction qualité de la sureté-formation </a:t>
          </a:r>
        </a:p>
      </dgm:t>
    </dgm:pt>
    <dgm:pt modelId="{9BA4FB44-53CD-4E5E-9CD7-1D3C96A488C8}" type="parTrans" cxnId="{5F1E3174-D63E-481E-A963-EDFDA53C204F}">
      <dgm:prSet/>
      <dgm:spPr/>
      <dgm:t>
        <a:bodyPr/>
        <a:lstStyle/>
        <a:p>
          <a:endParaRPr lang="fr-FR"/>
        </a:p>
      </dgm:t>
    </dgm:pt>
    <dgm:pt modelId="{C794AAB5-48A9-4979-828E-4DA9B92AC191}" type="sibTrans" cxnId="{5F1E3174-D63E-481E-A963-EDFDA53C204F}">
      <dgm:prSet/>
      <dgm:spPr/>
      <dgm:t>
        <a:bodyPr/>
        <a:lstStyle/>
        <a:p>
          <a:endParaRPr lang="fr-FR"/>
        </a:p>
      </dgm:t>
    </dgm:pt>
    <dgm:pt modelId="{411E27AA-1F40-4CCC-AE38-52A35C01779A}">
      <dgm:prSet/>
      <dgm:spPr>
        <a:solidFill>
          <a:srgbClr val="00B0F0"/>
        </a:solidFill>
      </dgm:spPr>
      <dgm:t>
        <a:bodyPr/>
        <a:lstStyle/>
        <a:p>
          <a:r>
            <a:rPr lang="fr-FR"/>
            <a:t>Service des activités aéronautiques</a:t>
          </a:r>
        </a:p>
      </dgm:t>
    </dgm:pt>
    <dgm:pt modelId="{AFA6E9D2-62EA-4DD0-83AC-9236973E6193}" type="parTrans" cxnId="{1AC33A67-E849-406A-961B-DCD1EDE9C0A5}">
      <dgm:prSet/>
      <dgm:spPr/>
      <dgm:t>
        <a:bodyPr/>
        <a:lstStyle/>
        <a:p>
          <a:endParaRPr lang="fr-FR"/>
        </a:p>
      </dgm:t>
    </dgm:pt>
    <dgm:pt modelId="{398420DC-FCB5-4D4A-AED0-D3E1E06652BA}" type="sibTrans" cxnId="{1AC33A67-E849-406A-961B-DCD1EDE9C0A5}">
      <dgm:prSet/>
      <dgm:spPr/>
      <dgm:t>
        <a:bodyPr/>
        <a:lstStyle/>
        <a:p>
          <a:endParaRPr lang="fr-FR"/>
        </a:p>
      </dgm:t>
    </dgm:pt>
    <dgm:pt modelId="{AF276E9B-A049-4DE0-A7FE-74100CA06AAC}">
      <dgm:prSet/>
      <dgm:spPr>
        <a:solidFill>
          <a:srgbClr val="00B0F0"/>
        </a:solidFill>
      </dgm:spPr>
      <dgm:t>
        <a:bodyPr/>
        <a:lstStyle/>
        <a:p>
          <a:r>
            <a:rPr lang="fr-FR"/>
            <a:t>Service des activités occasionnelles</a:t>
          </a:r>
        </a:p>
      </dgm:t>
    </dgm:pt>
    <dgm:pt modelId="{4B158417-050C-4890-9077-9409398691C4}" type="parTrans" cxnId="{FBC3A72E-F5A3-478B-BF1C-0094032667E7}">
      <dgm:prSet/>
      <dgm:spPr/>
      <dgm:t>
        <a:bodyPr/>
        <a:lstStyle/>
        <a:p>
          <a:endParaRPr lang="fr-FR"/>
        </a:p>
      </dgm:t>
    </dgm:pt>
    <dgm:pt modelId="{74CC6036-7D22-491A-AA0A-1BD86BF9631F}" type="sibTrans" cxnId="{FBC3A72E-F5A3-478B-BF1C-0094032667E7}">
      <dgm:prSet/>
      <dgm:spPr/>
      <dgm:t>
        <a:bodyPr/>
        <a:lstStyle/>
        <a:p>
          <a:endParaRPr lang="fr-FR"/>
        </a:p>
      </dgm:t>
    </dgm:pt>
    <dgm:pt modelId="{598AC235-ADF0-4566-B610-62F90B0920EB}">
      <dgm:prSet/>
      <dgm:spPr>
        <a:solidFill>
          <a:srgbClr val="00B0F0"/>
        </a:solidFill>
      </dgm:spPr>
      <dgm:t>
        <a:bodyPr/>
        <a:lstStyle/>
        <a:p>
          <a:r>
            <a:rPr lang="fr-FR"/>
            <a:t>Suivi des activités des établissements de l'aviation civile</a:t>
          </a:r>
        </a:p>
      </dgm:t>
    </dgm:pt>
    <dgm:pt modelId="{A7A3EE7A-93D9-4EB5-97E6-FB56330811CE}" type="parTrans" cxnId="{7FB8E219-68A7-4BCE-9DD2-1698F7979BB2}">
      <dgm:prSet/>
      <dgm:spPr/>
      <dgm:t>
        <a:bodyPr/>
        <a:lstStyle/>
        <a:p>
          <a:endParaRPr lang="fr-FR"/>
        </a:p>
      </dgm:t>
    </dgm:pt>
    <dgm:pt modelId="{C113D258-6176-43D3-BBB4-91B25B2B2BE8}" type="sibTrans" cxnId="{7FB8E219-68A7-4BCE-9DD2-1698F7979BB2}">
      <dgm:prSet/>
      <dgm:spPr/>
      <dgm:t>
        <a:bodyPr/>
        <a:lstStyle/>
        <a:p>
          <a:endParaRPr lang="fr-FR"/>
        </a:p>
      </dgm:t>
    </dgm:pt>
    <dgm:pt modelId="{FCFBB30A-5F81-4B8A-9947-DA7CD0643A40}">
      <dgm:prSet/>
      <dgm:spPr>
        <a:solidFill>
          <a:srgbClr val="00B0F0"/>
        </a:solidFill>
      </dgm:spPr>
      <dgm:t>
        <a:bodyPr/>
        <a:lstStyle/>
        <a:p>
          <a:r>
            <a:rPr lang="fr-FR"/>
            <a:t>service des aéroports à usage restreint</a:t>
          </a:r>
        </a:p>
      </dgm:t>
    </dgm:pt>
    <dgm:pt modelId="{6BE077D1-A5AD-4EEC-B00F-BE15CB312697}" type="parTrans" cxnId="{DD53811D-BD87-48F2-94FC-2E1EB2F348F1}">
      <dgm:prSet/>
      <dgm:spPr/>
      <dgm:t>
        <a:bodyPr/>
        <a:lstStyle/>
        <a:p>
          <a:endParaRPr lang="fr-FR"/>
        </a:p>
      </dgm:t>
    </dgm:pt>
    <dgm:pt modelId="{0BB93B10-F2E7-435D-A9CE-1899E5A8E1BB}" type="sibTrans" cxnId="{DD53811D-BD87-48F2-94FC-2E1EB2F348F1}">
      <dgm:prSet/>
      <dgm:spPr/>
      <dgm:t>
        <a:bodyPr/>
        <a:lstStyle/>
        <a:p>
          <a:endParaRPr lang="fr-FR"/>
        </a:p>
      </dgm:t>
    </dgm:pt>
    <dgm:pt modelId="{2FEFC6A4-14E0-416D-ACCB-B27BAEA24D05}">
      <dgm:prSet/>
      <dgm:spPr>
        <a:solidFill>
          <a:srgbClr val="00B0F0"/>
        </a:solidFill>
      </dgm:spPr>
      <dgm:t>
        <a:bodyPr/>
        <a:lstStyle/>
        <a:p>
          <a:r>
            <a:rPr lang="fr-FR"/>
            <a:t>Service des examens</a:t>
          </a:r>
        </a:p>
      </dgm:t>
    </dgm:pt>
    <dgm:pt modelId="{58CB95EE-1A0A-4CE7-A5D9-DB39DCD9ECF7}" type="parTrans" cxnId="{2A7DBB6A-7945-43BB-A5AF-0D26824A0AA4}">
      <dgm:prSet/>
      <dgm:spPr/>
      <dgm:t>
        <a:bodyPr/>
        <a:lstStyle/>
        <a:p>
          <a:endParaRPr lang="fr-FR"/>
        </a:p>
      </dgm:t>
    </dgm:pt>
    <dgm:pt modelId="{7A960EDC-7020-427A-85AD-AC87292F6255}" type="sibTrans" cxnId="{2A7DBB6A-7945-43BB-A5AF-0D26824A0AA4}">
      <dgm:prSet/>
      <dgm:spPr/>
      <dgm:t>
        <a:bodyPr/>
        <a:lstStyle/>
        <a:p>
          <a:endParaRPr lang="fr-FR"/>
        </a:p>
      </dgm:t>
    </dgm:pt>
    <dgm:pt modelId="{5F7C0274-B611-4BF6-98B1-5CFE72D6A319}">
      <dgm:prSet/>
      <dgm:spPr>
        <a:solidFill>
          <a:srgbClr val="00B0F0"/>
        </a:solidFill>
      </dgm:spPr>
      <dgm:t>
        <a:bodyPr/>
        <a:lstStyle/>
        <a:p>
          <a:r>
            <a:rPr lang="fr-FR"/>
            <a:t>service d'audit et de suivi  des structures de formation</a:t>
          </a:r>
        </a:p>
      </dgm:t>
    </dgm:pt>
    <dgm:pt modelId="{5D6C3772-74FE-4681-84E0-DCFF2133E9AD}" type="parTrans" cxnId="{EFC081FE-DDD8-4E9C-ADFA-DFE354792BBD}">
      <dgm:prSet/>
      <dgm:spPr/>
      <dgm:t>
        <a:bodyPr/>
        <a:lstStyle/>
        <a:p>
          <a:endParaRPr lang="fr-FR"/>
        </a:p>
      </dgm:t>
    </dgm:pt>
    <dgm:pt modelId="{5FCC419A-9195-4F58-826B-3B6173BE9D32}" type="sibTrans" cxnId="{EFC081FE-DDD8-4E9C-ADFA-DFE354792BBD}">
      <dgm:prSet/>
      <dgm:spPr/>
      <dgm:t>
        <a:bodyPr/>
        <a:lstStyle/>
        <a:p>
          <a:endParaRPr lang="fr-FR"/>
        </a:p>
      </dgm:t>
    </dgm:pt>
    <dgm:pt modelId="{40014B3C-1D7F-4497-A8CE-DB2A39CE4412}">
      <dgm:prSet/>
      <dgm:spPr/>
      <dgm:t>
        <a:bodyPr/>
        <a:lstStyle/>
        <a:p>
          <a:r>
            <a:rPr lang="fr-FR"/>
            <a:t>Sous direction études économiques</a:t>
          </a:r>
        </a:p>
      </dgm:t>
    </dgm:pt>
    <dgm:pt modelId="{6384CA4B-AAED-487B-8175-C4008CC584C8}" type="parTrans" cxnId="{FB31D29D-0D5F-47A1-87DD-CF1618E3C78B}">
      <dgm:prSet/>
      <dgm:spPr/>
      <dgm:t>
        <a:bodyPr/>
        <a:lstStyle/>
        <a:p>
          <a:endParaRPr lang="fr-FR"/>
        </a:p>
      </dgm:t>
    </dgm:pt>
    <dgm:pt modelId="{896937A7-7C41-490A-A90F-C430C12F00A3}" type="sibTrans" cxnId="{FB31D29D-0D5F-47A1-87DD-CF1618E3C78B}">
      <dgm:prSet/>
      <dgm:spPr/>
      <dgm:t>
        <a:bodyPr/>
        <a:lstStyle/>
        <a:p>
          <a:endParaRPr lang="fr-FR"/>
        </a:p>
      </dgm:t>
    </dgm:pt>
    <dgm:pt modelId="{9E156B95-6D8F-4233-BADE-50AEEE55F728}">
      <dgm:prSet/>
      <dgm:spPr>
        <a:solidFill>
          <a:srgbClr val="00B0F0"/>
        </a:solidFill>
      </dgm:spPr>
      <dgm:t>
        <a:bodyPr/>
        <a:lstStyle/>
        <a:p>
          <a:r>
            <a:rPr lang="fr-FR"/>
            <a:t>Service de la réglementation aérienne</a:t>
          </a:r>
        </a:p>
      </dgm:t>
    </dgm:pt>
    <dgm:pt modelId="{AA00AFC7-9D7B-4361-A972-85D3BF91D970}" type="parTrans" cxnId="{87253FED-3C83-4B24-8F1C-ED0360E1F73C}">
      <dgm:prSet/>
      <dgm:spPr/>
      <dgm:t>
        <a:bodyPr/>
        <a:lstStyle/>
        <a:p>
          <a:endParaRPr lang="fr-FR"/>
        </a:p>
      </dgm:t>
    </dgm:pt>
    <dgm:pt modelId="{272D8AC4-9353-48E2-9163-409EFB81EAFE}" type="sibTrans" cxnId="{87253FED-3C83-4B24-8F1C-ED0360E1F73C}">
      <dgm:prSet/>
      <dgm:spPr/>
      <dgm:t>
        <a:bodyPr/>
        <a:lstStyle/>
        <a:p>
          <a:endParaRPr lang="fr-FR"/>
        </a:p>
      </dgm:t>
    </dgm:pt>
    <dgm:pt modelId="{797EBEA1-8613-4A4B-9081-CB683E5E4BF7}">
      <dgm:prSet/>
      <dgm:spPr>
        <a:solidFill>
          <a:srgbClr val="00B0F0"/>
        </a:solidFill>
      </dgm:spPr>
      <dgm:t>
        <a:bodyPr/>
        <a:lstStyle/>
        <a:p>
          <a:r>
            <a:rPr lang="fr-FR"/>
            <a:t>service accords bilatéraux et multilatéraux</a:t>
          </a:r>
        </a:p>
      </dgm:t>
    </dgm:pt>
    <dgm:pt modelId="{E3F43664-7A90-430C-B4AF-F5D678B1A9E1}" type="parTrans" cxnId="{A2D9278E-3FD9-4C8E-8FAF-803B70181063}">
      <dgm:prSet/>
      <dgm:spPr/>
      <dgm:t>
        <a:bodyPr/>
        <a:lstStyle/>
        <a:p>
          <a:endParaRPr lang="fr-FR"/>
        </a:p>
      </dgm:t>
    </dgm:pt>
    <dgm:pt modelId="{09CFA62D-6A5B-4CB6-8AA7-76BA924E6A57}" type="sibTrans" cxnId="{A2D9278E-3FD9-4C8E-8FAF-803B70181063}">
      <dgm:prSet/>
      <dgm:spPr/>
      <dgm:t>
        <a:bodyPr/>
        <a:lstStyle/>
        <a:p>
          <a:endParaRPr lang="fr-FR"/>
        </a:p>
      </dgm:t>
    </dgm:pt>
    <dgm:pt modelId="{4204EC8B-61BE-4885-B6A4-5D2BB70534BD}">
      <dgm:prSet/>
      <dgm:spPr>
        <a:solidFill>
          <a:srgbClr val="00B0F0"/>
        </a:solidFill>
      </dgm:spPr>
      <dgm:t>
        <a:bodyPr/>
        <a:lstStyle/>
        <a:p>
          <a:r>
            <a:rPr lang="fr-FR"/>
            <a:t>Service des programmes d'exploitation du transport aérien</a:t>
          </a:r>
        </a:p>
      </dgm:t>
    </dgm:pt>
    <dgm:pt modelId="{201ADE04-E8CD-4419-B4C5-9A39ADA15727}" type="parTrans" cxnId="{8DDBA277-01BD-4E91-97E2-77DF5EBEA0C3}">
      <dgm:prSet/>
      <dgm:spPr/>
      <dgm:t>
        <a:bodyPr/>
        <a:lstStyle/>
        <a:p>
          <a:endParaRPr lang="fr-FR"/>
        </a:p>
      </dgm:t>
    </dgm:pt>
    <dgm:pt modelId="{EC2FE5B4-25F4-4D06-9092-7EEE221B821D}" type="sibTrans" cxnId="{8DDBA277-01BD-4E91-97E2-77DF5EBEA0C3}">
      <dgm:prSet/>
      <dgm:spPr/>
      <dgm:t>
        <a:bodyPr/>
        <a:lstStyle/>
        <a:p>
          <a:endParaRPr lang="fr-FR"/>
        </a:p>
      </dgm:t>
    </dgm:pt>
    <dgm:pt modelId="{65F17598-1690-4AB3-A7C1-FA19A73B3DDE}">
      <dgm:prSet/>
      <dgm:spPr>
        <a:solidFill>
          <a:srgbClr val="00B0F0"/>
        </a:solidFill>
      </dgm:spPr>
      <dgm:t>
        <a:bodyPr/>
        <a:lstStyle/>
        <a:p>
          <a:r>
            <a:rPr lang="fr-FR"/>
            <a:t>service personel aéronautique</a:t>
          </a:r>
        </a:p>
      </dgm:t>
    </dgm:pt>
    <dgm:pt modelId="{2A9383B6-A6B4-44C3-B4ED-347D105F214C}" type="parTrans" cxnId="{C0EBCCF0-E407-4F14-85D6-0B032DCBEF90}">
      <dgm:prSet/>
      <dgm:spPr/>
      <dgm:t>
        <a:bodyPr/>
        <a:lstStyle/>
        <a:p>
          <a:endParaRPr lang="fr-FR"/>
        </a:p>
      </dgm:t>
    </dgm:pt>
    <dgm:pt modelId="{83C299DB-631E-4984-BEA6-29E91A49A863}" type="sibTrans" cxnId="{C0EBCCF0-E407-4F14-85D6-0B032DCBEF90}">
      <dgm:prSet/>
      <dgm:spPr/>
      <dgm:t>
        <a:bodyPr/>
        <a:lstStyle/>
        <a:p>
          <a:endParaRPr lang="fr-FR"/>
        </a:p>
      </dgm:t>
    </dgm:pt>
    <dgm:pt modelId="{94BDE3C9-0A7F-4E11-92C7-AFE05CF04E3D}">
      <dgm:prSet/>
      <dgm:spPr>
        <a:solidFill>
          <a:srgbClr val="00B0F0"/>
        </a:solidFill>
      </dgm:spPr>
      <dgm:t>
        <a:bodyPr/>
        <a:lstStyle/>
        <a:p>
          <a:r>
            <a:rPr lang="fr-FR"/>
            <a:t>sevice contrôle de l'exploitation technique</a:t>
          </a:r>
        </a:p>
      </dgm:t>
    </dgm:pt>
    <dgm:pt modelId="{400FE9D7-EA98-4AC7-9790-B803FF562578}" type="parTrans" cxnId="{BC9F3A05-DC31-42F8-AFD9-2B5860F55BB3}">
      <dgm:prSet/>
      <dgm:spPr/>
      <dgm:t>
        <a:bodyPr/>
        <a:lstStyle/>
        <a:p>
          <a:endParaRPr lang="fr-FR"/>
        </a:p>
      </dgm:t>
    </dgm:pt>
    <dgm:pt modelId="{FAF2FB6B-C490-46E2-8521-A93BFAD8393A}" type="sibTrans" cxnId="{BC9F3A05-DC31-42F8-AFD9-2B5860F55BB3}">
      <dgm:prSet/>
      <dgm:spPr/>
      <dgm:t>
        <a:bodyPr/>
        <a:lstStyle/>
        <a:p>
          <a:endParaRPr lang="fr-FR"/>
        </a:p>
      </dgm:t>
    </dgm:pt>
    <dgm:pt modelId="{7FDEE0BC-6CD2-4868-998F-5BCE28FD4579}">
      <dgm:prSet/>
      <dgm:spPr>
        <a:solidFill>
          <a:srgbClr val="00B0F0"/>
        </a:solidFill>
      </dgm:spPr>
      <dgm:t>
        <a:bodyPr/>
        <a:lstStyle/>
        <a:p>
          <a:r>
            <a:rPr lang="fr-FR"/>
            <a:t>Service des ateliers de maintenance </a:t>
          </a:r>
        </a:p>
      </dgm:t>
    </dgm:pt>
    <dgm:pt modelId="{C2BFD0E2-0AD3-4424-9910-4256F7384F43}" type="parTrans" cxnId="{570E462A-21B9-4556-9434-AF043188439E}">
      <dgm:prSet/>
      <dgm:spPr/>
      <dgm:t>
        <a:bodyPr/>
        <a:lstStyle/>
        <a:p>
          <a:endParaRPr lang="fr-FR"/>
        </a:p>
      </dgm:t>
    </dgm:pt>
    <dgm:pt modelId="{89F28D5F-7E25-4E51-8C20-F38DD15A7E89}" type="sibTrans" cxnId="{570E462A-21B9-4556-9434-AF043188439E}">
      <dgm:prSet/>
      <dgm:spPr/>
      <dgm:t>
        <a:bodyPr/>
        <a:lstStyle/>
        <a:p>
          <a:endParaRPr lang="fr-FR"/>
        </a:p>
      </dgm:t>
    </dgm:pt>
    <dgm:pt modelId="{122549A5-4E20-4102-ABB6-0B2D78788663}">
      <dgm:prSet/>
      <dgm:spPr>
        <a:solidFill>
          <a:srgbClr val="00B0F0"/>
        </a:solidFill>
      </dgm:spPr>
      <dgm:t>
        <a:bodyPr/>
        <a:lstStyle/>
        <a:p>
          <a:r>
            <a:rPr lang="fr-FR"/>
            <a:t>service des manuels de maintenance et de contrôle de la navigabilité des aéronefs</a:t>
          </a:r>
        </a:p>
      </dgm:t>
    </dgm:pt>
    <dgm:pt modelId="{A1A1D418-3810-4114-8168-5B219672DA18}" type="parTrans" cxnId="{F2B9D43F-3E72-48D5-B032-5B996D8948AF}">
      <dgm:prSet/>
      <dgm:spPr/>
      <dgm:t>
        <a:bodyPr/>
        <a:lstStyle/>
        <a:p>
          <a:endParaRPr lang="fr-FR"/>
        </a:p>
      </dgm:t>
    </dgm:pt>
    <dgm:pt modelId="{1F29E0FA-64B4-4A3B-9BF9-E48207B1D253}" type="sibTrans" cxnId="{F2B9D43F-3E72-48D5-B032-5B996D8948AF}">
      <dgm:prSet/>
      <dgm:spPr/>
      <dgm:t>
        <a:bodyPr/>
        <a:lstStyle/>
        <a:p>
          <a:endParaRPr lang="fr-FR"/>
        </a:p>
      </dgm:t>
    </dgm:pt>
    <dgm:pt modelId="{625D2F48-516C-49F1-8CEF-EFEEF01096E4}">
      <dgm:prSet/>
      <dgm:spPr>
        <a:solidFill>
          <a:srgbClr val="00B0F0"/>
        </a:solidFill>
      </dgm:spPr>
      <dgm:t>
        <a:bodyPr/>
        <a:lstStyle/>
        <a:p>
          <a:r>
            <a:rPr lang="fr-FR"/>
            <a:t>service des études de la navigation aérienne et du trafic aérien</a:t>
          </a:r>
        </a:p>
      </dgm:t>
    </dgm:pt>
    <dgm:pt modelId="{77B84413-F0F3-4B70-816D-6FCFAC3EE094}" type="parTrans" cxnId="{6BA5A570-7973-4BBC-A0F9-6C5528ED858C}">
      <dgm:prSet/>
      <dgm:spPr/>
      <dgm:t>
        <a:bodyPr/>
        <a:lstStyle/>
        <a:p>
          <a:endParaRPr lang="fr-FR"/>
        </a:p>
      </dgm:t>
    </dgm:pt>
    <dgm:pt modelId="{06A1ECCD-D5F5-42E2-B058-A333C598961E}" type="sibTrans" cxnId="{6BA5A570-7973-4BBC-A0F9-6C5528ED858C}">
      <dgm:prSet/>
      <dgm:spPr/>
      <dgm:t>
        <a:bodyPr/>
        <a:lstStyle/>
        <a:p>
          <a:endParaRPr lang="fr-FR"/>
        </a:p>
      </dgm:t>
    </dgm:pt>
    <dgm:pt modelId="{925CEDFC-E15D-4B84-B4E0-32F059B64061}">
      <dgm:prSet/>
      <dgm:spPr>
        <a:solidFill>
          <a:srgbClr val="00B0F0"/>
        </a:solidFill>
      </dgm:spPr>
      <dgm:t>
        <a:bodyPr/>
        <a:lstStyle/>
        <a:p>
          <a:r>
            <a:rPr lang="fr-FR"/>
            <a:t>Service de suivi des travaux d'organisation internationales et régionales</a:t>
          </a:r>
        </a:p>
      </dgm:t>
    </dgm:pt>
    <dgm:pt modelId="{0D47E8BB-6E1F-43DA-8D6C-21D9E644A449}" type="parTrans" cxnId="{84E4E292-E36A-4EE4-8A1A-27D8458F67F7}">
      <dgm:prSet/>
      <dgm:spPr/>
      <dgm:t>
        <a:bodyPr/>
        <a:lstStyle/>
        <a:p>
          <a:endParaRPr lang="fr-FR"/>
        </a:p>
      </dgm:t>
    </dgm:pt>
    <dgm:pt modelId="{8A8E67B9-5FBE-441C-AE4D-D009BAB9848A}" type="sibTrans" cxnId="{84E4E292-E36A-4EE4-8A1A-27D8458F67F7}">
      <dgm:prSet/>
      <dgm:spPr/>
      <dgm:t>
        <a:bodyPr/>
        <a:lstStyle/>
        <a:p>
          <a:endParaRPr lang="fr-FR"/>
        </a:p>
      </dgm:t>
    </dgm:pt>
    <dgm:pt modelId="{313D7459-5275-4C87-BF57-E8DD00FFDF66}">
      <dgm:prSet/>
      <dgm:spPr>
        <a:solidFill>
          <a:srgbClr val="00B0F0"/>
        </a:solidFill>
      </dgm:spPr>
      <dgm:t>
        <a:bodyPr/>
        <a:lstStyle/>
        <a:p>
          <a:r>
            <a:rPr lang="fr-FR"/>
            <a:t>Service de supervision de la sécurité d'exploitation technique des aérodromes</a:t>
          </a:r>
        </a:p>
      </dgm:t>
    </dgm:pt>
    <dgm:pt modelId="{FDEFC7C4-C1C9-4FE0-BADC-F8C9A77103AD}" type="sibTrans" cxnId="{EFB9908A-886F-4505-9368-82AE4671D155}">
      <dgm:prSet/>
      <dgm:spPr/>
      <dgm:t>
        <a:bodyPr/>
        <a:lstStyle/>
        <a:p>
          <a:endParaRPr lang="fr-FR"/>
        </a:p>
      </dgm:t>
    </dgm:pt>
    <dgm:pt modelId="{26E41D59-12C7-4554-B709-4804291D2708}" type="parTrans" cxnId="{EFB9908A-886F-4505-9368-82AE4671D155}">
      <dgm:prSet/>
      <dgm:spPr/>
      <dgm:t>
        <a:bodyPr/>
        <a:lstStyle/>
        <a:p>
          <a:endParaRPr lang="fr-FR"/>
        </a:p>
      </dgm:t>
    </dgm:pt>
    <dgm:pt modelId="{08965CA6-E0C2-4CBB-B11E-196464DA4455}">
      <dgm:prSet/>
      <dgm:spPr>
        <a:solidFill>
          <a:srgbClr val="00B0F0"/>
        </a:solidFill>
      </dgm:spPr>
      <dgm:t>
        <a:bodyPr/>
        <a:lstStyle/>
        <a:p>
          <a:r>
            <a:rPr lang="fr-FR"/>
            <a:t>Service du programme  national de sureté de l'aviation civile</a:t>
          </a:r>
        </a:p>
      </dgm:t>
    </dgm:pt>
    <dgm:pt modelId="{1ECEF890-AC34-4DD6-859C-B11904157B93}" type="parTrans" cxnId="{2AE824B2-C268-4ACB-88B9-EA33807667E7}">
      <dgm:prSet/>
      <dgm:spPr/>
      <dgm:t>
        <a:bodyPr/>
        <a:lstStyle/>
        <a:p>
          <a:endParaRPr lang="fr-FR"/>
        </a:p>
      </dgm:t>
    </dgm:pt>
    <dgm:pt modelId="{7BD9FB11-F95C-48E6-A958-5F39E82441A4}" type="sibTrans" cxnId="{2AE824B2-C268-4ACB-88B9-EA33807667E7}">
      <dgm:prSet/>
      <dgm:spPr/>
      <dgm:t>
        <a:bodyPr/>
        <a:lstStyle/>
        <a:p>
          <a:endParaRPr lang="fr-FR"/>
        </a:p>
      </dgm:t>
    </dgm:pt>
    <dgm:pt modelId="{9511B930-4674-4C53-A4B8-4EABE0710C80}">
      <dgm:prSet/>
      <dgm:spPr>
        <a:solidFill>
          <a:srgbClr val="00B0F0"/>
        </a:solidFill>
      </dgm:spPr>
      <dgm:t>
        <a:bodyPr/>
        <a:lstStyle/>
        <a:p>
          <a:r>
            <a:rPr lang="fr-FR"/>
            <a:t>Service des programmes  de sûreté  des entreprises opérant dans le domaine de l'aviation civile</a:t>
          </a:r>
        </a:p>
      </dgm:t>
    </dgm:pt>
    <dgm:pt modelId="{3D118BBC-2766-4362-95D9-EE3A83008D24}" type="parTrans" cxnId="{94BD6E88-BE2B-464E-8212-3EC47B182D1D}">
      <dgm:prSet/>
      <dgm:spPr/>
      <dgm:t>
        <a:bodyPr/>
        <a:lstStyle/>
        <a:p>
          <a:endParaRPr lang="fr-FR"/>
        </a:p>
      </dgm:t>
    </dgm:pt>
    <dgm:pt modelId="{88778A99-C8D6-4D99-8F15-697D970E4B3E}" type="sibTrans" cxnId="{94BD6E88-BE2B-464E-8212-3EC47B182D1D}">
      <dgm:prSet/>
      <dgm:spPr/>
      <dgm:t>
        <a:bodyPr/>
        <a:lstStyle/>
        <a:p>
          <a:endParaRPr lang="fr-FR"/>
        </a:p>
      </dgm:t>
    </dgm:pt>
    <dgm:pt modelId="{1828AB51-EE0B-4702-972B-05B80BE3C2F2}">
      <dgm:prSet/>
      <dgm:spPr>
        <a:solidFill>
          <a:srgbClr val="00B0F0"/>
        </a:solidFill>
      </dgm:spPr>
      <dgm:t>
        <a:bodyPr/>
        <a:lstStyle/>
        <a:p>
          <a:r>
            <a:rPr lang="fr-FR"/>
            <a:t>Service qualité de la sçureté de l'avation civile</a:t>
          </a:r>
        </a:p>
      </dgm:t>
    </dgm:pt>
    <dgm:pt modelId="{0C30132E-56E8-4817-A9FA-37E4C6D133F7}" type="parTrans" cxnId="{99F5BDBA-F65A-46E2-93C0-76C74FE3381C}">
      <dgm:prSet/>
      <dgm:spPr/>
      <dgm:t>
        <a:bodyPr/>
        <a:lstStyle/>
        <a:p>
          <a:endParaRPr lang="fr-FR"/>
        </a:p>
      </dgm:t>
    </dgm:pt>
    <dgm:pt modelId="{36735E59-D390-4868-B9A4-481ACD6CD56A}" type="sibTrans" cxnId="{99F5BDBA-F65A-46E2-93C0-76C74FE3381C}">
      <dgm:prSet/>
      <dgm:spPr/>
      <dgm:t>
        <a:bodyPr/>
        <a:lstStyle/>
        <a:p>
          <a:endParaRPr lang="fr-FR"/>
        </a:p>
      </dgm:t>
    </dgm:pt>
    <dgm:pt modelId="{29B60EBB-2849-4196-B305-D101DC9B8078}">
      <dgm:prSet/>
      <dgm:spPr>
        <a:solidFill>
          <a:srgbClr val="00B0F0"/>
        </a:solidFill>
      </dgm:spPr>
      <dgm:t>
        <a:bodyPr/>
        <a:lstStyle/>
        <a:p>
          <a:r>
            <a:rPr lang="fr-FR"/>
            <a:t>Service de formation dans la sçureté de l'aviation civile</a:t>
          </a:r>
        </a:p>
      </dgm:t>
    </dgm:pt>
    <dgm:pt modelId="{9BA873F9-AD70-409E-B073-6153DF7DB8CB}" type="parTrans" cxnId="{B1459B33-7A5C-48C5-8DB8-292CDDB199A5}">
      <dgm:prSet/>
      <dgm:spPr/>
      <dgm:t>
        <a:bodyPr/>
        <a:lstStyle/>
        <a:p>
          <a:endParaRPr lang="fr-FR"/>
        </a:p>
      </dgm:t>
    </dgm:pt>
    <dgm:pt modelId="{45D8324D-C0F3-4D6B-A2D6-3EF00E8DAA21}" type="sibTrans" cxnId="{B1459B33-7A5C-48C5-8DB8-292CDDB199A5}">
      <dgm:prSet/>
      <dgm:spPr/>
      <dgm:t>
        <a:bodyPr/>
        <a:lstStyle/>
        <a:p>
          <a:endParaRPr lang="fr-FR"/>
        </a:p>
      </dgm:t>
    </dgm:pt>
    <dgm:pt modelId="{16B2A5BE-9C35-4828-A98E-74C2F918FB80}">
      <dgm:prSet custT="1"/>
      <dgm:spPr>
        <a:solidFill>
          <a:srgbClr val="0070C0"/>
        </a:solidFill>
      </dgm:spPr>
      <dgm:t>
        <a:bodyPr/>
        <a:lstStyle/>
        <a:p>
          <a:r>
            <a:rPr lang="fr-FR" sz="800"/>
            <a:t>Bureau SAR</a:t>
          </a:r>
        </a:p>
      </dgm:t>
    </dgm:pt>
    <dgm:pt modelId="{E315B8D9-707A-4CEC-9460-7DAEE81B2F11}" type="parTrans" cxnId="{9D39AE0D-D364-4A39-8155-792BE5757365}">
      <dgm:prSet/>
      <dgm:spPr/>
      <dgm:t>
        <a:bodyPr/>
        <a:lstStyle/>
        <a:p>
          <a:endParaRPr lang="fr-FR"/>
        </a:p>
      </dgm:t>
    </dgm:pt>
    <dgm:pt modelId="{9E6626CB-087A-448C-B6EB-8D452D80C940}" type="sibTrans" cxnId="{9D39AE0D-D364-4A39-8155-792BE5757365}">
      <dgm:prSet/>
      <dgm:spPr/>
      <dgm:t>
        <a:bodyPr/>
        <a:lstStyle/>
        <a:p>
          <a:endParaRPr lang="fr-FR"/>
        </a:p>
      </dgm:t>
    </dgm:pt>
    <dgm:pt modelId="{987774E4-58A5-41CD-8B6E-354C2EB83FC4}">
      <dgm:prSet/>
      <dgm:spPr/>
      <dgm:t>
        <a:bodyPr/>
        <a:lstStyle/>
        <a:p>
          <a:r>
            <a:rPr lang="fr-FR"/>
            <a:t>Sous direction de la coordination et des études</a:t>
          </a:r>
        </a:p>
      </dgm:t>
    </dgm:pt>
    <dgm:pt modelId="{1CB093ED-BBD1-45C3-A6D4-96BF544B1BD3}" type="parTrans" cxnId="{269C07AC-4C8A-4BBC-9446-052D98AC3A79}">
      <dgm:prSet/>
      <dgm:spPr/>
      <dgm:t>
        <a:bodyPr/>
        <a:lstStyle/>
        <a:p>
          <a:endParaRPr lang="fr-FR"/>
        </a:p>
      </dgm:t>
    </dgm:pt>
    <dgm:pt modelId="{A7CCB0BC-1957-4A9F-BDEA-4F7FB365114F}" type="sibTrans" cxnId="{269C07AC-4C8A-4BBC-9446-052D98AC3A79}">
      <dgm:prSet/>
      <dgm:spPr/>
      <dgm:t>
        <a:bodyPr/>
        <a:lstStyle/>
        <a:p>
          <a:endParaRPr lang="fr-FR"/>
        </a:p>
      </dgm:t>
    </dgm:pt>
    <dgm:pt modelId="{42FD60E2-0B70-4D83-A917-E8D29F1DAC2F}">
      <dgm:prSet/>
      <dgm:spPr>
        <a:solidFill>
          <a:srgbClr val="00B0F0"/>
        </a:solidFill>
      </dgm:spPr>
      <dgm:t>
        <a:bodyPr/>
        <a:lstStyle/>
        <a:p>
          <a:r>
            <a:rPr lang="fr-FR"/>
            <a:t>Service  de la planification et des études</a:t>
          </a:r>
        </a:p>
      </dgm:t>
    </dgm:pt>
    <dgm:pt modelId="{D849AC52-5617-4E2D-89B1-23CB7D9045C7}" type="parTrans" cxnId="{C5D7C275-F976-4E6A-911D-85AF98B2F3FB}">
      <dgm:prSet/>
      <dgm:spPr/>
      <dgm:t>
        <a:bodyPr/>
        <a:lstStyle/>
        <a:p>
          <a:endParaRPr lang="fr-FR"/>
        </a:p>
      </dgm:t>
    </dgm:pt>
    <dgm:pt modelId="{47BAE22D-8F51-438F-83FD-1937CCD03003}" type="sibTrans" cxnId="{C5D7C275-F976-4E6A-911D-85AF98B2F3FB}">
      <dgm:prSet/>
      <dgm:spPr/>
      <dgm:t>
        <a:bodyPr/>
        <a:lstStyle/>
        <a:p>
          <a:endParaRPr lang="fr-FR"/>
        </a:p>
      </dgm:t>
    </dgm:pt>
    <dgm:pt modelId="{A4059395-11B4-455F-A212-D2A2D0E5D4B2}">
      <dgm:prSet/>
      <dgm:spPr>
        <a:solidFill>
          <a:srgbClr val="00B0F0"/>
        </a:solidFill>
      </dgm:spPr>
      <dgm:t>
        <a:bodyPr/>
        <a:lstStyle/>
        <a:p>
          <a:r>
            <a:rPr lang="fr-FR"/>
            <a:t>Service de la coordination et  du contrôle</a:t>
          </a:r>
        </a:p>
      </dgm:t>
    </dgm:pt>
    <dgm:pt modelId="{74051378-0A7C-4F91-9340-AAE8B09ABDC4}" type="parTrans" cxnId="{48E502CF-7769-4EEE-BC6A-467EFE4E6EC2}">
      <dgm:prSet/>
      <dgm:spPr/>
      <dgm:t>
        <a:bodyPr/>
        <a:lstStyle/>
        <a:p>
          <a:endParaRPr lang="fr-FR"/>
        </a:p>
      </dgm:t>
    </dgm:pt>
    <dgm:pt modelId="{506155D5-73CA-42CE-8B6C-56EC2E948164}" type="sibTrans" cxnId="{48E502CF-7769-4EEE-BC6A-467EFE4E6EC2}">
      <dgm:prSet/>
      <dgm:spPr/>
      <dgm:t>
        <a:bodyPr/>
        <a:lstStyle/>
        <a:p>
          <a:endParaRPr lang="fr-FR"/>
        </a:p>
      </dgm:t>
    </dgm:pt>
    <dgm:pt modelId="{FFD5E287-7681-4F71-ABAD-F752245DD2AD}" type="pres">
      <dgm:prSet presAssocID="{CFA364E0-BA60-44A4-B56F-9E3863CE719B}" presName="hierChild1" presStyleCnt="0">
        <dgm:presLayoutVars>
          <dgm:orgChart val="1"/>
          <dgm:chPref val="1"/>
          <dgm:dir/>
          <dgm:animOne val="branch"/>
          <dgm:animLvl val="lvl"/>
          <dgm:resizeHandles/>
        </dgm:presLayoutVars>
      </dgm:prSet>
      <dgm:spPr/>
      <dgm:t>
        <a:bodyPr/>
        <a:lstStyle/>
        <a:p>
          <a:endParaRPr lang="fr-FR"/>
        </a:p>
      </dgm:t>
    </dgm:pt>
    <dgm:pt modelId="{D0072785-35A8-41DB-929E-DAD0C9D9CB52}" type="pres">
      <dgm:prSet presAssocID="{BB45402B-48A7-4733-92B6-756911C5514B}" presName="hierRoot1" presStyleCnt="0">
        <dgm:presLayoutVars>
          <dgm:hierBranch val="init"/>
        </dgm:presLayoutVars>
      </dgm:prSet>
      <dgm:spPr/>
    </dgm:pt>
    <dgm:pt modelId="{05BEE730-5E16-4AA4-9223-7C8389D7B87A}" type="pres">
      <dgm:prSet presAssocID="{BB45402B-48A7-4733-92B6-756911C5514B}" presName="rootComposite1" presStyleCnt="0"/>
      <dgm:spPr/>
    </dgm:pt>
    <dgm:pt modelId="{93C6A3F7-3FA2-4EDD-9672-4CD485B9EBFF}" type="pres">
      <dgm:prSet presAssocID="{BB45402B-48A7-4733-92B6-756911C5514B}" presName="rootText1" presStyleLbl="node0" presStyleIdx="0" presStyleCnt="1" custScaleX="340413" custScaleY="124373">
        <dgm:presLayoutVars>
          <dgm:chPref val="3"/>
        </dgm:presLayoutVars>
      </dgm:prSet>
      <dgm:spPr/>
      <dgm:t>
        <a:bodyPr/>
        <a:lstStyle/>
        <a:p>
          <a:endParaRPr lang="fr-FR"/>
        </a:p>
      </dgm:t>
    </dgm:pt>
    <dgm:pt modelId="{8B727A68-7A9E-49F0-9D27-E804FBE8B76C}" type="pres">
      <dgm:prSet presAssocID="{BB45402B-48A7-4733-92B6-756911C5514B}" presName="rootConnector1" presStyleLbl="node1" presStyleIdx="0" presStyleCnt="0"/>
      <dgm:spPr/>
      <dgm:t>
        <a:bodyPr/>
        <a:lstStyle/>
        <a:p>
          <a:endParaRPr lang="fr-FR"/>
        </a:p>
      </dgm:t>
    </dgm:pt>
    <dgm:pt modelId="{DC2A1743-C213-413A-89A6-BE3F7477039D}" type="pres">
      <dgm:prSet presAssocID="{BB45402B-48A7-4733-92B6-756911C5514B}" presName="hierChild2" presStyleCnt="0"/>
      <dgm:spPr/>
    </dgm:pt>
    <dgm:pt modelId="{B3501527-FAA3-47F4-A908-E2183BF35E80}" type="pres">
      <dgm:prSet presAssocID="{5BE51989-5A90-4588-936C-CE13DAB33D9A}" presName="Name37" presStyleLbl="parChTrans1D2" presStyleIdx="0" presStyleCnt="5"/>
      <dgm:spPr/>
      <dgm:t>
        <a:bodyPr/>
        <a:lstStyle/>
        <a:p>
          <a:endParaRPr lang="fr-FR"/>
        </a:p>
      </dgm:t>
    </dgm:pt>
    <dgm:pt modelId="{678751DB-5F94-4362-9230-C39AD2B8731A}" type="pres">
      <dgm:prSet presAssocID="{A08A8777-86D7-41D6-9EF1-A23EE24C9630}" presName="hierRoot2" presStyleCnt="0">
        <dgm:presLayoutVars>
          <dgm:hierBranch val="init"/>
        </dgm:presLayoutVars>
      </dgm:prSet>
      <dgm:spPr/>
    </dgm:pt>
    <dgm:pt modelId="{426D8A61-385C-4D2C-92EE-7B74704FA0A4}" type="pres">
      <dgm:prSet presAssocID="{A08A8777-86D7-41D6-9EF1-A23EE24C9630}" presName="rootComposite" presStyleCnt="0"/>
      <dgm:spPr/>
    </dgm:pt>
    <dgm:pt modelId="{75436082-4613-4AA7-9E56-ED6C5463B320}" type="pres">
      <dgm:prSet presAssocID="{A08A8777-86D7-41D6-9EF1-A23EE24C9630}" presName="rootText" presStyleLbl="node2" presStyleIdx="0" presStyleCnt="5" custScaleX="124514">
        <dgm:presLayoutVars>
          <dgm:chPref val="3"/>
        </dgm:presLayoutVars>
      </dgm:prSet>
      <dgm:spPr/>
      <dgm:t>
        <a:bodyPr/>
        <a:lstStyle/>
        <a:p>
          <a:endParaRPr lang="fr-FR"/>
        </a:p>
      </dgm:t>
    </dgm:pt>
    <dgm:pt modelId="{941FE047-6671-4FF0-A69F-B1AA0E8443B7}" type="pres">
      <dgm:prSet presAssocID="{A08A8777-86D7-41D6-9EF1-A23EE24C9630}" presName="rootConnector" presStyleLbl="node2" presStyleIdx="0" presStyleCnt="5"/>
      <dgm:spPr/>
      <dgm:t>
        <a:bodyPr/>
        <a:lstStyle/>
        <a:p>
          <a:endParaRPr lang="fr-FR"/>
        </a:p>
      </dgm:t>
    </dgm:pt>
    <dgm:pt modelId="{15344E8B-2301-4D66-AFEC-105C9993934A}" type="pres">
      <dgm:prSet presAssocID="{A08A8777-86D7-41D6-9EF1-A23EE24C9630}" presName="hierChild4" presStyleCnt="0"/>
      <dgm:spPr/>
    </dgm:pt>
    <dgm:pt modelId="{BE15F047-9D92-4128-851A-F33396CD34D3}" type="pres">
      <dgm:prSet presAssocID="{6384CA4B-AAED-487B-8175-C4008CC584C8}" presName="Name37" presStyleLbl="parChTrans1D3" presStyleIdx="0" presStyleCnt="10"/>
      <dgm:spPr/>
      <dgm:t>
        <a:bodyPr/>
        <a:lstStyle/>
        <a:p>
          <a:endParaRPr lang="fr-FR"/>
        </a:p>
      </dgm:t>
    </dgm:pt>
    <dgm:pt modelId="{AACB7A18-EC43-4744-8674-8491711FB94F}" type="pres">
      <dgm:prSet presAssocID="{40014B3C-1D7F-4497-A8CE-DB2A39CE4412}" presName="hierRoot2" presStyleCnt="0">
        <dgm:presLayoutVars>
          <dgm:hierBranch val="init"/>
        </dgm:presLayoutVars>
      </dgm:prSet>
      <dgm:spPr/>
    </dgm:pt>
    <dgm:pt modelId="{7AF0D64C-588B-4748-905E-095DDCCA8D0B}" type="pres">
      <dgm:prSet presAssocID="{40014B3C-1D7F-4497-A8CE-DB2A39CE4412}" presName="rootComposite" presStyleCnt="0"/>
      <dgm:spPr/>
    </dgm:pt>
    <dgm:pt modelId="{3B7D8C57-5597-4D34-BB0A-78432299ACBF}" type="pres">
      <dgm:prSet presAssocID="{40014B3C-1D7F-4497-A8CE-DB2A39CE4412}" presName="rootText" presStyleLbl="node3" presStyleIdx="0" presStyleCnt="10">
        <dgm:presLayoutVars>
          <dgm:chPref val="3"/>
        </dgm:presLayoutVars>
      </dgm:prSet>
      <dgm:spPr/>
      <dgm:t>
        <a:bodyPr/>
        <a:lstStyle/>
        <a:p>
          <a:endParaRPr lang="fr-FR"/>
        </a:p>
      </dgm:t>
    </dgm:pt>
    <dgm:pt modelId="{9F91B3E8-020A-4E37-89D9-D184E3EA3DC9}" type="pres">
      <dgm:prSet presAssocID="{40014B3C-1D7F-4497-A8CE-DB2A39CE4412}" presName="rootConnector" presStyleLbl="node3" presStyleIdx="0" presStyleCnt="10"/>
      <dgm:spPr/>
      <dgm:t>
        <a:bodyPr/>
        <a:lstStyle/>
        <a:p>
          <a:endParaRPr lang="fr-FR"/>
        </a:p>
      </dgm:t>
    </dgm:pt>
    <dgm:pt modelId="{12495C4E-2442-48E7-8BE7-E5CA016CF5E7}" type="pres">
      <dgm:prSet presAssocID="{40014B3C-1D7F-4497-A8CE-DB2A39CE4412}" presName="hierChild4" presStyleCnt="0"/>
      <dgm:spPr/>
    </dgm:pt>
    <dgm:pt modelId="{84740C35-6ECA-4FB1-B65D-68E471750444}" type="pres">
      <dgm:prSet presAssocID="{646EB663-0DC0-4CCC-AEB0-BC0B61578B3A}" presName="Name37" presStyleLbl="parChTrans1D4" presStyleIdx="0" presStyleCnt="23"/>
      <dgm:spPr/>
      <dgm:t>
        <a:bodyPr/>
        <a:lstStyle/>
        <a:p>
          <a:endParaRPr lang="fr-FR"/>
        </a:p>
      </dgm:t>
    </dgm:pt>
    <dgm:pt modelId="{C1F71E1B-B67F-4C80-9391-4A64B0F18F11}" type="pres">
      <dgm:prSet presAssocID="{EBF28307-8149-46F8-97B8-0A1F622BEA39}" presName="hierRoot2" presStyleCnt="0">
        <dgm:presLayoutVars>
          <dgm:hierBranch val="init"/>
        </dgm:presLayoutVars>
      </dgm:prSet>
      <dgm:spPr/>
    </dgm:pt>
    <dgm:pt modelId="{7808CDB4-0ED6-4991-8E2E-7965B3734717}" type="pres">
      <dgm:prSet presAssocID="{EBF28307-8149-46F8-97B8-0A1F622BEA39}" presName="rootComposite" presStyleCnt="0"/>
      <dgm:spPr/>
    </dgm:pt>
    <dgm:pt modelId="{9599F931-A64B-41A7-9191-A70639E660EF}" type="pres">
      <dgm:prSet presAssocID="{EBF28307-8149-46F8-97B8-0A1F622BEA39}" presName="rootText" presStyleLbl="node4" presStyleIdx="0" presStyleCnt="23">
        <dgm:presLayoutVars>
          <dgm:chPref val="3"/>
        </dgm:presLayoutVars>
      </dgm:prSet>
      <dgm:spPr/>
      <dgm:t>
        <a:bodyPr/>
        <a:lstStyle/>
        <a:p>
          <a:endParaRPr lang="fr-FR"/>
        </a:p>
      </dgm:t>
    </dgm:pt>
    <dgm:pt modelId="{F934B746-7A66-48E7-9D15-4617F28958C9}" type="pres">
      <dgm:prSet presAssocID="{EBF28307-8149-46F8-97B8-0A1F622BEA39}" presName="rootConnector" presStyleLbl="node4" presStyleIdx="0" presStyleCnt="23"/>
      <dgm:spPr/>
      <dgm:t>
        <a:bodyPr/>
        <a:lstStyle/>
        <a:p>
          <a:endParaRPr lang="fr-FR"/>
        </a:p>
      </dgm:t>
    </dgm:pt>
    <dgm:pt modelId="{93A39FD4-3EE9-4450-A725-A98BD1815979}" type="pres">
      <dgm:prSet presAssocID="{EBF28307-8149-46F8-97B8-0A1F622BEA39}" presName="hierChild4" presStyleCnt="0"/>
      <dgm:spPr/>
    </dgm:pt>
    <dgm:pt modelId="{800840DC-50B2-49FD-9937-62071F055EF4}" type="pres">
      <dgm:prSet presAssocID="{EBF28307-8149-46F8-97B8-0A1F622BEA39}" presName="hierChild5" presStyleCnt="0"/>
      <dgm:spPr/>
    </dgm:pt>
    <dgm:pt modelId="{DFA808B2-160D-413E-AE77-7019EC68F547}" type="pres">
      <dgm:prSet presAssocID="{AA00AFC7-9D7B-4361-A972-85D3BF91D970}" presName="Name37" presStyleLbl="parChTrans1D4" presStyleIdx="1" presStyleCnt="23"/>
      <dgm:spPr/>
      <dgm:t>
        <a:bodyPr/>
        <a:lstStyle/>
        <a:p>
          <a:endParaRPr lang="fr-FR"/>
        </a:p>
      </dgm:t>
    </dgm:pt>
    <dgm:pt modelId="{99CA7E5E-F328-4EFB-91CC-C1959F6BF1B8}" type="pres">
      <dgm:prSet presAssocID="{9E156B95-6D8F-4233-BADE-50AEEE55F728}" presName="hierRoot2" presStyleCnt="0">
        <dgm:presLayoutVars>
          <dgm:hierBranch val="init"/>
        </dgm:presLayoutVars>
      </dgm:prSet>
      <dgm:spPr/>
    </dgm:pt>
    <dgm:pt modelId="{A41DECEF-EB88-405F-AD47-27FA08D6BF74}" type="pres">
      <dgm:prSet presAssocID="{9E156B95-6D8F-4233-BADE-50AEEE55F728}" presName="rootComposite" presStyleCnt="0"/>
      <dgm:spPr/>
    </dgm:pt>
    <dgm:pt modelId="{F5B0032D-D823-4254-A9A1-E103BD8DB3E7}" type="pres">
      <dgm:prSet presAssocID="{9E156B95-6D8F-4233-BADE-50AEEE55F728}" presName="rootText" presStyleLbl="node4" presStyleIdx="1" presStyleCnt="23">
        <dgm:presLayoutVars>
          <dgm:chPref val="3"/>
        </dgm:presLayoutVars>
      </dgm:prSet>
      <dgm:spPr/>
      <dgm:t>
        <a:bodyPr/>
        <a:lstStyle/>
        <a:p>
          <a:endParaRPr lang="fr-FR"/>
        </a:p>
      </dgm:t>
    </dgm:pt>
    <dgm:pt modelId="{4883742D-3172-40E3-844E-B8C5AB414B8F}" type="pres">
      <dgm:prSet presAssocID="{9E156B95-6D8F-4233-BADE-50AEEE55F728}" presName="rootConnector" presStyleLbl="node4" presStyleIdx="1" presStyleCnt="23"/>
      <dgm:spPr/>
      <dgm:t>
        <a:bodyPr/>
        <a:lstStyle/>
        <a:p>
          <a:endParaRPr lang="fr-FR"/>
        </a:p>
      </dgm:t>
    </dgm:pt>
    <dgm:pt modelId="{8B322A02-1823-4DEE-A543-8A23F5E8A64E}" type="pres">
      <dgm:prSet presAssocID="{9E156B95-6D8F-4233-BADE-50AEEE55F728}" presName="hierChild4" presStyleCnt="0"/>
      <dgm:spPr/>
    </dgm:pt>
    <dgm:pt modelId="{A1B931CE-654E-4F36-B392-E5CCD63CC1C4}" type="pres">
      <dgm:prSet presAssocID="{9E156B95-6D8F-4233-BADE-50AEEE55F728}" presName="hierChild5" presStyleCnt="0"/>
      <dgm:spPr/>
    </dgm:pt>
    <dgm:pt modelId="{C05271B3-BBAB-4FA0-ADED-40E87D28FF1F}" type="pres">
      <dgm:prSet presAssocID="{40014B3C-1D7F-4497-A8CE-DB2A39CE4412}" presName="hierChild5" presStyleCnt="0"/>
      <dgm:spPr/>
    </dgm:pt>
    <dgm:pt modelId="{44BAA018-228D-45FE-80FD-FD0BE20B8853}" type="pres">
      <dgm:prSet presAssocID="{E47675DC-C616-4884-9449-C220739555CB}" presName="Name37" presStyleLbl="parChTrans1D3" presStyleIdx="1" presStyleCnt="10"/>
      <dgm:spPr/>
      <dgm:t>
        <a:bodyPr/>
        <a:lstStyle/>
        <a:p>
          <a:endParaRPr lang="fr-FR"/>
        </a:p>
      </dgm:t>
    </dgm:pt>
    <dgm:pt modelId="{2EC30192-87C9-4006-9C8D-312E3E6BB5FB}" type="pres">
      <dgm:prSet presAssocID="{26F9CD1F-F012-4D7A-96EC-B7BD160FF24D}" presName="hierRoot2" presStyleCnt="0">
        <dgm:presLayoutVars>
          <dgm:hierBranch val="init"/>
        </dgm:presLayoutVars>
      </dgm:prSet>
      <dgm:spPr/>
    </dgm:pt>
    <dgm:pt modelId="{3554A0CA-18EC-4E58-B69F-BD08E36BEAD6}" type="pres">
      <dgm:prSet presAssocID="{26F9CD1F-F012-4D7A-96EC-B7BD160FF24D}" presName="rootComposite" presStyleCnt="0"/>
      <dgm:spPr/>
    </dgm:pt>
    <dgm:pt modelId="{1037C5EA-B046-48BC-BE5B-6945BDC72AEB}" type="pres">
      <dgm:prSet presAssocID="{26F9CD1F-F012-4D7A-96EC-B7BD160FF24D}" presName="rootText" presStyleLbl="node3" presStyleIdx="1" presStyleCnt="10">
        <dgm:presLayoutVars>
          <dgm:chPref val="3"/>
        </dgm:presLayoutVars>
      </dgm:prSet>
      <dgm:spPr/>
      <dgm:t>
        <a:bodyPr/>
        <a:lstStyle/>
        <a:p>
          <a:endParaRPr lang="fr-FR"/>
        </a:p>
      </dgm:t>
    </dgm:pt>
    <dgm:pt modelId="{687CD4DB-6A9B-4C08-B6D3-DEDC603E72D3}" type="pres">
      <dgm:prSet presAssocID="{26F9CD1F-F012-4D7A-96EC-B7BD160FF24D}" presName="rootConnector" presStyleLbl="node3" presStyleIdx="1" presStyleCnt="10"/>
      <dgm:spPr/>
      <dgm:t>
        <a:bodyPr/>
        <a:lstStyle/>
        <a:p>
          <a:endParaRPr lang="fr-FR"/>
        </a:p>
      </dgm:t>
    </dgm:pt>
    <dgm:pt modelId="{B68CF027-2CFC-47F7-AE28-C97CBA54CB40}" type="pres">
      <dgm:prSet presAssocID="{26F9CD1F-F012-4D7A-96EC-B7BD160FF24D}" presName="hierChild4" presStyleCnt="0"/>
      <dgm:spPr/>
    </dgm:pt>
    <dgm:pt modelId="{B397C1F5-3E24-4BBB-B01F-8D667B5B5410}" type="pres">
      <dgm:prSet presAssocID="{E3F43664-7A90-430C-B4AF-F5D678B1A9E1}" presName="Name37" presStyleLbl="parChTrans1D4" presStyleIdx="2" presStyleCnt="23"/>
      <dgm:spPr/>
      <dgm:t>
        <a:bodyPr/>
        <a:lstStyle/>
        <a:p>
          <a:endParaRPr lang="fr-FR"/>
        </a:p>
      </dgm:t>
    </dgm:pt>
    <dgm:pt modelId="{BC3EB6CF-B1AC-4BF1-836A-C32819239E44}" type="pres">
      <dgm:prSet presAssocID="{797EBEA1-8613-4A4B-9081-CB683E5E4BF7}" presName="hierRoot2" presStyleCnt="0">
        <dgm:presLayoutVars>
          <dgm:hierBranch val="init"/>
        </dgm:presLayoutVars>
      </dgm:prSet>
      <dgm:spPr/>
    </dgm:pt>
    <dgm:pt modelId="{08861DE1-5A3F-45C2-8CEB-8F46C0378020}" type="pres">
      <dgm:prSet presAssocID="{797EBEA1-8613-4A4B-9081-CB683E5E4BF7}" presName="rootComposite" presStyleCnt="0"/>
      <dgm:spPr/>
    </dgm:pt>
    <dgm:pt modelId="{19591FCA-1B40-4B37-B869-6F35DE3B50EE}" type="pres">
      <dgm:prSet presAssocID="{797EBEA1-8613-4A4B-9081-CB683E5E4BF7}" presName="rootText" presStyleLbl="node4" presStyleIdx="2" presStyleCnt="23">
        <dgm:presLayoutVars>
          <dgm:chPref val="3"/>
        </dgm:presLayoutVars>
      </dgm:prSet>
      <dgm:spPr/>
      <dgm:t>
        <a:bodyPr/>
        <a:lstStyle/>
        <a:p>
          <a:endParaRPr lang="fr-FR"/>
        </a:p>
      </dgm:t>
    </dgm:pt>
    <dgm:pt modelId="{314B6139-7340-4686-BB35-FFD17B6621CF}" type="pres">
      <dgm:prSet presAssocID="{797EBEA1-8613-4A4B-9081-CB683E5E4BF7}" presName="rootConnector" presStyleLbl="node4" presStyleIdx="2" presStyleCnt="23"/>
      <dgm:spPr/>
      <dgm:t>
        <a:bodyPr/>
        <a:lstStyle/>
        <a:p>
          <a:endParaRPr lang="fr-FR"/>
        </a:p>
      </dgm:t>
    </dgm:pt>
    <dgm:pt modelId="{89DBA8BA-02E2-4ADE-B9DB-75AAF2BD95C9}" type="pres">
      <dgm:prSet presAssocID="{797EBEA1-8613-4A4B-9081-CB683E5E4BF7}" presName="hierChild4" presStyleCnt="0"/>
      <dgm:spPr/>
    </dgm:pt>
    <dgm:pt modelId="{E74145D6-C317-4D94-839B-BB1707E85BC9}" type="pres">
      <dgm:prSet presAssocID="{797EBEA1-8613-4A4B-9081-CB683E5E4BF7}" presName="hierChild5" presStyleCnt="0"/>
      <dgm:spPr/>
    </dgm:pt>
    <dgm:pt modelId="{1D5EE2EB-AA23-405C-8255-EE306E2F49AF}" type="pres">
      <dgm:prSet presAssocID="{201ADE04-E8CD-4419-B4C5-9A39ADA15727}" presName="Name37" presStyleLbl="parChTrans1D4" presStyleIdx="3" presStyleCnt="23"/>
      <dgm:spPr/>
      <dgm:t>
        <a:bodyPr/>
        <a:lstStyle/>
        <a:p>
          <a:endParaRPr lang="fr-FR"/>
        </a:p>
      </dgm:t>
    </dgm:pt>
    <dgm:pt modelId="{F698A5DF-2866-43CC-BBB6-296975A79D41}" type="pres">
      <dgm:prSet presAssocID="{4204EC8B-61BE-4885-B6A4-5D2BB70534BD}" presName="hierRoot2" presStyleCnt="0">
        <dgm:presLayoutVars>
          <dgm:hierBranch val="init"/>
        </dgm:presLayoutVars>
      </dgm:prSet>
      <dgm:spPr/>
    </dgm:pt>
    <dgm:pt modelId="{06321622-8A64-43DE-AF26-59CA2FEFE6AF}" type="pres">
      <dgm:prSet presAssocID="{4204EC8B-61BE-4885-B6A4-5D2BB70534BD}" presName="rootComposite" presStyleCnt="0"/>
      <dgm:spPr/>
    </dgm:pt>
    <dgm:pt modelId="{D7F98810-6036-4FA9-946D-716B9BEE27AE}" type="pres">
      <dgm:prSet presAssocID="{4204EC8B-61BE-4885-B6A4-5D2BB70534BD}" presName="rootText" presStyleLbl="node4" presStyleIdx="3" presStyleCnt="23">
        <dgm:presLayoutVars>
          <dgm:chPref val="3"/>
        </dgm:presLayoutVars>
      </dgm:prSet>
      <dgm:spPr/>
      <dgm:t>
        <a:bodyPr/>
        <a:lstStyle/>
        <a:p>
          <a:endParaRPr lang="fr-FR"/>
        </a:p>
      </dgm:t>
    </dgm:pt>
    <dgm:pt modelId="{EF2ED814-CF9C-4AF2-ACB3-06CAC27D4B21}" type="pres">
      <dgm:prSet presAssocID="{4204EC8B-61BE-4885-B6A4-5D2BB70534BD}" presName="rootConnector" presStyleLbl="node4" presStyleIdx="3" presStyleCnt="23"/>
      <dgm:spPr/>
      <dgm:t>
        <a:bodyPr/>
        <a:lstStyle/>
        <a:p>
          <a:endParaRPr lang="fr-FR"/>
        </a:p>
      </dgm:t>
    </dgm:pt>
    <dgm:pt modelId="{73608ECC-D835-424D-B85F-F4D87777B54B}" type="pres">
      <dgm:prSet presAssocID="{4204EC8B-61BE-4885-B6A4-5D2BB70534BD}" presName="hierChild4" presStyleCnt="0"/>
      <dgm:spPr/>
    </dgm:pt>
    <dgm:pt modelId="{083AB0BB-88FD-4ED4-A8C3-8BCD78CC2274}" type="pres">
      <dgm:prSet presAssocID="{4204EC8B-61BE-4885-B6A4-5D2BB70534BD}" presName="hierChild5" presStyleCnt="0"/>
      <dgm:spPr/>
    </dgm:pt>
    <dgm:pt modelId="{1BE65D3B-DB6E-4CEE-80BA-158A42EAAC02}" type="pres">
      <dgm:prSet presAssocID="{26F9CD1F-F012-4D7A-96EC-B7BD160FF24D}" presName="hierChild5" presStyleCnt="0"/>
      <dgm:spPr/>
    </dgm:pt>
    <dgm:pt modelId="{62C60403-B2A2-44AF-8AA2-8B80981ACADA}" type="pres">
      <dgm:prSet presAssocID="{A08A8777-86D7-41D6-9EF1-A23EE24C9630}" presName="hierChild5" presStyleCnt="0"/>
      <dgm:spPr/>
    </dgm:pt>
    <dgm:pt modelId="{18DEB2CC-268F-4E00-8BC4-FB2CFCFF9972}" type="pres">
      <dgm:prSet presAssocID="{13D099AB-BB49-436F-82A5-8E446635473C}" presName="Name37" presStyleLbl="parChTrans1D2" presStyleIdx="1" presStyleCnt="5"/>
      <dgm:spPr/>
      <dgm:t>
        <a:bodyPr/>
        <a:lstStyle/>
        <a:p>
          <a:endParaRPr lang="fr-FR"/>
        </a:p>
      </dgm:t>
    </dgm:pt>
    <dgm:pt modelId="{89FFE1EA-F881-4D1B-95D1-BD30EEE7C561}" type="pres">
      <dgm:prSet presAssocID="{61E78F70-341E-4C98-9E33-77D06FDF4EA0}" presName="hierRoot2" presStyleCnt="0">
        <dgm:presLayoutVars>
          <dgm:hierBranch val="init"/>
        </dgm:presLayoutVars>
      </dgm:prSet>
      <dgm:spPr/>
    </dgm:pt>
    <dgm:pt modelId="{1C1CAA91-7369-4522-B742-C74939DB180E}" type="pres">
      <dgm:prSet presAssocID="{61E78F70-341E-4C98-9E33-77D06FDF4EA0}" presName="rootComposite" presStyleCnt="0"/>
      <dgm:spPr/>
    </dgm:pt>
    <dgm:pt modelId="{61829D59-5C4F-4D8F-8F69-6FA43529D9C4}" type="pres">
      <dgm:prSet presAssocID="{61E78F70-341E-4C98-9E33-77D06FDF4EA0}" presName="rootText" presStyleLbl="node2" presStyleIdx="1" presStyleCnt="5" custScaleX="129615">
        <dgm:presLayoutVars>
          <dgm:chPref val="3"/>
        </dgm:presLayoutVars>
      </dgm:prSet>
      <dgm:spPr/>
      <dgm:t>
        <a:bodyPr/>
        <a:lstStyle/>
        <a:p>
          <a:endParaRPr lang="fr-FR"/>
        </a:p>
      </dgm:t>
    </dgm:pt>
    <dgm:pt modelId="{37A93BF7-4D31-4055-86F0-B3B6D58091F3}" type="pres">
      <dgm:prSet presAssocID="{61E78F70-341E-4C98-9E33-77D06FDF4EA0}" presName="rootConnector" presStyleLbl="node2" presStyleIdx="1" presStyleCnt="5"/>
      <dgm:spPr/>
      <dgm:t>
        <a:bodyPr/>
        <a:lstStyle/>
        <a:p>
          <a:endParaRPr lang="fr-FR"/>
        </a:p>
      </dgm:t>
    </dgm:pt>
    <dgm:pt modelId="{B381DBEA-D16C-49DB-962D-146254E9D91E}" type="pres">
      <dgm:prSet presAssocID="{61E78F70-341E-4C98-9E33-77D06FDF4EA0}" presName="hierChild4" presStyleCnt="0"/>
      <dgm:spPr/>
    </dgm:pt>
    <dgm:pt modelId="{59CC515D-F068-4D9D-B1CA-401382D995D7}" type="pres">
      <dgm:prSet presAssocID="{E2F44C31-A4E5-460D-8874-938D00338BC3}" presName="Name37" presStyleLbl="parChTrans1D3" presStyleIdx="2" presStyleCnt="10"/>
      <dgm:spPr/>
      <dgm:t>
        <a:bodyPr/>
        <a:lstStyle/>
        <a:p>
          <a:endParaRPr lang="fr-FR"/>
        </a:p>
      </dgm:t>
    </dgm:pt>
    <dgm:pt modelId="{465686F5-7699-4CA7-9983-036C60C90EBD}" type="pres">
      <dgm:prSet presAssocID="{0E3A1A43-485B-448A-904C-99DCEE24DB32}" presName="hierRoot2" presStyleCnt="0">
        <dgm:presLayoutVars>
          <dgm:hierBranch val="init"/>
        </dgm:presLayoutVars>
      </dgm:prSet>
      <dgm:spPr/>
    </dgm:pt>
    <dgm:pt modelId="{D9F20405-808D-491E-8883-73CBC0EBF078}" type="pres">
      <dgm:prSet presAssocID="{0E3A1A43-485B-448A-904C-99DCEE24DB32}" presName="rootComposite" presStyleCnt="0"/>
      <dgm:spPr/>
    </dgm:pt>
    <dgm:pt modelId="{CD39CB7B-1B7F-4FED-B608-31715958D82C}" type="pres">
      <dgm:prSet presAssocID="{0E3A1A43-485B-448A-904C-99DCEE24DB32}" presName="rootText" presStyleLbl="node3" presStyleIdx="2" presStyleCnt="10">
        <dgm:presLayoutVars>
          <dgm:chPref val="3"/>
        </dgm:presLayoutVars>
      </dgm:prSet>
      <dgm:spPr/>
      <dgm:t>
        <a:bodyPr/>
        <a:lstStyle/>
        <a:p>
          <a:endParaRPr lang="fr-FR"/>
        </a:p>
      </dgm:t>
    </dgm:pt>
    <dgm:pt modelId="{CBC51D11-3DC1-44F9-9FC3-5895DFED1759}" type="pres">
      <dgm:prSet presAssocID="{0E3A1A43-485B-448A-904C-99DCEE24DB32}" presName="rootConnector" presStyleLbl="node3" presStyleIdx="2" presStyleCnt="10"/>
      <dgm:spPr/>
      <dgm:t>
        <a:bodyPr/>
        <a:lstStyle/>
        <a:p>
          <a:endParaRPr lang="fr-FR"/>
        </a:p>
      </dgm:t>
    </dgm:pt>
    <dgm:pt modelId="{9A564514-10FF-41B3-B900-A1E505626718}" type="pres">
      <dgm:prSet presAssocID="{0E3A1A43-485B-448A-904C-99DCEE24DB32}" presName="hierChild4" presStyleCnt="0"/>
      <dgm:spPr/>
    </dgm:pt>
    <dgm:pt modelId="{FF454F9D-EA84-465E-A90F-47A9CCE3D2EF}" type="pres">
      <dgm:prSet presAssocID="{2A9383B6-A6B4-44C3-B4ED-347D105F214C}" presName="Name37" presStyleLbl="parChTrans1D4" presStyleIdx="4" presStyleCnt="23"/>
      <dgm:spPr/>
      <dgm:t>
        <a:bodyPr/>
        <a:lstStyle/>
        <a:p>
          <a:endParaRPr lang="fr-FR"/>
        </a:p>
      </dgm:t>
    </dgm:pt>
    <dgm:pt modelId="{08FBB949-0DB2-4E5E-9774-ED17CC7DD564}" type="pres">
      <dgm:prSet presAssocID="{65F17598-1690-4AB3-A7C1-FA19A73B3DDE}" presName="hierRoot2" presStyleCnt="0">
        <dgm:presLayoutVars>
          <dgm:hierBranch val="init"/>
        </dgm:presLayoutVars>
      </dgm:prSet>
      <dgm:spPr/>
    </dgm:pt>
    <dgm:pt modelId="{2F98CB0E-C55A-4E0A-8D92-1F8AF81AA211}" type="pres">
      <dgm:prSet presAssocID="{65F17598-1690-4AB3-A7C1-FA19A73B3DDE}" presName="rootComposite" presStyleCnt="0"/>
      <dgm:spPr/>
    </dgm:pt>
    <dgm:pt modelId="{BF800141-38C8-4CF6-AEB3-3DA7FA383AA9}" type="pres">
      <dgm:prSet presAssocID="{65F17598-1690-4AB3-A7C1-FA19A73B3DDE}" presName="rootText" presStyleLbl="node4" presStyleIdx="4" presStyleCnt="23">
        <dgm:presLayoutVars>
          <dgm:chPref val="3"/>
        </dgm:presLayoutVars>
      </dgm:prSet>
      <dgm:spPr/>
      <dgm:t>
        <a:bodyPr/>
        <a:lstStyle/>
        <a:p>
          <a:endParaRPr lang="fr-FR"/>
        </a:p>
      </dgm:t>
    </dgm:pt>
    <dgm:pt modelId="{96A7B577-5732-49C6-A543-BC7ABCEB593A}" type="pres">
      <dgm:prSet presAssocID="{65F17598-1690-4AB3-A7C1-FA19A73B3DDE}" presName="rootConnector" presStyleLbl="node4" presStyleIdx="4" presStyleCnt="23"/>
      <dgm:spPr/>
      <dgm:t>
        <a:bodyPr/>
        <a:lstStyle/>
        <a:p>
          <a:endParaRPr lang="fr-FR"/>
        </a:p>
      </dgm:t>
    </dgm:pt>
    <dgm:pt modelId="{47F16EA5-A0A1-46EB-9ABE-36B28F6B1FD7}" type="pres">
      <dgm:prSet presAssocID="{65F17598-1690-4AB3-A7C1-FA19A73B3DDE}" presName="hierChild4" presStyleCnt="0"/>
      <dgm:spPr/>
    </dgm:pt>
    <dgm:pt modelId="{1CCFE875-2451-4EC5-B059-1EBA027FDF97}" type="pres">
      <dgm:prSet presAssocID="{65F17598-1690-4AB3-A7C1-FA19A73B3DDE}" presName="hierChild5" presStyleCnt="0"/>
      <dgm:spPr/>
    </dgm:pt>
    <dgm:pt modelId="{88FEE5D0-D99E-4E0C-A6F0-C95436375748}" type="pres">
      <dgm:prSet presAssocID="{400FE9D7-EA98-4AC7-9790-B803FF562578}" presName="Name37" presStyleLbl="parChTrans1D4" presStyleIdx="5" presStyleCnt="23"/>
      <dgm:spPr/>
      <dgm:t>
        <a:bodyPr/>
        <a:lstStyle/>
        <a:p>
          <a:endParaRPr lang="fr-FR"/>
        </a:p>
      </dgm:t>
    </dgm:pt>
    <dgm:pt modelId="{ECBA32B9-6494-4F75-B24F-2E8E8467EAA2}" type="pres">
      <dgm:prSet presAssocID="{94BDE3C9-0A7F-4E11-92C7-AFE05CF04E3D}" presName="hierRoot2" presStyleCnt="0">
        <dgm:presLayoutVars>
          <dgm:hierBranch val="init"/>
        </dgm:presLayoutVars>
      </dgm:prSet>
      <dgm:spPr/>
    </dgm:pt>
    <dgm:pt modelId="{5E842E26-4BCA-463F-A667-35E6B3D5D5A4}" type="pres">
      <dgm:prSet presAssocID="{94BDE3C9-0A7F-4E11-92C7-AFE05CF04E3D}" presName="rootComposite" presStyleCnt="0"/>
      <dgm:spPr/>
    </dgm:pt>
    <dgm:pt modelId="{B21B418D-164F-43F4-A170-0210D58BF9D2}" type="pres">
      <dgm:prSet presAssocID="{94BDE3C9-0A7F-4E11-92C7-AFE05CF04E3D}" presName="rootText" presStyleLbl="node4" presStyleIdx="5" presStyleCnt="23">
        <dgm:presLayoutVars>
          <dgm:chPref val="3"/>
        </dgm:presLayoutVars>
      </dgm:prSet>
      <dgm:spPr/>
      <dgm:t>
        <a:bodyPr/>
        <a:lstStyle/>
        <a:p>
          <a:endParaRPr lang="fr-FR"/>
        </a:p>
      </dgm:t>
    </dgm:pt>
    <dgm:pt modelId="{D387DA1C-398C-44A9-9B18-2F733732B0AF}" type="pres">
      <dgm:prSet presAssocID="{94BDE3C9-0A7F-4E11-92C7-AFE05CF04E3D}" presName="rootConnector" presStyleLbl="node4" presStyleIdx="5" presStyleCnt="23"/>
      <dgm:spPr/>
      <dgm:t>
        <a:bodyPr/>
        <a:lstStyle/>
        <a:p>
          <a:endParaRPr lang="fr-FR"/>
        </a:p>
      </dgm:t>
    </dgm:pt>
    <dgm:pt modelId="{510C1DD2-1D30-431A-A9F4-9589E9759800}" type="pres">
      <dgm:prSet presAssocID="{94BDE3C9-0A7F-4E11-92C7-AFE05CF04E3D}" presName="hierChild4" presStyleCnt="0"/>
      <dgm:spPr/>
    </dgm:pt>
    <dgm:pt modelId="{17569D07-D4CC-4358-8FD7-D0D366C359B9}" type="pres">
      <dgm:prSet presAssocID="{94BDE3C9-0A7F-4E11-92C7-AFE05CF04E3D}" presName="hierChild5" presStyleCnt="0"/>
      <dgm:spPr/>
    </dgm:pt>
    <dgm:pt modelId="{740B561D-6066-4A6E-9EB3-C162E2C4AD35}" type="pres">
      <dgm:prSet presAssocID="{0E3A1A43-485B-448A-904C-99DCEE24DB32}" presName="hierChild5" presStyleCnt="0"/>
      <dgm:spPr/>
    </dgm:pt>
    <dgm:pt modelId="{356DD1A6-FFF7-40E9-9AC8-02FC2A067DC5}" type="pres">
      <dgm:prSet presAssocID="{2138B5BB-E73F-40A2-8604-2B8909165E0B}" presName="Name37" presStyleLbl="parChTrans1D3" presStyleIdx="3" presStyleCnt="10"/>
      <dgm:spPr/>
      <dgm:t>
        <a:bodyPr/>
        <a:lstStyle/>
        <a:p>
          <a:endParaRPr lang="fr-FR"/>
        </a:p>
      </dgm:t>
    </dgm:pt>
    <dgm:pt modelId="{5ABFF92B-F30C-41D6-8880-ED6E34328873}" type="pres">
      <dgm:prSet presAssocID="{4E461AD2-9F99-4E31-8379-377D5FD51617}" presName="hierRoot2" presStyleCnt="0">
        <dgm:presLayoutVars>
          <dgm:hierBranch val="init"/>
        </dgm:presLayoutVars>
      </dgm:prSet>
      <dgm:spPr/>
    </dgm:pt>
    <dgm:pt modelId="{5C078ECD-FC35-4051-80A4-3D78B92B5075}" type="pres">
      <dgm:prSet presAssocID="{4E461AD2-9F99-4E31-8379-377D5FD51617}" presName="rootComposite" presStyleCnt="0"/>
      <dgm:spPr/>
    </dgm:pt>
    <dgm:pt modelId="{ABCDAEB6-CFFA-4BE3-927D-9A2E119CB208}" type="pres">
      <dgm:prSet presAssocID="{4E461AD2-9F99-4E31-8379-377D5FD51617}" presName="rootText" presStyleLbl="node3" presStyleIdx="3" presStyleCnt="10">
        <dgm:presLayoutVars>
          <dgm:chPref val="3"/>
        </dgm:presLayoutVars>
      </dgm:prSet>
      <dgm:spPr/>
      <dgm:t>
        <a:bodyPr/>
        <a:lstStyle/>
        <a:p>
          <a:endParaRPr lang="fr-FR"/>
        </a:p>
      </dgm:t>
    </dgm:pt>
    <dgm:pt modelId="{BD37A99C-4591-4981-AED0-18A9AE0C7B78}" type="pres">
      <dgm:prSet presAssocID="{4E461AD2-9F99-4E31-8379-377D5FD51617}" presName="rootConnector" presStyleLbl="node3" presStyleIdx="3" presStyleCnt="10"/>
      <dgm:spPr/>
      <dgm:t>
        <a:bodyPr/>
        <a:lstStyle/>
        <a:p>
          <a:endParaRPr lang="fr-FR"/>
        </a:p>
      </dgm:t>
    </dgm:pt>
    <dgm:pt modelId="{EC31EB0A-7EAF-4E0B-95B6-694F5C79BBB8}" type="pres">
      <dgm:prSet presAssocID="{4E461AD2-9F99-4E31-8379-377D5FD51617}" presName="hierChild4" presStyleCnt="0"/>
      <dgm:spPr/>
    </dgm:pt>
    <dgm:pt modelId="{412A308D-C5B7-49F4-A8D4-AC804C060145}" type="pres">
      <dgm:prSet presAssocID="{C2BFD0E2-0AD3-4424-9910-4256F7384F43}" presName="Name37" presStyleLbl="parChTrans1D4" presStyleIdx="6" presStyleCnt="23"/>
      <dgm:spPr/>
      <dgm:t>
        <a:bodyPr/>
        <a:lstStyle/>
        <a:p>
          <a:endParaRPr lang="fr-FR"/>
        </a:p>
      </dgm:t>
    </dgm:pt>
    <dgm:pt modelId="{D988993F-2BB4-48CF-A967-B1555E747738}" type="pres">
      <dgm:prSet presAssocID="{7FDEE0BC-6CD2-4868-998F-5BCE28FD4579}" presName="hierRoot2" presStyleCnt="0">
        <dgm:presLayoutVars>
          <dgm:hierBranch val="init"/>
        </dgm:presLayoutVars>
      </dgm:prSet>
      <dgm:spPr/>
    </dgm:pt>
    <dgm:pt modelId="{A37FEEAE-CEAC-4728-8122-B6264612EF19}" type="pres">
      <dgm:prSet presAssocID="{7FDEE0BC-6CD2-4868-998F-5BCE28FD4579}" presName="rootComposite" presStyleCnt="0"/>
      <dgm:spPr/>
    </dgm:pt>
    <dgm:pt modelId="{6ECAD06A-9686-45DA-B2F8-010E19FF1650}" type="pres">
      <dgm:prSet presAssocID="{7FDEE0BC-6CD2-4868-998F-5BCE28FD4579}" presName="rootText" presStyleLbl="node4" presStyleIdx="6" presStyleCnt="23">
        <dgm:presLayoutVars>
          <dgm:chPref val="3"/>
        </dgm:presLayoutVars>
      </dgm:prSet>
      <dgm:spPr/>
      <dgm:t>
        <a:bodyPr/>
        <a:lstStyle/>
        <a:p>
          <a:endParaRPr lang="fr-FR"/>
        </a:p>
      </dgm:t>
    </dgm:pt>
    <dgm:pt modelId="{1BB46472-65D7-4653-8E60-B3A9CD3B226C}" type="pres">
      <dgm:prSet presAssocID="{7FDEE0BC-6CD2-4868-998F-5BCE28FD4579}" presName="rootConnector" presStyleLbl="node4" presStyleIdx="6" presStyleCnt="23"/>
      <dgm:spPr/>
      <dgm:t>
        <a:bodyPr/>
        <a:lstStyle/>
        <a:p>
          <a:endParaRPr lang="fr-FR"/>
        </a:p>
      </dgm:t>
    </dgm:pt>
    <dgm:pt modelId="{22D2541B-861F-4B49-955B-F7A078BDC6CD}" type="pres">
      <dgm:prSet presAssocID="{7FDEE0BC-6CD2-4868-998F-5BCE28FD4579}" presName="hierChild4" presStyleCnt="0"/>
      <dgm:spPr/>
    </dgm:pt>
    <dgm:pt modelId="{00B6DF9A-2FC0-4BAB-8BC8-CFDB1E154C34}" type="pres">
      <dgm:prSet presAssocID="{7FDEE0BC-6CD2-4868-998F-5BCE28FD4579}" presName="hierChild5" presStyleCnt="0"/>
      <dgm:spPr/>
    </dgm:pt>
    <dgm:pt modelId="{42C8C428-7FE5-4B79-8B63-F5F5CEAF1F1B}" type="pres">
      <dgm:prSet presAssocID="{A1A1D418-3810-4114-8168-5B219672DA18}" presName="Name37" presStyleLbl="parChTrans1D4" presStyleIdx="7" presStyleCnt="23"/>
      <dgm:spPr/>
      <dgm:t>
        <a:bodyPr/>
        <a:lstStyle/>
        <a:p>
          <a:endParaRPr lang="fr-FR"/>
        </a:p>
      </dgm:t>
    </dgm:pt>
    <dgm:pt modelId="{534242EA-ADBA-4227-9CED-A005ED50FB26}" type="pres">
      <dgm:prSet presAssocID="{122549A5-4E20-4102-ABB6-0B2D78788663}" presName="hierRoot2" presStyleCnt="0">
        <dgm:presLayoutVars>
          <dgm:hierBranch val="init"/>
        </dgm:presLayoutVars>
      </dgm:prSet>
      <dgm:spPr/>
    </dgm:pt>
    <dgm:pt modelId="{F5DC981A-C354-4A25-A47F-DB7DF56855C3}" type="pres">
      <dgm:prSet presAssocID="{122549A5-4E20-4102-ABB6-0B2D78788663}" presName="rootComposite" presStyleCnt="0"/>
      <dgm:spPr/>
    </dgm:pt>
    <dgm:pt modelId="{76FC37AA-81BE-4A00-A0FE-C68D54EAF17A}" type="pres">
      <dgm:prSet presAssocID="{122549A5-4E20-4102-ABB6-0B2D78788663}" presName="rootText" presStyleLbl="node4" presStyleIdx="7" presStyleCnt="23">
        <dgm:presLayoutVars>
          <dgm:chPref val="3"/>
        </dgm:presLayoutVars>
      </dgm:prSet>
      <dgm:spPr/>
      <dgm:t>
        <a:bodyPr/>
        <a:lstStyle/>
        <a:p>
          <a:endParaRPr lang="fr-FR"/>
        </a:p>
      </dgm:t>
    </dgm:pt>
    <dgm:pt modelId="{40D44BCC-3274-4A0B-990B-ADD65CBBE20F}" type="pres">
      <dgm:prSet presAssocID="{122549A5-4E20-4102-ABB6-0B2D78788663}" presName="rootConnector" presStyleLbl="node4" presStyleIdx="7" presStyleCnt="23"/>
      <dgm:spPr/>
      <dgm:t>
        <a:bodyPr/>
        <a:lstStyle/>
        <a:p>
          <a:endParaRPr lang="fr-FR"/>
        </a:p>
      </dgm:t>
    </dgm:pt>
    <dgm:pt modelId="{6029AA4F-ABE3-44B4-A818-61736ACDA8C4}" type="pres">
      <dgm:prSet presAssocID="{122549A5-4E20-4102-ABB6-0B2D78788663}" presName="hierChild4" presStyleCnt="0"/>
      <dgm:spPr/>
    </dgm:pt>
    <dgm:pt modelId="{21E5FA90-CD6D-4A9C-8AB6-27A4A473267E}" type="pres">
      <dgm:prSet presAssocID="{122549A5-4E20-4102-ABB6-0B2D78788663}" presName="hierChild5" presStyleCnt="0"/>
      <dgm:spPr/>
    </dgm:pt>
    <dgm:pt modelId="{E5D4069A-296F-4B5E-AD56-BB50D0B59191}" type="pres">
      <dgm:prSet presAssocID="{4E461AD2-9F99-4E31-8379-377D5FD51617}" presName="hierChild5" presStyleCnt="0"/>
      <dgm:spPr/>
    </dgm:pt>
    <dgm:pt modelId="{063634D3-0D17-4396-BBE0-ADB7FD62B8AE}" type="pres">
      <dgm:prSet presAssocID="{88E30C7C-387E-43F6-BD91-59582ACA79A1}" presName="Name37" presStyleLbl="parChTrans1D3" presStyleIdx="4" presStyleCnt="10"/>
      <dgm:spPr/>
      <dgm:t>
        <a:bodyPr/>
        <a:lstStyle/>
        <a:p>
          <a:endParaRPr lang="fr-FR"/>
        </a:p>
      </dgm:t>
    </dgm:pt>
    <dgm:pt modelId="{A6022A69-EB88-4B1E-96BB-1990BDCB4315}" type="pres">
      <dgm:prSet presAssocID="{10CF1671-3FA5-4DF8-A75D-01B24216BC91}" presName="hierRoot2" presStyleCnt="0">
        <dgm:presLayoutVars>
          <dgm:hierBranch val="init"/>
        </dgm:presLayoutVars>
      </dgm:prSet>
      <dgm:spPr/>
    </dgm:pt>
    <dgm:pt modelId="{52CDE6EC-1373-4FFB-AA7C-B5AA34FD54AE}" type="pres">
      <dgm:prSet presAssocID="{10CF1671-3FA5-4DF8-A75D-01B24216BC91}" presName="rootComposite" presStyleCnt="0"/>
      <dgm:spPr/>
    </dgm:pt>
    <dgm:pt modelId="{5E403EA5-7636-4F52-A30F-6A091DF8EB3A}" type="pres">
      <dgm:prSet presAssocID="{10CF1671-3FA5-4DF8-A75D-01B24216BC91}" presName="rootText" presStyleLbl="node3" presStyleIdx="4" presStyleCnt="10">
        <dgm:presLayoutVars>
          <dgm:chPref val="3"/>
        </dgm:presLayoutVars>
      </dgm:prSet>
      <dgm:spPr/>
      <dgm:t>
        <a:bodyPr/>
        <a:lstStyle/>
        <a:p>
          <a:endParaRPr lang="fr-FR"/>
        </a:p>
      </dgm:t>
    </dgm:pt>
    <dgm:pt modelId="{329DE0DD-7462-4ED3-95DC-138624E259DE}" type="pres">
      <dgm:prSet presAssocID="{10CF1671-3FA5-4DF8-A75D-01B24216BC91}" presName="rootConnector" presStyleLbl="node3" presStyleIdx="4" presStyleCnt="10"/>
      <dgm:spPr/>
      <dgm:t>
        <a:bodyPr/>
        <a:lstStyle/>
        <a:p>
          <a:endParaRPr lang="fr-FR"/>
        </a:p>
      </dgm:t>
    </dgm:pt>
    <dgm:pt modelId="{1922F7DC-C4EA-4F23-A473-658663A8CE7E}" type="pres">
      <dgm:prSet presAssocID="{10CF1671-3FA5-4DF8-A75D-01B24216BC91}" presName="hierChild4" presStyleCnt="0"/>
      <dgm:spPr/>
    </dgm:pt>
    <dgm:pt modelId="{7675894C-521F-4FC8-ACC4-EFD8F8FAA88F}" type="pres">
      <dgm:prSet presAssocID="{26E41D59-12C7-4554-B709-4804291D2708}" presName="Name37" presStyleLbl="parChTrans1D4" presStyleIdx="8" presStyleCnt="23"/>
      <dgm:spPr/>
      <dgm:t>
        <a:bodyPr/>
        <a:lstStyle/>
        <a:p>
          <a:endParaRPr lang="fr-FR"/>
        </a:p>
      </dgm:t>
    </dgm:pt>
    <dgm:pt modelId="{E4DDFC7C-7F17-43D0-BE2B-3D16B0CC2D95}" type="pres">
      <dgm:prSet presAssocID="{313D7459-5275-4C87-BF57-E8DD00FFDF66}" presName="hierRoot2" presStyleCnt="0">
        <dgm:presLayoutVars>
          <dgm:hierBranch val="init"/>
        </dgm:presLayoutVars>
      </dgm:prSet>
      <dgm:spPr/>
    </dgm:pt>
    <dgm:pt modelId="{A127BFFE-665F-481C-8BF5-C30167C8984A}" type="pres">
      <dgm:prSet presAssocID="{313D7459-5275-4C87-BF57-E8DD00FFDF66}" presName="rootComposite" presStyleCnt="0"/>
      <dgm:spPr/>
    </dgm:pt>
    <dgm:pt modelId="{D3F540DA-52D0-4A22-AAEB-5EE76B16808B}" type="pres">
      <dgm:prSet presAssocID="{313D7459-5275-4C87-BF57-E8DD00FFDF66}" presName="rootText" presStyleLbl="node4" presStyleIdx="8" presStyleCnt="23">
        <dgm:presLayoutVars>
          <dgm:chPref val="3"/>
        </dgm:presLayoutVars>
      </dgm:prSet>
      <dgm:spPr/>
      <dgm:t>
        <a:bodyPr/>
        <a:lstStyle/>
        <a:p>
          <a:endParaRPr lang="fr-FR"/>
        </a:p>
      </dgm:t>
    </dgm:pt>
    <dgm:pt modelId="{19A1FE00-75C1-4BEF-9E20-6781E295FA46}" type="pres">
      <dgm:prSet presAssocID="{313D7459-5275-4C87-BF57-E8DD00FFDF66}" presName="rootConnector" presStyleLbl="node4" presStyleIdx="8" presStyleCnt="23"/>
      <dgm:spPr/>
      <dgm:t>
        <a:bodyPr/>
        <a:lstStyle/>
        <a:p>
          <a:endParaRPr lang="fr-FR"/>
        </a:p>
      </dgm:t>
    </dgm:pt>
    <dgm:pt modelId="{2F398CED-554E-46E9-BF1E-351948A24458}" type="pres">
      <dgm:prSet presAssocID="{313D7459-5275-4C87-BF57-E8DD00FFDF66}" presName="hierChild4" presStyleCnt="0"/>
      <dgm:spPr/>
    </dgm:pt>
    <dgm:pt modelId="{DF2D00A1-F1AD-4083-9276-FBC22EF7DC69}" type="pres">
      <dgm:prSet presAssocID="{313D7459-5275-4C87-BF57-E8DD00FFDF66}" presName="hierChild5" presStyleCnt="0"/>
      <dgm:spPr/>
    </dgm:pt>
    <dgm:pt modelId="{E8FC9D3A-B842-4D2B-BC41-4E1EF5B59901}" type="pres">
      <dgm:prSet presAssocID="{77B84413-F0F3-4B70-816D-6FCFAC3EE094}" presName="Name37" presStyleLbl="parChTrans1D4" presStyleIdx="9" presStyleCnt="23"/>
      <dgm:spPr/>
      <dgm:t>
        <a:bodyPr/>
        <a:lstStyle/>
        <a:p>
          <a:endParaRPr lang="fr-FR"/>
        </a:p>
      </dgm:t>
    </dgm:pt>
    <dgm:pt modelId="{B3591CF9-D8CB-477B-A06F-D7D13996ABB6}" type="pres">
      <dgm:prSet presAssocID="{625D2F48-516C-49F1-8CEF-EFEEF01096E4}" presName="hierRoot2" presStyleCnt="0">
        <dgm:presLayoutVars>
          <dgm:hierBranch val="init"/>
        </dgm:presLayoutVars>
      </dgm:prSet>
      <dgm:spPr/>
    </dgm:pt>
    <dgm:pt modelId="{1704541C-31A1-4D23-BB5D-7A6DF1E37E15}" type="pres">
      <dgm:prSet presAssocID="{625D2F48-516C-49F1-8CEF-EFEEF01096E4}" presName="rootComposite" presStyleCnt="0"/>
      <dgm:spPr/>
    </dgm:pt>
    <dgm:pt modelId="{93943CEA-0050-4B9B-BB8C-1E66C619E1CB}" type="pres">
      <dgm:prSet presAssocID="{625D2F48-516C-49F1-8CEF-EFEEF01096E4}" presName="rootText" presStyleLbl="node4" presStyleIdx="9" presStyleCnt="23">
        <dgm:presLayoutVars>
          <dgm:chPref val="3"/>
        </dgm:presLayoutVars>
      </dgm:prSet>
      <dgm:spPr/>
      <dgm:t>
        <a:bodyPr/>
        <a:lstStyle/>
        <a:p>
          <a:endParaRPr lang="fr-FR"/>
        </a:p>
      </dgm:t>
    </dgm:pt>
    <dgm:pt modelId="{333FD6DF-9C23-4B0F-8136-BA0A465E710C}" type="pres">
      <dgm:prSet presAssocID="{625D2F48-516C-49F1-8CEF-EFEEF01096E4}" presName="rootConnector" presStyleLbl="node4" presStyleIdx="9" presStyleCnt="23"/>
      <dgm:spPr/>
      <dgm:t>
        <a:bodyPr/>
        <a:lstStyle/>
        <a:p>
          <a:endParaRPr lang="fr-FR"/>
        </a:p>
      </dgm:t>
    </dgm:pt>
    <dgm:pt modelId="{B48F8221-AAAC-426D-BA8B-F66B8F4943F5}" type="pres">
      <dgm:prSet presAssocID="{625D2F48-516C-49F1-8CEF-EFEEF01096E4}" presName="hierChild4" presStyleCnt="0"/>
      <dgm:spPr/>
    </dgm:pt>
    <dgm:pt modelId="{41964363-C65B-4C18-A3FB-467DCE2BEA4F}" type="pres">
      <dgm:prSet presAssocID="{625D2F48-516C-49F1-8CEF-EFEEF01096E4}" presName="hierChild5" presStyleCnt="0"/>
      <dgm:spPr/>
    </dgm:pt>
    <dgm:pt modelId="{BC247FBA-77F1-4BAD-AD80-837000FBE564}" type="pres">
      <dgm:prSet presAssocID="{0D47E8BB-6E1F-43DA-8D6C-21D9E644A449}" presName="Name37" presStyleLbl="parChTrans1D4" presStyleIdx="10" presStyleCnt="23"/>
      <dgm:spPr/>
      <dgm:t>
        <a:bodyPr/>
        <a:lstStyle/>
        <a:p>
          <a:endParaRPr lang="fr-FR"/>
        </a:p>
      </dgm:t>
    </dgm:pt>
    <dgm:pt modelId="{B46D316D-615F-4C01-8EFD-14ABE7448AFF}" type="pres">
      <dgm:prSet presAssocID="{925CEDFC-E15D-4B84-B4E0-32F059B64061}" presName="hierRoot2" presStyleCnt="0">
        <dgm:presLayoutVars>
          <dgm:hierBranch val="init"/>
        </dgm:presLayoutVars>
      </dgm:prSet>
      <dgm:spPr/>
    </dgm:pt>
    <dgm:pt modelId="{C561DE67-29C1-4CD6-9772-8DD1712C32F9}" type="pres">
      <dgm:prSet presAssocID="{925CEDFC-E15D-4B84-B4E0-32F059B64061}" presName="rootComposite" presStyleCnt="0"/>
      <dgm:spPr/>
    </dgm:pt>
    <dgm:pt modelId="{C879EBA1-91FE-42FF-A9D3-5FC951E1DED6}" type="pres">
      <dgm:prSet presAssocID="{925CEDFC-E15D-4B84-B4E0-32F059B64061}" presName="rootText" presStyleLbl="node4" presStyleIdx="10" presStyleCnt="23">
        <dgm:presLayoutVars>
          <dgm:chPref val="3"/>
        </dgm:presLayoutVars>
      </dgm:prSet>
      <dgm:spPr/>
      <dgm:t>
        <a:bodyPr/>
        <a:lstStyle/>
        <a:p>
          <a:endParaRPr lang="fr-FR"/>
        </a:p>
      </dgm:t>
    </dgm:pt>
    <dgm:pt modelId="{23FC9CA5-E811-4AFD-9409-DC95825E1FBD}" type="pres">
      <dgm:prSet presAssocID="{925CEDFC-E15D-4B84-B4E0-32F059B64061}" presName="rootConnector" presStyleLbl="node4" presStyleIdx="10" presStyleCnt="23"/>
      <dgm:spPr/>
      <dgm:t>
        <a:bodyPr/>
        <a:lstStyle/>
        <a:p>
          <a:endParaRPr lang="fr-FR"/>
        </a:p>
      </dgm:t>
    </dgm:pt>
    <dgm:pt modelId="{EDC7A7A0-FB1B-453F-9441-7D97D688E796}" type="pres">
      <dgm:prSet presAssocID="{925CEDFC-E15D-4B84-B4E0-32F059B64061}" presName="hierChild4" presStyleCnt="0"/>
      <dgm:spPr/>
    </dgm:pt>
    <dgm:pt modelId="{864DEDB6-30B8-4B97-AD19-DF5349DB4447}" type="pres">
      <dgm:prSet presAssocID="{925CEDFC-E15D-4B84-B4E0-32F059B64061}" presName="hierChild5" presStyleCnt="0"/>
      <dgm:spPr/>
    </dgm:pt>
    <dgm:pt modelId="{C30F9A6A-38CE-4DF7-95C1-65055AA08C1F}" type="pres">
      <dgm:prSet presAssocID="{10CF1671-3FA5-4DF8-A75D-01B24216BC91}" presName="hierChild5" presStyleCnt="0"/>
      <dgm:spPr/>
    </dgm:pt>
    <dgm:pt modelId="{DDDC19C7-0E70-4A05-9244-F8D2309B4622}" type="pres">
      <dgm:prSet presAssocID="{61E78F70-341E-4C98-9E33-77D06FDF4EA0}" presName="hierChild5" presStyleCnt="0"/>
      <dgm:spPr/>
    </dgm:pt>
    <dgm:pt modelId="{EDBD29E6-EADC-456F-95ED-B4D95ACF92D8}" type="pres">
      <dgm:prSet presAssocID="{27D2D561-5ABC-4E14-98BF-F9A9996058E9}" presName="Name37" presStyleLbl="parChTrans1D2" presStyleIdx="2" presStyleCnt="5"/>
      <dgm:spPr/>
      <dgm:t>
        <a:bodyPr/>
        <a:lstStyle/>
        <a:p>
          <a:endParaRPr lang="fr-FR"/>
        </a:p>
      </dgm:t>
    </dgm:pt>
    <dgm:pt modelId="{49B1654D-B995-42C2-9DA3-B2D1E4870994}" type="pres">
      <dgm:prSet presAssocID="{4ED3D4DD-4502-4F0E-B5CE-9044C78F3513}" presName="hierRoot2" presStyleCnt="0">
        <dgm:presLayoutVars>
          <dgm:hierBranch val="init"/>
        </dgm:presLayoutVars>
      </dgm:prSet>
      <dgm:spPr/>
    </dgm:pt>
    <dgm:pt modelId="{2005EB6C-1938-46D2-81D1-2D96F71DB716}" type="pres">
      <dgm:prSet presAssocID="{4ED3D4DD-4502-4F0E-B5CE-9044C78F3513}" presName="rootComposite" presStyleCnt="0"/>
      <dgm:spPr/>
    </dgm:pt>
    <dgm:pt modelId="{8EE27498-ACD0-4C76-B2E9-81B0BEFC11D2}" type="pres">
      <dgm:prSet presAssocID="{4ED3D4DD-4502-4F0E-B5CE-9044C78F3513}" presName="rootText" presStyleLbl="node2" presStyleIdx="2" presStyleCnt="5" custScaleX="131447">
        <dgm:presLayoutVars>
          <dgm:chPref val="3"/>
        </dgm:presLayoutVars>
      </dgm:prSet>
      <dgm:spPr/>
      <dgm:t>
        <a:bodyPr/>
        <a:lstStyle/>
        <a:p>
          <a:endParaRPr lang="fr-FR"/>
        </a:p>
      </dgm:t>
    </dgm:pt>
    <dgm:pt modelId="{3E816515-68A3-443C-9C88-EF0476BCA1E8}" type="pres">
      <dgm:prSet presAssocID="{4ED3D4DD-4502-4F0E-B5CE-9044C78F3513}" presName="rootConnector" presStyleLbl="node2" presStyleIdx="2" presStyleCnt="5"/>
      <dgm:spPr/>
      <dgm:t>
        <a:bodyPr/>
        <a:lstStyle/>
        <a:p>
          <a:endParaRPr lang="fr-FR"/>
        </a:p>
      </dgm:t>
    </dgm:pt>
    <dgm:pt modelId="{2873288B-9366-451B-A95A-C7D8FEB01DDE}" type="pres">
      <dgm:prSet presAssocID="{4ED3D4DD-4502-4F0E-B5CE-9044C78F3513}" presName="hierChild4" presStyleCnt="0"/>
      <dgm:spPr/>
    </dgm:pt>
    <dgm:pt modelId="{F3B781B8-FF8E-46E8-878D-BE0D6C260562}" type="pres">
      <dgm:prSet presAssocID="{D73FF39C-6AA4-426A-8099-BFB8B5DB751A}" presName="Name37" presStyleLbl="parChTrans1D3" presStyleIdx="5" presStyleCnt="10"/>
      <dgm:spPr/>
      <dgm:t>
        <a:bodyPr/>
        <a:lstStyle/>
        <a:p>
          <a:endParaRPr lang="fr-FR"/>
        </a:p>
      </dgm:t>
    </dgm:pt>
    <dgm:pt modelId="{D157641E-C270-4385-AFD0-0ABBD64FAE7D}" type="pres">
      <dgm:prSet presAssocID="{206C17F1-AE44-4EBC-B2BB-2CA384634FD6}" presName="hierRoot2" presStyleCnt="0">
        <dgm:presLayoutVars>
          <dgm:hierBranch val="init"/>
        </dgm:presLayoutVars>
      </dgm:prSet>
      <dgm:spPr/>
    </dgm:pt>
    <dgm:pt modelId="{9935D865-EA4F-40DC-9DC6-D2B49036EDD5}" type="pres">
      <dgm:prSet presAssocID="{206C17F1-AE44-4EBC-B2BB-2CA384634FD6}" presName="rootComposite" presStyleCnt="0"/>
      <dgm:spPr/>
    </dgm:pt>
    <dgm:pt modelId="{B755BEA2-549F-41B0-A5D7-9F94AED78628}" type="pres">
      <dgm:prSet presAssocID="{206C17F1-AE44-4EBC-B2BB-2CA384634FD6}" presName="rootText" presStyleLbl="node3" presStyleIdx="5" presStyleCnt="10">
        <dgm:presLayoutVars>
          <dgm:chPref val="3"/>
        </dgm:presLayoutVars>
      </dgm:prSet>
      <dgm:spPr/>
      <dgm:t>
        <a:bodyPr/>
        <a:lstStyle/>
        <a:p>
          <a:endParaRPr lang="fr-FR"/>
        </a:p>
      </dgm:t>
    </dgm:pt>
    <dgm:pt modelId="{AF2CBC95-97BC-47A9-85A3-EDB9ED14EFE9}" type="pres">
      <dgm:prSet presAssocID="{206C17F1-AE44-4EBC-B2BB-2CA384634FD6}" presName="rootConnector" presStyleLbl="node3" presStyleIdx="5" presStyleCnt="10"/>
      <dgm:spPr/>
      <dgm:t>
        <a:bodyPr/>
        <a:lstStyle/>
        <a:p>
          <a:endParaRPr lang="fr-FR"/>
        </a:p>
      </dgm:t>
    </dgm:pt>
    <dgm:pt modelId="{4CA8D917-1ACB-444B-99E9-EAA2828E3D7C}" type="pres">
      <dgm:prSet presAssocID="{206C17F1-AE44-4EBC-B2BB-2CA384634FD6}" presName="hierChild4" presStyleCnt="0"/>
      <dgm:spPr/>
    </dgm:pt>
    <dgm:pt modelId="{040EC80C-D8A0-48D3-A462-9214E4CE0C13}" type="pres">
      <dgm:prSet presAssocID="{AFA6E9D2-62EA-4DD0-83AC-9236973E6193}" presName="Name37" presStyleLbl="parChTrans1D4" presStyleIdx="11" presStyleCnt="23"/>
      <dgm:spPr/>
      <dgm:t>
        <a:bodyPr/>
        <a:lstStyle/>
        <a:p>
          <a:endParaRPr lang="fr-FR"/>
        </a:p>
      </dgm:t>
    </dgm:pt>
    <dgm:pt modelId="{F0FF3FE1-52FE-4064-8979-72BF811C20A4}" type="pres">
      <dgm:prSet presAssocID="{411E27AA-1F40-4CCC-AE38-52A35C01779A}" presName="hierRoot2" presStyleCnt="0">
        <dgm:presLayoutVars>
          <dgm:hierBranch val="init"/>
        </dgm:presLayoutVars>
      </dgm:prSet>
      <dgm:spPr/>
    </dgm:pt>
    <dgm:pt modelId="{08466880-940D-4000-93D6-0BD8E3CD745F}" type="pres">
      <dgm:prSet presAssocID="{411E27AA-1F40-4CCC-AE38-52A35C01779A}" presName="rootComposite" presStyleCnt="0"/>
      <dgm:spPr/>
    </dgm:pt>
    <dgm:pt modelId="{89AA0274-8092-4EB1-BE10-1094E0AB7559}" type="pres">
      <dgm:prSet presAssocID="{411E27AA-1F40-4CCC-AE38-52A35C01779A}" presName="rootText" presStyleLbl="node4" presStyleIdx="11" presStyleCnt="23">
        <dgm:presLayoutVars>
          <dgm:chPref val="3"/>
        </dgm:presLayoutVars>
      </dgm:prSet>
      <dgm:spPr/>
      <dgm:t>
        <a:bodyPr/>
        <a:lstStyle/>
        <a:p>
          <a:endParaRPr lang="fr-FR"/>
        </a:p>
      </dgm:t>
    </dgm:pt>
    <dgm:pt modelId="{793A45D3-D7BB-4725-9F85-ABE647E53F30}" type="pres">
      <dgm:prSet presAssocID="{411E27AA-1F40-4CCC-AE38-52A35C01779A}" presName="rootConnector" presStyleLbl="node4" presStyleIdx="11" presStyleCnt="23"/>
      <dgm:spPr/>
      <dgm:t>
        <a:bodyPr/>
        <a:lstStyle/>
        <a:p>
          <a:endParaRPr lang="fr-FR"/>
        </a:p>
      </dgm:t>
    </dgm:pt>
    <dgm:pt modelId="{6BFB2A15-E7C3-41A3-ACC9-F176D8A2CBFA}" type="pres">
      <dgm:prSet presAssocID="{411E27AA-1F40-4CCC-AE38-52A35C01779A}" presName="hierChild4" presStyleCnt="0"/>
      <dgm:spPr/>
    </dgm:pt>
    <dgm:pt modelId="{C5F27BDA-2174-411D-AD7C-31E281D90C12}" type="pres">
      <dgm:prSet presAssocID="{411E27AA-1F40-4CCC-AE38-52A35C01779A}" presName="hierChild5" presStyleCnt="0"/>
      <dgm:spPr/>
    </dgm:pt>
    <dgm:pt modelId="{DB073586-3948-4C57-9AC4-1627B6B8C1AD}" type="pres">
      <dgm:prSet presAssocID="{4B158417-050C-4890-9077-9409398691C4}" presName="Name37" presStyleLbl="parChTrans1D4" presStyleIdx="12" presStyleCnt="23"/>
      <dgm:spPr/>
      <dgm:t>
        <a:bodyPr/>
        <a:lstStyle/>
        <a:p>
          <a:endParaRPr lang="fr-FR"/>
        </a:p>
      </dgm:t>
    </dgm:pt>
    <dgm:pt modelId="{2A658A56-A0BD-4A3C-8444-F2B494FEBE84}" type="pres">
      <dgm:prSet presAssocID="{AF276E9B-A049-4DE0-A7FE-74100CA06AAC}" presName="hierRoot2" presStyleCnt="0">
        <dgm:presLayoutVars>
          <dgm:hierBranch val="init"/>
        </dgm:presLayoutVars>
      </dgm:prSet>
      <dgm:spPr/>
    </dgm:pt>
    <dgm:pt modelId="{EE6AB944-A96B-41C3-8DC7-05CAA5032308}" type="pres">
      <dgm:prSet presAssocID="{AF276E9B-A049-4DE0-A7FE-74100CA06AAC}" presName="rootComposite" presStyleCnt="0"/>
      <dgm:spPr/>
    </dgm:pt>
    <dgm:pt modelId="{8EBB6EF4-8E39-4FD9-A392-11F5C4C2CBAC}" type="pres">
      <dgm:prSet presAssocID="{AF276E9B-A049-4DE0-A7FE-74100CA06AAC}" presName="rootText" presStyleLbl="node4" presStyleIdx="12" presStyleCnt="23">
        <dgm:presLayoutVars>
          <dgm:chPref val="3"/>
        </dgm:presLayoutVars>
      </dgm:prSet>
      <dgm:spPr/>
      <dgm:t>
        <a:bodyPr/>
        <a:lstStyle/>
        <a:p>
          <a:endParaRPr lang="fr-FR"/>
        </a:p>
      </dgm:t>
    </dgm:pt>
    <dgm:pt modelId="{D7A557CB-01B8-4391-8A3A-2A43FE2B8245}" type="pres">
      <dgm:prSet presAssocID="{AF276E9B-A049-4DE0-A7FE-74100CA06AAC}" presName="rootConnector" presStyleLbl="node4" presStyleIdx="12" presStyleCnt="23"/>
      <dgm:spPr/>
      <dgm:t>
        <a:bodyPr/>
        <a:lstStyle/>
        <a:p>
          <a:endParaRPr lang="fr-FR"/>
        </a:p>
      </dgm:t>
    </dgm:pt>
    <dgm:pt modelId="{8B79A6BA-BA8F-416C-8437-A89117975CEC}" type="pres">
      <dgm:prSet presAssocID="{AF276E9B-A049-4DE0-A7FE-74100CA06AAC}" presName="hierChild4" presStyleCnt="0"/>
      <dgm:spPr/>
    </dgm:pt>
    <dgm:pt modelId="{187727B8-E3BA-4A86-BAB0-72631342B29D}" type="pres">
      <dgm:prSet presAssocID="{AF276E9B-A049-4DE0-A7FE-74100CA06AAC}" presName="hierChild5" presStyleCnt="0"/>
      <dgm:spPr/>
    </dgm:pt>
    <dgm:pt modelId="{F432E601-B69F-4428-9AE1-63FAD5D2AF03}" type="pres">
      <dgm:prSet presAssocID="{A7A3EE7A-93D9-4EB5-97E6-FB56330811CE}" presName="Name37" presStyleLbl="parChTrans1D4" presStyleIdx="13" presStyleCnt="23"/>
      <dgm:spPr/>
      <dgm:t>
        <a:bodyPr/>
        <a:lstStyle/>
        <a:p>
          <a:endParaRPr lang="fr-FR"/>
        </a:p>
      </dgm:t>
    </dgm:pt>
    <dgm:pt modelId="{3CFB9E0B-E427-45F2-9117-F5A8DF2E5CE6}" type="pres">
      <dgm:prSet presAssocID="{598AC235-ADF0-4566-B610-62F90B0920EB}" presName="hierRoot2" presStyleCnt="0">
        <dgm:presLayoutVars>
          <dgm:hierBranch val="init"/>
        </dgm:presLayoutVars>
      </dgm:prSet>
      <dgm:spPr/>
    </dgm:pt>
    <dgm:pt modelId="{287EB0C9-9D6C-4E79-89C9-0AB6DB46FAEC}" type="pres">
      <dgm:prSet presAssocID="{598AC235-ADF0-4566-B610-62F90B0920EB}" presName="rootComposite" presStyleCnt="0"/>
      <dgm:spPr/>
    </dgm:pt>
    <dgm:pt modelId="{2B4BCF79-F3C4-47E6-B137-52476AAADD04}" type="pres">
      <dgm:prSet presAssocID="{598AC235-ADF0-4566-B610-62F90B0920EB}" presName="rootText" presStyleLbl="node4" presStyleIdx="13" presStyleCnt="23">
        <dgm:presLayoutVars>
          <dgm:chPref val="3"/>
        </dgm:presLayoutVars>
      </dgm:prSet>
      <dgm:spPr/>
      <dgm:t>
        <a:bodyPr/>
        <a:lstStyle/>
        <a:p>
          <a:endParaRPr lang="fr-FR"/>
        </a:p>
      </dgm:t>
    </dgm:pt>
    <dgm:pt modelId="{384AB525-40B8-405C-A426-78B4125F210A}" type="pres">
      <dgm:prSet presAssocID="{598AC235-ADF0-4566-B610-62F90B0920EB}" presName="rootConnector" presStyleLbl="node4" presStyleIdx="13" presStyleCnt="23"/>
      <dgm:spPr/>
      <dgm:t>
        <a:bodyPr/>
        <a:lstStyle/>
        <a:p>
          <a:endParaRPr lang="fr-FR"/>
        </a:p>
      </dgm:t>
    </dgm:pt>
    <dgm:pt modelId="{65F002C4-E497-403E-8B4A-B8A5CEDF44D0}" type="pres">
      <dgm:prSet presAssocID="{598AC235-ADF0-4566-B610-62F90B0920EB}" presName="hierChild4" presStyleCnt="0"/>
      <dgm:spPr/>
    </dgm:pt>
    <dgm:pt modelId="{B2510034-1D00-4584-95F9-04CB747315C8}" type="pres">
      <dgm:prSet presAssocID="{598AC235-ADF0-4566-B610-62F90B0920EB}" presName="hierChild5" presStyleCnt="0"/>
      <dgm:spPr/>
    </dgm:pt>
    <dgm:pt modelId="{251C469C-38E4-488D-8B6A-91B04097F3E5}" type="pres">
      <dgm:prSet presAssocID="{6BE077D1-A5AD-4EEC-B00F-BE15CB312697}" presName="Name37" presStyleLbl="parChTrans1D4" presStyleIdx="14" presStyleCnt="23"/>
      <dgm:spPr/>
      <dgm:t>
        <a:bodyPr/>
        <a:lstStyle/>
        <a:p>
          <a:endParaRPr lang="fr-FR"/>
        </a:p>
      </dgm:t>
    </dgm:pt>
    <dgm:pt modelId="{ABB6F3B5-A2FA-45A5-935E-75DE034B2B72}" type="pres">
      <dgm:prSet presAssocID="{FCFBB30A-5F81-4B8A-9947-DA7CD0643A40}" presName="hierRoot2" presStyleCnt="0">
        <dgm:presLayoutVars>
          <dgm:hierBranch val="init"/>
        </dgm:presLayoutVars>
      </dgm:prSet>
      <dgm:spPr/>
    </dgm:pt>
    <dgm:pt modelId="{C33CC06C-AC82-461D-9691-A44555A9E727}" type="pres">
      <dgm:prSet presAssocID="{FCFBB30A-5F81-4B8A-9947-DA7CD0643A40}" presName="rootComposite" presStyleCnt="0"/>
      <dgm:spPr/>
    </dgm:pt>
    <dgm:pt modelId="{029097CD-58FE-4243-B1DC-CF261B2B64E1}" type="pres">
      <dgm:prSet presAssocID="{FCFBB30A-5F81-4B8A-9947-DA7CD0643A40}" presName="rootText" presStyleLbl="node4" presStyleIdx="14" presStyleCnt="23">
        <dgm:presLayoutVars>
          <dgm:chPref val="3"/>
        </dgm:presLayoutVars>
      </dgm:prSet>
      <dgm:spPr/>
      <dgm:t>
        <a:bodyPr/>
        <a:lstStyle/>
        <a:p>
          <a:endParaRPr lang="fr-FR"/>
        </a:p>
      </dgm:t>
    </dgm:pt>
    <dgm:pt modelId="{E8C74213-C611-4A70-A2F6-6CBE4271F849}" type="pres">
      <dgm:prSet presAssocID="{FCFBB30A-5F81-4B8A-9947-DA7CD0643A40}" presName="rootConnector" presStyleLbl="node4" presStyleIdx="14" presStyleCnt="23"/>
      <dgm:spPr/>
      <dgm:t>
        <a:bodyPr/>
        <a:lstStyle/>
        <a:p>
          <a:endParaRPr lang="fr-FR"/>
        </a:p>
      </dgm:t>
    </dgm:pt>
    <dgm:pt modelId="{DAE2C45E-FE4A-41DA-8D86-7C4369B54B6C}" type="pres">
      <dgm:prSet presAssocID="{FCFBB30A-5F81-4B8A-9947-DA7CD0643A40}" presName="hierChild4" presStyleCnt="0"/>
      <dgm:spPr/>
    </dgm:pt>
    <dgm:pt modelId="{C5F214B0-7358-44E3-8B27-BB817C4FDA79}" type="pres">
      <dgm:prSet presAssocID="{FCFBB30A-5F81-4B8A-9947-DA7CD0643A40}" presName="hierChild5" presStyleCnt="0"/>
      <dgm:spPr/>
    </dgm:pt>
    <dgm:pt modelId="{63A1FE43-5313-4CD1-B91D-BD57E76CB5A0}" type="pres">
      <dgm:prSet presAssocID="{206C17F1-AE44-4EBC-B2BB-2CA384634FD6}" presName="hierChild5" presStyleCnt="0"/>
      <dgm:spPr/>
    </dgm:pt>
    <dgm:pt modelId="{4A47CB56-DC12-4468-AE3A-65915D191374}" type="pres">
      <dgm:prSet presAssocID="{7983B16D-6B27-42FF-9D98-B223D5A78007}" presName="Name37" presStyleLbl="parChTrans1D3" presStyleIdx="6" presStyleCnt="10"/>
      <dgm:spPr/>
      <dgm:t>
        <a:bodyPr/>
        <a:lstStyle/>
        <a:p>
          <a:endParaRPr lang="fr-FR"/>
        </a:p>
      </dgm:t>
    </dgm:pt>
    <dgm:pt modelId="{1D6274DF-BEE0-4397-89F4-B66D9D82E735}" type="pres">
      <dgm:prSet presAssocID="{472D460E-4A1B-4714-8038-865BA8E36790}" presName="hierRoot2" presStyleCnt="0">
        <dgm:presLayoutVars>
          <dgm:hierBranch val="init"/>
        </dgm:presLayoutVars>
      </dgm:prSet>
      <dgm:spPr/>
    </dgm:pt>
    <dgm:pt modelId="{803E8B6E-E17A-4709-A322-4761ED4C727F}" type="pres">
      <dgm:prSet presAssocID="{472D460E-4A1B-4714-8038-865BA8E36790}" presName="rootComposite" presStyleCnt="0"/>
      <dgm:spPr/>
    </dgm:pt>
    <dgm:pt modelId="{21988730-FF5E-49DD-A62E-B53BC69218D8}" type="pres">
      <dgm:prSet presAssocID="{472D460E-4A1B-4714-8038-865BA8E36790}" presName="rootText" presStyleLbl="node3" presStyleIdx="6" presStyleCnt="10">
        <dgm:presLayoutVars>
          <dgm:chPref val="3"/>
        </dgm:presLayoutVars>
      </dgm:prSet>
      <dgm:spPr/>
      <dgm:t>
        <a:bodyPr/>
        <a:lstStyle/>
        <a:p>
          <a:endParaRPr lang="fr-FR"/>
        </a:p>
      </dgm:t>
    </dgm:pt>
    <dgm:pt modelId="{D8A4655C-BCB4-4142-BD4F-5ECBD61B7362}" type="pres">
      <dgm:prSet presAssocID="{472D460E-4A1B-4714-8038-865BA8E36790}" presName="rootConnector" presStyleLbl="node3" presStyleIdx="6" presStyleCnt="10"/>
      <dgm:spPr/>
      <dgm:t>
        <a:bodyPr/>
        <a:lstStyle/>
        <a:p>
          <a:endParaRPr lang="fr-FR"/>
        </a:p>
      </dgm:t>
    </dgm:pt>
    <dgm:pt modelId="{1BE32083-EC52-4A84-8902-F00A1408D711}" type="pres">
      <dgm:prSet presAssocID="{472D460E-4A1B-4714-8038-865BA8E36790}" presName="hierChild4" presStyleCnt="0"/>
      <dgm:spPr/>
    </dgm:pt>
    <dgm:pt modelId="{4F5EF10D-0BCA-4EC3-B208-832574EBE798}" type="pres">
      <dgm:prSet presAssocID="{58CB95EE-1A0A-4CE7-A5D9-DB39DCD9ECF7}" presName="Name37" presStyleLbl="parChTrans1D4" presStyleIdx="15" presStyleCnt="23"/>
      <dgm:spPr/>
      <dgm:t>
        <a:bodyPr/>
        <a:lstStyle/>
        <a:p>
          <a:endParaRPr lang="fr-FR"/>
        </a:p>
      </dgm:t>
    </dgm:pt>
    <dgm:pt modelId="{9867FDC6-4A8E-4628-8F0E-8E6CAE3A46A3}" type="pres">
      <dgm:prSet presAssocID="{2FEFC6A4-14E0-416D-ACCB-B27BAEA24D05}" presName="hierRoot2" presStyleCnt="0">
        <dgm:presLayoutVars>
          <dgm:hierBranch val="init"/>
        </dgm:presLayoutVars>
      </dgm:prSet>
      <dgm:spPr/>
    </dgm:pt>
    <dgm:pt modelId="{41F881BA-5562-41A6-86FE-873E9491D00A}" type="pres">
      <dgm:prSet presAssocID="{2FEFC6A4-14E0-416D-ACCB-B27BAEA24D05}" presName="rootComposite" presStyleCnt="0"/>
      <dgm:spPr/>
    </dgm:pt>
    <dgm:pt modelId="{24BFE90F-8519-4C06-9654-F1337080C6DE}" type="pres">
      <dgm:prSet presAssocID="{2FEFC6A4-14E0-416D-ACCB-B27BAEA24D05}" presName="rootText" presStyleLbl="node4" presStyleIdx="15" presStyleCnt="23">
        <dgm:presLayoutVars>
          <dgm:chPref val="3"/>
        </dgm:presLayoutVars>
      </dgm:prSet>
      <dgm:spPr/>
      <dgm:t>
        <a:bodyPr/>
        <a:lstStyle/>
        <a:p>
          <a:endParaRPr lang="fr-FR"/>
        </a:p>
      </dgm:t>
    </dgm:pt>
    <dgm:pt modelId="{F9354106-62E6-4C3D-A748-5127016DE1F4}" type="pres">
      <dgm:prSet presAssocID="{2FEFC6A4-14E0-416D-ACCB-B27BAEA24D05}" presName="rootConnector" presStyleLbl="node4" presStyleIdx="15" presStyleCnt="23"/>
      <dgm:spPr/>
      <dgm:t>
        <a:bodyPr/>
        <a:lstStyle/>
        <a:p>
          <a:endParaRPr lang="fr-FR"/>
        </a:p>
      </dgm:t>
    </dgm:pt>
    <dgm:pt modelId="{9DFA0D63-6EEB-471F-9E96-7E22183BB353}" type="pres">
      <dgm:prSet presAssocID="{2FEFC6A4-14E0-416D-ACCB-B27BAEA24D05}" presName="hierChild4" presStyleCnt="0"/>
      <dgm:spPr/>
    </dgm:pt>
    <dgm:pt modelId="{979A5A4D-6FF6-4573-B7D3-13463028D71B}" type="pres">
      <dgm:prSet presAssocID="{2FEFC6A4-14E0-416D-ACCB-B27BAEA24D05}" presName="hierChild5" presStyleCnt="0"/>
      <dgm:spPr/>
    </dgm:pt>
    <dgm:pt modelId="{AD2436BE-8267-4FBC-9143-BBF6EE990771}" type="pres">
      <dgm:prSet presAssocID="{5D6C3772-74FE-4681-84E0-DCFF2133E9AD}" presName="Name37" presStyleLbl="parChTrans1D4" presStyleIdx="16" presStyleCnt="23"/>
      <dgm:spPr/>
      <dgm:t>
        <a:bodyPr/>
        <a:lstStyle/>
        <a:p>
          <a:endParaRPr lang="fr-FR"/>
        </a:p>
      </dgm:t>
    </dgm:pt>
    <dgm:pt modelId="{2E4903F3-3B27-4371-96D3-FBB5E2D12778}" type="pres">
      <dgm:prSet presAssocID="{5F7C0274-B611-4BF6-98B1-5CFE72D6A319}" presName="hierRoot2" presStyleCnt="0">
        <dgm:presLayoutVars>
          <dgm:hierBranch val="init"/>
        </dgm:presLayoutVars>
      </dgm:prSet>
      <dgm:spPr/>
    </dgm:pt>
    <dgm:pt modelId="{31AE7D31-3F3B-45F9-82F7-70C53C744D8D}" type="pres">
      <dgm:prSet presAssocID="{5F7C0274-B611-4BF6-98B1-5CFE72D6A319}" presName="rootComposite" presStyleCnt="0"/>
      <dgm:spPr/>
    </dgm:pt>
    <dgm:pt modelId="{17AB12B2-5F16-4CAB-BC9C-787303ACF945}" type="pres">
      <dgm:prSet presAssocID="{5F7C0274-B611-4BF6-98B1-5CFE72D6A319}" presName="rootText" presStyleLbl="node4" presStyleIdx="16" presStyleCnt="23">
        <dgm:presLayoutVars>
          <dgm:chPref val="3"/>
        </dgm:presLayoutVars>
      </dgm:prSet>
      <dgm:spPr/>
      <dgm:t>
        <a:bodyPr/>
        <a:lstStyle/>
        <a:p>
          <a:endParaRPr lang="fr-FR"/>
        </a:p>
      </dgm:t>
    </dgm:pt>
    <dgm:pt modelId="{116F4F3E-C2BE-4221-8BA2-C9C06B5A9F35}" type="pres">
      <dgm:prSet presAssocID="{5F7C0274-B611-4BF6-98B1-5CFE72D6A319}" presName="rootConnector" presStyleLbl="node4" presStyleIdx="16" presStyleCnt="23"/>
      <dgm:spPr/>
      <dgm:t>
        <a:bodyPr/>
        <a:lstStyle/>
        <a:p>
          <a:endParaRPr lang="fr-FR"/>
        </a:p>
      </dgm:t>
    </dgm:pt>
    <dgm:pt modelId="{D7BD9D5F-DE52-4036-AF71-468CC78E34A1}" type="pres">
      <dgm:prSet presAssocID="{5F7C0274-B611-4BF6-98B1-5CFE72D6A319}" presName="hierChild4" presStyleCnt="0"/>
      <dgm:spPr/>
    </dgm:pt>
    <dgm:pt modelId="{E2DF38F8-5D82-488A-9854-B91F89AEAAA1}" type="pres">
      <dgm:prSet presAssocID="{5F7C0274-B611-4BF6-98B1-5CFE72D6A319}" presName="hierChild5" presStyleCnt="0"/>
      <dgm:spPr/>
    </dgm:pt>
    <dgm:pt modelId="{ABF1B65C-591A-4188-85F1-1BEC5B915D0C}" type="pres">
      <dgm:prSet presAssocID="{472D460E-4A1B-4714-8038-865BA8E36790}" presName="hierChild5" presStyleCnt="0"/>
      <dgm:spPr/>
    </dgm:pt>
    <dgm:pt modelId="{1E960A7D-5217-4C71-A7EC-39E3505CF23C}" type="pres">
      <dgm:prSet presAssocID="{4ED3D4DD-4502-4F0E-B5CE-9044C78F3513}" presName="hierChild5" presStyleCnt="0"/>
      <dgm:spPr/>
    </dgm:pt>
    <dgm:pt modelId="{CCE4028E-6D3F-408F-A64A-56225485C42A}" type="pres">
      <dgm:prSet presAssocID="{8233C8E9-5BB0-43D6-A54D-297C9D6D7ED1}" presName="Name37" presStyleLbl="parChTrans1D2" presStyleIdx="3" presStyleCnt="5"/>
      <dgm:spPr/>
      <dgm:t>
        <a:bodyPr/>
        <a:lstStyle/>
        <a:p>
          <a:endParaRPr lang="fr-FR"/>
        </a:p>
      </dgm:t>
    </dgm:pt>
    <dgm:pt modelId="{CB6CA2DE-3C62-4B4C-B585-83581114F5ED}" type="pres">
      <dgm:prSet presAssocID="{1F720C7E-6D3F-4A8C-BD69-E112946DBEDB}" presName="hierRoot2" presStyleCnt="0">
        <dgm:presLayoutVars>
          <dgm:hierBranch val="init"/>
        </dgm:presLayoutVars>
      </dgm:prSet>
      <dgm:spPr/>
    </dgm:pt>
    <dgm:pt modelId="{F8ED2972-C241-4BD2-A5E2-92EAAA55161F}" type="pres">
      <dgm:prSet presAssocID="{1F720C7E-6D3F-4A8C-BD69-E112946DBEDB}" presName="rootComposite" presStyleCnt="0"/>
      <dgm:spPr/>
    </dgm:pt>
    <dgm:pt modelId="{AA7B9F8F-53E0-4B34-B863-1587CA7CA502}" type="pres">
      <dgm:prSet presAssocID="{1F720C7E-6D3F-4A8C-BD69-E112946DBEDB}" presName="rootText" presStyleLbl="node2" presStyleIdx="3" presStyleCnt="5" custScaleX="124601" custLinFactNeighborX="-864" custLinFactNeighborY="-1728">
        <dgm:presLayoutVars>
          <dgm:chPref val="3"/>
        </dgm:presLayoutVars>
      </dgm:prSet>
      <dgm:spPr/>
      <dgm:t>
        <a:bodyPr/>
        <a:lstStyle/>
        <a:p>
          <a:endParaRPr lang="fr-FR"/>
        </a:p>
      </dgm:t>
    </dgm:pt>
    <dgm:pt modelId="{8735E6B3-1085-4C9E-ACA8-BD53986E0D3F}" type="pres">
      <dgm:prSet presAssocID="{1F720C7E-6D3F-4A8C-BD69-E112946DBEDB}" presName="rootConnector" presStyleLbl="node2" presStyleIdx="3" presStyleCnt="5"/>
      <dgm:spPr/>
      <dgm:t>
        <a:bodyPr/>
        <a:lstStyle/>
        <a:p>
          <a:endParaRPr lang="fr-FR"/>
        </a:p>
      </dgm:t>
    </dgm:pt>
    <dgm:pt modelId="{C4369DB1-6C8B-4CB3-982A-225F1B069B9F}" type="pres">
      <dgm:prSet presAssocID="{1F720C7E-6D3F-4A8C-BD69-E112946DBEDB}" presName="hierChild4" presStyleCnt="0"/>
      <dgm:spPr/>
    </dgm:pt>
    <dgm:pt modelId="{31E72165-8AF0-499D-9BB3-662AD716081B}" type="pres">
      <dgm:prSet presAssocID="{AA013FA6-4D52-4521-AB04-7ADFBE7BB50C}" presName="Name37" presStyleLbl="parChTrans1D3" presStyleIdx="7" presStyleCnt="10"/>
      <dgm:spPr/>
      <dgm:t>
        <a:bodyPr/>
        <a:lstStyle/>
        <a:p>
          <a:endParaRPr lang="fr-FR"/>
        </a:p>
      </dgm:t>
    </dgm:pt>
    <dgm:pt modelId="{C11E43A9-A876-4EA7-9614-93115CFF8020}" type="pres">
      <dgm:prSet presAssocID="{B646B45C-04E8-47F1-8839-4B3A40B4048E}" presName="hierRoot2" presStyleCnt="0">
        <dgm:presLayoutVars>
          <dgm:hierBranch val="init"/>
        </dgm:presLayoutVars>
      </dgm:prSet>
      <dgm:spPr/>
    </dgm:pt>
    <dgm:pt modelId="{DAEFD200-5A48-4506-BC6D-E03BC634A4C5}" type="pres">
      <dgm:prSet presAssocID="{B646B45C-04E8-47F1-8839-4B3A40B4048E}" presName="rootComposite" presStyleCnt="0"/>
      <dgm:spPr/>
    </dgm:pt>
    <dgm:pt modelId="{CDBD8941-F316-4A40-9457-C0E7AE5C219E}" type="pres">
      <dgm:prSet presAssocID="{B646B45C-04E8-47F1-8839-4B3A40B4048E}" presName="rootText" presStyleLbl="node3" presStyleIdx="7" presStyleCnt="10">
        <dgm:presLayoutVars>
          <dgm:chPref val="3"/>
        </dgm:presLayoutVars>
      </dgm:prSet>
      <dgm:spPr/>
      <dgm:t>
        <a:bodyPr/>
        <a:lstStyle/>
        <a:p>
          <a:endParaRPr lang="fr-FR"/>
        </a:p>
      </dgm:t>
    </dgm:pt>
    <dgm:pt modelId="{CBB18169-9C2E-4904-8F3A-F9CF2379E2D2}" type="pres">
      <dgm:prSet presAssocID="{B646B45C-04E8-47F1-8839-4B3A40B4048E}" presName="rootConnector" presStyleLbl="node3" presStyleIdx="7" presStyleCnt="10"/>
      <dgm:spPr/>
      <dgm:t>
        <a:bodyPr/>
        <a:lstStyle/>
        <a:p>
          <a:endParaRPr lang="fr-FR"/>
        </a:p>
      </dgm:t>
    </dgm:pt>
    <dgm:pt modelId="{F91BFFD9-4A0D-437C-8FAD-A5DD9E792918}" type="pres">
      <dgm:prSet presAssocID="{B646B45C-04E8-47F1-8839-4B3A40B4048E}" presName="hierChild4" presStyleCnt="0"/>
      <dgm:spPr/>
    </dgm:pt>
    <dgm:pt modelId="{140F1CC2-A2D3-4DC6-B09E-634C45593558}" type="pres">
      <dgm:prSet presAssocID="{1ECEF890-AC34-4DD6-859C-B11904157B93}" presName="Name37" presStyleLbl="parChTrans1D4" presStyleIdx="17" presStyleCnt="23"/>
      <dgm:spPr/>
      <dgm:t>
        <a:bodyPr/>
        <a:lstStyle/>
        <a:p>
          <a:endParaRPr lang="fr-FR"/>
        </a:p>
      </dgm:t>
    </dgm:pt>
    <dgm:pt modelId="{450CE1C7-EBBA-4130-946B-B08E5BD1E088}" type="pres">
      <dgm:prSet presAssocID="{08965CA6-E0C2-4CBB-B11E-196464DA4455}" presName="hierRoot2" presStyleCnt="0">
        <dgm:presLayoutVars>
          <dgm:hierBranch val="init"/>
        </dgm:presLayoutVars>
      </dgm:prSet>
      <dgm:spPr/>
    </dgm:pt>
    <dgm:pt modelId="{F50E9B48-A114-4F0B-B5D0-42A4C8F6DEA8}" type="pres">
      <dgm:prSet presAssocID="{08965CA6-E0C2-4CBB-B11E-196464DA4455}" presName="rootComposite" presStyleCnt="0"/>
      <dgm:spPr/>
    </dgm:pt>
    <dgm:pt modelId="{D7A0DA7E-D88E-4574-9FD3-6B268F042E87}" type="pres">
      <dgm:prSet presAssocID="{08965CA6-E0C2-4CBB-B11E-196464DA4455}" presName="rootText" presStyleLbl="node4" presStyleIdx="17" presStyleCnt="23">
        <dgm:presLayoutVars>
          <dgm:chPref val="3"/>
        </dgm:presLayoutVars>
      </dgm:prSet>
      <dgm:spPr/>
      <dgm:t>
        <a:bodyPr/>
        <a:lstStyle/>
        <a:p>
          <a:endParaRPr lang="fr-FR"/>
        </a:p>
      </dgm:t>
    </dgm:pt>
    <dgm:pt modelId="{06ADDC1F-3FC7-469D-8866-8FE40BD4D1F9}" type="pres">
      <dgm:prSet presAssocID="{08965CA6-E0C2-4CBB-B11E-196464DA4455}" presName="rootConnector" presStyleLbl="node4" presStyleIdx="17" presStyleCnt="23"/>
      <dgm:spPr/>
      <dgm:t>
        <a:bodyPr/>
        <a:lstStyle/>
        <a:p>
          <a:endParaRPr lang="fr-FR"/>
        </a:p>
      </dgm:t>
    </dgm:pt>
    <dgm:pt modelId="{768D7761-8AB5-4CE7-9D14-5CB399019ACE}" type="pres">
      <dgm:prSet presAssocID="{08965CA6-E0C2-4CBB-B11E-196464DA4455}" presName="hierChild4" presStyleCnt="0"/>
      <dgm:spPr/>
    </dgm:pt>
    <dgm:pt modelId="{207BAC88-C97C-4A4B-9658-61FC68E01E20}" type="pres">
      <dgm:prSet presAssocID="{08965CA6-E0C2-4CBB-B11E-196464DA4455}" presName="hierChild5" presStyleCnt="0"/>
      <dgm:spPr/>
    </dgm:pt>
    <dgm:pt modelId="{936A5B5C-07CC-42CD-B4F9-E82FC77D530B}" type="pres">
      <dgm:prSet presAssocID="{3D118BBC-2766-4362-95D9-EE3A83008D24}" presName="Name37" presStyleLbl="parChTrans1D4" presStyleIdx="18" presStyleCnt="23"/>
      <dgm:spPr/>
      <dgm:t>
        <a:bodyPr/>
        <a:lstStyle/>
        <a:p>
          <a:endParaRPr lang="fr-FR"/>
        </a:p>
      </dgm:t>
    </dgm:pt>
    <dgm:pt modelId="{CDCF69CF-6037-499A-BB95-A6584EA9AD87}" type="pres">
      <dgm:prSet presAssocID="{9511B930-4674-4C53-A4B8-4EABE0710C80}" presName="hierRoot2" presStyleCnt="0">
        <dgm:presLayoutVars>
          <dgm:hierBranch val="init"/>
        </dgm:presLayoutVars>
      </dgm:prSet>
      <dgm:spPr/>
    </dgm:pt>
    <dgm:pt modelId="{650CF3B6-FC2B-47A3-A759-E1EC3DF7B479}" type="pres">
      <dgm:prSet presAssocID="{9511B930-4674-4C53-A4B8-4EABE0710C80}" presName="rootComposite" presStyleCnt="0"/>
      <dgm:spPr/>
    </dgm:pt>
    <dgm:pt modelId="{CE96EBE1-69B5-4F42-92B9-8238234C217A}" type="pres">
      <dgm:prSet presAssocID="{9511B930-4674-4C53-A4B8-4EABE0710C80}" presName="rootText" presStyleLbl="node4" presStyleIdx="18" presStyleCnt="23">
        <dgm:presLayoutVars>
          <dgm:chPref val="3"/>
        </dgm:presLayoutVars>
      </dgm:prSet>
      <dgm:spPr/>
      <dgm:t>
        <a:bodyPr/>
        <a:lstStyle/>
        <a:p>
          <a:endParaRPr lang="fr-FR"/>
        </a:p>
      </dgm:t>
    </dgm:pt>
    <dgm:pt modelId="{22A674EE-49DF-4FC7-84DB-E582A7F9AFEC}" type="pres">
      <dgm:prSet presAssocID="{9511B930-4674-4C53-A4B8-4EABE0710C80}" presName="rootConnector" presStyleLbl="node4" presStyleIdx="18" presStyleCnt="23"/>
      <dgm:spPr/>
      <dgm:t>
        <a:bodyPr/>
        <a:lstStyle/>
        <a:p>
          <a:endParaRPr lang="fr-FR"/>
        </a:p>
      </dgm:t>
    </dgm:pt>
    <dgm:pt modelId="{06C99C04-B751-44B1-B485-D01C83FEB723}" type="pres">
      <dgm:prSet presAssocID="{9511B930-4674-4C53-A4B8-4EABE0710C80}" presName="hierChild4" presStyleCnt="0"/>
      <dgm:spPr/>
    </dgm:pt>
    <dgm:pt modelId="{779A1DEB-3534-4D73-8D6F-A9D2446F3686}" type="pres">
      <dgm:prSet presAssocID="{9511B930-4674-4C53-A4B8-4EABE0710C80}" presName="hierChild5" presStyleCnt="0"/>
      <dgm:spPr/>
    </dgm:pt>
    <dgm:pt modelId="{28359FF2-2757-437B-B407-65F159863485}" type="pres">
      <dgm:prSet presAssocID="{B646B45C-04E8-47F1-8839-4B3A40B4048E}" presName="hierChild5" presStyleCnt="0"/>
      <dgm:spPr/>
    </dgm:pt>
    <dgm:pt modelId="{A93C6C7F-131A-436B-B3DF-483E8C70AF02}" type="pres">
      <dgm:prSet presAssocID="{9BA4FB44-53CD-4E5E-9CD7-1D3C96A488C8}" presName="Name37" presStyleLbl="parChTrans1D3" presStyleIdx="8" presStyleCnt="10"/>
      <dgm:spPr/>
      <dgm:t>
        <a:bodyPr/>
        <a:lstStyle/>
        <a:p>
          <a:endParaRPr lang="fr-FR"/>
        </a:p>
      </dgm:t>
    </dgm:pt>
    <dgm:pt modelId="{8493BFEE-A03B-4F5C-B662-15B0638E98DB}" type="pres">
      <dgm:prSet presAssocID="{1F89FA4E-7B26-456F-86C2-22C1DAB4B1FA}" presName="hierRoot2" presStyleCnt="0">
        <dgm:presLayoutVars>
          <dgm:hierBranch val="init"/>
        </dgm:presLayoutVars>
      </dgm:prSet>
      <dgm:spPr/>
    </dgm:pt>
    <dgm:pt modelId="{1F12C5A4-B948-4BA5-95E9-A8C97F1E2E78}" type="pres">
      <dgm:prSet presAssocID="{1F89FA4E-7B26-456F-86C2-22C1DAB4B1FA}" presName="rootComposite" presStyleCnt="0"/>
      <dgm:spPr/>
    </dgm:pt>
    <dgm:pt modelId="{9E438F12-E30A-49E0-A4D8-42A3B2323B94}" type="pres">
      <dgm:prSet presAssocID="{1F89FA4E-7B26-456F-86C2-22C1DAB4B1FA}" presName="rootText" presStyleLbl="node3" presStyleIdx="8" presStyleCnt="10">
        <dgm:presLayoutVars>
          <dgm:chPref val="3"/>
        </dgm:presLayoutVars>
      </dgm:prSet>
      <dgm:spPr/>
      <dgm:t>
        <a:bodyPr/>
        <a:lstStyle/>
        <a:p>
          <a:endParaRPr lang="fr-FR"/>
        </a:p>
      </dgm:t>
    </dgm:pt>
    <dgm:pt modelId="{1C56C27E-67D2-4769-A09C-B6544621EDAD}" type="pres">
      <dgm:prSet presAssocID="{1F89FA4E-7B26-456F-86C2-22C1DAB4B1FA}" presName="rootConnector" presStyleLbl="node3" presStyleIdx="8" presStyleCnt="10"/>
      <dgm:spPr/>
      <dgm:t>
        <a:bodyPr/>
        <a:lstStyle/>
        <a:p>
          <a:endParaRPr lang="fr-FR"/>
        </a:p>
      </dgm:t>
    </dgm:pt>
    <dgm:pt modelId="{FF34A866-A082-47B3-8CD2-0AD0D7F6FF61}" type="pres">
      <dgm:prSet presAssocID="{1F89FA4E-7B26-456F-86C2-22C1DAB4B1FA}" presName="hierChild4" presStyleCnt="0"/>
      <dgm:spPr/>
    </dgm:pt>
    <dgm:pt modelId="{EA29F331-71AE-4997-9A79-D9889213F002}" type="pres">
      <dgm:prSet presAssocID="{0C30132E-56E8-4817-A9FA-37E4C6D133F7}" presName="Name37" presStyleLbl="parChTrans1D4" presStyleIdx="19" presStyleCnt="23"/>
      <dgm:spPr/>
      <dgm:t>
        <a:bodyPr/>
        <a:lstStyle/>
        <a:p>
          <a:endParaRPr lang="fr-FR"/>
        </a:p>
      </dgm:t>
    </dgm:pt>
    <dgm:pt modelId="{D0462C53-4167-4DF2-AA75-179980AFAD3F}" type="pres">
      <dgm:prSet presAssocID="{1828AB51-EE0B-4702-972B-05B80BE3C2F2}" presName="hierRoot2" presStyleCnt="0">
        <dgm:presLayoutVars>
          <dgm:hierBranch val="init"/>
        </dgm:presLayoutVars>
      </dgm:prSet>
      <dgm:spPr/>
    </dgm:pt>
    <dgm:pt modelId="{986C9C90-81F8-4FE7-8D37-A9EBF47C414B}" type="pres">
      <dgm:prSet presAssocID="{1828AB51-EE0B-4702-972B-05B80BE3C2F2}" presName="rootComposite" presStyleCnt="0"/>
      <dgm:spPr/>
    </dgm:pt>
    <dgm:pt modelId="{0E27152F-EBD1-4E55-8D56-AD8E9A4B2D5A}" type="pres">
      <dgm:prSet presAssocID="{1828AB51-EE0B-4702-972B-05B80BE3C2F2}" presName="rootText" presStyleLbl="node4" presStyleIdx="19" presStyleCnt="23">
        <dgm:presLayoutVars>
          <dgm:chPref val="3"/>
        </dgm:presLayoutVars>
      </dgm:prSet>
      <dgm:spPr/>
      <dgm:t>
        <a:bodyPr/>
        <a:lstStyle/>
        <a:p>
          <a:endParaRPr lang="fr-FR"/>
        </a:p>
      </dgm:t>
    </dgm:pt>
    <dgm:pt modelId="{7D6F642F-7990-4AE9-82F5-A8C433E2811C}" type="pres">
      <dgm:prSet presAssocID="{1828AB51-EE0B-4702-972B-05B80BE3C2F2}" presName="rootConnector" presStyleLbl="node4" presStyleIdx="19" presStyleCnt="23"/>
      <dgm:spPr/>
      <dgm:t>
        <a:bodyPr/>
        <a:lstStyle/>
        <a:p>
          <a:endParaRPr lang="fr-FR"/>
        </a:p>
      </dgm:t>
    </dgm:pt>
    <dgm:pt modelId="{FB97BE14-AD17-4D0F-87EC-300474B5C5F4}" type="pres">
      <dgm:prSet presAssocID="{1828AB51-EE0B-4702-972B-05B80BE3C2F2}" presName="hierChild4" presStyleCnt="0"/>
      <dgm:spPr/>
    </dgm:pt>
    <dgm:pt modelId="{D3B792E5-25E8-495D-86FC-1F3814CF1C18}" type="pres">
      <dgm:prSet presAssocID="{1828AB51-EE0B-4702-972B-05B80BE3C2F2}" presName="hierChild5" presStyleCnt="0"/>
      <dgm:spPr/>
    </dgm:pt>
    <dgm:pt modelId="{9AF248CA-640D-411B-B6F6-70F8C6CE7F08}" type="pres">
      <dgm:prSet presAssocID="{9BA873F9-AD70-409E-B073-6153DF7DB8CB}" presName="Name37" presStyleLbl="parChTrans1D4" presStyleIdx="20" presStyleCnt="23"/>
      <dgm:spPr/>
      <dgm:t>
        <a:bodyPr/>
        <a:lstStyle/>
        <a:p>
          <a:endParaRPr lang="fr-FR"/>
        </a:p>
      </dgm:t>
    </dgm:pt>
    <dgm:pt modelId="{79884AA8-2CC2-43BC-9AF6-E8A07468CDD3}" type="pres">
      <dgm:prSet presAssocID="{29B60EBB-2849-4196-B305-D101DC9B8078}" presName="hierRoot2" presStyleCnt="0">
        <dgm:presLayoutVars>
          <dgm:hierBranch val="init"/>
        </dgm:presLayoutVars>
      </dgm:prSet>
      <dgm:spPr/>
    </dgm:pt>
    <dgm:pt modelId="{C927CCA5-0649-4226-B886-BB16C5FA753C}" type="pres">
      <dgm:prSet presAssocID="{29B60EBB-2849-4196-B305-D101DC9B8078}" presName="rootComposite" presStyleCnt="0"/>
      <dgm:spPr/>
    </dgm:pt>
    <dgm:pt modelId="{8EE94DCA-B353-4D0C-A98D-82D2BF0E7796}" type="pres">
      <dgm:prSet presAssocID="{29B60EBB-2849-4196-B305-D101DC9B8078}" presName="rootText" presStyleLbl="node4" presStyleIdx="20" presStyleCnt="23">
        <dgm:presLayoutVars>
          <dgm:chPref val="3"/>
        </dgm:presLayoutVars>
      </dgm:prSet>
      <dgm:spPr/>
      <dgm:t>
        <a:bodyPr/>
        <a:lstStyle/>
        <a:p>
          <a:endParaRPr lang="fr-FR"/>
        </a:p>
      </dgm:t>
    </dgm:pt>
    <dgm:pt modelId="{85DB37DB-9803-45DC-A232-36AC9570D7EC}" type="pres">
      <dgm:prSet presAssocID="{29B60EBB-2849-4196-B305-D101DC9B8078}" presName="rootConnector" presStyleLbl="node4" presStyleIdx="20" presStyleCnt="23"/>
      <dgm:spPr/>
      <dgm:t>
        <a:bodyPr/>
        <a:lstStyle/>
        <a:p>
          <a:endParaRPr lang="fr-FR"/>
        </a:p>
      </dgm:t>
    </dgm:pt>
    <dgm:pt modelId="{17FD47F5-04F4-4172-9E79-E2458806A2F1}" type="pres">
      <dgm:prSet presAssocID="{29B60EBB-2849-4196-B305-D101DC9B8078}" presName="hierChild4" presStyleCnt="0"/>
      <dgm:spPr/>
    </dgm:pt>
    <dgm:pt modelId="{07CF7099-297C-4BF6-B2AD-96063113E25D}" type="pres">
      <dgm:prSet presAssocID="{29B60EBB-2849-4196-B305-D101DC9B8078}" presName="hierChild5" presStyleCnt="0"/>
      <dgm:spPr/>
    </dgm:pt>
    <dgm:pt modelId="{19A24EA8-9F0C-4B69-BE3C-DDBCEC83AC9D}" type="pres">
      <dgm:prSet presAssocID="{1F89FA4E-7B26-456F-86C2-22C1DAB4B1FA}" presName="hierChild5" presStyleCnt="0"/>
      <dgm:spPr/>
    </dgm:pt>
    <dgm:pt modelId="{F3CDF4F8-F98B-4312-AA2C-A95C082678F7}" type="pres">
      <dgm:prSet presAssocID="{1F720C7E-6D3F-4A8C-BD69-E112946DBEDB}" presName="hierChild5" presStyleCnt="0"/>
      <dgm:spPr/>
    </dgm:pt>
    <dgm:pt modelId="{344D8A3A-67C0-429C-824B-2FA03D6FFD93}" type="pres">
      <dgm:prSet presAssocID="{E315B8D9-707A-4CEC-9460-7DAEE81B2F11}" presName="Name37" presStyleLbl="parChTrans1D2" presStyleIdx="4" presStyleCnt="5"/>
      <dgm:spPr/>
      <dgm:t>
        <a:bodyPr/>
        <a:lstStyle/>
        <a:p>
          <a:endParaRPr lang="fr-FR"/>
        </a:p>
      </dgm:t>
    </dgm:pt>
    <dgm:pt modelId="{04B27F71-6F45-47CE-92EB-DC191A1C3219}" type="pres">
      <dgm:prSet presAssocID="{16B2A5BE-9C35-4828-A98E-74C2F918FB80}" presName="hierRoot2" presStyleCnt="0">
        <dgm:presLayoutVars>
          <dgm:hierBranch val="init"/>
        </dgm:presLayoutVars>
      </dgm:prSet>
      <dgm:spPr/>
    </dgm:pt>
    <dgm:pt modelId="{FE8F5C6D-4549-4513-A440-17D73530A484}" type="pres">
      <dgm:prSet presAssocID="{16B2A5BE-9C35-4828-A98E-74C2F918FB80}" presName="rootComposite" presStyleCnt="0"/>
      <dgm:spPr/>
    </dgm:pt>
    <dgm:pt modelId="{17DEAE9D-2A3D-4304-9EF8-741FBBE25191}" type="pres">
      <dgm:prSet presAssocID="{16B2A5BE-9C35-4828-A98E-74C2F918FB80}" presName="rootText" presStyleLbl="node2" presStyleIdx="4" presStyleCnt="5" custScaleX="122923">
        <dgm:presLayoutVars>
          <dgm:chPref val="3"/>
        </dgm:presLayoutVars>
      </dgm:prSet>
      <dgm:spPr/>
      <dgm:t>
        <a:bodyPr/>
        <a:lstStyle/>
        <a:p>
          <a:endParaRPr lang="fr-FR"/>
        </a:p>
      </dgm:t>
    </dgm:pt>
    <dgm:pt modelId="{04843503-170D-4026-91E6-D0463EBFC737}" type="pres">
      <dgm:prSet presAssocID="{16B2A5BE-9C35-4828-A98E-74C2F918FB80}" presName="rootConnector" presStyleLbl="node2" presStyleIdx="4" presStyleCnt="5"/>
      <dgm:spPr/>
      <dgm:t>
        <a:bodyPr/>
        <a:lstStyle/>
        <a:p>
          <a:endParaRPr lang="fr-FR"/>
        </a:p>
      </dgm:t>
    </dgm:pt>
    <dgm:pt modelId="{2E179F77-8596-442E-8FAA-82FA0BC422CB}" type="pres">
      <dgm:prSet presAssocID="{16B2A5BE-9C35-4828-A98E-74C2F918FB80}" presName="hierChild4" presStyleCnt="0"/>
      <dgm:spPr/>
    </dgm:pt>
    <dgm:pt modelId="{76DF5348-1886-4C28-9112-685105AFA8E8}" type="pres">
      <dgm:prSet presAssocID="{1CB093ED-BBD1-45C3-A6D4-96BF544B1BD3}" presName="Name37" presStyleLbl="parChTrans1D3" presStyleIdx="9" presStyleCnt="10"/>
      <dgm:spPr/>
      <dgm:t>
        <a:bodyPr/>
        <a:lstStyle/>
        <a:p>
          <a:endParaRPr lang="fr-FR"/>
        </a:p>
      </dgm:t>
    </dgm:pt>
    <dgm:pt modelId="{EE993C1F-854C-4A60-A01E-31B7FA1688E9}" type="pres">
      <dgm:prSet presAssocID="{987774E4-58A5-41CD-8B6E-354C2EB83FC4}" presName="hierRoot2" presStyleCnt="0">
        <dgm:presLayoutVars>
          <dgm:hierBranch val="init"/>
        </dgm:presLayoutVars>
      </dgm:prSet>
      <dgm:spPr/>
    </dgm:pt>
    <dgm:pt modelId="{192E6DD0-FBFF-4BE5-BB4F-89427425098D}" type="pres">
      <dgm:prSet presAssocID="{987774E4-58A5-41CD-8B6E-354C2EB83FC4}" presName="rootComposite" presStyleCnt="0"/>
      <dgm:spPr/>
    </dgm:pt>
    <dgm:pt modelId="{26C210FB-93C1-4017-B5FB-50448B168B75}" type="pres">
      <dgm:prSet presAssocID="{987774E4-58A5-41CD-8B6E-354C2EB83FC4}" presName="rootText" presStyleLbl="node3" presStyleIdx="9" presStyleCnt="10">
        <dgm:presLayoutVars>
          <dgm:chPref val="3"/>
        </dgm:presLayoutVars>
      </dgm:prSet>
      <dgm:spPr/>
      <dgm:t>
        <a:bodyPr/>
        <a:lstStyle/>
        <a:p>
          <a:endParaRPr lang="fr-FR"/>
        </a:p>
      </dgm:t>
    </dgm:pt>
    <dgm:pt modelId="{62183F14-8BC6-441E-918E-026B979FDED0}" type="pres">
      <dgm:prSet presAssocID="{987774E4-58A5-41CD-8B6E-354C2EB83FC4}" presName="rootConnector" presStyleLbl="node3" presStyleIdx="9" presStyleCnt="10"/>
      <dgm:spPr/>
      <dgm:t>
        <a:bodyPr/>
        <a:lstStyle/>
        <a:p>
          <a:endParaRPr lang="fr-FR"/>
        </a:p>
      </dgm:t>
    </dgm:pt>
    <dgm:pt modelId="{F72249F9-6E59-448C-A98C-6198C3A75829}" type="pres">
      <dgm:prSet presAssocID="{987774E4-58A5-41CD-8B6E-354C2EB83FC4}" presName="hierChild4" presStyleCnt="0"/>
      <dgm:spPr/>
    </dgm:pt>
    <dgm:pt modelId="{B471101F-18B1-4971-80A5-068462F7BF51}" type="pres">
      <dgm:prSet presAssocID="{D849AC52-5617-4E2D-89B1-23CB7D9045C7}" presName="Name37" presStyleLbl="parChTrans1D4" presStyleIdx="21" presStyleCnt="23"/>
      <dgm:spPr/>
      <dgm:t>
        <a:bodyPr/>
        <a:lstStyle/>
        <a:p>
          <a:endParaRPr lang="fr-FR"/>
        </a:p>
      </dgm:t>
    </dgm:pt>
    <dgm:pt modelId="{E5D6961D-3308-4577-B025-F9721A24C27D}" type="pres">
      <dgm:prSet presAssocID="{42FD60E2-0B70-4D83-A917-E8D29F1DAC2F}" presName="hierRoot2" presStyleCnt="0">
        <dgm:presLayoutVars>
          <dgm:hierBranch val="init"/>
        </dgm:presLayoutVars>
      </dgm:prSet>
      <dgm:spPr/>
    </dgm:pt>
    <dgm:pt modelId="{81E783AE-ADC0-481A-AA47-73ACA58C89EB}" type="pres">
      <dgm:prSet presAssocID="{42FD60E2-0B70-4D83-A917-E8D29F1DAC2F}" presName="rootComposite" presStyleCnt="0"/>
      <dgm:spPr/>
    </dgm:pt>
    <dgm:pt modelId="{437C79A7-7130-4E78-A50B-867D43B98319}" type="pres">
      <dgm:prSet presAssocID="{42FD60E2-0B70-4D83-A917-E8D29F1DAC2F}" presName="rootText" presStyleLbl="node4" presStyleIdx="21" presStyleCnt="23">
        <dgm:presLayoutVars>
          <dgm:chPref val="3"/>
        </dgm:presLayoutVars>
      </dgm:prSet>
      <dgm:spPr/>
      <dgm:t>
        <a:bodyPr/>
        <a:lstStyle/>
        <a:p>
          <a:endParaRPr lang="fr-FR"/>
        </a:p>
      </dgm:t>
    </dgm:pt>
    <dgm:pt modelId="{C85CD6A5-8339-478E-B7F7-A9ACB5D02FF2}" type="pres">
      <dgm:prSet presAssocID="{42FD60E2-0B70-4D83-A917-E8D29F1DAC2F}" presName="rootConnector" presStyleLbl="node4" presStyleIdx="21" presStyleCnt="23"/>
      <dgm:spPr/>
      <dgm:t>
        <a:bodyPr/>
        <a:lstStyle/>
        <a:p>
          <a:endParaRPr lang="fr-FR"/>
        </a:p>
      </dgm:t>
    </dgm:pt>
    <dgm:pt modelId="{C9625E25-FA42-4BC6-861F-7A318DA12B6F}" type="pres">
      <dgm:prSet presAssocID="{42FD60E2-0B70-4D83-A917-E8D29F1DAC2F}" presName="hierChild4" presStyleCnt="0"/>
      <dgm:spPr/>
    </dgm:pt>
    <dgm:pt modelId="{BF02612D-1FDB-4948-B30F-FFBD07652467}" type="pres">
      <dgm:prSet presAssocID="{42FD60E2-0B70-4D83-A917-E8D29F1DAC2F}" presName="hierChild5" presStyleCnt="0"/>
      <dgm:spPr/>
    </dgm:pt>
    <dgm:pt modelId="{616DE819-A5DD-41FF-BAF2-29102C615532}" type="pres">
      <dgm:prSet presAssocID="{74051378-0A7C-4F91-9340-AAE8B09ABDC4}" presName="Name37" presStyleLbl="parChTrans1D4" presStyleIdx="22" presStyleCnt="23"/>
      <dgm:spPr/>
      <dgm:t>
        <a:bodyPr/>
        <a:lstStyle/>
        <a:p>
          <a:endParaRPr lang="fr-FR"/>
        </a:p>
      </dgm:t>
    </dgm:pt>
    <dgm:pt modelId="{3FF35450-BAB7-4889-B2F6-4C0D56C28793}" type="pres">
      <dgm:prSet presAssocID="{A4059395-11B4-455F-A212-D2A2D0E5D4B2}" presName="hierRoot2" presStyleCnt="0">
        <dgm:presLayoutVars>
          <dgm:hierBranch val="init"/>
        </dgm:presLayoutVars>
      </dgm:prSet>
      <dgm:spPr/>
    </dgm:pt>
    <dgm:pt modelId="{3F5D04ED-060D-47B2-B57C-2DA4E2ED9732}" type="pres">
      <dgm:prSet presAssocID="{A4059395-11B4-455F-A212-D2A2D0E5D4B2}" presName="rootComposite" presStyleCnt="0"/>
      <dgm:spPr/>
    </dgm:pt>
    <dgm:pt modelId="{5A83C6A3-1712-4228-8F50-D1387FC0BB75}" type="pres">
      <dgm:prSet presAssocID="{A4059395-11B4-455F-A212-D2A2D0E5D4B2}" presName="rootText" presStyleLbl="node4" presStyleIdx="22" presStyleCnt="23">
        <dgm:presLayoutVars>
          <dgm:chPref val="3"/>
        </dgm:presLayoutVars>
      </dgm:prSet>
      <dgm:spPr/>
      <dgm:t>
        <a:bodyPr/>
        <a:lstStyle/>
        <a:p>
          <a:endParaRPr lang="fr-FR"/>
        </a:p>
      </dgm:t>
    </dgm:pt>
    <dgm:pt modelId="{4808FC5A-2AB5-4CDD-AE05-F459FE997E03}" type="pres">
      <dgm:prSet presAssocID="{A4059395-11B4-455F-A212-D2A2D0E5D4B2}" presName="rootConnector" presStyleLbl="node4" presStyleIdx="22" presStyleCnt="23"/>
      <dgm:spPr/>
      <dgm:t>
        <a:bodyPr/>
        <a:lstStyle/>
        <a:p>
          <a:endParaRPr lang="fr-FR"/>
        </a:p>
      </dgm:t>
    </dgm:pt>
    <dgm:pt modelId="{14267A68-C25A-4595-BA26-6B852559CEAA}" type="pres">
      <dgm:prSet presAssocID="{A4059395-11B4-455F-A212-D2A2D0E5D4B2}" presName="hierChild4" presStyleCnt="0"/>
      <dgm:spPr/>
    </dgm:pt>
    <dgm:pt modelId="{21593E26-942B-4F87-A3CB-CF67A64E1E71}" type="pres">
      <dgm:prSet presAssocID="{A4059395-11B4-455F-A212-D2A2D0E5D4B2}" presName="hierChild5" presStyleCnt="0"/>
      <dgm:spPr/>
    </dgm:pt>
    <dgm:pt modelId="{E79C7853-9FAB-472B-9198-67E7001724D7}" type="pres">
      <dgm:prSet presAssocID="{987774E4-58A5-41CD-8B6E-354C2EB83FC4}" presName="hierChild5" presStyleCnt="0"/>
      <dgm:spPr/>
    </dgm:pt>
    <dgm:pt modelId="{30A7597F-5639-40DF-8731-7BCB42FCB395}" type="pres">
      <dgm:prSet presAssocID="{16B2A5BE-9C35-4828-A98E-74C2F918FB80}" presName="hierChild5" presStyleCnt="0"/>
      <dgm:spPr/>
    </dgm:pt>
    <dgm:pt modelId="{87F774DF-FEC6-4181-9B95-21B28AE19689}" type="pres">
      <dgm:prSet presAssocID="{BB45402B-48A7-4733-92B6-756911C5514B}" presName="hierChild3" presStyleCnt="0"/>
      <dgm:spPr/>
    </dgm:pt>
  </dgm:ptLst>
  <dgm:cxnLst>
    <dgm:cxn modelId="{99F5BDBA-F65A-46E2-93C0-76C74FE3381C}" srcId="{1F89FA4E-7B26-456F-86C2-22C1DAB4B1FA}" destId="{1828AB51-EE0B-4702-972B-05B80BE3C2F2}" srcOrd="0" destOrd="0" parTransId="{0C30132E-56E8-4817-A9FA-37E4C6D133F7}" sibTransId="{36735E59-D390-4868-B9A4-481ACD6CD56A}"/>
    <dgm:cxn modelId="{510CABC0-93CB-40CD-8B37-D72AFD1A9632}" type="presOf" srcId="{1828AB51-EE0B-4702-972B-05B80BE3C2F2}" destId="{0E27152F-EBD1-4E55-8D56-AD8E9A4B2D5A}" srcOrd="0" destOrd="0" presId="urn:microsoft.com/office/officeart/2005/8/layout/orgChart1"/>
    <dgm:cxn modelId="{12EAE763-7803-49AA-BFA3-2CCD34E4CD98}" srcId="{BB45402B-48A7-4733-92B6-756911C5514B}" destId="{61E78F70-341E-4C98-9E33-77D06FDF4EA0}" srcOrd="1" destOrd="0" parTransId="{13D099AB-BB49-436F-82A5-8E446635473C}" sibTransId="{29A8DCE9-22E2-476A-A957-8C500D0F64B5}"/>
    <dgm:cxn modelId="{01E7794C-B585-4243-AC5E-C155BA45806D}" srcId="{4ED3D4DD-4502-4F0E-B5CE-9044C78F3513}" destId="{206C17F1-AE44-4EBC-B2BB-2CA384634FD6}" srcOrd="0" destOrd="0" parTransId="{D73FF39C-6AA4-426A-8099-BFB8B5DB751A}" sibTransId="{423B534E-A080-4A19-B8B2-8752B82AF1A5}"/>
    <dgm:cxn modelId="{1AC33A67-E849-406A-961B-DCD1EDE9C0A5}" srcId="{206C17F1-AE44-4EBC-B2BB-2CA384634FD6}" destId="{411E27AA-1F40-4CCC-AE38-52A35C01779A}" srcOrd="0" destOrd="0" parTransId="{AFA6E9D2-62EA-4DD0-83AC-9236973E6193}" sibTransId="{398420DC-FCB5-4D4A-AED0-D3E1E06652BA}"/>
    <dgm:cxn modelId="{2984D86F-B324-462C-91DC-3B0EEA625F3D}" type="presOf" srcId="{08965CA6-E0C2-4CBB-B11E-196464DA4455}" destId="{D7A0DA7E-D88E-4574-9FD3-6B268F042E87}" srcOrd="0" destOrd="0" presId="urn:microsoft.com/office/officeart/2005/8/layout/orgChart1"/>
    <dgm:cxn modelId="{2F4E4144-98F0-44A5-BD9A-817C01F73866}" type="presOf" srcId="{10CF1671-3FA5-4DF8-A75D-01B24216BC91}" destId="{5E403EA5-7636-4F52-A30F-6A091DF8EB3A}" srcOrd="0" destOrd="0" presId="urn:microsoft.com/office/officeart/2005/8/layout/orgChart1"/>
    <dgm:cxn modelId="{A82DD5FC-697B-47E5-9E37-9B4B4302C0BD}" type="presOf" srcId="{411E27AA-1F40-4CCC-AE38-52A35C01779A}" destId="{89AA0274-8092-4EB1-BE10-1094E0AB7559}" srcOrd="0" destOrd="0" presId="urn:microsoft.com/office/officeart/2005/8/layout/orgChart1"/>
    <dgm:cxn modelId="{2AB83C43-46EB-4A1E-8C75-232954C5D2AB}" type="presOf" srcId="{206C17F1-AE44-4EBC-B2BB-2CA384634FD6}" destId="{AF2CBC95-97BC-47A9-85A3-EDB9ED14EFE9}" srcOrd="1" destOrd="0" presId="urn:microsoft.com/office/officeart/2005/8/layout/orgChart1"/>
    <dgm:cxn modelId="{454991AD-7374-45FC-8503-547E496177E7}" type="presOf" srcId="{797EBEA1-8613-4A4B-9081-CB683E5E4BF7}" destId="{314B6139-7340-4686-BB35-FFD17B6621CF}" srcOrd="1" destOrd="0" presId="urn:microsoft.com/office/officeart/2005/8/layout/orgChart1"/>
    <dgm:cxn modelId="{2E2256D5-B88E-4876-B75F-CAA687572F15}" type="presOf" srcId="{65F17598-1690-4AB3-A7C1-FA19A73B3DDE}" destId="{BF800141-38C8-4CF6-AEB3-3DA7FA383AA9}" srcOrd="0" destOrd="0" presId="urn:microsoft.com/office/officeart/2005/8/layout/orgChart1"/>
    <dgm:cxn modelId="{313BDC31-3DD7-49FE-B216-980089009ABE}" type="presOf" srcId="{61E78F70-341E-4C98-9E33-77D06FDF4EA0}" destId="{37A93BF7-4D31-4055-86F0-B3B6D58091F3}" srcOrd="1" destOrd="0" presId="urn:microsoft.com/office/officeart/2005/8/layout/orgChart1"/>
    <dgm:cxn modelId="{7ED7BEFF-558C-43A9-9D31-BCF3B163268C}" type="presOf" srcId="{BB45402B-48A7-4733-92B6-756911C5514B}" destId="{93C6A3F7-3FA2-4EDD-9672-4CD485B9EBFF}" srcOrd="0" destOrd="0" presId="urn:microsoft.com/office/officeart/2005/8/layout/orgChart1"/>
    <dgm:cxn modelId="{48E502CF-7769-4EEE-BC6A-467EFE4E6EC2}" srcId="{987774E4-58A5-41CD-8B6E-354C2EB83FC4}" destId="{A4059395-11B4-455F-A212-D2A2D0E5D4B2}" srcOrd="1" destOrd="0" parTransId="{74051378-0A7C-4F91-9340-AAE8B09ABDC4}" sibTransId="{506155D5-73CA-42CE-8B6C-56EC2E948164}"/>
    <dgm:cxn modelId="{269C07AC-4C8A-4BBC-9446-052D98AC3A79}" srcId="{16B2A5BE-9C35-4828-A98E-74C2F918FB80}" destId="{987774E4-58A5-41CD-8B6E-354C2EB83FC4}" srcOrd="0" destOrd="0" parTransId="{1CB093ED-BBD1-45C3-A6D4-96BF544B1BD3}" sibTransId="{A7CCB0BC-1957-4A9F-BDEA-4F7FB365114F}"/>
    <dgm:cxn modelId="{28D91AFA-097B-48AE-B617-6B28F98A5A99}" type="presOf" srcId="{625D2F48-516C-49F1-8CEF-EFEEF01096E4}" destId="{93943CEA-0050-4B9B-BB8C-1E66C619E1CB}" srcOrd="0" destOrd="0" presId="urn:microsoft.com/office/officeart/2005/8/layout/orgChart1"/>
    <dgm:cxn modelId="{0EC21C31-E16F-40D7-AF06-25C38A68DF61}" type="presOf" srcId="{598AC235-ADF0-4566-B610-62F90B0920EB}" destId="{2B4BCF79-F3C4-47E6-B137-52476AAADD04}" srcOrd="0" destOrd="0" presId="urn:microsoft.com/office/officeart/2005/8/layout/orgChart1"/>
    <dgm:cxn modelId="{F7B6200D-A50B-4CD8-8043-BBFBA570A5A9}" type="presOf" srcId="{9E156B95-6D8F-4233-BADE-50AEEE55F728}" destId="{F5B0032D-D823-4254-A9A1-E103BD8DB3E7}" srcOrd="0" destOrd="0" presId="urn:microsoft.com/office/officeart/2005/8/layout/orgChart1"/>
    <dgm:cxn modelId="{42C70C6F-166D-4C5C-B766-4C1FE79BAB7C}" type="presOf" srcId="{61E78F70-341E-4C98-9E33-77D06FDF4EA0}" destId="{61829D59-5C4F-4D8F-8F69-6FA43529D9C4}" srcOrd="0" destOrd="0" presId="urn:microsoft.com/office/officeart/2005/8/layout/orgChart1"/>
    <dgm:cxn modelId="{B795BD86-CA02-4897-9D9C-886DF321742D}" type="presOf" srcId="{40014B3C-1D7F-4497-A8CE-DB2A39CE4412}" destId="{3B7D8C57-5597-4D34-BB0A-78432299ACBF}" srcOrd="0" destOrd="0" presId="urn:microsoft.com/office/officeart/2005/8/layout/orgChart1"/>
    <dgm:cxn modelId="{67764413-6AF1-4C22-B1AD-936DB6B2219A}" type="presOf" srcId="{AF276E9B-A049-4DE0-A7FE-74100CA06AAC}" destId="{8EBB6EF4-8E39-4FD9-A392-11F5C4C2CBAC}" srcOrd="0" destOrd="0" presId="urn:microsoft.com/office/officeart/2005/8/layout/orgChart1"/>
    <dgm:cxn modelId="{21794745-F919-48FA-9053-0AB39D8DDCCA}" srcId="{CFA364E0-BA60-44A4-B56F-9E3863CE719B}" destId="{BB45402B-48A7-4733-92B6-756911C5514B}" srcOrd="0" destOrd="0" parTransId="{4F0AA0D7-0303-4BF7-AF6A-455E9B55A34A}" sibTransId="{0DE9E124-94AB-45E0-824E-641210B8C4DB}"/>
    <dgm:cxn modelId="{12840238-FD8B-49CA-8A53-13B3EA37660F}" type="presOf" srcId="{E3F43664-7A90-430C-B4AF-F5D678B1A9E1}" destId="{B397C1F5-3E24-4BBB-B01F-8D667B5B5410}" srcOrd="0" destOrd="0" presId="urn:microsoft.com/office/officeart/2005/8/layout/orgChart1"/>
    <dgm:cxn modelId="{A47EDB3E-D0C2-4D7F-A44A-657FEF1527B7}" type="presOf" srcId="{925CEDFC-E15D-4B84-B4E0-32F059B64061}" destId="{C879EBA1-91FE-42FF-A9D3-5FC951E1DED6}" srcOrd="0" destOrd="0" presId="urn:microsoft.com/office/officeart/2005/8/layout/orgChart1"/>
    <dgm:cxn modelId="{3CF7F15D-4DF8-4FE4-A2A3-9E2A659BFDC4}" type="presOf" srcId="{FCFBB30A-5F81-4B8A-9947-DA7CD0643A40}" destId="{E8C74213-C611-4A70-A2F6-6CBE4271F849}" srcOrd="1" destOrd="0" presId="urn:microsoft.com/office/officeart/2005/8/layout/orgChart1"/>
    <dgm:cxn modelId="{191C8556-9376-492F-B08F-D595B4A7E487}" type="presOf" srcId="{9511B930-4674-4C53-A4B8-4EABE0710C80}" destId="{CE96EBE1-69B5-4F42-92B9-8238234C217A}" srcOrd="0" destOrd="0" presId="urn:microsoft.com/office/officeart/2005/8/layout/orgChart1"/>
    <dgm:cxn modelId="{87253FED-3C83-4B24-8F1C-ED0360E1F73C}" srcId="{40014B3C-1D7F-4497-A8CE-DB2A39CE4412}" destId="{9E156B95-6D8F-4233-BADE-50AEEE55F728}" srcOrd="1" destOrd="0" parTransId="{AA00AFC7-9D7B-4361-A972-85D3BF91D970}" sibTransId="{272D8AC4-9353-48E2-9163-409EFB81EAFE}"/>
    <dgm:cxn modelId="{CBD33BF3-FDB1-4C84-8EED-ECE4283A781D}" srcId="{BB45402B-48A7-4733-92B6-756911C5514B}" destId="{4ED3D4DD-4502-4F0E-B5CE-9044C78F3513}" srcOrd="2" destOrd="0" parTransId="{27D2D561-5ABC-4E14-98BF-F9A9996058E9}" sibTransId="{89EF0510-E8E0-46E3-9B8F-4336FC5CE663}"/>
    <dgm:cxn modelId="{B9F1F071-0133-4A0E-BDFE-57401BCE42FA}" type="presOf" srcId="{E2F44C31-A4E5-460D-8874-938D00338BC3}" destId="{59CC515D-F068-4D9D-B1CA-401382D995D7}" srcOrd="0" destOrd="0" presId="urn:microsoft.com/office/officeart/2005/8/layout/orgChart1"/>
    <dgm:cxn modelId="{F96A2520-D777-42B2-8253-0608E8FD5FC5}" type="presOf" srcId="{9BA4FB44-53CD-4E5E-9CD7-1D3C96A488C8}" destId="{A93C6C7F-131A-436B-B3DF-483E8C70AF02}" srcOrd="0" destOrd="0" presId="urn:microsoft.com/office/officeart/2005/8/layout/orgChart1"/>
    <dgm:cxn modelId="{94BD6E88-BE2B-464E-8212-3EC47B182D1D}" srcId="{B646B45C-04E8-47F1-8839-4B3A40B4048E}" destId="{9511B930-4674-4C53-A4B8-4EABE0710C80}" srcOrd="1" destOrd="0" parTransId="{3D118BBC-2766-4362-95D9-EE3A83008D24}" sibTransId="{88778A99-C8D6-4D99-8F15-697D970E4B3E}"/>
    <dgm:cxn modelId="{2A963438-BEC8-47F2-8469-FAC47F874700}" srcId="{BB45402B-48A7-4733-92B6-756911C5514B}" destId="{1F720C7E-6D3F-4A8C-BD69-E112946DBEDB}" srcOrd="3" destOrd="0" parTransId="{8233C8E9-5BB0-43D6-A54D-297C9D6D7ED1}" sibTransId="{D93E688E-AA49-423E-810F-5D5043E79EB2}"/>
    <dgm:cxn modelId="{B8E76268-CD59-4A92-9549-29D4D43F2FB6}" srcId="{4ED3D4DD-4502-4F0E-B5CE-9044C78F3513}" destId="{472D460E-4A1B-4714-8038-865BA8E36790}" srcOrd="1" destOrd="0" parTransId="{7983B16D-6B27-42FF-9D98-B223D5A78007}" sibTransId="{529445C3-204C-44B8-BF1E-B15BF7215DDC}"/>
    <dgm:cxn modelId="{5172C81D-067E-490F-9E0C-A782AF37FA16}" type="presOf" srcId="{4204EC8B-61BE-4885-B6A4-5D2BB70534BD}" destId="{D7F98810-6036-4FA9-946D-716B9BEE27AE}" srcOrd="0" destOrd="0" presId="urn:microsoft.com/office/officeart/2005/8/layout/orgChart1"/>
    <dgm:cxn modelId="{13547795-F63D-4BD1-8540-97DA6D8B9632}" type="presOf" srcId="{77B84413-F0F3-4B70-816D-6FCFAC3EE094}" destId="{E8FC9D3A-B842-4D2B-BC41-4E1EF5B59901}" srcOrd="0" destOrd="0" presId="urn:microsoft.com/office/officeart/2005/8/layout/orgChart1"/>
    <dgm:cxn modelId="{16212BC8-89F3-4741-AB5D-B5C007E97F19}" type="presOf" srcId="{4ED3D4DD-4502-4F0E-B5CE-9044C78F3513}" destId="{8EE27498-ACD0-4C76-B2E9-81B0BEFC11D2}" srcOrd="0" destOrd="0" presId="urn:microsoft.com/office/officeart/2005/8/layout/orgChart1"/>
    <dgm:cxn modelId="{29D7C9E9-7FCA-4667-86CE-D29E40E6FA9F}" type="presOf" srcId="{313D7459-5275-4C87-BF57-E8DD00FFDF66}" destId="{D3F540DA-52D0-4A22-AAEB-5EE76B16808B}" srcOrd="0" destOrd="0" presId="urn:microsoft.com/office/officeart/2005/8/layout/orgChart1"/>
    <dgm:cxn modelId="{C17A6F7F-45D5-4C88-B4A1-3D8253C2AFEA}" type="presOf" srcId="{7FDEE0BC-6CD2-4868-998F-5BCE28FD4579}" destId="{6ECAD06A-9686-45DA-B2F8-010E19FF1650}" srcOrd="0" destOrd="0" presId="urn:microsoft.com/office/officeart/2005/8/layout/orgChart1"/>
    <dgm:cxn modelId="{F710F893-CEED-4990-9F4B-F60A89273FCC}" type="presOf" srcId="{5F7C0274-B611-4BF6-98B1-5CFE72D6A319}" destId="{17AB12B2-5F16-4CAB-BC9C-787303ACF945}" srcOrd="0" destOrd="0" presId="urn:microsoft.com/office/officeart/2005/8/layout/orgChart1"/>
    <dgm:cxn modelId="{11825AA8-4FBD-4C8D-8857-AE931006A3C7}" type="presOf" srcId="{122549A5-4E20-4102-ABB6-0B2D78788663}" destId="{40D44BCC-3274-4A0B-990B-ADD65CBBE20F}" srcOrd="1" destOrd="0" presId="urn:microsoft.com/office/officeart/2005/8/layout/orgChart1"/>
    <dgm:cxn modelId="{33E0C0CE-E0BC-40E5-9AA0-59033520777D}" type="presOf" srcId="{2A9383B6-A6B4-44C3-B4ED-347D105F214C}" destId="{FF454F9D-EA84-465E-A90F-47A9CCE3D2EF}" srcOrd="0" destOrd="0" presId="urn:microsoft.com/office/officeart/2005/8/layout/orgChart1"/>
    <dgm:cxn modelId="{6BA5A570-7973-4BBC-A0F9-6C5528ED858C}" srcId="{10CF1671-3FA5-4DF8-A75D-01B24216BC91}" destId="{625D2F48-516C-49F1-8CEF-EFEEF01096E4}" srcOrd="1" destOrd="0" parTransId="{77B84413-F0F3-4B70-816D-6FCFAC3EE094}" sibTransId="{06A1ECCD-D5F5-42E2-B058-A333C598961E}"/>
    <dgm:cxn modelId="{E374ACDC-16ED-4FDF-B6A9-E7ED803D9ABE}" type="presOf" srcId="{201ADE04-E8CD-4419-B4C5-9A39ADA15727}" destId="{1D5EE2EB-AA23-405C-8255-EE306E2F49AF}" srcOrd="0" destOrd="0" presId="urn:microsoft.com/office/officeart/2005/8/layout/orgChart1"/>
    <dgm:cxn modelId="{B89F708C-A919-436E-8354-AEA37BE7C145}" type="presOf" srcId="{42FD60E2-0B70-4D83-A917-E8D29F1DAC2F}" destId="{437C79A7-7130-4E78-A50B-867D43B98319}" srcOrd="0" destOrd="0" presId="urn:microsoft.com/office/officeart/2005/8/layout/orgChart1"/>
    <dgm:cxn modelId="{9C1F6BAA-D093-4FF0-8124-50B30AB14512}" type="presOf" srcId="{0E3A1A43-485B-448A-904C-99DCEE24DB32}" destId="{CBC51D11-3DC1-44F9-9FC3-5895DFED1759}" srcOrd="1" destOrd="0" presId="urn:microsoft.com/office/officeart/2005/8/layout/orgChart1"/>
    <dgm:cxn modelId="{3BECE3D7-9897-47B6-9FE8-B94E22986F07}" type="presOf" srcId="{1ECEF890-AC34-4DD6-859C-B11904157B93}" destId="{140F1CC2-A2D3-4DC6-B09E-634C45593558}" srcOrd="0" destOrd="0" presId="urn:microsoft.com/office/officeart/2005/8/layout/orgChart1"/>
    <dgm:cxn modelId="{570E462A-21B9-4556-9434-AF043188439E}" srcId="{4E461AD2-9F99-4E31-8379-377D5FD51617}" destId="{7FDEE0BC-6CD2-4868-998F-5BCE28FD4579}" srcOrd="0" destOrd="0" parTransId="{C2BFD0E2-0AD3-4424-9910-4256F7384F43}" sibTransId="{89F28D5F-7E25-4E51-8C20-F38DD15A7E89}"/>
    <dgm:cxn modelId="{0FC513D0-26B2-4613-B01E-573FB61D94F7}" type="presOf" srcId="{9E156B95-6D8F-4233-BADE-50AEEE55F728}" destId="{4883742D-3172-40E3-844E-B8C5AB414B8F}" srcOrd="1" destOrd="0" presId="urn:microsoft.com/office/officeart/2005/8/layout/orgChart1"/>
    <dgm:cxn modelId="{3910132A-008A-4AE6-9AE9-63F04E5AE750}" type="presOf" srcId="{29B60EBB-2849-4196-B305-D101DC9B8078}" destId="{85DB37DB-9803-45DC-A232-36AC9570D7EC}" srcOrd="1" destOrd="0" presId="urn:microsoft.com/office/officeart/2005/8/layout/orgChart1"/>
    <dgm:cxn modelId="{BC9F3A05-DC31-42F8-AFD9-2B5860F55BB3}" srcId="{0E3A1A43-485B-448A-904C-99DCEE24DB32}" destId="{94BDE3C9-0A7F-4E11-92C7-AFE05CF04E3D}" srcOrd="1" destOrd="0" parTransId="{400FE9D7-EA98-4AC7-9790-B803FF562578}" sibTransId="{FAF2FB6B-C490-46E2-8521-A93BFAD8393A}"/>
    <dgm:cxn modelId="{FFAEEC4F-49A5-4917-9727-130FB8FF5C9A}" type="presOf" srcId="{3D118BBC-2766-4362-95D9-EE3A83008D24}" destId="{936A5B5C-07CC-42CD-B4F9-E82FC77D530B}" srcOrd="0" destOrd="0" presId="urn:microsoft.com/office/officeart/2005/8/layout/orgChart1"/>
    <dgm:cxn modelId="{0E1AAC89-DEBB-490E-BAFA-0298C590C03D}" type="presOf" srcId="{BB45402B-48A7-4733-92B6-756911C5514B}" destId="{8B727A68-7A9E-49F0-9D27-E804FBE8B76C}" srcOrd="1" destOrd="0" presId="urn:microsoft.com/office/officeart/2005/8/layout/orgChart1"/>
    <dgm:cxn modelId="{EFC081FE-DDD8-4E9C-ADFA-DFE354792BBD}" srcId="{472D460E-4A1B-4714-8038-865BA8E36790}" destId="{5F7C0274-B611-4BF6-98B1-5CFE72D6A319}" srcOrd="1" destOrd="0" parTransId="{5D6C3772-74FE-4681-84E0-DCFF2133E9AD}" sibTransId="{5FCC419A-9195-4F58-826B-3B6173BE9D32}"/>
    <dgm:cxn modelId="{FBC3A72E-F5A3-478B-BF1C-0094032667E7}" srcId="{206C17F1-AE44-4EBC-B2BB-2CA384634FD6}" destId="{AF276E9B-A049-4DE0-A7FE-74100CA06AAC}" srcOrd="1" destOrd="0" parTransId="{4B158417-050C-4890-9077-9409398691C4}" sibTransId="{74CC6036-7D22-491A-AA0A-1BD86BF9631F}"/>
    <dgm:cxn modelId="{FF7E37D7-6F01-4758-B215-5EBB3E6CA2BD}" type="presOf" srcId="{58CB95EE-1A0A-4CE7-A5D9-DB39DCD9ECF7}" destId="{4F5EF10D-0BCA-4EC3-B208-832574EBE798}" srcOrd="0" destOrd="0" presId="urn:microsoft.com/office/officeart/2005/8/layout/orgChart1"/>
    <dgm:cxn modelId="{EFB9908A-886F-4505-9368-82AE4671D155}" srcId="{10CF1671-3FA5-4DF8-A75D-01B24216BC91}" destId="{313D7459-5275-4C87-BF57-E8DD00FFDF66}" srcOrd="0" destOrd="0" parTransId="{26E41D59-12C7-4554-B709-4804291D2708}" sibTransId="{FDEFC7C4-C1C9-4FE0-BADC-F8C9A77103AD}"/>
    <dgm:cxn modelId="{2AE824B2-C268-4ACB-88B9-EA33807667E7}" srcId="{B646B45C-04E8-47F1-8839-4B3A40B4048E}" destId="{08965CA6-E0C2-4CBB-B11E-196464DA4455}" srcOrd="0" destOrd="0" parTransId="{1ECEF890-AC34-4DD6-859C-B11904157B93}" sibTransId="{7BD9FB11-F95C-48E6-A958-5F39E82441A4}"/>
    <dgm:cxn modelId="{8D13A8C5-7820-4359-88B7-F55F669BC650}" type="presOf" srcId="{9BA873F9-AD70-409E-B073-6153DF7DB8CB}" destId="{9AF248CA-640D-411B-B6F6-70F8C6CE7F08}" srcOrd="0" destOrd="0" presId="urn:microsoft.com/office/officeart/2005/8/layout/orgChart1"/>
    <dgm:cxn modelId="{6EB358AC-1865-424C-B189-6DFAE15D0650}" type="presOf" srcId="{925CEDFC-E15D-4B84-B4E0-32F059B64061}" destId="{23FC9CA5-E811-4AFD-9409-DC95825E1FBD}" srcOrd="1" destOrd="0" presId="urn:microsoft.com/office/officeart/2005/8/layout/orgChart1"/>
    <dgm:cxn modelId="{FFF68FD3-3454-4E49-A0CC-9AC00000F6BF}" srcId="{A08A8777-86D7-41D6-9EF1-A23EE24C9630}" destId="{26F9CD1F-F012-4D7A-96EC-B7BD160FF24D}" srcOrd="1" destOrd="0" parTransId="{E47675DC-C616-4884-9449-C220739555CB}" sibTransId="{74286547-471E-4CB4-92F2-6EB6E03F5AF0}"/>
    <dgm:cxn modelId="{37B9A644-996D-48E5-8CEC-70CBCE301446}" type="presOf" srcId="{AFA6E9D2-62EA-4DD0-83AC-9236973E6193}" destId="{040EC80C-D8A0-48D3-A462-9214E4CE0C13}" srcOrd="0" destOrd="0" presId="urn:microsoft.com/office/officeart/2005/8/layout/orgChart1"/>
    <dgm:cxn modelId="{4660014E-997B-44D7-9B3E-6AFCEE279483}" type="presOf" srcId="{D73FF39C-6AA4-426A-8099-BFB8B5DB751A}" destId="{F3B781B8-FF8E-46E8-878D-BE0D6C260562}" srcOrd="0" destOrd="0" presId="urn:microsoft.com/office/officeart/2005/8/layout/orgChart1"/>
    <dgm:cxn modelId="{D50090FC-6434-4574-AFBC-54084BE1BE37}" srcId="{61E78F70-341E-4C98-9E33-77D06FDF4EA0}" destId="{10CF1671-3FA5-4DF8-A75D-01B24216BC91}" srcOrd="2" destOrd="0" parTransId="{88E30C7C-387E-43F6-BD91-59582ACA79A1}" sibTransId="{3BAE47AB-20A4-484A-9210-C6679A0A2619}"/>
    <dgm:cxn modelId="{FB874E40-557B-49C5-A173-78C5E41E45A9}" type="presOf" srcId="{A4059395-11B4-455F-A212-D2A2D0E5D4B2}" destId="{4808FC5A-2AB5-4CDD-AE05-F459FE997E03}" srcOrd="1" destOrd="0" presId="urn:microsoft.com/office/officeart/2005/8/layout/orgChart1"/>
    <dgm:cxn modelId="{AEF334D4-1027-49B5-8657-CAE9C96A3E80}" type="presOf" srcId="{7983B16D-6B27-42FF-9D98-B223D5A78007}" destId="{4A47CB56-DC12-4468-AE3A-65915D191374}" srcOrd="0" destOrd="0" presId="urn:microsoft.com/office/officeart/2005/8/layout/orgChart1"/>
    <dgm:cxn modelId="{3DD0C084-38A8-4F1B-B26E-A4B193686EB3}" type="presOf" srcId="{1F720C7E-6D3F-4A8C-BD69-E112946DBEDB}" destId="{AA7B9F8F-53E0-4B34-B863-1587CA7CA502}" srcOrd="0" destOrd="0" presId="urn:microsoft.com/office/officeart/2005/8/layout/orgChart1"/>
    <dgm:cxn modelId="{A82F7161-C069-4ADB-B16A-DCD99ED8C21A}" type="presOf" srcId="{2FEFC6A4-14E0-416D-ACCB-B27BAEA24D05}" destId="{F9354106-62E6-4C3D-A748-5127016DE1F4}" srcOrd="1" destOrd="0" presId="urn:microsoft.com/office/officeart/2005/8/layout/orgChart1"/>
    <dgm:cxn modelId="{3423B668-7D57-4995-B1CC-B73E0B7843FC}" type="presOf" srcId="{FCFBB30A-5F81-4B8A-9947-DA7CD0643A40}" destId="{029097CD-58FE-4243-B1DC-CF261B2B64E1}" srcOrd="0" destOrd="0" presId="urn:microsoft.com/office/officeart/2005/8/layout/orgChart1"/>
    <dgm:cxn modelId="{B6A9CFCD-47DB-4FA0-97B2-FA6A14F0BE49}" type="presOf" srcId="{1CB093ED-BBD1-45C3-A6D4-96BF544B1BD3}" destId="{76DF5348-1886-4C28-9112-685105AFA8E8}" srcOrd="0" destOrd="0" presId="urn:microsoft.com/office/officeart/2005/8/layout/orgChart1"/>
    <dgm:cxn modelId="{1F089DC6-B81E-4A85-8E1B-2C90EDDD9E48}" type="presOf" srcId="{8233C8E9-5BB0-43D6-A54D-297C9D6D7ED1}" destId="{CCE4028E-6D3F-408F-A64A-56225485C42A}" srcOrd="0" destOrd="0" presId="urn:microsoft.com/office/officeart/2005/8/layout/orgChart1"/>
    <dgm:cxn modelId="{1A9BEFC5-9689-426C-9C1F-7E41E8F63DA5}" type="presOf" srcId="{411E27AA-1F40-4CCC-AE38-52A35C01779A}" destId="{793A45D3-D7BB-4725-9F85-ABE647E53F30}" srcOrd="1" destOrd="0" presId="urn:microsoft.com/office/officeart/2005/8/layout/orgChart1"/>
    <dgm:cxn modelId="{E9AB1E86-3E1C-46D8-890F-7192EE4F0FE4}" srcId="{BB45402B-48A7-4733-92B6-756911C5514B}" destId="{A08A8777-86D7-41D6-9EF1-A23EE24C9630}" srcOrd="0" destOrd="0" parTransId="{5BE51989-5A90-4588-936C-CE13DAB33D9A}" sibTransId="{7FB79DB3-4DD4-41C5-A886-AEED9262FD87}"/>
    <dgm:cxn modelId="{FA9A363E-728F-495E-A38A-0C97F38A23BF}" type="presOf" srcId="{C2BFD0E2-0AD3-4424-9910-4256F7384F43}" destId="{412A308D-C5B7-49F4-A8D4-AC804C060145}" srcOrd="0" destOrd="0" presId="urn:microsoft.com/office/officeart/2005/8/layout/orgChart1"/>
    <dgm:cxn modelId="{DE4EF391-18C9-4FD9-A7A7-086ECB47AED9}" type="presOf" srcId="{5BE51989-5A90-4588-936C-CE13DAB33D9A}" destId="{B3501527-FAA3-47F4-A908-E2183BF35E80}" srcOrd="0" destOrd="0" presId="urn:microsoft.com/office/officeart/2005/8/layout/orgChart1"/>
    <dgm:cxn modelId="{96FED162-42CD-4A34-8EB8-315A4FACBE79}" type="presOf" srcId="{A1A1D418-3810-4114-8168-5B219672DA18}" destId="{42C8C428-7FE5-4B79-8B63-F5F5CEAF1F1B}" srcOrd="0" destOrd="0" presId="urn:microsoft.com/office/officeart/2005/8/layout/orgChart1"/>
    <dgm:cxn modelId="{0D013430-91D4-43E4-9E98-D07DDCEBCC76}" type="presOf" srcId="{13D099AB-BB49-436F-82A5-8E446635473C}" destId="{18DEB2CC-268F-4E00-8BC4-FB2CFCFF9972}" srcOrd="0" destOrd="0" presId="urn:microsoft.com/office/officeart/2005/8/layout/orgChart1"/>
    <dgm:cxn modelId="{C5D7C275-F976-4E6A-911D-85AF98B2F3FB}" srcId="{987774E4-58A5-41CD-8B6E-354C2EB83FC4}" destId="{42FD60E2-0B70-4D83-A917-E8D29F1DAC2F}" srcOrd="0" destOrd="0" parTransId="{D849AC52-5617-4E2D-89B1-23CB7D9045C7}" sibTransId="{47BAE22D-8F51-438F-83FD-1937CCD03003}"/>
    <dgm:cxn modelId="{DD53811D-BD87-48F2-94FC-2E1EB2F348F1}" srcId="{206C17F1-AE44-4EBC-B2BB-2CA384634FD6}" destId="{FCFBB30A-5F81-4B8A-9947-DA7CD0643A40}" srcOrd="3" destOrd="0" parTransId="{6BE077D1-A5AD-4EEC-B00F-BE15CB312697}" sibTransId="{0BB93B10-F2E7-435D-A9CE-1899E5A8E1BB}"/>
    <dgm:cxn modelId="{CAD8919F-EDC5-476B-8B54-7E0C69039615}" type="presOf" srcId="{4ED3D4DD-4502-4F0E-B5CE-9044C78F3513}" destId="{3E816515-68A3-443C-9C88-EF0476BCA1E8}" srcOrd="1" destOrd="0" presId="urn:microsoft.com/office/officeart/2005/8/layout/orgChart1"/>
    <dgm:cxn modelId="{8EBC1D19-128C-4C96-BDE9-B3F056687EC8}" type="presOf" srcId="{94BDE3C9-0A7F-4E11-92C7-AFE05CF04E3D}" destId="{B21B418D-164F-43F4-A170-0210D58BF9D2}" srcOrd="0" destOrd="0" presId="urn:microsoft.com/office/officeart/2005/8/layout/orgChart1"/>
    <dgm:cxn modelId="{754DC897-AEDA-4F69-953D-1E95625A6466}" type="presOf" srcId="{42FD60E2-0B70-4D83-A917-E8D29F1DAC2F}" destId="{C85CD6A5-8339-478E-B7F7-A9ACB5D02FF2}" srcOrd="1" destOrd="0" presId="urn:microsoft.com/office/officeart/2005/8/layout/orgChart1"/>
    <dgm:cxn modelId="{9A43FB16-466F-4685-9DE8-EA945CE6F140}" type="presOf" srcId="{0C30132E-56E8-4817-A9FA-37E4C6D133F7}" destId="{EA29F331-71AE-4997-9A79-D9889213F002}" srcOrd="0" destOrd="0" presId="urn:microsoft.com/office/officeart/2005/8/layout/orgChart1"/>
    <dgm:cxn modelId="{2A7DBB6A-7945-43BB-A5AF-0D26824A0AA4}" srcId="{472D460E-4A1B-4714-8038-865BA8E36790}" destId="{2FEFC6A4-14E0-416D-ACCB-B27BAEA24D05}" srcOrd="0" destOrd="0" parTransId="{58CB95EE-1A0A-4CE7-A5D9-DB39DCD9ECF7}" sibTransId="{7A960EDC-7020-427A-85AD-AC87292F6255}"/>
    <dgm:cxn modelId="{D2FD4696-4675-4C54-8477-6C6D924716D5}" type="presOf" srcId="{16B2A5BE-9C35-4828-A98E-74C2F918FB80}" destId="{17DEAE9D-2A3D-4304-9EF8-741FBBE25191}" srcOrd="0" destOrd="0" presId="urn:microsoft.com/office/officeart/2005/8/layout/orgChart1"/>
    <dgm:cxn modelId="{861215CB-F3EE-4692-8BC6-B2AFC83B5426}" type="presOf" srcId="{AA00AFC7-9D7B-4361-A972-85D3BF91D970}" destId="{DFA808B2-160D-413E-AE77-7019EC68F547}" srcOrd="0" destOrd="0" presId="urn:microsoft.com/office/officeart/2005/8/layout/orgChart1"/>
    <dgm:cxn modelId="{2489E3B4-C35F-4C7F-8E63-FE559380A577}" type="presOf" srcId="{65F17598-1690-4AB3-A7C1-FA19A73B3DDE}" destId="{96A7B577-5732-49C6-A543-BC7ABCEB593A}" srcOrd="1" destOrd="0" presId="urn:microsoft.com/office/officeart/2005/8/layout/orgChart1"/>
    <dgm:cxn modelId="{9DB94109-BCBA-45DD-ADF3-97E4CFE7ABB7}" type="presOf" srcId="{1828AB51-EE0B-4702-972B-05B80BE3C2F2}" destId="{7D6F642F-7990-4AE9-82F5-A8C433E2811C}" srcOrd="1" destOrd="0" presId="urn:microsoft.com/office/officeart/2005/8/layout/orgChart1"/>
    <dgm:cxn modelId="{74FCDE5D-DA34-4CE0-A4DA-38446E455E13}" type="presOf" srcId="{1F89FA4E-7B26-456F-86C2-22C1DAB4B1FA}" destId="{1C56C27E-67D2-4769-A09C-B6544621EDAD}" srcOrd="1" destOrd="0" presId="urn:microsoft.com/office/officeart/2005/8/layout/orgChart1"/>
    <dgm:cxn modelId="{A2D9278E-3FD9-4C8E-8FAF-803B70181063}" srcId="{26F9CD1F-F012-4D7A-96EC-B7BD160FF24D}" destId="{797EBEA1-8613-4A4B-9081-CB683E5E4BF7}" srcOrd="0" destOrd="0" parTransId="{E3F43664-7A90-430C-B4AF-F5D678B1A9E1}" sibTransId="{09CFA62D-6A5B-4CB6-8AA7-76BA924E6A57}"/>
    <dgm:cxn modelId="{F1EC7D08-F16F-42E3-87CA-628CD514824F}" type="presOf" srcId="{08965CA6-E0C2-4CBB-B11E-196464DA4455}" destId="{06ADDC1F-3FC7-469D-8866-8FE40BD4D1F9}" srcOrd="1" destOrd="0" presId="urn:microsoft.com/office/officeart/2005/8/layout/orgChart1"/>
    <dgm:cxn modelId="{95266EFB-4B48-4547-8D62-7307D3789616}" type="presOf" srcId="{CFA364E0-BA60-44A4-B56F-9E3863CE719B}" destId="{FFD5E287-7681-4F71-ABAD-F752245DD2AD}" srcOrd="0" destOrd="0" presId="urn:microsoft.com/office/officeart/2005/8/layout/orgChart1"/>
    <dgm:cxn modelId="{923C1074-7EF2-4708-978B-E0E1BD6AFEE2}" type="presOf" srcId="{625D2F48-516C-49F1-8CEF-EFEEF01096E4}" destId="{333FD6DF-9C23-4B0F-8136-BA0A465E710C}" srcOrd="1" destOrd="0" presId="urn:microsoft.com/office/officeart/2005/8/layout/orgChart1"/>
    <dgm:cxn modelId="{4D92A36B-05C0-4939-8CAB-9547D9824BC9}" type="presOf" srcId="{7FDEE0BC-6CD2-4868-998F-5BCE28FD4579}" destId="{1BB46472-65D7-4653-8E60-B3A9CD3B226C}" srcOrd="1" destOrd="0" presId="urn:microsoft.com/office/officeart/2005/8/layout/orgChart1"/>
    <dgm:cxn modelId="{1AFB72FB-7E5E-4C85-9BF1-184CBD33C164}" type="presOf" srcId="{2138B5BB-E73F-40A2-8604-2B8909165E0B}" destId="{356DD1A6-FFF7-40E9-9AC8-02FC2A067DC5}" srcOrd="0" destOrd="0" presId="urn:microsoft.com/office/officeart/2005/8/layout/orgChart1"/>
    <dgm:cxn modelId="{A7FC9F6B-CFF2-489B-9BE2-5FD3D0C9AEAC}" type="presOf" srcId="{400FE9D7-EA98-4AC7-9790-B803FF562578}" destId="{88FEE5D0-D99E-4E0C-A6F0-C95436375748}" srcOrd="0" destOrd="0" presId="urn:microsoft.com/office/officeart/2005/8/layout/orgChart1"/>
    <dgm:cxn modelId="{24EA3D27-73AE-498A-A365-E7F28209A443}" type="presOf" srcId="{9511B930-4674-4C53-A4B8-4EABE0710C80}" destId="{22A674EE-49DF-4FC7-84DB-E582A7F9AFEC}" srcOrd="1" destOrd="0" presId="urn:microsoft.com/office/officeart/2005/8/layout/orgChart1"/>
    <dgm:cxn modelId="{9D39AE0D-D364-4A39-8155-792BE5757365}" srcId="{BB45402B-48A7-4733-92B6-756911C5514B}" destId="{16B2A5BE-9C35-4828-A98E-74C2F918FB80}" srcOrd="4" destOrd="0" parTransId="{E315B8D9-707A-4CEC-9460-7DAEE81B2F11}" sibTransId="{9E6626CB-087A-448C-B6EB-8D452D80C940}"/>
    <dgm:cxn modelId="{90B6401F-AAC7-4DCA-A010-4A17645118AE}" type="presOf" srcId="{6384CA4B-AAED-487B-8175-C4008CC584C8}" destId="{BE15F047-9D92-4128-851A-F33396CD34D3}" srcOrd="0" destOrd="0" presId="urn:microsoft.com/office/officeart/2005/8/layout/orgChart1"/>
    <dgm:cxn modelId="{8DDBA277-01BD-4E91-97E2-77DF5EBEA0C3}" srcId="{26F9CD1F-F012-4D7A-96EC-B7BD160FF24D}" destId="{4204EC8B-61BE-4885-B6A4-5D2BB70534BD}" srcOrd="1" destOrd="0" parTransId="{201ADE04-E8CD-4419-B4C5-9A39ADA15727}" sibTransId="{EC2FE5B4-25F4-4D06-9092-7EEE221B821D}"/>
    <dgm:cxn modelId="{0ECDCE9C-427C-4B69-92AF-DDECEC37B459}" type="presOf" srcId="{A08A8777-86D7-41D6-9EF1-A23EE24C9630}" destId="{941FE047-6671-4FF0-A69F-B1AA0E8443B7}" srcOrd="1" destOrd="0" presId="urn:microsoft.com/office/officeart/2005/8/layout/orgChart1"/>
    <dgm:cxn modelId="{42EFF845-324A-4399-A8BE-4FF915F19328}" type="presOf" srcId="{94BDE3C9-0A7F-4E11-92C7-AFE05CF04E3D}" destId="{D387DA1C-398C-44A9-9B18-2F733732B0AF}" srcOrd="1" destOrd="0" presId="urn:microsoft.com/office/officeart/2005/8/layout/orgChart1"/>
    <dgm:cxn modelId="{C156C198-7FA5-47D0-974D-0CEEC25D4055}" type="presOf" srcId="{29B60EBB-2849-4196-B305-D101DC9B8078}" destId="{8EE94DCA-B353-4D0C-A98D-82D2BF0E7796}" srcOrd="0" destOrd="0" presId="urn:microsoft.com/office/officeart/2005/8/layout/orgChart1"/>
    <dgm:cxn modelId="{118C0944-D250-4669-B990-665A669BA67F}" type="presOf" srcId="{A7A3EE7A-93D9-4EB5-97E6-FB56330811CE}" destId="{F432E601-B69F-4428-9AE1-63FAD5D2AF03}" srcOrd="0" destOrd="0" presId="urn:microsoft.com/office/officeart/2005/8/layout/orgChart1"/>
    <dgm:cxn modelId="{C0EBCCF0-E407-4F14-85D6-0B032DCBEF90}" srcId="{0E3A1A43-485B-448A-904C-99DCEE24DB32}" destId="{65F17598-1690-4AB3-A7C1-FA19A73B3DDE}" srcOrd="0" destOrd="0" parTransId="{2A9383B6-A6B4-44C3-B4ED-347D105F214C}" sibTransId="{83C299DB-631E-4984-BEA6-29E91A49A863}"/>
    <dgm:cxn modelId="{84067EE0-4C5A-44DC-A3A7-99ED5BB07A37}" type="presOf" srcId="{5F7C0274-B611-4BF6-98B1-5CFE72D6A319}" destId="{116F4F3E-C2BE-4221-8BA2-C9C06B5A9F35}" srcOrd="1" destOrd="0" presId="urn:microsoft.com/office/officeart/2005/8/layout/orgChart1"/>
    <dgm:cxn modelId="{3F1AD086-D11E-483E-9526-D586D9C75B09}" type="presOf" srcId="{797EBEA1-8613-4A4B-9081-CB683E5E4BF7}" destId="{19591FCA-1B40-4B37-B869-6F35DE3B50EE}" srcOrd="0" destOrd="0" presId="urn:microsoft.com/office/officeart/2005/8/layout/orgChart1"/>
    <dgm:cxn modelId="{957B8CBF-FB04-425D-9D51-E0D1433F01EF}" type="presOf" srcId="{646EB663-0DC0-4CCC-AEB0-BC0B61578B3A}" destId="{84740C35-6ECA-4FB1-B65D-68E471750444}" srcOrd="0" destOrd="0" presId="urn:microsoft.com/office/officeart/2005/8/layout/orgChart1"/>
    <dgm:cxn modelId="{2B65FE5B-81EF-4A74-86E5-67D22E0313F9}" type="presOf" srcId="{A4059395-11B4-455F-A212-D2A2D0E5D4B2}" destId="{5A83C6A3-1712-4228-8F50-D1387FC0BB75}" srcOrd="0" destOrd="0" presId="urn:microsoft.com/office/officeart/2005/8/layout/orgChart1"/>
    <dgm:cxn modelId="{6E87FCF0-E6FB-4CF3-837C-96ADFBF4E73D}" type="presOf" srcId="{74051378-0A7C-4F91-9340-AAE8B09ABDC4}" destId="{616DE819-A5DD-41FF-BAF2-29102C615532}" srcOrd="0" destOrd="0" presId="urn:microsoft.com/office/officeart/2005/8/layout/orgChart1"/>
    <dgm:cxn modelId="{C86B050E-D641-46A2-8D0C-921444C59BBF}" type="presOf" srcId="{598AC235-ADF0-4566-B610-62F90B0920EB}" destId="{384AB525-40B8-405C-A426-78B4125F210A}" srcOrd="1" destOrd="0" presId="urn:microsoft.com/office/officeart/2005/8/layout/orgChart1"/>
    <dgm:cxn modelId="{28329ADF-57AC-4900-8857-6CD629C9367F}" type="presOf" srcId="{4E461AD2-9F99-4E31-8379-377D5FD51617}" destId="{ABCDAEB6-CFFA-4BE3-927D-9A2E119CB208}" srcOrd="0" destOrd="0" presId="urn:microsoft.com/office/officeart/2005/8/layout/orgChart1"/>
    <dgm:cxn modelId="{84E4E292-E36A-4EE4-8A1A-27D8458F67F7}" srcId="{10CF1671-3FA5-4DF8-A75D-01B24216BC91}" destId="{925CEDFC-E15D-4B84-B4E0-32F059B64061}" srcOrd="2" destOrd="0" parTransId="{0D47E8BB-6E1F-43DA-8D6C-21D9E644A449}" sibTransId="{8A8E67B9-5FBE-441C-AE4D-D009BAB9848A}"/>
    <dgm:cxn modelId="{C3E1400D-FE93-4AE2-944A-D0E126C2FC17}" type="presOf" srcId="{6BE077D1-A5AD-4EEC-B00F-BE15CB312697}" destId="{251C469C-38E4-488D-8B6A-91B04097F3E5}" srcOrd="0" destOrd="0" presId="urn:microsoft.com/office/officeart/2005/8/layout/orgChart1"/>
    <dgm:cxn modelId="{AD35F9E7-EAE3-4227-A6D0-007D4E256B76}" type="presOf" srcId="{0E3A1A43-485B-448A-904C-99DCEE24DB32}" destId="{CD39CB7B-1B7F-4FED-B608-31715958D82C}" srcOrd="0" destOrd="0" presId="urn:microsoft.com/office/officeart/2005/8/layout/orgChart1"/>
    <dgm:cxn modelId="{D15F39BA-14FC-4356-B608-1CCEFC1BED01}" type="presOf" srcId="{2FEFC6A4-14E0-416D-ACCB-B27BAEA24D05}" destId="{24BFE90F-8519-4C06-9654-F1337080C6DE}" srcOrd="0" destOrd="0" presId="urn:microsoft.com/office/officeart/2005/8/layout/orgChart1"/>
    <dgm:cxn modelId="{F6E020D5-342E-467A-9ED7-2378B5330958}" type="presOf" srcId="{122549A5-4E20-4102-ABB6-0B2D78788663}" destId="{76FC37AA-81BE-4A00-A0FE-C68D54EAF17A}" srcOrd="0" destOrd="0" presId="urn:microsoft.com/office/officeart/2005/8/layout/orgChart1"/>
    <dgm:cxn modelId="{2ACDED21-4704-43D4-B661-D2D5CE3FD040}" type="presOf" srcId="{A08A8777-86D7-41D6-9EF1-A23EE24C9630}" destId="{75436082-4613-4AA7-9E56-ED6C5463B320}" srcOrd="0" destOrd="0" presId="urn:microsoft.com/office/officeart/2005/8/layout/orgChart1"/>
    <dgm:cxn modelId="{8768B0FA-6B70-43FF-AB79-9CAD2CDBF8BE}" type="presOf" srcId="{26F9CD1F-F012-4D7A-96EC-B7BD160FF24D}" destId="{1037C5EA-B046-48BC-BE5B-6945BDC72AEB}" srcOrd="0" destOrd="0" presId="urn:microsoft.com/office/officeart/2005/8/layout/orgChart1"/>
    <dgm:cxn modelId="{C6033E40-F181-4D86-B2B8-ECA9D3002B9D}" srcId="{61E78F70-341E-4C98-9E33-77D06FDF4EA0}" destId="{4E461AD2-9F99-4E31-8379-377D5FD51617}" srcOrd="1" destOrd="0" parTransId="{2138B5BB-E73F-40A2-8604-2B8909165E0B}" sibTransId="{5F4B6BE6-1FBE-40B0-A541-6E20FBCA4E0E}"/>
    <dgm:cxn modelId="{5EF9DA1C-2B7F-4641-BBE3-690233C58941}" type="presOf" srcId="{1F89FA4E-7B26-456F-86C2-22C1DAB4B1FA}" destId="{9E438F12-E30A-49E0-A4D8-42A3B2323B94}" srcOrd="0" destOrd="0" presId="urn:microsoft.com/office/officeart/2005/8/layout/orgChart1"/>
    <dgm:cxn modelId="{510AFCE7-62F2-4B12-8629-71B429A14D16}" type="presOf" srcId="{1F720C7E-6D3F-4A8C-BD69-E112946DBEDB}" destId="{8735E6B3-1085-4C9E-ACA8-BD53986E0D3F}" srcOrd="1" destOrd="0" presId="urn:microsoft.com/office/officeart/2005/8/layout/orgChart1"/>
    <dgm:cxn modelId="{B1459B33-7A5C-48C5-8DB8-292CDDB199A5}" srcId="{1F89FA4E-7B26-456F-86C2-22C1DAB4B1FA}" destId="{29B60EBB-2849-4196-B305-D101DC9B8078}" srcOrd="1" destOrd="0" parTransId="{9BA873F9-AD70-409E-B073-6153DF7DB8CB}" sibTransId="{45D8324D-C0F3-4D6B-A2D6-3EF00E8DAA21}"/>
    <dgm:cxn modelId="{34CCB327-D5AC-499A-A670-A7D1670B7A04}" type="presOf" srcId="{EBF28307-8149-46F8-97B8-0A1F622BEA39}" destId="{9599F931-A64B-41A7-9191-A70639E660EF}" srcOrd="0" destOrd="0" presId="urn:microsoft.com/office/officeart/2005/8/layout/orgChart1"/>
    <dgm:cxn modelId="{2E0C38FB-CD71-45C8-B839-4CA3408AEC0F}" type="presOf" srcId="{16B2A5BE-9C35-4828-A98E-74C2F918FB80}" destId="{04843503-170D-4026-91E6-D0463EBFC737}" srcOrd="1" destOrd="0" presId="urn:microsoft.com/office/officeart/2005/8/layout/orgChart1"/>
    <dgm:cxn modelId="{F5F0FB7C-1C26-442A-8973-8851943B5A32}" type="presOf" srcId="{EBF28307-8149-46F8-97B8-0A1F622BEA39}" destId="{F934B746-7A66-48E7-9D15-4617F28958C9}" srcOrd="1" destOrd="0" presId="urn:microsoft.com/office/officeart/2005/8/layout/orgChart1"/>
    <dgm:cxn modelId="{B3AAEF51-81C0-4BC0-A89C-5FADF979C3A2}" type="presOf" srcId="{AF276E9B-A049-4DE0-A7FE-74100CA06AAC}" destId="{D7A557CB-01B8-4391-8A3A-2A43FE2B8245}" srcOrd="1" destOrd="0" presId="urn:microsoft.com/office/officeart/2005/8/layout/orgChart1"/>
    <dgm:cxn modelId="{FE9F3633-EFA2-4F02-B2C8-F3102BC76A69}" type="presOf" srcId="{4204EC8B-61BE-4885-B6A4-5D2BB70534BD}" destId="{EF2ED814-CF9C-4AF2-ACB3-06CAC27D4B21}" srcOrd="1" destOrd="0" presId="urn:microsoft.com/office/officeart/2005/8/layout/orgChart1"/>
    <dgm:cxn modelId="{DA84C026-56F1-406D-B339-F1F0E9E9192E}" type="presOf" srcId="{4B158417-050C-4890-9077-9409398691C4}" destId="{DB073586-3948-4C57-9AC4-1627B6B8C1AD}" srcOrd="0" destOrd="0" presId="urn:microsoft.com/office/officeart/2005/8/layout/orgChart1"/>
    <dgm:cxn modelId="{8B59D81B-00E2-47EB-AFF6-FB3035871092}" type="presOf" srcId="{27D2D561-5ABC-4E14-98BF-F9A9996058E9}" destId="{EDBD29E6-EADC-456F-95ED-B4D95ACF92D8}" srcOrd="0" destOrd="0" presId="urn:microsoft.com/office/officeart/2005/8/layout/orgChart1"/>
    <dgm:cxn modelId="{53D3151D-B14F-4AC7-B810-E428BED8253F}" type="presOf" srcId="{313D7459-5275-4C87-BF57-E8DD00FFDF66}" destId="{19A1FE00-75C1-4BEF-9E20-6781E295FA46}" srcOrd="1" destOrd="0" presId="urn:microsoft.com/office/officeart/2005/8/layout/orgChart1"/>
    <dgm:cxn modelId="{6B20E599-2C9C-4E6C-9ABF-D54C3084D840}" type="presOf" srcId="{987774E4-58A5-41CD-8B6E-354C2EB83FC4}" destId="{62183F14-8BC6-441E-918E-026B979FDED0}" srcOrd="1" destOrd="0" presId="urn:microsoft.com/office/officeart/2005/8/layout/orgChart1"/>
    <dgm:cxn modelId="{9847C68E-4891-4C2C-915A-6ADE082F0FA7}" type="presOf" srcId="{206C17F1-AE44-4EBC-B2BB-2CA384634FD6}" destId="{B755BEA2-549F-41B0-A5D7-9F94AED78628}" srcOrd="0" destOrd="0" presId="urn:microsoft.com/office/officeart/2005/8/layout/orgChart1"/>
    <dgm:cxn modelId="{7FB8E219-68A7-4BCE-9DD2-1698F7979BB2}" srcId="{206C17F1-AE44-4EBC-B2BB-2CA384634FD6}" destId="{598AC235-ADF0-4566-B610-62F90B0920EB}" srcOrd="2" destOrd="0" parTransId="{A7A3EE7A-93D9-4EB5-97E6-FB56330811CE}" sibTransId="{C113D258-6176-43D3-BBB4-91B25B2B2BE8}"/>
    <dgm:cxn modelId="{9240181B-C064-4862-9F10-4A783FDEB6E8}" srcId="{40014B3C-1D7F-4497-A8CE-DB2A39CE4412}" destId="{EBF28307-8149-46F8-97B8-0A1F622BEA39}" srcOrd="0" destOrd="0" parTransId="{646EB663-0DC0-4CCC-AEB0-BC0B61578B3A}" sibTransId="{63B8696A-88D1-4EF2-B24D-0387CAF605C2}"/>
    <dgm:cxn modelId="{2E02DB56-3F26-4241-B62F-ECC93FBC8427}" type="presOf" srcId="{B646B45C-04E8-47F1-8839-4B3A40B4048E}" destId="{CBB18169-9C2E-4904-8F3A-F9CF2379E2D2}" srcOrd="1" destOrd="0" presId="urn:microsoft.com/office/officeart/2005/8/layout/orgChart1"/>
    <dgm:cxn modelId="{43DCE63F-DD33-4C7A-8CA6-702F1014D1BA}" type="presOf" srcId="{88E30C7C-387E-43F6-BD91-59582ACA79A1}" destId="{063634D3-0D17-4396-BBE0-ADB7FD62B8AE}" srcOrd="0" destOrd="0" presId="urn:microsoft.com/office/officeart/2005/8/layout/orgChart1"/>
    <dgm:cxn modelId="{7D41F0E6-3CFA-48AE-AD7B-01A6670B8C2F}" type="presOf" srcId="{40014B3C-1D7F-4497-A8CE-DB2A39CE4412}" destId="{9F91B3E8-020A-4E37-89D9-D184E3EA3DC9}" srcOrd="1" destOrd="0" presId="urn:microsoft.com/office/officeart/2005/8/layout/orgChart1"/>
    <dgm:cxn modelId="{DF1AA7D5-4691-482B-8004-CF61A15C3DB4}" type="presOf" srcId="{472D460E-4A1B-4714-8038-865BA8E36790}" destId="{D8A4655C-BCB4-4142-BD4F-5ECBD61B7362}" srcOrd="1" destOrd="0" presId="urn:microsoft.com/office/officeart/2005/8/layout/orgChart1"/>
    <dgm:cxn modelId="{5F799B40-4878-4F37-9A1C-3A7EE8E567D8}" type="presOf" srcId="{26E41D59-12C7-4554-B709-4804291D2708}" destId="{7675894C-521F-4FC8-ACC4-EFD8F8FAA88F}" srcOrd="0" destOrd="0" presId="urn:microsoft.com/office/officeart/2005/8/layout/orgChart1"/>
    <dgm:cxn modelId="{747406A2-8892-41D3-989E-4CC879F4C73A}" type="presOf" srcId="{472D460E-4A1B-4714-8038-865BA8E36790}" destId="{21988730-FF5E-49DD-A62E-B53BC69218D8}" srcOrd="0" destOrd="0" presId="urn:microsoft.com/office/officeart/2005/8/layout/orgChart1"/>
    <dgm:cxn modelId="{5F1E3174-D63E-481E-A963-EDFDA53C204F}" srcId="{1F720C7E-6D3F-4A8C-BD69-E112946DBEDB}" destId="{1F89FA4E-7B26-456F-86C2-22C1DAB4B1FA}" srcOrd="1" destOrd="0" parTransId="{9BA4FB44-53CD-4E5E-9CD7-1D3C96A488C8}" sibTransId="{C794AAB5-48A9-4979-828E-4DA9B92AC191}"/>
    <dgm:cxn modelId="{449B261D-4EE6-4EAA-8A64-CEB1B6D9A90F}" type="presOf" srcId="{10CF1671-3FA5-4DF8-A75D-01B24216BC91}" destId="{329DE0DD-7462-4ED3-95DC-138624E259DE}" srcOrd="1" destOrd="0" presId="urn:microsoft.com/office/officeart/2005/8/layout/orgChart1"/>
    <dgm:cxn modelId="{BDEC93E4-9281-41C7-8D21-E6C336D9FE3C}" type="presOf" srcId="{D849AC52-5617-4E2D-89B1-23CB7D9045C7}" destId="{B471101F-18B1-4971-80A5-068462F7BF51}" srcOrd="0" destOrd="0" presId="urn:microsoft.com/office/officeart/2005/8/layout/orgChart1"/>
    <dgm:cxn modelId="{FB1335F5-FFB1-44F2-B760-8A4BC68F5727}" type="presOf" srcId="{26F9CD1F-F012-4D7A-96EC-B7BD160FF24D}" destId="{687CD4DB-6A9B-4C08-B6D3-DEDC603E72D3}" srcOrd="1" destOrd="0" presId="urn:microsoft.com/office/officeart/2005/8/layout/orgChart1"/>
    <dgm:cxn modelId="{68F1DB08-414E-4392-8C5A-72AD2C2D12A1}" type="presOf" srcId="{4E461AD2-9F99-4E31-8379-377D5FD51617}" destId="{BD37A99C-4591-4981-AED0-18A9AE0C7B78}" srcOrd="1" destOrd="0" presId="urn:microsoft.com/office/officeart/2005/8/layout/orgChart1"/>
    <dgm:cxn modelId="{DDAC23B5-2A1E-4D48-855E-BBD3D7505436}" type="presOf" srcId="{5D6C3772-74FE-4681-84E0-DCFF2133E9AD}" destId="{AD2436BE-8267-4FBC-9143-BBF6EE990771}" srcOrd="0" destOrd="0" presId="urn:microsoft.com/office/officeart/2005/8/layout/orgChart1"/>
    <dgm:cxn modelId="{8D63C0E2-62E9-4B4D-96D6-A6D6E6EC26F4}" type="presOf" srcId="{0D47E8BB-6E1F-43DA-8D6C-21D9E644A449}" destId="{BC247FBA-77F1-4BAD-AD80-837000FBE564}" srcOrd="0" destOrd="0" presId="urn:microsoft.com/office/officeart/2005/8/layout/orgChart1"/>
    <dgm:cxn modelId="{F5E9E7E1-1084-4B02-824A-97C25700FE4C}" type="presOf" srcId="{B646B45C-04E8-47F1-8839-4B3A40B4048E}" destId="{CDBD8941-F316-4A40-9457-C0E7AE5C219E}" srcOrd="0" destOrd="0" presId="urn:microsoft.com/office/officeart/2005/8/layout/orgChart1"/>
    <dgm:cxn modelId="{A5CA9A9E-2FDC-4558-B443-8A7675C70BCB}" type="presOf" srcId="{E47675DC-C616-4884-9449-C220739555CB}" destId="{44BAA018-228D-45FE-80FD-FD0BE20B8853}" srcOrd="0" destOrd="0" presId="urn:microsoft.com/office/officeart/2005/8/layout/orgChart1"/>
    <dgm:cxn modelId="{FB31D29D-0D5F-47A1-87DD-CF1618E3C78B}" srcId="{A08A8777-86D7-41D6-9EF1-A23EE24C9630}" destId="{40014B3C-1D7F-4497-A8CE-DB2A39CE4412}" srcOrd="0" destOrd="0" parTransId="{6384CA4B-AAED-487B-8175-C4008CC584C8}" sibTransId="{896937A7-7C41-490A-A90F-C430C12F00A3}"/>
    <dgm:cxn modelId="{4256E198-BF1F-479B-B429-F746142E58BB}" type="presOf" srcId="{E315B8D9-707A-4CEC-9460-7DAEE81B2F11}" destId="{344D8A3A-67C0-429C-824B-2FA03D6FFD93}" srcOrd="0" destOrd="0" presId="urn:microsoft.com/office/officeart/2005/8/layout/orgChart1"/>
    <dgm:cxn modelId="{29E78DA2-1CD5-4279-B218-199A11514443}" srcId="{1F720C7E-6D3F-4A8C-BD69-E112946DBEDB}" destId="{B646B45C-04E8-47F1-8839-4B3A40B4048E}" srcOrd="0" destOrd="0" parTransId="{AA013FA6-4D52-4521-AB04-7ADFBE7BB50C}" sibTransId="{3829FE13-B401-46CF-A463-F35367325BEA}"/>
    <dgm:cxn modelId="{F2B9D43F-3E72-48D5-B032-5B996D8948AF}" srcId="{4E461AD2-9F99-4E31-8379-377D5FD51617}" destId="{122549A5-4E20-4102-ABB6-0B2D78788663}" srcOrd="1" destOrd="0" parTransId="{A1A1D418-3810-4114-8168-5B219672DA18}" sibTransId="{1F29E0FA-64B4-4A3B-9BF9-E48207B1D253}"/>
    <dgm:cxn modelId="{1C2809FC-3DCD-4AF1-BE38-67F07C69D347}" srcId="{61E78F70-341E-4C98-9E33-77D06FDF4EA0}" destId="{0E3A1A43-485B-448A-904C-99DCEE24DB32}" srcOrd="0" destOrd="0" parTransId="{E2F44C31-A4E5-460D-8874-938D00338BC3}" sibTransId="{83F57B70-7603-40B6-B46D-946E10DEB23A}"/>
    <dgm:cxn modelId="{C3195795-ADB0-4B84-AA02-AFF4241BAD04}" type="presOf" srcId="{987774E4-58A5-41CD-8B6E-354C2EB83FC4}" destId="{26C210FB-93C1-4017-B5FB-50448B168B75}" srcOrd="0" destOrd="0" presId="urn:microsoft.com/office/officeart/2005/8/layout/orgChart1"/>
    <dgm:cxn modelId="{A8CE8C1A-47E5-4160-960F-5A7A74EE36A3}" type="presOf" srcId="{AA013FA6-4D52-4521-AB04-7ADFBE7BB50C}" destId="{31E72165-8AF0-499D-9BB3-662AD716081B}" srcOrd="0" destOrd="0" presId="urn:microsoft.com/office/officeart/2005/8/layout/orgChart1"/>
    <dgm:cxn modelId="{8B609253-1039-4006-8BD9-D9F6B8565D60}" type="presParOf" srcId="{FFD5E287-7681-4F71-ABAD-F752245DD2AD}" destId="{D0072785-35A8-41DB-929E-DAD0C9D9CB52}" srcOrd="0" destOrd="0" presId="urn:microsoft.com/office/officeart/2005/8/layout/orgChart1"/>
    <dgm:cxn modelId="{5391F9E2-5F99-4D7E-BE59-A77D0D6DED5D}" type="presParOf" srcId="{D0072785-35A8-41DB-929E-DAD0C9D9CB52}" destId="{05BEE730-5E16-4AA4-9223-7C8389D7B87A}" srcOrd="0" destOrd="0" presId="urn:microsoft.com/office/officeart/2005/8/layout/orgChart1"/>
    <dgm:cxn modelId="{431A7EC6-83B5-4237-823C-B7DCDAF44862}" type="presParOf" srcId="{05BEE730-5E16-4AA4-9223-7C8389D7B87A}" destId="{93C6A3F7-3FA2-4EDD-9672-4CD485B9EBFF}" srcOrd="0" destOrd="0" presId="urn:microsoft.com/office/officeart/2005/8/layout/orgChart1"/>
    <dgm:cxn modelId="{865792D1-791B-4FB3-ABF6-DF45BA555A58}" type="presParOf" srcId="{05BEE730-5E16-4AA4-9223-7C8389D7B87A}" destId="{8B727A68-7A9E-49F0-9D27-E804FBE8B76C}" srcOrd="1" destOrd="0" presId="urn:microsoft.com/office/officeart/2005/8/layout/orgChart1"/>
    <dgm:cxn modelId="{25AE9ABF-428F-4B28-B339-105FE6880A44}" type="presParOf" srcId="{D0072785-35A8-41DB-929E-DAD0C9D9CB52}" destId="{DC2A1743-C213-413A-89A6-BE3F7477039D}" srcOrd="1" destOrd="0" presId="urn:microsoft.com/office/officeart/2005/8/layout/orgChart1"/>
    <dgm:cxn modelId="{8B603309-99D6-45F9-8012-1E60F6A48638}" type="presParOf" srcId="{DC2A1743-C213-413A-89A6-BE3F7477039D}" destId="{B3501527-FAA3-47F4-A908-E2183BF35E80}" srcOrd="0" destOrd="0" presId="urn:microsoft.com/office/officeart/2005/8/layout/orgChart1"/>
    <dgm:cxn modelId="{48CFECE4-8C23-4BD9-A4DC-BCFB5AD443AD}" type="presParOf" srcId="{DC2A1743-C213-413A-89A6-BE3F7477039D}" destId="{678751DB-5F94-4362-9230-C39AD2B8731A}" srcOrd="1" destOrd="0" presId="urn:microsoft.com/office/officeart/2005/8/layout/orgChart1"/>
    <dgm:cxn modelId="{27FE0F91-FA72-48E9-87B2-A48C8D5E597B}" type="presParOf" srcId="{678751DB-5F94-4362-9230-C39AD2B8731A}" destId="{426D8A61-385C-4D2C-92EE-7B74704FA0A4}" srcOrd="0" destOrd="0" presId="urn:microsoft.com/office/officeart/2005/8/layout/orgChart1"/>
    <dgm:cxn modelId="{BBE4CB53-BB62-49AE-9F52-698C50B3972B}" type="presParOf" srcId="{426D8A61-385C-4D2C-92EE-7B74704FA0A4}" destId="{75436082-4613-4AA7-9E56-ED6C5463B320}" srcOrd="0" destOrd="0" presId="urn:microsoft.com/office/officeart/2005/8/layout/orgChart1"/>
    <dgm:cxn modelId="{4C918E50-BA8C-465D-9FE0-81FBCFEF49CD}" type="presParOf" srcId="{426D8A61-385C-4D2C-92EE-7B74704FA0A4}" destId="{941FE047-6671-4FF0-A69F-B1AA0E8443B7}" srcOrd="1" destOrd="0" presId="urn:microsoft.com/office/officeart/2005/8/layout/orgChart1"/>
    <dgm:cxn modelId="{72957604-9901-4148-8A0D-AE669C50BFF8}" type="presParOf" srcId="{678751DB-5F94-4362-9230-C39AD2B8731A}" destId="{15344E8B-2301-4D66-AFEC-105C9993934A}" srcOrd="1" destOrd="0" presId="urn:microsoft.com/office/officeart/2005/8/layout/orgChart1"/>
    <dgm:cxn modelId="{23F506D0-CE6E-4751-9E72-DF347D1C0E5F}" type="presParOf" srcId="{15344E8B-2301-4D66-AFEC-105C9993934A}" destId="{BE15F047-9D92-4128-851A-F33396CD34D3}" srcOrd="0" destOrd="0" presId="urn:microsoft.com/office/officeart/2005/8/layout/orgChart1"/>
    <dgm:cxn modelId="{BB6390FD-7EC7-4A0A-A2C1-DCC6ABFC4491}" type="presParOf" srcId="{15344E8B-2301-4D66-AFEC-105C9993934A}" destId="{AACB7A18-EC43-4744-8674-8491711FB94F}" srcOrd="1" destOrd="0" presId="urn:microsoft.com/office/officeart/2005/8/layout/orgChart1"/>
    <dgm:cxn modelId="{24A58176-CCFD-477D-9AC5-F0B729486709}" type="presParOf" srcId="{AACB7A18-EC43-4744-8674-8491711FB94F}" destId="{7AF0D64C-588B-4748-905E-095DDCCA8D0B}" srcOrd="0" destOrd="0" presId="urn:microsoft.com/office/officeart/2005/8/layout/orgChart1"/>
    <dgm:cxn modelId="{85168B5C-4A7B-4D50-A9A5-F9E0C0CB8B13}" type="presParOf" srcId="{7AF0D64C-588B-4748-905E-095DDCCA8D0B}" destId="{3B7D8C57-5597-4D34-BB0A-78432299ACBF}" srcOrd="0" destOrd="0" presId="urn:microsoft.com/office/officeart/2005/8/layout/orgChart1"/>
    <dgm:cxn modelId="{5F4DCD07-84EF-42D6-AEFB-42856E1B7321}" type="presParOf" srcId="{7AF0D64C-588B-4748-905E-095DDCCA8D0B}" destId="{9F91B3E8-020A-4E37-89D9-D184E3EA3DC9}" srcOrd="1" destOrd="0" presId="urn:microsoft.com/office/officeart/2005/8/layout/orgChart1"/>
    <dgm:cxn modelId="{B10673EA-A714-41F3-9B6D-6A6967A59F1B}" type="presParOf" srcId="{AACB7A18-EC43-4744-8674-8491711FB94F}" destId="{12495C4E-2442-48E7-8BE7-E5CA016CF5E7}" srcOrd="1" destOrd="0" presId="urn:microsoft.com/office/officeart/2005/8/layout/orgChart1"/>
    <dgm:cxn modelId="{B271C980-D801-4D75-92C9-53B37F2E1751}" type="presParOf" srcId="{12495C4E-2442-48E7-8BE7-E5CA016CF5E7}" destId="{84740C35-6ECA-4FB1-B65D-68E471750444}" srcOrd="0" destOrd="0" presId="urn:microsoft.com/office/officeart/2005/8/layout/orgChart1"/>
    <dgm:cxn modelId="{923DF3B6-26B4-4C17-A931-5122EAB62FDA}" type="presParOf" srcId="{12495C4E-2442-48E7-8BE7-E5CA016CF5E7}" destId="{C1F71E1B-B67F-4C80-9391-4A64B0F18F11}" srcOrd="1" destOrd="0" presId="urn:microsoft.com/office/officeart/2005/8/layout/orgChart1"/>
    <dgm:cxn modelId="{F48B1C5A-2988-4EF4-A1AE-1B86DCDF8F3B}" type="presParOf" srcId="{C1F71E1B-B67F-4C80-9391-4A64B0F18F11}" destId="{7808CDB4-0ED6-4991-8E2E-7965B3734717}" srcOrd="0" destOrd="0" presId="urn:microsoft.com/office/officeart/2005/8/layout/orgChart1"/>
    <dgm:cxn modelId="{BD3AD896-1147-4EB3-A381-79D8BA95F214}" type="presParOf" srcId="{7808CDB4-0ED6-4991-8E2E-7965B3734717}" destId="{9599F931-A64B-41A7-9191-A70639E660EF}" srcOrd="0" destOrd="0" presId="urn:microsoft.com/office/officeart/2005/8/layout/orgChart1"/>
    <dgm:cxn modelId="{43C4C0E0-546B-43DC-A409-1656A9CF677B}" type="presParOf" srcId="{7808CDB4-0ED6-4991-8E2E-7965B3734717}" destId="{F934B746-7A66-48E7-9D15-4617F28958C9}" srcOrd="1" destOrd="0" presId="urn:microsoft.com/office/officeart/2005/8/layout/orgChart1"/>
    <dgm:cxn modelId="{52666381-675D-450E-A1AA-B2F725C0483F}" type="presParOf" srcId="{C1F71E1B-B67F-4C80-9391-4A64B0F18F11}" destId="{93A39FD4-3EE9-4450-A725-A98BD1815979}" srcOrd="1" destOrd="0" presId="urn:microsoft.com/office/officeart/2005/8/layout/orgChart1"/>
    <dgm:cxn modelId="{D668D9EA-C486-4DD2-8498-671798DA7155}" type="presParOf" srcId="{C1F71E1B-B67F-4C80-9391-4A64B0F18F11}" destId="{800840DC-50B2-49FD-9937-62071F055EF4}" srcOrd="2" destOrd="0" presId="urn:microsoft.com/office/officeart/2005/8/layout/orgChart1"/>
    <dgm:cxn modelId="{636B47C9-85A2-4D8F-9529-007DF4468491}" type="presParOf" srcId="{12495C4E-2442-48E7-8BE7-E5CA016CF5E7}" destId="{DFA808B2-160D-413E-AE77-7019EC68F547}" srcOrd="2" destOrd="0" presId="urn:microsoft.com/office/officeart/2005/8/layout/orgChart1"/>
    <dgm:cxn modelId="{E3023C0B-178B-42EB-8174-EBCB65C524BC}" type="presParOf" srcId="{12495C4E-2442-48E7-8BE7-E5CA016CF5E7}" destId="{99CA7E5E-F328-4EFB-91CC-C1959F6BF1B8}" srcOrd="3" destOrd="0" presId="urn:microsoft.com/office/officeart/2005/8/layout/orgChart1"/>
    <dgm:cxn modelId="{FB43FFA1-F880-47A5-A25D-7653E9BD3F61}" type="presParOf" srcId="{99CA7E5E-F328-4EFB-91CC-C1959F6BF1B8}" destId="{A41DECEF-EB88-405F-AD47-27FA08D6BF74}" srcOrd="0" destOrd="0" presId="urn:microsoft.com/office/officeart/2005/8/layout/orgChart1"/>
    <dgm:cxn modelId="{F4DE5DEC-DB5F-40E2-9DA6-93FA185C5A64}" type="presParOf" srcId="{A41DECEF-EB88-405F-AD47-27FA08D6BF74}" destId="{F5B0032D-D823-4254-A9A1-E103BD8DB3E7}" srcOrd="0" destOrd="0" presId="urn:microsoft.com/office/officeart/2005/8/layout/orgChart1"/>
    <dgm:cxn modelId="{67DFEA42-1A63-4A05-B1E5-62FC04B65446}" type="presParOf" srcId="{A41DECEF-EB88-405F-AD47-27FA08D6BF74}" destId="{4883742D-3172-40E3-844E-B8C5AB414B8F}" srcOrd="1" destOrd="0" presId="urn:microsoft.com/office/officeart/2005/8/layout/orgChart1"/>
    <dgm:cxn modelId="{D1B47DEF-F1E3-4D18-8EDA-94420B9FC89D}" type="presParOf" srcId="{99CA7E5E-F328-4EFB-91CC-C1959F6BF1B8}" destId="{8B322A02-1823-4DEE-A543-8A23F5E8A64E}" srcOrd="1" destOrd="0" presId="urn:microsoft.com/office/officeart/2005/8/layout/orgChart1"/>
    <dgm:cxn modelId="{BB265DA0-E08D-41DA-A3F2-AE24B7AE0EBA}" type="presParOf" srcId="{99CA7E5E-F328-4EFB-91CC-C1959F6BF1B8}" destId="{A1B931CE-654E-4F36-B392-E5CCD63CC1C4}" srcOrd="2" destOrd="0" presId="urn:microsoft.com/office/officeart/2005/8/layout/orgChart1"/>
    <dgm:cxn modelId="{00B7B2AA-2415-4550-8334-C4B2367FA5E2}" type="presParOf" srcId="{AACB7A18-EC43-4744-8674-8491711FB94F}" destId="{C05271B3-BBAB-4FA0-ADED-40E87D28FF1F}" srcOrd="2" destOrd="0" presId="urn:microsoft.com/office/officeart/2005/8/layout/orgChart1"/>
    <dgm:cxn modelId="{E7AEB8FF-FB71-4375-A63D-0A798AC4DCDE}" type="presParOf" srcId="{15344E8B-2301-4D66-AFEC-105C9993934A}" destId="{44BAA018-228D-45FE-80FD-FD0BE20B8853}" srcOrd="2" destOrd="0" presId="urn:microsoft.com/office/officeart/2005/8/layout/orgChart1"/>
    <dgm:cxn modelId="{C3DD6499-B6AA-433C-8FD0-1F879964243F}" type="presParOf" srcId="{15344E8B-2301-4D66-AFEC-105C9993934A}" destId="{2EC30192-87C9-4006-9C8D-312E3E6BB5FB}" srcOrd="3" destOrd="0" presId="urn:microsoft.com/office/officeart/2005/8/layout/orgChart1"/>
    <dgm:cxn modelId="{3B807E97-A217-442C-B6AE-544DF4143130}" type="presParOf" srcId="{2EC30192-87C9-4006-9C8D-312E3E6BB5FB}" destId="{3554A0CA-18EC-4E58-B69F-BD08E36BEAD6}" srcOrd="0" destOrd="0" presId="urn:microsoft.com/office/officeart/2005/8/layout/orgChart1"/>
    <dgm:cxn modelId="{025A122B-93E7-4B76-8B7C-330D06921E30}" type="presParOf" srcId="{3554A0CA-18EC-4E58-B69F-BD08E36BEAD6}" destId="{1037C5EA-B046-48BC-BE5B-6945BDC72AEB}" srcOrd="0" destOrd="0" presId="urn:microsoft.com/office/officeart/2005/8/layout/orgChart1"/>
    <dgm:cxn modelId="{95BE782A-B3BF-43D2-9425-98E2176B744E}" type="presParOf" srcId="{3554A0CA-18EC-4E58-B69F-BD08E36BEAD6}" destId="{687CD4DB-6A9B-4C08-B6D3-DEDC603E72D3}" srcOrd="1" destOrd="0" presId="urn:microsoft.com/office/officeart/2005/8/layout/orgChart1"/>
    <dgm:cxn modelId="{AB083FA1-0EC0-4A23-9F3B-72E1D7987539}" type="presParOf" srcId="{2EC30192-87C9-4006-9C8D-312E3E6BB5FB}" destId="{B68CF027-2CFC-47F7-AE28-C97CBA54CB40}" srcOrd="1" destOrd="0" presId="urn:microsoft.com/office/officeart/2005/8/layout/orgChart1"/>
    <dgm:cxn modelId="{B36C4E70-CD72-4EE0-87B9-D5A2F7E8605A}" type="presParOf" srcId="{B68CF027-2CFC-47F7-AE28-C97CBA54CB40}" destId="{B397C1F5-3E24-4BBB-B01F-8D667B5B5410}" srcOrd="0" destOrd="0" presId="urn:microsoft.com/office/officeart/2005/8/layout/orgChart1"/>
    <dgm:cxn modelId="{DBFEE32E-F517-42BF-B3ED-C4E76BB2483B}" type="presParOf" srcId="{B68CF027-2CFC-47F7-AE28-C97CBA54CB40}" destId="{BC3EB6CF-B1AC-4BF1-836A-C32819239E44}" srcOrd="1" destOrd="0" presId="urn:microsoft.com/office/officeart/2005/8/layout/orgChart1"/>
    <dgm:cxn modelId="{EC2C3222-1A29-498F-905C-C8D24C0CB6DA}" type="presParOf" srcId="{BC3EB6CF-B1AC-4BF1-836A-C32819239E44}" destId="{08861DE1-5A3F-45C2-8CEB-8F46C0378020}" srcOrd="0" destOrd="0" presId="urn:microsoft.com/office/officeart/2005/8/layout/orgChart1"/>
    <dgm:cxn modelId="{3E68CA68-2297-4813-A4CA-C2FA9B26AD60}" type="presParOf" srcId="{08861DE1-5A3F-45C2-8CEB-8F46C0378020}" destId="{19591FCA-1B40-4B37-B869-6F35DE3B50EE}" srcOrd="0" destOrd="0" presId="urn:microsoft.com/office/officeart/2005/8/layout/orgChart1"/>
    <dgm:cxn modelId="{25ACA9BB-76E7-420C-9AFA-2A1DCEC58CDD}" type="presParOf" srcId="{08861DE1-5A3F-45C2-8CEB-8F46C0378020}" destId="{314B6139-7340-4686-BB35-FFD17B6621CF}" srcOrd="1" destOrd="0" presId="urn:microsoft.com/office/officeart/2005/8/layout/orgChart1"/>
    <dgm:cxn modelId="{781478D5-B8A5-4035-A16E-3CED7681A598}" type="presParOf" srcId="{BC3EB6CF-B1AC-4BF1-836A-C32819239E44}" destId="{89DBA8BA-02E2-4ADE-B9DB-75AAF2BD95C9}" srcOrd="1" destOrd="0" presId="urn:microsoft.com/office/officeart/2005/8/layout/orgChart1"/>
    <dgm:cxn modelId="{61BC0FE1-B27A-4413-BE2C-7950B0216368}" type="presParOf" srcId="{BC3EB6CF-B1AC-4BF1-836A-C32819239E44}" destId="{E74145D6-C317-4D94-839B-BB1707E85BC9}" srcOrd="2" destOrd="0" presId="urn:microsoft.com/office/officeart/2005/8/layout/orgChart1"/>
    <dgm:cxn modelId="{7404158D-A5ED-4A23-BCAB-4042596C5220}" type="presParOf" srcId="{B68CF027-2CFC-47F7-AE28-C97CBA54CB40}" destId="{1D5EE2EB-AA23-405C-8255-EE306E2F49AF}" srcOrd="2" destOrd="0" presId="urn:microsoft.com/office/officeart/2005/8/layout/orgChart1"/>
    <dgm:cxn modelId="{AD93C1FC-266A-45B0-9D4A-F920EEFE7D39}" type="presParOf" srcId="{B68CF027-2CFC-47F7-AE28-C97CBA54CB40}" destId="{F698A5DF-2866-43CC-BBB6-296975A79D41}" srcOrd="3" destOrd="0" presId="urn:microsoft.com/office/officeart/2005/8/layout/orgChart1"/>
    <dgm:cxn modelId="{5A39233E-C383-4D88-96B1-C1BBF8CE474D}" type="presParOf" srcId="{F698A5DF-2866-43CC-BBB6-296975A79D41}" destId="{06321622-8A64-43DE-AF26-59CA2FEFE6AF}" srcOrd="0" destOrd="0" presId="urn:microsoft.com/office/officeart/2005/8/layout/orgChart1"/>
    <dgm:cxn modelId="{C8028B19-F0B6-4EC0-932A-B5788E02E630}" type="presParOf" srcId="{06321622-8A64-43DE-AF26-59CA2FEFE6AF}" destId="{D7F98810-6036-4FA9-946D-716B9BEE27AE}" srcOrd="0" destOrd="0" presId="urn:microsoft.com/office/officeart/2005/8/layout/orgChart1"/>
    <dgm:cxn modelId="{0D1C46AD-496A-4378-B05E-CADFD43CBEAA}" type="presParOf" srcId="{06321622-8A64-43DE-AF26-59CA2FEFE6AF}" destId="{EF2ED814-CF9C-4AF2-ACB3-06CAC27D4B21}" srcOrd="1" destOrd="0" presId="urn:microsoft.com/office/officeart/2005/8/layout/orgChart1"/>
    <dgm:cxn modelId="{638D6056-0F8B-440C-BFF7-D0247296A32F}" type="presParOf" srcId="{F698A5DF-2866-43CC-BBB6-296975A79D41}" destId="{73608ECC-D835-424D-B85F-F4D87777B54B}" srcOrd="1" destOrd="0" presId="urn:microsoft.com/office/officeart/2005/8/layout/orgChart1"/>
    <dgm:cxn modelId="{EE13098C-4DFF-49F3-8CF9-882843BA0F04}" type="presParOf" srcId="{F698A5DF-2866-43CC-BBB6-296975A79D41}" destId="{083AB0BB-88FD-4ED4-A8C3-8BCD78CC2274}" srcOrd="2" destOrd="0" presId="urn:microsoft.com/office/officeart/2005/8/layout/orgChart1"/>
    <dgm:cxn modelId="{A007C871-C04A-4B1E-AE11-08C2DADF212B}" type="presParOf" srcId="{2EC30192-87C9-4006-9C8D-312E3E6BB5FB}" destId="{1BE65D3B-DB6E-4CEE-80BA-158A42EAAC02}" srcOrd="2" destOrd="0" presId="urn:microsoft.com/office/officeart/2005/8/layout/orgChart1"/>
    <dgm:cxn modelId="{3E549E47-3A97-4868-AFBA-1C07F3CA7372}" type="presParOf" srcId="{678751DB-5F94-4362-9230-C39AD2B8731A}" destId="{62C60403-B2A2-44AF-8AA2-8B80981ACADA}" srcOrd="2" destOrd="0" presId="urn:microsoft.com/office/officeart/2005/8/layout/orgChart1"/>
    <dgm:cxn modelId="{6AC0211A-3DC6-40B8-B4E6-F7674B7D0B6E}" type="presParOf" srcId="{DC2A1743-C213-413A-89A6-BE3F7477039D}" destId="{18DEB2CC-268F-4E00-8BC4-FB2CFCFF9972}" srcOrd="2" destOrd="0" presId="urn:microsoft.com/office/officeart/2005/8/layout/orgChart1"/>
    <dgm:cxn modelId="{51598486-C2D6-4CF8-BA5D-4A450C6ACA0C}" type="presParOf" srcId="{DC2A1743-C213-413A-89A6-BE3F7477039D}" destId="{89FFE1EA-F881-4D1B-95D1-BD30EEE7C561}" srcOrd="3" destOrd="0" presId="urn:microsoft.com/office/officeart/2005/8/layout/orgChart1"/>
    <dgm:cxn modelId="{5210D7CC-25F1-43AC-B05C-C12358A41454}" type="presParOf" srcId="{89FFE1EA-F881-4D1B-95D1-BD30EEE7C561}" destId="{1C1CAA91-7369-4522-B742-C74939DB180E}" srcOrd="0" destOrd="0" presId="urn:microsoft.com/office/officeart/2005/8/layout/orgChart1"/>
    <dgm:cxn modelId="{ADB59CEF-11FC-41A5-B2D9-B20DE4DD8A78}" type="presParOf" srcId="{1C1CAA91-7369-4522-B742-C74939DB180E}" destId="{61829D59-5C4F-4D8F-8F69-6FA43529D9C4}" srcOrd="0" destOrd="0" presId="urn:microsoft.com/office/officeart/2005/8/layout/orgChart1"/>
    <dgm:cxn modelId="{2293C4BF-C115-4649-A7AA-A26A9019D6EF}" type="presParOf" srcId="{1C1CAA91-7369-4522-B742-C74939DB180E}" destId="{37A93BF7-4D31-4055-86F0-B3B6D58091F3}" srcOrd="1" destOrd="0" presId="urn:microsoft.com/office/officeart/2005/8/layout/orgChart1"/>
    <dgm:cxn modelId="{AD795E03-0471-4707-A0ED-AA9D58871EFD}" type="presParOf" srcId="{89FFE1EA-F881-4D1B-95D1-BD30EEE7C561}" destId="{B381DBEA-D16C-49DB-962D-146254E9D91E}" srcOrd="1" destOrd="0" presId="urn:microsoft.com/office/officeart/2005/8/layout/orgChart1"/>
    <dgm:cxn modelId="{31703A5F-FA20-4507-A83C-C2ACE637906E}" type="presParOf" srcId="{B381DBEA-D16C-49DB-962D-146254E9D91E}" destId="{59CC515D-F068-4D9D-B1CA-401382D995D7}" srcOrd="0" destOrd="0" presId="urn:microsoft.com/office/officeart/2005/8/layout/orgChart1"/>
    <dgm:cxn modelId="{EF226E91-71D4-48CD-BE95-E7D78AF2C08D}" type="presParOf" srcId="{B381DBEA-D16C-49DB-962D-146254E9D91E}" destId="{465686F5-7699-4CA7-9983-036C60C90EBD}" srcOrd="1" destOrd="0" presId="urn:microsoft.com/office/officeart/2005/8/layout/orgChart1"/>
    <dgm:cxn modelId="{0599DF83-C5A2-426E-AD30-ADD9BA219575}" type="presParOf" srcId="{465686F5-7699-4CA7-9983-036C60C90EBD}" destId="{D9F20405-808D-491E-8883-73CBC0EBF078}" srcOrd="0" destOrd="0" presId="urn:microsoft.com/office/officeart/2005/8/layout/orgChart1"/>
    <dgm:cxn modelId="{27D8D92F-47C0-46D8-9827-E7D29A56CCB4}" type="presParOf" srcId="{D9F20405-808D-491E-8883-73CBC0EBF078}" destId="{CD39CB7B-1B7F-4FED-B608-31715958D82C}" srcOrd="0" destOrd="0" presId="urn:microsoft.com/office/officeart/2005/8/layout/orgChart1"/>
    <dgm:cxn modelId="{4B2A3206-A5A6-4F4D-8114-95E70A680C7E}" type="presParOf" srcId="{D9F20405-808D-491E-8883-73CBC0EBF078}" destId="{CBC51D11-3DC1-44F9-9FC3-5895DFED1759}" srcOrd="1" destOrd="0" presId="urn:microsoft.com/office/officeart/2005/8/layout/orgChart1"/>
    <dgm:cxn modelId="{D7321D2D-CA6F-4F87-8AA1-09D91FCA93A9}" type="presParOf" srcId="{465686F5-7699-4CA7-9983-036C60C90EBD}" destId="{9A564514-10FF-41B3-B900-A1E505626718}" srcOrd="1" destOrd="0" presId="urn:microsoft.com/office/officeart/2005/8/layout/orgChart1"/>
    <dgm:cxn modelId="{489AB131-0161-4E23-AFF0-82F4E8A51935}" type="presParOf" srcId="{9A564514-10FF-41B3-B900-A1E505626718}" destId="{FF454F9D-EA84-465E-A90F-47A9CCE3D2EF}" srcOrd="0" destOrd="0" presId="urn:microsoft.com/office/officeart/2005/8/layout/orgChart1"/>
    <dgm:cxn modelId="{A7960E4A-EDF8-4369-B56B-22FC9788DCD2}" type="presParOf" srcId="{9A564514-10FF-41B3-B900-A1E505626718}" destId="{08FBB949-0DB2-4E5E-9774-ED17CC7DD564}" srcOrd="1" destOrd="0" presId="urn:microsoft.com/office/officeart/2005/8/layout/orgChart1"/>
    <dgm:cxn modelId="{1CB66228-C9CA-4548-9975-1645AE62C5BA}" type="presParOf" srcId="{08FBB949-0DB2-4E5E-9774-ED17CC7DD564}" destId="{2F98CB0E-C55A-4E0A-8D92-1F8AF81AA211}" srcOrd="0" destOrd="0" presId="urn:microsoft.com/office/officeart/2005/8/layout/orgChart1"/>
    <dgm:cxn modelId="{9A0CEE01-04EB-4446-A2B8-4DBD20296E74}" type="presParOf" srcId="{2F98CB0E-C55A-4E0A-8D92-1F8AF81AA211}" destId="{BF800141-38C8-4CF6-AEB3-3DA7FA383AA9}" srcOrd="0" destOrd="0" presId="urn:microsoft.com/office/officeart/2005/8/layout/orgChart1"/>
    <dgm:cxn modelId="{61600C6B-8F41-47ED-B4FC-BDA801C0D384}" type="presParOf" srcId="{2F98CB0E-C55A-4E0A-8D92-1F8AF81AA211}" destId="{96A7B577-5732-49C6-A543-BC7ABCEB593A}" srcOrd="1" destOrd="0" presId="urn:microsoft.com/office/officeart/2005/8/layout/orgChart1"/>
    <dgm:cxn modelId="{71BD886B-0CA6-4731-A7A7-9A86EBB82A85}" type="presParOf" srcId="{08FBB949-0DB2-4E5E-9774-ED17CC7DD564}" destId="{47F16EA5-A0A1-46EB-9ABE-36B28F6B1FD7}" srcOrd="1" destOrd="0" presId="urn:microsoft.com/office/officeart/2005/8/layout/orgChart1"/>
    <dgm:cxn modelId="{37B041DE-A75A-432E-B8AD-24C1C50BF6BA}" type="presParOf" srcId="{08FBB949-0DB2-4E5E-9774-ED17CC7DD564}" destId="{1CCFE875-2451-4EC5-B059-1EBA027FDF97}" srcOrd="2" destOrd="0" presId="urn:microsoft.com/office/officeart/2005/8/layout/orgChart1"/>
    <dgm:cxn modelId="{007FE3AF-9C71-4868-9F08-1E99621285C5}" type="presParOf" srcId="{9A564514-10FF-41B3-B900-A1E505626718}" destId="{88FEE5D0-D99E-4E0C-A6F0-C95436375748}" srcOrd="2" destOrd="0" presId="urn:microsoft.com/office/officeart/2005/8/layout/orgChart1"/>
    <dgm:cxn modelId="{66CE5FEF-8D30-430C-BD16-EA0424DC1F9A}" type="presParOf" srcId="{9A564514-10FF-41B3-B900-A1E505626718}" destId="{ECBA32B9-6494-4F75-B24F-2E8E8467EAA2}" srcOrd="3" destOrd="0" presId="urn:microsoft.com/office/officeart/2005/8/layout/orgChart1"/>
    <dgm:cxn modelId="{BDDD5A02-3CF3-4540-BD4E-3B270736CA11}" type="presParOf" srcId="{ECBA32B9-6494-4F75-B24F-2E8E8467EAA2}" destId="{5E842E26-4BCA-463F-A667-35E6B3D5D5A4}" srcOrd="0" destOrd="0" presId="urn:microsoft.com/office/officeart/2005/8/layout/orgChart1"/>
    <dgm:cxn modelId="{8839A4F8-2BAC-4E7F-8A6F-574315BA2E5F}" type="presParOf" srcId="{5E842E26-4BCA-463F-A667-35E6B3D5D5A4}" destId="{B21B418D-164F-43F4-A170-0210D58BF9D2}" srcOrd="0" destOrd="0" presId="urn:microsoft.com/office/officeart/2005/8/layout/orgChart1"/>
    <dgm:cxn modelId="{6FC7AF4C-E4C1-47A7-B9BB-517C7F8B99AA}" type="presParOf" srcId="{5E842E26-4BCA-463F-A667-35E6B3D5D5A4}" destId="{D387DA1C-398C-44A9-9B18-2F733732B0AF}" srcOrd="1" destOrd="0" presId="urn:microsoft.com/office/officeart/2005/8/layout/orgChart1"/>
    <dgm:cxn modelId="{64671514-0AD2-41C5-9ED0-47F382D29ECD}" type="presParOf" srcId="{ECBA32B9-6494-4F75-B24F-2E8E8467EAA2}" destId="{510C1DD2-1D30-431A-A9F4-9589E9759800}" srcOrd="1" destOrd="0" presId="urn:microsoft.com/office/officeart/2005/8/layout/orgChart1"/>
    <dgm:cxn modelId="{49A1BC9E-1A69-4661-ADE0-E7A7FD5E1A36}" type="presParOf" srcId="{ECBA32B9-6494-4F75-B24F-2E8E8467EAA2}" destId="{17569D07-D4CC-4358-8FD7-D0D366C359B9}" srcOrd="2" destOrd="0" presId="urn:microsoft.com/office/officeart/2005/8/layout/orgChart1"/>
    <dgm:cxn modelId="{57C9C7AE-53F9-4AED-8BB9-81F976727D7F}" type="presParOf" srcId="{465686F5-7699-4CA7-9983-036C60C90EBD}" destId="{740B561D-6066-4A6E-9EB3-C162E2C4AD35}" srcOrd="2" destOrd="0" presId="urn:microsoft.com/office/officeart/2005/8/layout/orgChart1"/>
    <dgm:cxn modelId="{6334B695-0BD2-48B7-A5D0-F7F5E2ACDBF1}" type="presParOf" srcId="{B381DBEA-D16C-49DB-962D-146254E9D91E}" destId="{356DD1A6-FFF7-40E9-9AC8-02FC2A067DC5}" srcOrd="2" destOrd="0" presId="urn:microsoft.com/office/officeart/2005/8/layout/orgChart1"/>
    <dgm:cxn modelId="{4DB09251-DEAB-4B8C-8C54-1814A8DBB051}" type="presParOf" srcId="{B381DBEA-D16C-49DB-962D-146254E9D91E}" destId="{5ABFF92B-F30C-41D6-8880-ED6E34328873}" srcOrd="3" destOrd="0" presId="urn:microsoft.com/office/officeart/2005/8/layout/orgChart1"/>
    <dgm:cxn modelId="{97FDFA5C-05DE-42DA-BE6A-EFD4C63B5926}" type="presParOf" srcId="{5ABFF92B-F30C-41D6-8880-ED6E34328873}" destId="{5C078ECD-FC35-4051-80A4-3D78B92B5075}" srcOrd="0" destOrd="0" presId="urn:microsoft.com/office/officeart/2005/8/layout/orgChart1"/>
    <dgm:cxn modelId="{8347F2C3-0A3C-48A3-AA53-EFC9D7744FBD}" type="presParOf" srcId="{5C078ECD-FC35-4051-80A4-3D78B92B5075}" destId="{ABCDAEB6-CFFA-4BE3-927D-9A2E119CB208}" srcOrd="0" destOrd="0" presId="urn:microsoft.com/office/officeart/2005/8/layout/orgChart1"/>
    <dgm:cxn modelId="{376C3BA9-F40C-41D4-A5FE-45FF72CED14D}" type="presParOf" srcId="{5C078ECD-FC35-4051-80A4-3D78B92B5075}" destId="{BD37A99C-4591-4981-AED0-18A9AE0C7B78}" srcOrd="1" destOrd="0" presId="urn:microsoft.com/office/officeart/2005/8/layout/orgChart1"/>
    <dgm:cxn modelId="{BA70D3BA-5955-4622-A999-040EE28F61DA}" type="presParOf" srcId="{5ABFF92B-F30C-41D6-8880-ED6E34328873}" destId="{EC31EB0A-7EAF-4E0B-95B6-694F5C79BBB8}" srcOrd="1" destOrd="0" presId="urn:microsoft.com/office/officeart/2005/8/layout/orgChart1"/>
    <dgm:cxn modelId="{34B5CDB9-E2D3-4D29-BD70-450A9133F1C2}" type="presParOf" srcId="{EC31EB0A-7EAF-4E0B-95B6-694F5C79BBB8}" destId="{412A308D-C5B7-49F4-A8D4-AC804C060145}" srcOrd="0" destOrd="0" presId="urn:microsoft.com/office/officeart/2005/8/layout/orgChart1"/>
    <dgm:cxn modelId="{D9016A5D-8801-4C8F-BB67-4950F6F10178}" type="presParOf" srcId="{EC31EB0A-7EAF-4E0B-95B6-694F5C79BBB8}" destId="{D988993F-2BB4-48CF-A967-B1555E747738}" srcOrd="1" destOrd="0" presId="urn:microsoft.com/office/officeart/2005/8/layout/orgChart1"/>
    <dgm:cxn modelId="{5AF07DDF-40DE-4096-A958-271C4ADF7593}" type="presParOf" srcId="{D988993F-2BB4-48CF-A967-B1555E747738}" destId="{A37FEEAE-CEAC-4728-8122-B6264612EF19}" srcOrd="0" destOrd="0" presId="urn:microsoft.com/office/officeart/2005/8/layout/orgChart1"/>
    <dgm:cxn modelId="{AA6A77CE-26DC-438E-8D55-06023A82433E}" type="presParOf" srcId="{A37FEEAE-CEAC-4728-8122-B6264612EF19}" destId="{6ECAD06A-9686-45DA-B2F8-010E19FF1650}" srcOrd="0" destOrd="0" presId="urn:microsoft.com/office/officeart/2005/8/layout/orgChart1"/>
    <dgm:cxn modelId="{BAAE6C24-2BAD-44B6-BC2F-C0868B118F15}" type="presParOf" srcId="{A37FEEAE-CEAC-4728-8122-B6264612EF19}" destId="{1BB46472-65D7-4653-8E60-B3A9CD3B226C}" srcOrd="1" destOrd="0" presId="urn:microsoft.com/office/officeart/2005/8/layout/orgChart1"/>
    <dgm:cxn modelId="{5F1B281D-D0B6-4D04-8AB0-8FCE3D18E286}" type="presParOf" srcId="{D988993F-2BB4-48CF-A967-B1555E747738}" destId="{22D2541B-861F-4B49-955B-F7A078BDC6CD}" srcOrd="1" destOrd="0" presId="urn:microsoft.com/office/officeart/2005/8/layout/orgChart1"/>
    <dgm:cxn modelId="{D1429826-EBD6-497C-A6CE-E889C6B415FC}" type="presParOf" srcId="{D988993F-2BB4-48CF-A967-B1555E747738}" destId="{00B6DF9A-2FC0-4BAB-8BC8-CFDB1E154C34}" srcOrd="2" destOrd="0" presId="urn:microsoft.com/office/officeart/2005/8/layout/orgChart1"/>
    <dgm:cxn modelId="{2533D457-593E-4C26-95C5-E56BDF20B766}" type="presParOf" srcId="{EC31EB0A-7EAF-4E0B-95B6-694F5C79BBB8}" destId="{42C8C428-7FE5-4B79-8B63-F5F5CEAF1F1B}" srcOrd="2" destOrd="0" presId="urn:microsoft.com/office/officeart/2005/8/layout/orgChart1"/>
    <dgm:cxn modelId="{1203EB4B-79CB-4469-BB1E-7FA188B13715}" type="presParOf" srcId="{EC31EB0A-7EAF-4E0B-95B6-694F5C79BBB8}" destId="{534242EA-ADBA-4227-9CED-A005ED50FB26}" srcOrd="3" destOrd="0" presId="urn:microsoft.com/office/officeart/2005/8/layout/orgChart1"/>
    <dgm:cxn modelId="{E7183B97-AA44-4BDE-83F3-09F6B00B4A9B}" type="presParOf" srcId="{534242EA-ADBA-4227-9CED-A005ED50FB26}" destId="{F5DC981A-C354-4A25-A47F-DB7DF56855C3}" srcOrd="0" destOrd="0" presId="urn:microsoft.com/office/officeart/2005/8/layout/orgChart1"/>
    <dgm:cxn modelId="{9EB8A822-B11A-4DF1-A359-E9F53F151F89}" type="presParOf" srcId="{F5DC981A-C354-4A25-A47F-DB7DF56855C3}" destId="{76FC37AA-81BE-4A00-A0FE-C68D54EAF17A}" srcOrd="0" destOrd="0" presId="urn:microsoft.com/office/officeart/2005/8/layout/orgChart1"/>
    <dgm:cxn modelId="{2F72ABAB-607D-4EBB-A480-C024C67E8884}" type="presParOf" srcId="{F5DC981A-C354-4A25-A47F-DB7DF56855C3}" destId="{40D44BCC-3274-4A0B-990B-ADD65CBBE20F}" srcOrd="1" destOrd="0" presId="urn:microsoft.com/office/officeart/2005/8/layout/orgChart1"/>
    <dgm:cxn modelId="{8354E835-26F6-4EE6-957D-5FCCD841C164}" type="presParOf" srcId="{534242EA-ADBA-4227-9CED-A005ED50FB26}" destId="{6029AA4F-ABE3-44B4-A818-61736ACDA8C4}" srcOrd="1" destOrd="0" presId="urn:microsoft.com/office/officeart/2005/8/layout/orgChart1"/>
    <dgm:cxn modelId="{62068DA2-C22D-40EA-B56E-FC39452FD168}" type="presParOf" srcId="{534242EA-ADBA-4227-9CED-A005ED50FB26}" destId="{21E5FA90-CD6D-4A9C-8AB6-27A4A473267E}" srcOrd="2" destOrd="0" presId="urn:microsoft.com/office/officeart/2005/8/layout/orgChart1"/>
    <dgm:cxn modelId="{CF441F16-EB2D-4982-8875-831BDC7078AF}" type="presParOf" srcId="{5ABFF92B-F30C-41D6-8880-ED6E34328873}" destId="{E5D4069A-296F-4B5E-AD56-BB50D0B59191}" srcOrd="2" destOrd="0" presId="urn:microsoft.com/office/officeart/2005/8/layout/orgChart1"/>
    <dgm:cxn modelId="{9D60EAF4-9C5F-4AE5-99C2-77D5CDB66237}" type="presParOf" srcId="{B381DBEA-D16C-49DB-962D-146254E9D91E}" destId="{063634D3-0D17-4396-BBE0-ADB7FD62B8AE}" srcOrd="4" destOrd="0" presId="urn:microsoft.com/office/officeart/2005/8/layout/orgChart1"/>
    <dgm:cxn modelId="{9EF0E873-505A-4BB9-887A-1D41C52BF7EF}" type="presParOf" srcId="{B381DBEA-D16C-49DB-962D-146254E9D91E}" destId="{A6022A69-EB88-4B1E-96BB-1990BDCB4315}" srcOrd="5" destOrd="0" presId="urn:microsoft.com/office/officeart/2005/8/layout/orgChart1"/>
    <dgm:cxn modelId="{B8689898-FBC3-440F-8BDA-4B6DA1DDD629}" type="presParOf" srcId="{A6022A69-EB88-4B1E-96BB-1990BDCB4315}" destId="{52CDE6EC-1373-4FFB-AA7C-B5AA34FD54AE}" srcOrd="0" destOrd="0" presId="urn:microsoft.com/office/officeart/2005/8/layout/orgChart1"/>
    <dgm:cxn modelId="{AEE224CF-1ABC-4B27-99E0-9E92C91129D7}" type="presParOf" srcId="{52CDE6EC-1373-4FFB-AA7C-B5AA34FD54AE}" destId="{5E403EA5-7636-4F52-A30F-6A091DF8EB3A}" srcOrd="0" destOrd="0" presId="urn:microsoft.com/office/officeart/2005/8/layout/orgChart1"/>
    <dgm:cxn modelId="{38186FCE-D57D-42AB-9CDD-8949A29EA68B}" type="presParOf" srcId="{52CDE6EC-1373-4FFB-AA7C-B5AA34FD54AE}" destId="{329DE0DD-7462-4ED3-95DC-138624E259DE}" srcOrd="1" destOrd="0" presId="urn:microsoft.com/office/officeart/2005/8/layout/orgChart1"/>
    <dgm:cxn modelId="{55632CD4-D6DA-4932-9DCD-D34F3EE5D0B0}" type="presParOf" srcId="{A6022A69-EB88-4B1E-96BB-1990BDCB4315}" destId="{1922F7DC-C4EA-4F23-A473-658663A8CE7E}" srcOrd="1" destOrd="0" presId="urn:microsoft.com/office/officeart/2005/8/layout/orgChart1"/>
    <dgm:cxn modelId="{71F0B9D7-B352-4F41-8E8C-C02454F1A2AB}" type="presParOf" srcId="{1922F7DC-C4EA-4F23-A473-658663A8CE7E}" destId="{7675894C-521F-4FC8-ACC4-EFD8F8FAA88F}" srcOrd="0" destOrd="0" presId="urn:microsoft.com/office/officeart/2005/8/layout/orgChart1"/>
    <dgm:cxn modelId="{6645F739-E3BC-4387-8403-440F4EC6BD95}" type="presParOf" srcId="{1922F7DC-C4EA-4F23-A473-658663A8CE7E}" destId="{E4DDFC7C-7F17-43D0-BE2B-3D16B0CC2D95}" srcOrd="1" destOrd="0" presId="urn:microsoft.com/office/officeart/2005/8/layout/orgChart1"/>
    <dgm:cxn modelId="{E6B05675-E76A-4ABF-8CFD-A785E9C32E9C}" type="presParOf" srcId="{E4DDFC7C-7F17-43D0-BE2B-3D16B0CC2D95}" destId="{A127BFFE-665F-481C-8BF5-C30167C8984A}" srcOrd="0" destOrd="0" presId="urn:microsoft.com/office/officeart/2005/8/layout/orgChart1"/>
    <dgm:cxn modelId="{0D7F7891-E720-43FC-8A11-0AD83E0C6B31}" type="presParOf" srcId="{A127BFFE-665F-481C-8BF5-C30167C8984A}" destId="{D3F540DA-52D0-4A22-AAEB-5EE76B16808B}" srcOrd="0" destOrd="0" presId="urn:microsoft.com/office/officeart/2005/8/layout/orgChart1"/>
    <dgm:cxn modelId="{81AE9754-E1F5-444D-A7DE-3040419DAC45}" type="presParOf" srcId="{A127BFFE-665F-481C-8BF5-C30167C8984A}" destId="{19A1FE00-75C1-4BEF-9E20-6781E295FA46}" srcOrd="1" destOrd="0" presId="urn:microsoft.com/office/officeart/2005/8/layout/orgChart1"/>
    <dgm:cxn modelId="{1828BE89-62BB-4B14-B545-4F8A16B15D08}" type="presParOf" srcId="{E4DDFC7C-7F17-43D0-BE2B-3D16B0CC2D95}" destId="{2F398CED-554E-46E9-BF1E-351948A24458}" srcOrd="1" destOrd="0" presId="urn:microsoft.com/office/officeart/2005/8/layout/orgChart1"/>
    <dgm:cxn modelId="{A002DCC6-DC83-406F-A768-6B523CE29CB0}" type="presParOf" srcId="{E4DDFC7C-7F17-43D0-BE2B-3D16B0CC2D95}" destId="{DF2D00A1-F1AD-4083-9276-FBC22EF7DC69}" srcOrd="2" destOrd="0" presId="urn:microsoft.com/office/officeart/2005/8/layout/orgChart1"/>
    <dgm:cxn modelId="{CBC2D321-307B-4DC0-984D-64B4A591705E}" type="presParOf" srcId="{1922F7DC-C4EA-4F23-A473-658663A8CE7E}" destId="{E8FC9D3A-B842-4D2B-BC41-4E1EF5B59901}" srcOrd="2" destOrd="0" presId="urn:microsoft.com/office/officeart/2005/8/layout/orgChart1"/>
    <dgm:cxn modelId="{A46DF7AA-4880-4D37-9765-0A323962013E}" type="presParOf" srcId="{1922F7DC-C4EA-4F23-A473-658663A8CE7E}" destId="{B3591CF9-D8CB-477B-A06F-D7D13996ABB6}" srcOrd="3" destOrd="0" presId="urn:microsoft.com/office/officeart/2005/8/layout/orgChart1"/>
    <dgm:cxn modelId="{993992B3-2DFA-4C9D-BE32-6D3289B3E846}" type="presParOf" srcId="{B3591CF9-D8CB-477B-A06F-D7D13996ABB6}" destId="{1704541C-31A1-4D23-BB5D-7A6DF1E37E15}" srcOrd="0" destOrd="0" presId="urn:microsoft.com/office/officeart/2005/8/layout/orgChart1"/>
    <dgm:cxn modelId="{65EF6B3B-6451-4938-A114-E5A6FB9A3682}" type="presParOf" srcId="{1704541C-31A1-4D23-BB5D-7A6DF1E37E15}" destId="{93943CEA-0050-4B9B-BB8C-1E66C619E1CB}" srcOrd="0" destOrd="0" presId="urn:microsoft.com/office/officeart/2005/8/layout/orgChart1"/>
    <dgm:cxn modelId="{03F28EC2-A2E7-4CAD-A9B6-C57BA76DEEAD}" type="presParOf" srcId="{1704541C-31A1-4D23-BB5D-7A6DF1E37E15}" destId="{333FD6DF-9C23-4B0F-8136-BA0A465E710C}" srcOrd="1" destOrd="0" presId="urn:microsoft.com/office/officeart/2005/8/layout/orgChart1"/>
    <dgm:cxn modelId="{6CB50256-B15A-4E3C-9D3E-0CD498E09BCC}" type="presParOf" srcId="{B3591CF9-D8CB-477B-A06F-D7D13996ABB6}" destId="{B48F8221-AAAC-426D-BA8B-F66B8F4943F5}" srcOrd="1" destOrd="0" presId="urn:microsoft.com/office/officeart/2005/8/layout/orgChart1"/>
    <dgm:cxn modelId="{E9AC4CD5-201B-44A0-8E05-FEA479390A97}" type="presParOf" srcId="{B3591CF9-D8CB-477B-A06F-D7D13996ABB6}" destId="{41964363-C65B-4C18-A3FB-467DCE2BEA4F}" srcOrd="2" destOrd="0" presId="urn:microsoft.com/office/officeart/2005/8/layout/orgChart1"/>
    <dgm:cxn modelId="{F01B1FC8-ED19-426B-AE36-196836901635}" type="presParOf" srcId="{1922F7DC-C4EA-4F23-A473-658663A8CE7E}" destId="{BC247FBA-77F1-4BAD-AD80-837000FBE564}" srcOrd="4" destOrd="0" presId="urn:microsoft.com/office/officeart/2005/8/layout/orgChart1"/>
    <dgm:cxn modelId="{A586BB6E-6FDC-44FA-8E39-0FE4E0752A86}" type="presParOf" srcId="{1922F7DC-C4EA-4F23-A473-658663A8CE7E}" destId="{B46D316D-615F-4C01-8EFD-14ABE7448AFF}" srcOrd="5" destOrd="0" presId="urn:microsoft.com/office/officeart/2005/8/layout/orgChart1"/>
    <dgm:cxn modelId="{E100AC92-15B8-4749-809F-A55DDCB4F71D}" type="presParOf" srcId="{B46D316D-615F-4C01-8EFD-14ABE7448AFF}" destId="{C561DE67-29C1-4CD6-9772-8DD1712C32F9}" srcOrd="0" destOrd="0" presId="urn:microsoft.com/office/officeart/2005/8/layout/orgChart1"/>
    <dgm:cxn modelId="{DF37E6FB-230E-44F7-B336-8F281A0D7080}" type="presParOf" srcId="{C561DE67-29C1-4CD6-9772-8DD1712C32F9}" destId="{C879EBA1-91FE-42FF-A9D3-5FC951E1DED6}" srcOrd="0" destOrd="0" presId="urn:microsoft.com/office/officeart/2005/8/layout/orgChart1"/>
    <dgm:cxn modelId="{7A43D83B-C23E-4768-B703-1F713955F4EB}" type="presParOf" srcId="{C561DE67-29C1-4CD6-9772-8DD1712C32F9}" destId="{23FC9CA5-E811-4AFD-9409-DC95825E1FBD}" srcOrd="1" destOrd="0" presId="urn:microsoft.com/office/officeart/2005/8/layout/orgChart1"/>
    <dgm:cxn modelId="{B62C0E77-E21C-447C-9943-EA9AA714A587}" type="presParOf" srcId="{B46D316D-615F-4C01-8EFD-14ABE7448AFF}" destId="{EDC7A7A0-FB1B-453F-9441-7D97D688E796}" srcOrd="1" destOrd="0" presId="urn:microsoft.com/office/officeart/2005/8/layout/orgChart1"/>
    <dgm:cxn modelId="{AEA40753-165C-4CBD-A70F-1B924EFC3459}" type="presParOf" srcId="{B46D316D-615F-4C01-8EFD-14ABE7448AFF}" destId="{864DEDB6-30B8-4B97-AD19-DF5349DB4447}" srcOrd="2" destOrd="0" presId="urn:microsoft.com/office/officeart/2005/8/layout/orgChart1"/>
    <dgm:cxn modelId="{06CE7FEE-31D0-4FBA-8F56-8DC37F3DB458}" type="presParOf" srcId="{A6022A69-EB88-4B1E-96BB-1990BDCB4315}" destId="{C30F9A6A-38CE-4DF7-95C1-65055AA08C1F}" srcOrd="2" destOrd="0" presId="urn:microsoft.com/office/officeart/2005/8/layout/orgChart1"/>
    <dgm:cxn modelId="{6C33BC44-79E8-4199-9F8F-0FB6895BB752}" type="presParOf" srcId="{89FFE1EA-F881-4D1B-95D1-BD30EEE7C561}" destId="{DDDC19C7-0E70-4A05-9244-F8D2309B4622}" srcOrd="2" destOrd="0" presId="urn:microsoft.com/office/officeart/2005/8/layout/orgChart1"/>
    <dgm:cxn modelId="{979C3AB3-498A-4498-8584-E053FCF8DC0D}" type="presParOf" srcId="{DC2A1743-C213-413A-89A6-BE3F7477039D}" destId="{EDBD29E6-EADC-456F-95ED-B4D95ACF92D8}" srcOrd="4" destOrd="0" presId="urn:microsoft.com/office/officeart/2005/8/layout/orgChart1"/>
    <dgm:cxn modelId="{DDC12093-387B-4746-9286-6D288F6EB4A9}" type="presParOf" srcId="{DC2A1743-C213-413A-89A6-BE3F7477039D}" destId="{49B1654D-B995-42C2-9DA3-B2D1E4870994}" srcOrd="5" destOrd="0" presId="urn:microsoft.com/office/officeart/2005/8/layout/orgChart1"/>
    <dgm:cxn modelId="{971FAD6F-6A39-4D42-A792-27AF1E3C7E99}" type="presParOf" srcId="{49B1654D-B995-42C2-9DA3-B2D1E4870994}" destId="{2005EB6C-1938-46D2-81D1-2D96F71DB716}" srcOrd="0" destOrd="0" presId="urn:microsoft.com/office/officeart/2005/8/layout/orgChart1"/>
    <dgm:cxn modelId="{2454DE65-41A0-4B3F-B2CE-EB8C7B57A3E6}" type="presParOf" srcId="{2005EB6C-1938-46D2-81D1-2D96F71DB716}" destId="{8EE27498-ACD0-4C76-B2E9-81B0BEFC11D2}" srcOrd="0" destOrd="0" presId="urn:microsoft.com/office/officeart/2005/8/layout/orgChart1"/>
    <dgm:cxn modelId="{954EDA3A-6CD7-48B3-8C00-2E9EAEC95A85}" type="presParOf" srcId="{2005EB6C-1938-46D2-81D1-2D96F71DB716}" destId="{3E816515-68A3-443C-9C88-EF0476BCA1E8}" srcOrd="1" destOrd="0" presId="urn:microsoft.com/office/officeart/2005/8/layout/orgChart1"/>
    <dgm:cxn modelId="{3EAC74A0-6CFF-4CBF-889F-2F500BF4B98D}" type="presParOf" srcId="{49B1654D-B995-42C2-9DA3-B2D1E4870994}" destId="{2873288B-9366-451B-A95A-C7D8FEB01DDE}" srcOrd="1" destOrd="0" presId="urn:microsoft.com/office/officeart/2005/8/layout/orgChart1"/>
    <dgm:cxn modelId="{37DF9CD6-8437-4C94-BB13-F8C433D593F7}" type="presParOf" srcId="{2873288B-9366-451B-A95A-C7D8FEB01DDE}" destId="{F3B781B8-FF8E-46E8-878D-BE0D6C260562}" srcOrd="0" destOrd="0" presId="urn:microsoft.com/office/officeart/2005/8/layout/orgChart1"/>
    <dgm:cxn modelId="{7EB5A813-BCEF-4EF2-A922-E6F05883B2EC}" type="presParOf" srcId="{2873288B-9366-451B-A95A-C7D8FEB01DDE}" destId="{D157641E-C270-4385-AFD0-0ABBD64FAE7D}" srcOrd="1" destOrd="0" presId="urn:microsoft.com/office/officeart/2005/8/layout/orgChart1"/>
    <dgm:cxn modelId="{8C86CD79-A09E-4022-B73D-FD9D63E58C75}" type="presParOf" srcId="{D157641E-C270-4385-AFD0-0ABBD64FAE7D}" destId="{9935D865-EA4F-40DC-9DC6-D2B49036EDD5}" srcOrd="0" destOrd="0" presId="urn:microsoft.com/office/officeart/2005/8/layout/orgChart1"/>
    <dgm:cxn modelId="{56B31242-D886-4072-8C5E-4A7F5D6BB541}" type="presParOf" srcId="{9935D865-EA4F-40DC-9DC6-D2B49036EDD5}" destId="{B755BEA2-549F-41B0-A5D7-9F94AED78628}" srcOrd="0" destOrd="0" presId="urn:microsoft.com/office/officeart/2005/8/layout/orgChart1"/>
    <dgm:cxn modelId="{619BBFE1-1FC8-4B43-92EA-8F0EF8789938}" type="presParOf" srcId="{9935D865-EA4F-40DC-9DC6-D2B49036EDD5}" destId="{AF2CBC95-97BC-47A9-85A3-EDB9ED14EFE9}" srcOrd="1" destOrd="0" presId="urn:microsoft.com/office/officeart/2005/8/layout/orgChart1"/>
    <dgm:cxn modelId="{E06847E4-93D9-4251-82A3-8477BACDD2E2}" type="presParOf" srcId="{D157641E-C270-4385-AFD0-0ABBD64FAE7D}" destId="{4CA8D917-1ACB-444B-99E9-EAA2828E3D7C}" srcOrd="1" destOrd="0" presId="urn:microsoft.com/office/officeart/2005/8/layout/orgChart1"/>
    <dgm:cxn modelId="{E240CAA6-F996-4149-A684-9E826C5FC30B}" type="presParOf" srcId="{4CA8D917-1ACB-444B-99E9-EAA2828E3D7C}" destId="{040EC80C-D8A0-48D3-A462-9214E4CE0C13}" srcOrd="0" destOrd="0" presId="urn:microsoft.com/office/officeart/2005/8/layout/orgChart1"/>
    <dgm:cxn modelId="{7FA8298D-954E-49CA-A337-D4369D8E7E04}" type="presParOf" srcId="{4CA8D917-1ACB-444B-99E9-EAA2828E3D7C}" destId="{F0FF3FE1-52FE-4064-8979-72BF811C20A4}" srcOrd="1" destOrd="0" presId="urn:microsoft.com/office/officeart/2005/8/layout/orgChart1"/>
    <dgm:cxn modelId="{10855A4F-A0C7-4C07-A99B-FB22B4F74B60}" type="presParOf" srcId="{F0FF3FE1-52FE-4064-8979-72BF811C20A4}" destId="{08466880-940D-4000-93D6-0BD8E3CD745F}" srcOrd="0" destOrd="0" presId="urn:microsoft.com/office/officeart/2005/8/layout/orgChart1"/>
    <dgm:cxn modelId="{D26C2811-1EF8-4DD2-B863-A0C5199B49CB}" type="presParOf" srcId="{08466880-940D-4000-93D6-0BD8E3CD745F}" destId="{89AA0274-8092-4EB1-BE10-1094E0AB7559}" srcOrd="0" destOrd="0" presId="urn:microsoft.com/office/officeart/2005/8/layout/orgChart1"/>
    <dgm:cxn modelId="{FCD2788A-E184-4A15-A11A-7E24962C0BD6}" type="presParOf" srcId="{08466880-940D-4000-93D6-0BD8E3CD745F}" destId="{793A45D3-D7BB-4725-9F85-ABE647E53F30}" srcOrd="1" destOrd="0" presId="urn:microsoft.com/office/officeart/2005/8/layout/orgChart1"/>
    <dgm:cxn modelId="{A7A340F5-2846-44C9-A6A2-833FBEF08416}" type="presParOf" srcId="{F0FF3FE1-52FE-4064-8979-72BF811C20A4}" destId="{6BFB2A15-E7C3-41A3-ACC9-F176D8A2CBFA}" srcOrd="1" destOrd="0" presId="urn:microsoft.com/office/officeart/2005/8/layout/orgChart1"/>
    <dgm:cxn modelId="{7AAC67FB-94F0-48DE-9E93-0F5E2AF2A5BE}" type="presParOf" srcId="{F0FF3FE1-52FE-4064-8979-72BF811C20A4}" destId="{C5F27BDA-2174-411D-AD7C-31E281D90C12}" srcOrd="2" destOrd="0" presId="urn:microsoft.com/office/officeart/2005/8/layout/orgChart1"/>
    <dgm:cxn modelId="{019128A3-C2D0-4B98-93AE-CA54F67EBCFF}" type="presParOf" srcId="{4CA8D917-1ACB-444B-99E9-EAA2828E3D7C}" destId="{DB073586-3948-4C57-9AC4-1627B6B8C1AD}" srcOrd="2" destOrd="0" presId="urn:microsoft.com/office/officeart/2005/8/layout/orgChart1"/>
    <dgm:cxn modelId="{FFC7AA4E-283E-4985-80E8-0551384B3750}" type="presParOf" srcId="{4CA8D917-1ACB-444B-99E9-EAA2828E3D7C}" destId="{2A658A56-A0BD-4A3C-8444-F2B494FEBE84}" srcOrd="3" destOrd="0" presId="urn:microsoft.com/office/officeart/2005/8/layout/orgChart1"/>
    <dgm:cxn modelId="{A07C4EE7-C20C-4F4D-8363-AC056AFCE1DF}" type="presParOf" srcId="{2A658A56-A0BD-4A3C-8444-F2B494FEBE84}" destId="{EE6AB944-A96B-41C3-8DC7-05CAA5032308}" srcOrd="0" destOrd="0" presId="urn:microsoft.com/office/officeart/2005/8/layout/orgChart1"/>
    <dgm:cxn modelId="{A4557E2A-0D6C-4D97-8B0F-73B2139D8B4B}" type="presParOf" srcId="{EE6AB944-A96B-41C3-8DC7-05CAA5032308}" destId="{8EBB6EF4-8E39-4FD9-A392-11F5C4C2CBAC}" srcOrd="0" destOrd="0" presId="urn:microsoft.com/office/officeart/2005/8/layout/orgChart1"/>
    <dgm:cxn modelId="{D08F3671-8B8D-4D79-8AB3-3DD062C79FFC}" type="presParOf" srcId="{EE6AB944-A96B-41C3-8DC7-05CAA5032308}" destId="{D7A557CB-01B8-4391-8A3A-2A43FE2B8245}" srcOrd="1" destOrd="0" presId="urn:microsoft.com/office/officeart/2005/8/layout/orgChart1"/>
    <dgm:cxn modelId="{522867DF-C9DD-45C0-9D50-47998648C51A}" type="presParOf" srcId="{2A658A56-A0BD-4A3C-8444-F2B494FEBE84}" destId="{8B79A6BA-BA8F-416C-8437-A89117975CEC}" srcOrd="1" destOrd="0" presId="urn:microsoft.com/office/officeart/2005/8/layout/orgChart1"/>
    <dgm:cxn modelId="{F1E0A46B-9C80-4FC1-985A-44B51773D69B}" type="presParOf" srcId="{2A658A56-A0BD-4A3C-8444-F2B494FEBE84}" destId="{187727B8-E3BA-4A86-BAB0-72631342B29D}" srcOrd="2" destOrd="0" presId="urn:microsoft.com/office/officeart/2005/8/layout/orgChart1"/>
    <dgm:cxn modelId="{21E85DA0-D680-4FBF-B42D-2DDB95D10972}" type="presParOf" srcId="{4CA8D917-1ACB-444B-99E9-EAA2828E3D7C}" destId="{F432E601-B69F-4428-9AE1-63FAD5D2AF03}" srcOrd="4" destOrd="0" presId="urn:microsoft.com/office/officeart/2005/8/layout/orgChart1"/>
    <dgm:cxn modelId="{AA0C2338-EF6B-49B7-B239-06563348FBFE}" type="presParOf" srcId="{4CA8D917-1ACB-444B-99E9-EAA2828E3D7C}" destId="{3CFB9E0B-E427-45F2-9117-F5A8DF2E5CE6}" srcOrd="5" destOrd="0" presId="urn:microsoft.com/office/officeart/2005/8/layout/orgChart1"/>
    <dgm:cxn modelId="{AC8FB0DD-E575-43B8-A8E5-34A2E24C91D0}" type="presParOf" srcId="{3CFB9E0B-E427-45F2-9117-F5A8DF2E5CE6}" destId="{287EB0C9-9D6C-4E79-89C9-0AB6DB46FAEC}" srcOrd="0" destOrd="0" presId="urn:microsoft.com/office/officeart/2005/8/layout/orgChart1"/>
    <dgm:cxn modelId="{72A8400C-9758-48C8-9574-0BB8A307A991}" type="presParOf" srcId="{287EB0C9-9D6C-4E79-89C9-0AB6DB46FAEC}" destId="{2B4BCF79-F3C4-47E6-B137-52476AAADD04}" srcOrd="0" destOrd="0" presId="urn:microsoft.com/office/officeart/2005/8/layout/orgChart1"/>
    <dgm:cxn modelId="{8DD231EE-D230-49CD-B781-2D82D74F759E}" type="presParOf" srcId="{287EB0C9-9D6C-4E79-89C9-0AB6DB46FAEC}" destId="{384AB525-40B8-405C-A426-78B4125F210A}" srcOrd="1" destOrd="0" presId="urn:microsoft.com/office/officeart/2005/8/layout/orgChart1"/>
    <dgm:cxn modelId="{3CE29B6F-2B01-4982-A0B4-8D2FB12EFACC}" type="presParOf" srcId="{3CFB9E0B-E427-45F2-9117-F5A8DF2E5CE6}" destId="{65F002C4-E497-403E-8B4A-B8A5CEDF44D0}" srcOrd="1" destOrd="0" presId="urn:microsoft.com/office/officeart/2005/8/layout/orgChart1"/>
    <dgm:cxn modelId="{CCA43F7A-59D1-4117-BD8F-1A289D6268E3}" type="presParOf" srcId="{3CFB9E0B-E427-45F2-9117-F5A8DF2E5CE6}" destId="{B2510034-1D00-4584-95F9-04CB747315C8}" srcOrd="2" destOrd="0" presId="urn:microsoft.com/office/officeart/2005/8/layout/orgChart1"/>
    <dgm:cxn modelId="{523E7E21-0E1D-45E0-AAD9-81A013BC8C98}" type="presParOf" srcId="{4CA8D917-1ACB-444B-99E9-EAA2828E3D7C}" destId="{251C469C-38E4-488D-8B6A-91B04097F3E5}" srcOrd="6" destOrd="0" presId="urn:microsoft.com/office/officeart/2005/8/layout/orgChart1"/>
    <dgm:cxn modelId="{A5C12399-C245-44CC-BA8E-64FA8012F410}" type="presParOf" srcId="{4CA8D917-1ACB-444B-99E9-EAA2828E3D7C}" destId="{ABB6F3B5-A2FA-45A5-935E-75DE034B2B72}" srcOrd="7" destOrd="0" presId="urn:microsoft.com/office/officeart/2005/8/layout/orgChart1"/>
    <dgm:cxn modelId="{80A952F5-7DD6-42FA-8FEA-435E5C0C3623}" type="presParOf" srcId="{ABB6F3B5-A2FA-45A5-935E-75DE034B2B72}" destId="{C33CC06C-AC82-461D-9691-A44555A9E727}" srcOrd="0" destOrd="0" presId="urn:microsoft.com/office/officeart/2005/8/layout/orgChart1"/>
    <dgm:cxn modelId="{C61F3DE6-6080-4A6C-9A92-A89DE37A3023}" type="presParOf" srcId="{C33CC06C-AC82-461D-9691-A44555A9E727}" destId="{029097CD-58FE-4243-B1DC-CF261B2B64E1}" srcOrd="0" destOrd="0" presId="urn:microsoft.com/office/officeart/2005/8/layout/orgChart1"/>
    <dgm:cxn modelId="{311526D6-B8EA-4E3E-A3E0-6291D8F2FFD1}" type="presParOf" srcId="{C33CC06C-AC82-461D-9691-A44555A9E727}" destId="{E8C74213-C611-4A70-A2F6-6CBE4271F849}" srcOrd="1" destOrd="0" presId="urn:microsoft.com/office/officeart/2005/8/layout/orgChart1"/>
    <dgm:cxn modelId="{82849E30-8AF3-434E-A0AC-CD54C78A78D6}" type="presParOf" srcId="{ABB6F3B5-A2FA-45A5-935E-75DE034B2B72}" destId="{DAE2C45E-FE4A-41DA-8D86-7C4369B54B6C}" srcOrd="1" destOrd="0" presId="urn:microsoft.com/office/officeart/2005/8/layout/orgChart1"/>
    <dgm:cxn modelId="{C3D57E56-C348-4A40-B176-C1D37B11EE2E}" type="presParOf" srcId="{ABB6F3B5-A2FA-45A5-935E-75DE034B2B72}" destId="{C5F214B0-7358-44E3-8B27-BB817C4FDA79}" srcOrd="2" destOrd="0" presId="urn:microsoft.com/office/officeart/2005/8/layout/orgChart1"/>
    <dgm:cxn modelId="{AC18A8EB-54D8-49E6-B6AA-2767919853A4}" type="presParOf" srcId="{D157641E-C270-4385-AFD0-0ABBD64FAE7D}" destId="{63A1FE43-5313-4CD1-B91D-BD57E76CB5A0}" srcOrd="2" destOrd="0" presId="urn:microsoft.com/office/officeart/2005/8/layout/orgChart1"/>
    <dgm:cxn modelId="{6FCDB12D-A5C3-45B4-87E2-2B9B20D7CC0F}" type="presParOf" srcId="{2873288B-9366-451B-A95A-C7D8FEB01DDE}" destId="{4A47CB56-DC12-4468-AE3A-65915D191374}" srcOrd="2" destOrd="0" presId="urn:microsoft.com/office/officeart/2005/8/layout/orgChart1"/>
    <dgm:cxn modelId="{796CE654-809C-4662-8D70-227A5C521785}" type="presParOf" srcId="{2873288B-9366-451B-A95A-C7D8FEB01DDE}" destId="{1D6274DF-BEE0-4397-89F4-B66D9D82E735}" srcOrd="3" destOrd="0" presId="urn:microsoft.com/office/officeart/2005/8/layout/orgChart1"/>
    <dgm:cxn modelId="{D24CA245-0DE4-4965-BA20-BA14FA0453E3}" type="presParOf" srcId="{1D6274DF-BEE0-4397-89F4-B66D9D82E735}" destId="{803E8B6E-E17A-4709-A322-4761ED4C727F}" srcOrd="0" destOrd="0" presId="urn:microsoft.com/office/officeart/2005/8/layout/orgChart1"/>
    <dgm:cxn modelId="{CC26C1AF-242E-4C1C-A44C-5FDA7FBA88F9}" type="presParOf" srcId="{803E8B6E-E17A-4709-A322-4761ED4C727F}" destId="{21988730-FF5E-49DD-A62E-B53BC69218D8}" srcOrd="0" destOrd="0" presId="urn:microsoft.com/office/officeart/2005/8/layout/orgChart1"/>
    <dgm:cxn modelId="{F63339A0-1F40-4BF6-A8EC-32E081107986}" type="presParOf" srcId="{803E8B6E-E17A-4709-A322-4761ED4C727F}" destId="{D8A4655C-BCB4-4142-BD4F-5ECBD61B7362}" srcOrd="1" destOrd="0" presId="urn:microsoft.com/office/officeart/2005/8/layout/orgChart1"/>
    <dgm:cxn modelId="{AAE5778E-DA3A-45A8-8397-152DC140A1CD}" type="presParOf" srcId="{1D6274DF-BEE0-4397-89F4-B66D9D82E735}" destId="{1BE32083-EC52-4A84-8902-F00A1408D711}" srcOrd="1" destOrd="0" presId="urn:microsoft.com/office/officeart/2005/8/layout/orgChart1"/>
    <dgm:cxn modelId="{E9A0894E-BD2B-4D29-9DD6-6F6A58FABD06}" type="presParOf" srcId="{1BE32083-EC52-4A84-8902-F00A1408D711}" destId="{4F5EF10D-0BCA-4EC3-B208-832574EBE798}" srcOrd="0" destOrd="0" presId="urn:microsoft.com/office/officeart/2005/8/layout/orgChart1"/>
    <dgm:cxn modelId="{AAF40A04-4230-425D-BDE5-265151DCBB10}" type="presParOf" srcId="{1BE32083-EC52-4A84-8902-F00A1408D711}" destId="{9867FDC6-4A8E-4628-8F0E-8E6CAE3A46A3}" srcOrd="1" destOrd="0" presId="urn:microsoft.com/office/officeart/2005/8/layout/orgChart1"/>
    <dgm:cxn modelId="{8B68E329-CB88-4624-8DF3-E57D08EC8726}" type="presParOf" srcId="{9867FDC6-4A8E-4628-8F0E-8E6CAE3A46A3}" destId="{41F881BA-5562-41A6-86FE-873E9491D00A}" srcOrd="0" destOrd="0" presId="urn:microsoft.com/office/officeart/2005/8/layout/orgChart1"/>
    <dgm:cxn modelId="{55EC75E0-AD16-4AE9-BEA6-FC1AEC1DB027}" type="presParOf" srcId="{41F881BA-5562-41A6-86FE-873E9491D00A}" destId="{24BFE90F-8519-4C06-9654-F1337080C6DE}" srcOrd="0" destOrd="0" presId="urn:microsoft.com/office/officeart/2005/8/layout/orgChart1"/>
    <dgm:cxn modelId="{1E5DF527-EC50-48AE-BD73-ADAFDBBB286A}" type="presParOf" srcId="{41F881BA-5562-41A6-86FE-873E9491D00A}" destId="{F9354106-62E6-4C3D-A748-5127016DE1F4}" srcOrd="1" destOrd="0" presId="urn:microsoft.com/office/officeart/2005/8/layout/orgChart1"/>
    <dgm:cxn modelId="{D3E49038-F5CB-4556-943A-B782C079CA53}" type="presParOf" srcId="{9867FDC6-4A8E-4628-8F0E-8E6CAE3A46A3}" destId="{9DFA0D63-6EEB-471F-9E96-7E22183BB353}" srcOrd="1" destOrd="0" presId="urn:microsoft.com/office/officeart/2005/8/layout/orgChart1"/>
    <dgm:cxn modelId="{18B99D02-B08A-435B-B1DB-6E75E8E84738}" type="presParOf" srcId="{9867FDC6-4A8E-4628-8F0E-8E6CAE3A46A3}" destId="{979A5A4D-6FF6-4573-B7D3-13463028D71B}" srcOrd="2" destOrd="0" presId="urn:microsoft.com/office/officeart/2005/8/layout/orgChart1"/>
    <dgm:cxn modelId="{8025E16C-F1FC-4B3E-BC1D-0BB500CB880A}" type="presParOf" srcId="{1BE32083-EC52-4A84-8902-F00A1408D711}" destId="{AD2436BE-8267-4FBC-9143-BBF6EE990771}" srcOrd="2" destOrd="0" presId="urn:microsoft.com/office/officeart/2005/8/layout/orgChart1"/>
    <dgm:cxn modelId="{5AE539C1-4696-4E8C-83A6-7CC0BF26CD8F}" type="presParOf" srcId="{1BE32083-EC52-4A84-8902-F00A1408D711}" destId="{2E4903F3-3B27-4371-96D3-FBB5E2D12778}" srcOrd="3" destOrd="0" presId="urn:microsoft.com/office/officeart/2005/8/layout/orgChart1"/>
    <dgm:cxn modelId="{652C082E-FF64-4DA9-9BE9-3CA6DB6EBF3E}" type="presParOf" srcId="{2E4903F3-3B27-4371-96D3-FBB5E2D12778}" destId="{31AE7D31-3F3B-45F9-82F7-70C53C744D8D}" srcOrd="0" destOrd="0" presId="urn:microsoft.com/office/officeart/2005/8/layout/orgChart1"/>
    <dgm:cxn modelId="{B07DE66E-F4F8-4381-ADC3-6ECBD4C798CE}" type="presParOf" srcId="{31AE7D31-3F3B-45F9-82F7-70C53C744D8D}" destId="{17AB12B2-5F16-4CAB-BC9C-787303ACF945}" srcOrd="0" destOrd="0" presId="urn:microsoft.com/office/officeart/2005/8/layout/orgChart1"/>
    <dgm:cxn modelId="{C8E4EBF9-158D-4735-8C41-133EEACDAEAA}" type="presParOf" srcId="{31AE7D31-3F3B-45F9-82F7-70C53C744D8D}" destId="{116F4F3E-C2BE-4221-8BA2-C9C06B5A9F35}" srcOrd="1" destOrd="0" presId="urn:microsoft.com/office/officeart/2005/8/layout/orgChart1"/>
    <dgm:cxn modelId="{30BA9276-74EC-4720-B2E3-8AC83B59232A}" type="presParOf" srcId="{2E4903F3-3B27-4371-96D3-FBB5E2D12778}" destId="{D7BD9D5F-DE52-4036-AF71-468CC78E34A1}" srcOrd="1" destOrd="0" presId="urn:microsoft.com/office/officeart/2005/8/layout/orgChart1"/>
    <dgm:cxn modelId="{356D214F-8E9C-464F-81FC-4B0D64289997}" type="presParOf" srcId="{2E4903F3-3B27-4371-96D3-FBB5E2D12778}" destId="{E2DF38F8-5D82-488A-9854-B91F89AEAAA1}" srcOrd="2" destOrd="0" presId="urn:microsoft.com/office/officeart/2005/8/layout/orgChart1"/>
    <dgm:cxn modelId="{06E10D56-A776-4DB9-AA7D-7EE1EB9EC5BB}" type="presParOf" srcId="{1D6274DF-BEE0-4397-89F4-B66D9D82E735}" destId="{ABF1B65C-591A-4188-85F1-1BEC5B915D0C}" srcOrd="2" destOrd="0" presId="urn:microsoft.com/office/officeart/2005/8/layout/orgChart1"/>
    <dgm:cxn modelId="{859B9EB4-FE61-425F-9EBA-8DAE0A020E0B}" type="presParOf" srcId="{49B1654D-B995-42C2-9DA3-B2D1E4870994}" destId="{1E960A7D-5217-4C71-A7EC-39E3505CF23C}" srcOrd="2" destOrd="0" presId="urn:microsoft.com/office/officeart/2005/8/layout/orgChart1"/>
    <dgm:cxn modelId="{AB243DEF-A45D-4970-9AE5-AEF0CF955734}" type="presParOf" srcId="{DC2A1743-C213-413A-89A6-BE3F7477039D}" destId="{CCE4028E-6D3F-408F-A64A-56225485C42A}" srcOrd="6" destOrd="0" presId="urn:microsoft.com/office/officeart/2005/8/layout/orgChart1"/>
    <dgm:cxn modelId="{C4B81BF3-2182-420F-99B0-3A1B34B17DD3}" type="presParOf" srcId="{DC2A1743-C213-413A-89A6-BE3F7477039D}" destId="{CB6CA2DE-3C62-4B4C-B585-83581114F5ED}" srcOrd="7" destOrd="0" presId="urn:microsoft.com/office/officeart/2005/8/layout/orgChart1"/>
    <dgm:cxn modelId="{0FB189C7-41AF-4AC1-86AA-E982DF8EB41E}" type="presParOf" srcId="{CB6CA2DE-3C62-4B4C-B585-83581114F5ED}" destId="{F8ED2972-C241-4BD2-A5E2-92EAAA55161F}" srcOrd="0" destOrd="0" presId="urn:microsoft.com/office/officeart/2005/8/layout/orgChart1"/>
    <dgm:cxn modelId="{07520F4F-B667-49B0-A4F5-FA1E8F62ADAA}" type="presParOf" srcId="{F8ED2972-C241-4BD2-A5E2-92EAAA55161F}" destId="{AA7B9F8F-53E0-4B34-B863-1587CA7CA502}" srcOrd="0" destOrd="0" presId="urn:microsoft.com/office/officeart/2005/8/layout/orgChart1"/>
    <dgm:cxn modelId="{58BCC608-156D-4EC6-A60C-F8668B6BCB7C}" type="presParOf" srcId="{F8ED2972-C241-4BD2-A5E2-92EAAA55161F}" destId="{8735E6B3-1085-4C9E-ACA8-BD53986E0D3F}" srcOrd="1" destOrd="0" presId="urn:microsoft.com/office/officeart/2005/8/layout/orgChart1"/>
    <dgm:cxn modelId="{4FE12B65-1056-4023-98EA-30FD8940F5E8}" type="presParOf" srcId="{CB6CA2DE-3C62-4B4C-B585-83581114F5ED}" destId="{C4369DB1-6C8B-4CB3-982A-225F1B069B9F}" srcOrd="1" destOrd="0" presId="urn:microsoft.com/office/officeart/2005/8/layout/orgChart1"/>
    <dgm:cxn modelId="{3BF6441D-AC3C-4454-A71F-9626C1B9D839}" type="presParOf" srcId="{C4369DB1-6C8B-4CB3-982A-225F1B069B9F}" destId="{31E72165-8AF0-499D-9BB3-662AD716081B}" srcOrd="0" destOrd="0" presId="urn:microsoft.com/office/officeart/2005/8/layout/orgChart1"/>
    <dgm:cxn modelId="{57D14715-BC2C-463A-BC67-28A59F89D027}" type="presParOf" srcId="{C4369DB1-6C8B-4CB3-982A-225F1B069B9F}" destId="{C11E43A9-A876-4EA7-9614-93115CFF8020}" srcOrd="1" destOrd="0" presId="urn:microsoft.com/office/officeart/2005/8/layout/orgChart1"/>
    <dgm:cxn modelId="{8E79FA20-A886-4539-8BFC-2D766E3A3E8E}" type="presParOf" srcId="{C11E43A9-A876-4EA7-9614-93115CFF8020}" destId="{DAEFD200-5A48-4506-BC6D-E03BC634A4C5}" srcOrd="0" destOrd="0" presId="urn:microsoft.com/office/officeart/2005/8/layout/orgChart1"/>
    <dgm:cxn modelId="{814C91A4-8B07-429D-BF31-6B9DB5043D19}" type="presParOf" srcId="{DAEFD200-5A48-4506-BC6D-E03BC634A4C5}" destId="{CDBD8941-F316-4A40-9457-C0E7AE5C219E}" srcOrd="0" destOrd="0" presId="urn:microsoft.com/office/officeart/2005/8/layout/orgChart1"/>
    <dgm:cxn modelId="{F6E0DB02-57DD-4A13-A18F-8EEFF6BE817F}" type="presParOf" srcId="{DAEFD200-5A48-4506-BC6D-E03BC634A4C5}" destId="{CBB18169-9C2E-4904-8F3A-F9CF2379E2D2}" srcOrd="1" destOrd="0" presId="urn:microsoft.com/office/officeart/2005/8/layout/orgChart1"/>
    <dgm:cxn modelId="{BAB2911C-308B-4DB7-B916-86788ED6F6BD}" type="presParOf" srcId="{C11E43A9-A876-4EA7-9614-93115CFF8020}" destId="{F91BFFD9-4A0D-437C-8FAD-A5DD9E792918}" srcOrd="1" destOrd="0" presId="urn:microsoft.com/office/officeart/2005/8/layout/orgChart1"/>
    <dgm:cxn modelId="{CA8B43FB-C3A0-4FF6-8DCC-11743449D86D}" type="presParOf" srcId="{F91BFFD9-4A0D-437C-8FAD-A5DD9E792918}" destId="{140F1CC2-A2D3-4DC6-B09E-634C45593558}" srcOrd="0" destOrd="0" presId="urn:microsoft.com/office/officeart/2005/8/layout/orgChart1"/>
    <dgm:cxn modelId="{6D1A63CB-25FA-4AA0-A464-309FF27FB6F5}" type="presParOf" srcId="{F91BFFD9-4A0D-437C-8FAD-A5DD9E792918}" destId="{450CE1C7-EBBA-4130-946B-B08E5BD1E088}" srcOrd="1" destOrd="0" presId="urn:microsoft.com/office/officeart/2005/8/layout/orgChart1"/>
    <dgm:cxn modelId="{12304635-379F-4724-A88A-AFB000924A9A}" type="presParOf" srcId="{450CE1C7-EBBA-4130-946B-B08E5BD1E088}" destId="{F50E9B48-A114-4F0B-B5D0-42A4C8F6DEA8}" srcOrd="0" destOrd="0" presId="urn:microsoft.com/office/officeart/2005/8/layout/orgChart1"/>
    <dgm:cxn modelId="{24B27FCE-F8E4-4409-8A5A-C2F8C6117169}" type="presParOf" srcId="{F50E9B48-A114-4F0B-B5D0-42A4C8F6DEA8}" destId="{D7A0DA7E-D88E-4574-9FD3-6B268F042E87}" srcOrd="0" destOrd="0" presId="urn:microsoft.com/office/officeart/2005/8/layout/orgChart1"/>
    <dgm:cxn modelId="{EAB17872-F4F4-4CD8-B820-91732EBB5AE2}" type="presParOf" srcId="{F50E9B48-A114-4F0B-B5D0-42A4C8F6DEA8}" destId="{06ADDC1F-3FC7-469D-8866-8FE40BD4D1F9}" srcOrd="1" destOrd="0" presId="urn:microsoft.com/office/officeart/2005/8/layout/orgChart1"/>
    <dgm:cxn modelId="{FA27F361-665F-4CC2-8AD4-26213413468E}" type="presParOf" srcId="{450CE1C7-EBBA-4130-946B-B08E5BD1E088}" destId="{768D7761-8AB5-4CE7-9D14-5CB399019ACE}" srcOrd="1" destOrd="0" presId="urn:microsoft.com/office/officeart/2005/8/layout/orgChart1"/>
    <dgm:cxn modelId="{24D3B4F6-C086-4974-AAAB-7FEF41019074}" type="presParOf" srcId="{450CE1C7-EBBA-4130-946B-B08E5BD1E088}" destId="{207BAC88-C97C-4A4B-9658-61FC68E01E20}" srcOrd="2" destOrd="0" presId="urn:microsoft.com/office/officeart/2005/8/layout/orgChart1"/>
    <dgm:cxn modelId="{938753AE-75C3-4951-BF65-66B54B7C5150}" type="presParOf" srcId="{F91BFFD9-4A0D-437C-8FAD-A5DD9E792918}" destId="{936A5B5C-07CC-42CD-B4F9-E82FC77D530B}" srcOrd="2" destOrd="0" presId="urn:microsoft.com/office/officeart/2005/8/layout/orgChart1"/>
    <dgm:cxn modelId="{72BD32AD-E4D1-4B12-8AA2-AF2CA79365F5}" type="presParOf" srcId="{F91BFFD9-4A0D-437C-8FAD-A5DD9E792918}" destId="{CDCF69CF-6037-499A-BB95-A6584EA9AD87}" srcOrd="3" destOrd="0" presId="urn:microsoft.com/office/officeart/2005/8/layout/orgChart1"/>
    <dgm:cxn modelId="{F99ACF0D-C6E3-420C-9A99-A3BF1E382BD8}" type="presParOf" srcId="{CDCF69CF-6037-499A-BB95-A6584EA9AD87}" destId="{650CF3B6-FC2B-47A3-A759-E1EC3DF7B479}" srcOrd="0" destOrd="0" presId="urn:microsoft.com/office/officeart/2005/8/layout/orgChart1"/>
    <dgm:cxn modelId="{0C1EB2CD-5185-4F69-B60B-558CF2C7810A}" type="presParOf" srcId="{650CF3B6-FC2B-47A3-A759-E1EC3DF7B479}" destId="{CE96EBE1-69B5-4F42-92B9-8238234C217A}" srcOrd="0" destOrd="0" presId="urn:microsoft.com/office/officeart/2005/8/layout/orgChart1"/>
    <dgm:cxn modelId="{484288CE-3A0B-4B47-B2BC-821591EBC56F}" type="presParOf" srcId="{650CF3B6-FC2B-47A3-A759-E1EC3DF7B479}" destId="{22A674EE-49DF-4FC7-84DB-E582A7F9AFEC}" srcOrd="1" destOrd="0" presId="urn:microsoft.com/office/officeart/2005/8/layout/orgChart1"/>
    <dgm:cxn modelId="{94BD6B78-CD1B-4DBC-B7C5-B129B53FBBD0}" type="presParOf" srcId="{CDCF69CF-6037-499A-BB95-A6584EA9AD87}" destId="{06C99C04-B751-44B1-B485-D01C83FEB723}" srcOrd="1" destOrd="0" presId="urn:microsoft.com/office/officeart/2005/8/layout/orgChart1"/>
    <dgm:cxn modelId="{FC3C1631-47F7-438E-BAD1-AACAEACC1F14}" type="presParOf" srcId="{CDCF69CF-6037-499A-BB95-A6584EA9AD87}" destId="{779A1DEB-3534-4D73-8D6F-A9D2446F3686}" srcOrd="2" destOrd="0" presId="urn:microsoft.com/office/officeart/2005/8/layout/orgChart1"/>
    <dgm:cxn modelId="{2777DC91-EC01-4F0E-B646-E2584F396EAE}" type="presParOf" srcId="{C11E43A9-A876-4EA7-9614-93115CFF8020}" destId="{28359FF2-2757-437B-B407-65F159863485}" srcOrd="2" destOrd="0" presId="urn:microsoft.com/office/officeart/2005/8/layout/orgChart1"/>
    <dgm:cxn modelId="{064E79E3-FBF1-42F7-AA07-4F44CD277DFA}" type="presParOf" srcId="{C4369DB1-6C8B-4CB3-982A-225F1B069B9F}" destId="{A93C6C7F-131A-436B-B3DF-483E8C70AF02}" srcOrd="2" destOrd="0" presId="urn:microsoft.com/office/officeart/2005/8/layout/orgChart1"/>
    <dgm:cxn modelId="{4BB3B136-05C4-4912-AA2F-5CB11AA8F522}" type="presParOf" srcId="{C4369DB1-6C8B-4CB3-982A-225F1B069B9F}" destId="{8493BFEE-A03B-4F5C-B662-15B0638E98DB}" srcOrd="3" destOrd="0" presId="urn:microsoft.com/office/officeart/2005/8/layout/orgChart1"/>
    <dgm:cxn modelId="{C841B124-42CB-414E-924E-CA16F436670C}" type="presParOf" srcId="{8493BFEE-A03B-4F5C-B662-15B0638E98DB}" destId="{1F12C5A4-B948-4BA5-95E9-A8C97F1E2E78}" srcOrd="0" destOrd="0" presId="urn:microsoft.com/office/officeart/2005/8/layout/orgChart1"/>
    <dgm:cxn modelId="{CED4D55F-2AAA-49FC-881F-6EE624959BBB}" type="presParOf" srcId="{1F12C5A4-B948-4BA5-95E9-A8C97F1E2E78}" destId="{9E438F12-E30A-49E0-A4D8-42A3B2323B94}" srcOrd="0" destOrd="0" presId="urn:microsoft.com/office/officeart/2005/8/layout/orgChart1"/>
    <dgm:cxn modelId="{2C48A53C-1F8A-4AA4-97A6-D2CA49AA3587}" type="presParOf" srcId="{1F12C5A4-B948-4BA5-95E9-A8C97F1E2E78}" destId="{1C56C27E-67D2-4769-A09C-B6544621EDAD}" srcOrd="1" destOrd="0" presId="urn:microsoft.com/office/officeart/2005/8/layout/orgChart1"/>
    <dgm:cxn modelId="{73D5353C-F9EF-4A96-999C-B90326E89754}" type="presParOf" srcId="{8493BFEE-A03B-4F5C-B662-15B0638E98DB}" destId="{FF34A866-A082-47B3-8CD2-0AD0D7F6FF61}" srcOrd="1" destOrd="0" presId="urn:microsoft.com/office/officeart/2005/8/layout/orgChart1"/>
    <dgm:cxn modelId="{28E03FED-28D6-4087-88B7-5FDD2BDB805A}" type="presParOf" srcId="{FF34A866-A082-47B3-8CD2-0AD0D7F6FF61}" destId="{EA29F331-71AE-4997-9A79-D9889213F002}" srcOrd="0" destOrd="0" presId="urn:microsoft.com/office/officeart/2005/8/layout/orgChart1"/>
    <dgm:cxn modelId="{BC704DD0-8901-471B-A886-F7D304C07AE8}" type="presParOf" srcId="{FF34A866-A082-47B3-8CD2-0AD0D7F6FF61}" destId="{D0462C53-4167-4DF2-AA75-179980AFAD3F}" srcOrd="1" destOrd="0" presId="urn:microsoft.com/office/officeart/2005/8/layout/orgChart1"/>
    <dgm:cxn modelId="{E4E4518E-54F8-414C-8175-E175D428FE32}" type="presParOf" srcId="{D0462C53-4167-4DF2-AA75-179980AFAD3F}" destId="{986C9C90-81F8-4FE7-8D37-A9EBF47C414B}" srcOrd="0" destOrd="0" presId="urn:microsoft.com/office/officeart/2005/8/layout/orgChart1"/>
    <dgm:cxn modelId="{1B71AC5E-7047-4A07-9254-A572E140535A}" type="presParOf" srcId="{986C9C90-81F8-4FE7-8D37-A9EBF47C414B}" destId="{0E27152F-EBD1-4E55-8D56-AD8E9A4B2D5A}" srcOrd="0" destOrd="0" presId="urn:microsoft.com/office/officeart/2005/8/layout/orgChart1"/>
    <dgm:cxn modelId="{FF879251-24A1-424B-A67B-321324BF4E19}" type="presParOf" srcId="{986C9C90-81F8-4FE7-8D37-A9EBF47C414B}" destId="{7D6F642F-7990-4AE9-82F5-A8C433E2811C}" srcOrd="1" destOrd="0" presId="urn:microsoft.com/office/officeart/2005/8/layout/orgChart1"/>
    <dgm:cxn modelId="{F8C34D46-621F-4A88-8B33-F83D8DEE89E5}" type="presParOf" srcId="{D0462C53-4167-4DF2-AA75-179980AFAD3F}" destId="{FB97BE14-AD17-4D0F-87EC-300474B5C5F4}" srcOrd="1" destOrd="0" presId="urn:microsoft.com/office/officeart/2005/8/layout/orgChart1"/>
    <dgm:cxn modelId="{87CC7347-55CF-410D-BA34-DC4255BCC68F}" type="presParOf" srcId="{D0462C53-4167-4DF2-AA75-179980AFAD3F}" destId="{D3B792E5-25E8-495D-86FC-1F3814CF1C18}" srcOrd="2" destOrd="0" presId="urn:microsoft.com/office/officeart/2005/8/layout/orgChart1"/>
    <dgm:cxn modelId="{30655667-169A-453D-BAAD-EC4836D26899}" type="presParOf" srcId="{FF34A866-A082-47B3-8CD2-0AD0D7F6FF61}" destId="{9AF248CA-640D-411B-B6F6-70F8C6CE7F08}" srcOrd="2" destOrd="0" presId="urn:microsoft.com/office/officeart/2005/8/layout/orgChart1"/>
    <dgm:cxn modelId="{05A23542-88C7-4C56-992B-0DEEF3FE4DCE}" type="presParOf" srcId="{FF34A866-A082-47B3-8CD2-0AD0D7F6FF61}" destId="{79884AA8-2CC2-43BC-9AF6-E8A07468CDD3}" srcOrd="3" destOrd="0" presId="urn:microsoft.com/office/officeart/2005/8/layout/orgChart1"/>
    <dgm:cxn modelId="{BE2ECA06-2C4D-4F30-A218-573D77C33B7B}" type="presParOf" srcId="{79884AA8-2CC2-43BC-9AF6-E8A07468CDD3}" destId="{C927CCA5-0649-4226-B886-BB16C5FA753C}" srcOrd="0" destOrd="0" presId="urn:microsoft.com/office/officeart/2005/8/layout/orgChart1"/>
    <dgm:cxn modelId="{41DB5F46-17FA-4C7F-8808-BC196C739C29}" type="presParOf" srcId="{C927CCA5-0649-4226-B886-BB16C5FA753C}" destId="{8EE94DCA-B353-4D0C-A98D-82D2BF0E7796}" srcOrd="0" destOrd="0" presId="urn:microsoft.com/office/officeart/2005/8/layout/orgChart1"/>
    <dgm:cxn modelId="{026AB446-E6E1-4989-8A67-64BFDDD7A10F}" type="presParOf" srcId="{C927CCA5-0649-4226-B886-BB16C5FA753C}" destId="{85DB37DB-9803-45DC-A232-36AC9570D7EC}" srcOrd="1" destOrd="0" presId="urn:microsoft.com/office/officeart/2005/8/layout/orgChart1"/>
    <dgm:cxn modelId="{A4BCD84E-D5EB-40D2-963C-AA271E375CD1}" type="presParOf" srcId="{79884AA8-2CC2-43BC-9AF6-E8A07468CDD3}" destId="{17FD47F5-04F4-4172-9E79-E2458806A2F1}" srcOrd="1" destOrd="0" presId="urn:microsoft.com/office/officeart/2005/8/layout/orgChart1"/>
    <dgm:cxn modelId="{D5A0C3EB-52C6-406A-A0B0-D2C8BF839590}" type="presParOf" srcId="{79884AA8-2CC2-43BC-9AF6-E8A07468CDD3}" destId="{07CF7099-297C-4BF6-B2AD-96063113E25D}" srcOrd="2" destOrd="0" presId="urn:microsoft.com/office/officeart/2005/8/layout/orgChart1"/>
    <dgm:cxn modelId="{501E9A36-9508-4E79-B7B0-B2386C61377D}" type="presParOf" srcId="{8493BFEE-A03B-4F5C-B662-15B0638E98DB}" destId="{19A24EA8-9F0C-4B69-BE3C-DDBCEC83AC9D}" srcOrd="2" destOrd="0" presId="urn:microsoft.com/office/officeart/2005/8/layout/orgChart1"/>
    <dgm:cxn modelId="{BBAE6AD5-8309-472B-9CD5-2E567C46BE76}" type="presParOf" srcId="{CB6CA2DE-3C62-4B4C-B585-83581114F5ED}" destId="{F3CDF4F8-F98B-4312-AA2C-A95C082678F7}" srcOrd="2" destOrd="0" presId="urn:microsoft.com/office/officeart/2005/8/layout/orgChart1"/>
    <dgm:cxn modelId="{6D9B360C-02AE-44E9-B273-5183176A603D}" type="presParOf" srcId="{DC2A1743-C213-413A-89A6-BE3F7477039D}" destId="{344D8A3A-67C0-429C-824B-2FA03D6FFD93}" srcOrd="8" destOrd="0" presId="urn:microsoft.com/office/officeart/2005/8/layout/orgChart1"/>
    <dgm:cxn modelId="{FDA0436E-CCEB-4FE3-8743-6D8933591B6E}" type="presParOf" srcId="{DC2A1743-C213-413A-89A6-BE3F7477039D}" destId="{04B27F71-6F45-47CE-92EB-DC191A1C3219}" srcOrd="9" destOrd="0" presId="urn:microsoft.com/office/officeart/2005/8/layout/orgChart1"/>
    <dgm:cxn modelId="{C264C30D-5586-4AEB-ADC7-3E2572A02280}" type="presParOf" srcId="{04B27F71-6F45-47CE-92EB-DC191A1C3219}" destId="{FE8F5C6D-4549-4513-A440-17D73530A484}" srcOrd="0" destOrd="0" presId="urn:microsoft.com/office/officeart/2005/8/layout/orgChart1"/>
    <dgm:cxn modelId="{DFC7B550-8A78-4F2F-82CA-55A5B8C1572E}" type="presParOf" srcId="{FE8F5C6D-4549-4513-A440-17D73530A484}" destId="{17DEAE9D-2A3D-4304-9EF8-741FBBE25191}" srcOrd="0" destOrd="0" presId="urn:microsoft.com/office/officeart/2005/8/layout/orgChart1"/>
    <dgm:cxn modelId="{24EED80C-73E9-45F9-AF4B-25D9D5485BAD}" type="presParOf" srcId="{FE8F5C6D-4549-4513-A440-17D73530A484}" destId="{04843503-170D-4026-91E6-D0463EBFC737}" srcOrd="1" destOrd="0" presId="urn:microsoft.com/office/officeart/2005/8/layout/orgChart1"/>
    <dgm:cxn modelId="{1B408CA2-34DF-478E-8C20-790BDB88E83C}" type="presParOf" srcId="{04B27F71-6F45-47CE-92EB-DC191A1C3219}" destId="{2E179F77-8596-442E-8FAA-82FA0BC422CB}" srcOrd="1" destOrd="0" presId="urn:microsoft.com/office/officeart/2005/8/layout/orgChart1"/>
    <dgm:cxn modelId="{A1B52253-DD5F-4F06-A383-AA8AB1CD49DD}" type="presParOf" srcId="{2E179F77-8596-442E-8FAA-82FA0BC422CB}" destId="{76DF5348-1886-4C28-9112-685105AFA8E8}" srcOrd="0" destOrd="0" presId="urn:microsoft.com/office/officeart/2005/8/layout/orgChart1"/>
    <dgm:cxn modelId="{192E4004-B221-468C-8AB1-0D0F383CED9B}" type="presParOf" srcId="{2E179F77-8596-442E-8FAA-82FA0BC422CB}" destId="{EE993C1F-854C-4A60-A01E-31B7FA1688E9}" srcOrd="1" destOrd="0" presId="urn:microsoft.com/office/officeart/2005/8/layout/orgChart1"/>
    <dgm:cxn modelId="{FFB3A63D-10FC-4D9A-BA18-FA674442FF5C}" type="presParOf" srcId="{EE993C1F-854C-4A60-A01E-31B7FA1688E9}" destId="{192E6DD0-FBFF-4BE5-BB4F-89427425098D}" srcOrd="0" destOrd="0" presId="urn:microsoft.com/office/officeart/2005/8/layout/orgChart1"/>
    <dgm:cxn modelId="{B3C8F741-9DD5-4B38-AF4A-66CDB9AEF6FB}" type="presParOf" srcId="{192E6DD0-FBFF-4BE5-BB4F-89427425098D}" destId="{26C210FB-93C1-4017-B5FB-50448B168B75}" srcOrd="0" destOrd="0" presId="urn:microsoft.com/office/officeart/2005/8/layout/orgChart1"/>
    <dgm:cxn modelId="{1FB9DF36-73AC-4193-B8D5-971782D7B4F4}" type="presParOf" srcId="{192E6DD0-FBFF-4BE5-BB4F-89427425098D}" destId="{62183F14-8BC6-441E-918E-026B979FDED0}" srcOrd="1" destOrd="0" presId="urn:microsoft.com/office/officeart/2005/8/layout/orgChart1"/>
    <dgm:cxn modelId="{6AC4CB34-2ED9-4342-9409-68CEE1BAAFC1}" type="presParOf" srcId="{EE993C1F-854C-4A60-A01E-31B7FA1688E9}" destId="{F72249F9-6E59-448C-A98C-6198C3A75829}" srcOrd="1" destOrd="0" presId="urn:microsoft.com/office/officeart/2005/8/layout/orgChart1"/>
    <dgm:cxn modelId="{BF29F510-E138-4D64-BDAC-70B0104CA0AE}" type="presParOf" srcId="{F72249F9-6E59-448C-A98C-6198C3A75829}" destId="{B471101F-18B1-4971-80A5-068462F7BF51}" srcOrd="0" destOrd="0" presId="urn:microsoft.com/office/officeart/2005/8/layout/orgChart1"/>
    <dgm:cxn modelId="{61771FF6-5D2D-4E00-9D50-7C87FBEAE66A}" type="presParOf" srcId="{F72249F9-6E59-448C-A98C-6198C3A75829}" destId="{E5D6961D-3308-4577-B025-F9721A24C27D}" srcOrd="1" destOrd="0" presId="urn:microsoft.com/office/officeart/2005/8/layout/orgChart1"/>
    <dgm:cxn modelId="{882957F9-4248-494D-81EF-C8FB46E4AA9C}" type="presParOf" srcId="{E5D6961D-3308-4577-B025-F9721A24C27D}" destId="{81E783AE-ADC0-481A-AA47-73ACA58C89EB}" srcOrd="0" destOrd="0" presId="urn:microsoft.com/office/officeart/2005/8/layout/orgChart1"/>
    <dgm:cxn modelId="{0E81EAA7-A894-427B-8DCE-953C4AEA0C6C}" type="presParOf" srcId="{81E783AE-ADC0-481A-AA47-73ACA58C89EB}" destId="{437C79A7-7130-4E78-A50B-867D43B98319}" srcOrd="0" destOrd="0" presId="urn:microsoft.com/office/officeart/2005/8/layout/orgChart1"/>
    <dgm:cxn modelId="{D90AB596-15BC-4A27-A7E5-9BE5803DE1B1}" type="presParOf" srcId="{81E783AE-ADC0-481A-AA47-73ACA58C89EB}" destId="{C85CD6A5-8339-478E-B7F7-A9ACB5D02FF2}" srcOrd="1" destOrd="0" presId="urn:microsoft.com/office/officeart/2005/8/layout/orgChart1"/>
    <dgm:cxn modelId="{B6CDCC3C-17D3-4172-8410-1A38B87488C3}" type="presParOf" srcId="{E5D6961D-3308-4577-B025-F9721A24C27D}" destId="{C9625E25-FA42-4BC6-861F-7A318DA12B6F}" srcOrd="1" destOrd="0" presId="urn:microsoft.com/office/officeart/2005/8/layout/orgChart1"/>
    <dgm:cxn modelId="{0CFD81DC-6399-45D6-8085-6D1D52CBB3F8}" type="presParOf" srcId="{E5D6961D-3308-4577-B025-F9721A24C27D}" destId="{BF02612D-1FDB-4948-B30F-FFBD07652467}" srcOrd="2" destOrd="0" presId="urn:microsoft.com/office/officeart/2005/8/layout/orgChart1"/>
    <dgm:cxn modelId="{8C810E25-42FF-42EA-BD9C-A25AB3C313F0}" type="presParOf" srcId="{F72249F9-6E59-448C-A98C-6198C3A75829}" destId="{616DE819-A5DD-41FF-BAF2-29102C615532}" srcOrd="2" destOrd="0" presId="urn:microsoft.com/office/officeart/2005/8/layout/orgChart1"/>
    <dgm:cxn modelId="{FF6F0704-9FF7-41ED-8585-E79FEC36B7C8}" type="presParOf" srcId="{F72249F9-6E59-448C-A98C-6198C3A75829}" destId="{3FF35450-BAB7-4889-B2F6-4C0D56C28793}" srcOrd="3" destOrd="0" presId="urn:microsoft.com/office/officeart/2005/8/layout/orgChart1"/>
    <dgm:cxn modelId="{B655EEB6-035B-451B-9395-E9B872FBEFEF}" type="presParOf" srcId="{3FF35450-BAB7-4889-B2F6-4C0D56C28793}" destId="{3F5D04ED-060D-47B2-B57C-2DA4E2ED9732}" srcOrd="0" destOrd="0" presId="urn:microsoft.com/office/officeart/2005/8/layout/orgChart1"/>
    <dgm:cxn modelId="{C1ADE4AD-87A7-4DA4-B522-D4A57F796033}" type="presParOf" srcId="{3F5D04ED-060D-47B2-B57C-2DA4E2ED9732}" destId="{5A83C6A3-1712-4228-8F50-D1387FC0BB75}" srcOrd="0" destOrd="0" presId="urn:microsoft.com/office/officeart/2005/8/layout/orgChart1"/>
    <dgm:cxn modelId="{7E4326B3-E94A-4DEF-95A7-666EEB8384F2}" type="presParOf" srcId="{3F5D04ED-060D-47B2-B57C-2DA4E2ED9732}" destId="{4808FC5A-2AB5-4CDD-AE05-F459FE997E03}" srcOrd="1" destOrd="0" presId="urn:microsoft.com/office/officeart/2005/8/layout/orgChart1"/>
    <dgm:cxn modelId="{9DE932F5-36A0-41F3-BB59-E12FC1C3BC50}" type="presParOf" srcId="{3FF35450-BAB7-4889-B2F6-4C0D56C28793}" destId="{14267A68-C25A-4595-BA26-6B852559CEAA}" srcOrd="1" destOrd="0" presId="urn:microsoft.com/office/officeart/2005/8/layout/orgChart1"/>
    <dgm:cxn modelId="{538A6025-C90D-45A4-AC28-C5C57854E475}" type="presParOf" srcId="{3FF35450-BAB7-4889-B2F6-4C0D56C28793}" destId="{21593E26-942B-4F87-A3CB-CF67A64E1E71}" srcOrd="2" destOrd="0" presId="urn:microsoft.com/office/officeart/2005/8/layout/orgChart1"/>
    <dgm:cxn modelId="{92972DDA-B51F-417A-925D-B08F2F2A0494}" type="presParOf" srcId="{EE993C1F-854C-4A60-A01E-31B7FA1688E9}" destId="{E79C7853-9FAB-472B-9198-67E7001724D7}" srcOrd="2" destOrd="0" presId="urn:microsoft.com/office/officeart/2005/8/layout/orgChart1"/>
    <dgm:cxn modelId="{A69AA622-6369-4B1C-ACA0-BA736D55B67E}" type="presParOf" srcId="{04B27F71-6F45-47CE-92EB-DC191A1C3219}" destId="{30A7597F-5639-40DF-8731-7BCB42FCB395}" srcOrd="2" destOrd="0" presId="urn:microsoft.com/office/officeart/2005/8/layout/orgChart1"/>
    <dgm:cxn modelId="{C8919384-68BB-4418-8FA3-97070A036A39}" type="presParOf" srcId="{D0072785-35A8-41DB-929E-DAD0C9D9CB52}" destId="{87F774DF-FEC6-4181-9B95-21B28AE19689}"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16DE819-A5DD-41FF-BAF2-29102C615532}">
      <dsp:nvSpPr>
        <dsp:cNvPr id="0" name=""/>
        <dsp:cNvSpPr/>
      </dsp:nvSpPr>
      <dsp:spPr>
        <a:xfrm>
          <a:off x="8427173"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71101F-18B1-4971-80A5-068462F7BF51}">
      <dsp:nvSpPr>
        <dsp:cNvPr id="0" name=""/>
        <dsp:cNvSpPr/>
      </dsp:nvSpPr>
      <dsp:spPr>
        <a:xfrm>
          <a:off x="8427173"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DF5348-1886-4C28-9112-685105AFA8E8}">
      <dsp:nvSpPr>
        <dsp:cNvPr id="0" name=""/>
        <dsp:cNvSpPr/>
      </dsp:nvSpPr>
      <dsp:spPr>
        <a:xfrm>
          <a:off x="8687912" y="1383902"/>
          <a:ext cx="91440" cy="160891"/>
        </a:xfrm>
        <a:custGeom>
          <a:avLst/>
          <a:gdLst/>
          <a:ahLst/>
          <a:cxnLst/>
          <a:rect l="0" t="0" r="0" b="0"/>
          <a:pathLst>
            <a:path>
              <a:moveTo>
                <a:pt x="45720" y="0"/>
              </a:moveTo>
              <a:lnTo>
                <a:pt x="45720" y="160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4D8A3A-67C0-429C-824B-2FA03D6FFD93}">
      <dsp:nvSpPr>
        <dsp:cNvPr id="0" name=""/>
        <dsp:cNvSpPr/>
      </dsp:nvSpPr>
      <dsp:spPr>
        <a:xfrm>
          <a:off x="4790668" y="839937"/>
          <a:ext cx="3942963" cy="160891"/>
        </a:xfrm>
        <a:custGeom>
          <a:avLst/>
          <a:gdLst/>
          <a:ahLst/>
          <a:cxnLst/>
          <a:rect l="0" t="0" r="0" b="0"/>
          <a:pathLst>
            <a:path>
              <a:moveTo>
                <a:pt x="0" y="0"/>
              </a:moveTo>
              <a:lnTo>
                <a:pt x="0" y="80445"/>
              </a:lnTo>
              <a:lnTo>
                <a:pt x="3942963" y="80445"/>
              </a:lnTo>
              <a:lnTo>
                <a:pt x="3942963" y="160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F248CA-640D-411B-B6F6-70F8C6CE7F08}">
      <dsp:nvSpPr>
        <dsp:cNvPr id="0" name=""/>
        <dsp:cNvSpPr/>
      </dsp:nvSpPr>
      <dsp:spPr>
        <a:xfrm>
          <a:off x="7500134"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29F331-71AE-4997-9A79-D9889213F002}">
      <dsp:nvSpPr>
        <dsp:cNvPr id="0" name=""/>
        <dsp:cNvSpPr/>
      </dsp:nvSpPr>
      <dsp:spPr>
        <a:xfrm>
          <a:off x="7500134"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3C6C7F-131A-436B-B3DF-483E8C70AF02}">
      <dsp:nvSpPr>
        <dsp:cNvPr id="0" name=""/>
        <dsp:cNvSpPr/>
      </dsp:nvSpPr>
      <dsp:spPr>
        <a:xfrm>
          <a:off x="7336454" y="1377283"/>
          <a:ext cx="470139" cy="167510"/>
        </a:xfrm>
        <a:custGeom>
          <a:avLst/>
          <a:gdLst/>
          <a:ahLst/>
          <a:cxnLst/>
          <a:rect l="0" t="0" r="0" b="0"/>
          <a:pathLst>
            <a:path>
              <a:moveTo>
                <a:pt x="0" y="0"/>
              </a:moveTo>
              <a:lnTo>
                <a:pt x="0" y="87065"/>
              </a:lnTo>
              <a:lnTo>
                <a:pt x="470139" y="87065"/>
              </a:lnTo>
              <a:lnTo>
                <a:pt x="470139" y="1675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6A5B5C-07CC-42CD-B4F9-E82FC77D530B}">
      <dsp:nvSpPr>
        <dsp:cNvPr id="0" name=""/>
        <dsp:cNvSpPr/>
      </dsp:nvSpPr>
      <dsp:spPr>
        <a:xfrm>
          <a:off x="6573095"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0F1CC2-A2D3-4DC6-B09E-634C45593558}">
      <dsp:nvSpPr>
        <dsp:cNvPr id="0" name=""/>
        <dsp:cNvSpPr/>
      </dsp:nvSpPr>
      <dsp:spPr>
        <a:xfrm>
          <a:off x="6573095"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E72165-8AF0-499D-9BB3-662AD716081B}">
      <dsp:nvSpPr>
        <dsp:cNvPr id="0" name=""/>
        <dsp:cNvSpPr/>
      </dsp:nvSpPr>
      <dsp:spPr>
        <a:xfrm>
          <a:off x="6879554" y="1377283"/>
          <a:ext cx="456900" cy="167510"/>
        </a:xfrm>
        <a:custGeom>
          <a:avLst/>
          <a:gdLst/>
          <a:ahLst/>
          <a:cxnLst/>
          <a:rect l="0" t="0" r="0" b="0"/>
          <a:pathLst>
            <a:path>
              <a:moveTo>
                <a:pt x="456900" y="0"/>
              </a:moveTo>
              <a:lnTo>
                <a:pt x="456900" y="87065"/>
              </a:lnTo>
              <a:lnTo>
                <a:pt x="0" y="87065"/>
              </a:lnTo>
              <a:lnTo>
                <a:pt x="0" y="1675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E4028E-6D3F-408F-A64A-56225485C42A}">
      <dsp:nvSpPr>
        <dsp:cNvPr id="0" name=""/>
        <dsp:cNvSpPr/>
      </dsp:nvSpPr>
      <dsp:spPr>
        <a:xfrm>
          <a:off x="4790668" y="839937"/>
          <a:ext cx="2545785" cy="154271"/>
        </a:xfrm>
        <a:custGeom>
          <a:avLst/>
          <a:gdLst/>
          <a:ahLst/>
          <a:cxnLst/>
          <a:rect l="0" t="0" r="0" b="0"/>
          <a:pathLst>
            <a:path>
              <a:moveTo>
                <a:pt x="0" y="0"/>
              </a:moveTo>
              <a:lnTo>
                <a:pt x="0" y="73826"/>
              </a:lnTo>
              <a:lnTo>
                <a:pt x="2545785" y="73826"/>
              </a:lnTo>
              <a:lnTo>
                <a:pt x="2545785" y="1542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2436BE-8267-4FBC-9143-BBF6EE990771}">
      <dsp:nvSpPr>
        <dsp:cNvPr id="0" name=""/>
        <dsp:cNvSpPr/>
      </dsp:nvSpPr>
      <dsp:spPr>
        <a:xfrm>
          <a:off x="5646055"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5EF10D-0BCA-4EC3-B208-832574EBE798}">
      <dsp:nvSpPr>
        <dsp:cNvPr id="0" name=""/>
        <dsp:cNvSpPr/>
      </dsp:nvSpPr>
      <dsp:spPr>
        <a:xfrm>
          <a:off x="5646055"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47CB56-DC12-4468-AE3A-65915D191374}">
      <dsp:nvSpPr>
        <dsp:cNvPr id="0" name=""/>
        <dsp:cNvSpPr/>
      </dsp:nvSpPr>
      <dsp:spPr>
        <a:xfrm>
          <a:off x="5488995" y="1383902"/>
          <a:ext cx="463519" cy="160891"/>
        </a:xfrm>
        <a:custGeom>
          <a:avLst/>
          <a:gdLst/>
          <a:ahLst/>
          <a:cxnLst/>
          <a:rect l="0" t="0" r="0" b="0"/>
          <a:pathLst>
            <a:path>
              <a:moveTo>
                <a:pt x="0" y="0"/>
              </a:moveTo>
              <a:lnTo>
                <a:pt x="0" y="80445"/>
              </a:lnTo>
              <a:lnTo>
                <a:pt x="463519" y="80445"/>
              </a:lnTo>
              <a:lnTo>
                <a:pt x="463519" y="160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1C469C-38E4-488D-8B6A-91B04097F3E5}">
      <dsp:nvSpPr>
        <dsp:cNvPr id="0" name=""/>
        <dsp:cNvSpPr/>
      </dsp:nvSpPr>
      <dsp:spPr>
        <a:xfrm>
          <a:off x="4719016" y="1927867"/>
          <a:ext cx="114922" cy="1984323"/>
        </a:xfrm>
        <a:custGeom>
          <a:avLst/>
          <a:gdLst/>
          <a:ahLst/>
          <a:cxnLst/>
          <a:rect l="0" t="0" r="0" b="0"/>
          <a:pathLst>
            <a:path>
              <a:moveTo>
                <a:pt x="0" y="0"/>
              </a:moveTo>
              <a:lnTo>
                <a:pt x="0" y="1984323"/>
              </a:lnTo>
              <a:lnTo>
                <a:pt x="114922" y="1984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32E601-B69F-4428-9AE1-63FAD5D2AF03}">
      <dsp:nvSpPr>
        <dsp:cNvPr id="0" name=""/>
        <dsp:cNvSpPr/>
      </dsp:nvSpPr>
      <dsp:spPr>
        <a:xfrm>
          <a:off x="4719016" y="1927867"/>
          <a:ext cx="114922" cy="1440358"/>
        </a:xfrm>
        <a:custGeom>
          <a:avLst/>
          <a:gdLst/>
          <a:ahLst/>
          <a:cxnLst/>
          <a:rect l="0" t="0" r="0" b="0"/>
          <a:pathLst>
            <a:path>
              <a:moveTo>
                <a:pt x="0" y="0"/>
              </a:moveTo>
              <a:lnTo>
                <a:pt x="0" y="1440358"/>
              </a:lnTo>
              <a:lnTo>
                <a:pt x="114922" y="14403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073586-3948-4C57-9AC4-1627B6B8C1AD}">
      <dsp:nvSpPr>
        <dsp:cNvPr id="0" name=""/>
        <dsp:cNvSpPr/>
      </dsp:nvSpPr>
      <dsp:spPr>
        <a:xfrm>
          <a:off x="4719016"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0EC80C-D8A0-48D3-A462-9214E4CE0C13}">
      <dsp:nvSpPr>
        <dsp:cNvPr id="0" name=""/>
        <dsp:cNvSpPr/>
      </dsp:nvSpPr>
      <dsp:spPr>
        <a:xfrm>
          <a:off x="4719016"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B781B8-FF8E-46E8-878D-BE0D6C260562}">
      <dsp:nvSpPr>
        <dsp:cNvPr id="0" name=""/>
        <dsp:cNvSpPr/>
      </dsp:nvSpPr>
      <dsp:spPr>
        <a:xfrm>
          <a:off x="5025476" y="1383902"/>
          <a:ext cx="463519" cy="160891"/>
        </a:xfrm>
        <a:custGeom>
          <a:avLst/>
          <a:gdLst/>
          <a:ahLst/>
          <a:cxnLst/>
          <a:rect l="0" t="0" r="0" b="0"/>
          <a:pathLst>
            <a:path>
              <a:moveTo>
                <a:pt x="463519" y="0"/>
              </a:moveTo>
              <a:lnTo>
                <a:pt x="463519" y="80445"/>
              </a:lnTo>
              <a:lnTo>
                <a:pt x="0" y="80445"/>
              </a:lnTo>
              <a:lnTo>
                <a:pt x="0" y="160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BD29E6-EADC-456F-95ED-B4D95ACF92D8}">
      <dsp:nvSpPr>
        <dsp:cNvPr id="0" name=""/>
        <dsp:cNvSpPr/>
      </dsp:nvSpPr>
      <dsp:spPr>
        <a:xfrm>
          <a:off x="4790668" y="839937"/>
          <a:ext cx="698326" cy="160891"/>
        </a:xfrm>
        <a:custGeom>
          <a:avLst/>
          <a:gdLst/>
          <a:ahLst/>
          <a:cxnLst/>
          <a:rect l="0" t="0" r="0" b="0"/>
          <a:pathLst>
            <a:path>
              <a:moveTo>
                <a:pt x="0" y="0"/>
              </a:moveTo>
              <a:lnTo>
                <a:pt x="0" y="80445"/>
              </a:lnTo>
              <a:lnTo>
                <a:pt x="698326" y="80445"/>
              </a:lnTo>
              <a:lnTo>
                <a:pt x="698326" y="160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247FBA-77F1-4BAD-AD80-837000FBE564}">
      <dsp:nvSpPr>
        <dsp:cNvPr id="0" name=""/>
        <dsp:cNvSpPr/>
      </dsp:nvSpPr>
      <dsp:spPr>
        <a:xfrm>
          <a:off x="3791977" y="1927867"/>
          <a:ext cx="114922" cy="1440358"/>
        </a:xfrm>
        <a:custGeom>
          <a:avLst/>
          <a:gdLst/>
          <a:ahLst/>
          <a:cxnLst/>
          <a:rect l="0" t="0" r="0" b="0"/>
          <a:pathLst>
            <a:path>
              <a:moveTo>
                <a:pt x="0" y="0"/>
              </a:moveTo>
              <a:lnTo>
                <a:pt x="0" y="1440358"/>
              </a:lnTo>
              <a:lnTo>
                <a:pt x="114922" y="14403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FC9D3A-B842-4D2B-BC41-4E1EF5B59901}">
      <dsp:nvSpPr>
        <dsp:cNvPr id="0" name=""/>
        <dsp:cNvSpPr/>
      </dsp:nvSpPr>
      <dsp:spPr>
        <a:xfrm>
          <a:off x="3791977"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75894C-521F-4FC8-ACC4-EFD8F8FAA88F}">
      <dsp:nvSpPr>
        <dsp:cNvPr id="0" name=""/>
        <dsp:cNvSpPr/>
      </dsp:nvSpPr>
      <dsp:spPr>
        <a:xfrm>
          <a:off x="3791977"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3634D3-0D17-4396-BBE0-ADB7FD62B8AE}">
      <dsp:nvSpPr>
        <dsp:cNvPr id="0" name=""/>
        <dsp:cNvSpPr/>
      </dsp:nvSpPr>
      <dsp:spPr>
        <a:xfrm>
          <a:off x="3171397" y="1383902"/>
          <a:ext cx="927039" cy="160891"/>
        </a:xfrm>
        <a:custGeom>
          <a:avLst/>
          <a:gdLst/>
          <a:ahLst/>
          <a:cxnLst/>
          <a:rect l="0" t="0" r="0" b="0"/>
          <a:pathLst>
            <a:path>
              <a:moveTo>
                <a:pt x="0" y="0"/>
              </a:moveTo>
              <a:lnTo>
                <a:pt x="0" y="80445"/>
              </a:lnTo>
              <a:lnTo>
                <a:pt x="927039" y="80445"/>
              </a:lnTo>
              <a:lnTo>
                <a:pt x="927039" y="160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C8C428-7FE5-4B79-8B63-F5F5CEAF1F1B}">
      <dsp:nvSpPr>
        <dsp:cNvPr id="0" name=""/>
        <dsp:cNvSpPr/>
      </dsp:nvSpPr>
      <dsp:spPr>
        <a:xfrm>
          <a:off x="2864938"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2A308D-C5B7-49F4-A8D4-AC804C060145}">
      <dsp:nvSpPr>
        <dsp:cNvPr id="0" name=""/>
        <dsp:cNvSpPr/>
      </dsp:nvSpPr>
      <dsp:spPr>
        <a:xfrm>
          <a:off x="2864938"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6DD1A6-FFF7-40E9-9AC8-02FC2A067DC5}">
      <dsp:nvSpPr>
        <dsp:cNvPr id="0" name=""/>
        <dsp:cNvSpPr/>
      </dsp:nvSpPr>
      <dsp:spPr>
        <a:xfrm>
          <a:off x="3125677" y="1383902"/>
          <a:ext cx="91440" cy="160891"/>
        </a:xfrm>
        <a:custGeom>
          <a:avLst/>
          <a:gdLst/>
          <a:ahLst/>
          <a:cxnLst/>
          <a:rect l="0" t="0" r="0" b="0"/>
          <a:pathLst>
            <a:path>
              <a:moveTo>
                <a:pt x="45720" y="0"/>
              </a:moveTo>
              <a:lnTo>
                <a:pt x="45720" y="160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FEE5D0-D99E-4E0C-A6F0-C95436375748}">
      <dsp:nvSpPr>
        <dsp:cNvPr id="0" name=""/>
        <dsp:cNvSpPr/>
      </dsp:nvSpPr>
      <dsp:spPr>
        <a:xfrm>
          <a:off x="1937899"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454F9D-EA84-465E-A90F-47A9CCE3D2EF}">
      <dsp:nvSpPr>
        <dsp:cNvPr id="0" name=""/>
        <dsp:cNvSpPr/>
      </dsp:nvSpPr>
      <dsp:spPr>
        <a:xfrm>
          <a:off x="1937899"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CC515D-F068-4D9D-B1CA-401382D995D7}">
      <dsp:nvSpPr>
        <dsp:cNvPr id="0" name=""/>
        <dsp:cNvSpPr/>
      </dsp:nvSpPr>
      <dsp:spPr>
        <a:xfrm>
          <a:off x="2244358" y="1383902"/>
          <a:ext cx="927039" cy="160891"/>
        </a:xfrm>
        <a:custGeom>
          <a:avLst/>
          <a:gdLst/>
          <a:ahLst/>
          <a:cxnLst/>
          <a:rect l="0" t="0" r="0" b="0"/>
          <a:pathLst>
            <a:path>
              <a:moveTo>
                <a:pt x="927039" y="0"/>
              </a:moveTo>
              <a:lnTo>
                <a:pt x="927039" y="80445"/>
              </a:lnTo>
              <a:lnTo>
                <a:pt x="0" y="80445"/>
              </a:lnTo>
              <a:lnTo>
                <a:pt x="0" y="160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DEB2CC-268F-4E00-8BC4-FB2CFCFF9972}">
      <dsp:nvSpPr>
        <dsp:cNvPr id="0" name=""/>
        <dsp:cNvSpPr/>
      </dsp:nvSpPr>
      <dsp:spPr>
        <a:xfrm>
          <a:off x="3171397" y="839937"/>
          <a:ext cx="1619271" cy="160891"/>
        </a:xfrm>
        <a:custGeom>
          <a:avLst/>
          <a:gdLst/>
          <a:ahLst/>
          <a:cxnLst/>
          <a:rect l="0" t="0" r="0" b="0"/>
          <a:pathLst>
            <a:path>
              <a:moveTo>
                <a:pt x="1619271" y="0"/>
              </a:moveTo>
              <a:lnTo>
                <a:pt x="1619271" y="80445"/>
              </a:lnTo>
              <a:lnTo>
                <a:pt x="0" y="80445"/>
              </a:lnTo>
              <a:lnTo>
                <a:pt x="0" y="160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5EE2EB-AA23-405C-8255-EE306E2F49AF}">
      <dsp:nvSpPr>
        <dsp:cNvPr id="0" name=""/>
        <dsp:cNvSpPr/>
      </dsp:nvSpPr>
      <dsp:spPr>
        <a:xfrm>
          <a:off x="1010860"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97C1F5-3E24-4BBB-B01F-8D667B5B5410}">
      <dsp:nvSpPr>
        <dsp:cNvPr id="0" name=""/>
        <dsp:cNvSpPr/>
      </dsp:nvSpPr>
      <dsp:spPr>
        <a:xfrm>
          <a:off x="1010860"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BAA018-228D-45FE-80FD-FD0BE20B8853}">
      <dsp:nvSpPr>
        <dsp:cNvPr id="0" name=""/>
        <dsp:cNvSpPr/>
      </dsp:nvSpPr>
      <dsp:spPr>
        <a:xfrm>
          <a:off x="853800" y="1383902"/>
          <a:ext cx="463519" cy="160891"/>
        </a:xfrm>
        <a:custGeom>
          <a:avLst/>
          <a:gdLst/>
          <a:ahLst/>
          <a:cxnLst/>
          <a:rect l="0" t="0" r="0" b="0"/>
          <a:pathLst>
            <a:path>
              <a:moveTo>
                <a:pt x="0" y="0"/>
              </a:moveTo>
              <a:lnTo>
                <a:pt x="0" y="80445"/>
              </a:lnTo>
              <a:lnTo>
                <a:pt x="463519" y="80445"/>
              </a:lnTo>
              <a:lnTo>
                <a:pt x="463519" y="160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A808B2-160D-413E-AE77-7019EC68F547}">
      <dsp:nvSpPr>
        <dsp:cNvPr id="0" name=""/>
        <dsp:cNvSpPr/>
      </dsp:nvSpPr>
      <dsp:spPr>
        <a:xfrm>
          <a:off x="83821" y="1927867"/>
          <a:ext cx="114922" cy="896393"/>
        </a:xfrm>
        <a:custGeom>
          <a:avLst/>
          <a:gdLst/>
          <a:ahLst/>
          <a:cxnLst/>
          <a:rect l="0" t="0" r="0" b="0"/>
          <a:pathLst>
            <a:path>
              <a:moveTo>
                <a:pt x="0" y="0"/>
              </a:moveTo>
              <a:lnTo>
                <a:pt x="0" y="896393"/>
              </a:lnTo>
              <a:lnTo>
                <a:pt x="114922" y="8963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740C35-6ECA-4FB1-B65D-68E471750444}">
      <dsp:nvSpPr>
        <dsp:cNvPr id="0" name=""/>
        <dsp:cNvSpPr/>
      </dsp:nvSpPr>
      <dsp:spPr>
        <a:xfrm>
          <a:off x="83821" y="1927867"/>
          <a:ext cx="114922" cy="352428"/>
        </a:xfrm>
        <a:custGeom>
          <a:avLst/>
          <a:gdLst/>
          <a:ahLst/>
          <a:cxnLst/>
          <a:rect l="0" t="0" r="0" b="0"/>
          <a:pathLst>
            <a:path>
              <a:moveTo>
                <a:pt x="0" y="0"/>
              </a:moveTo>
              <a:lnTo>
                <a:pt x="0" y="352428"/>
              </a:lnTo>
              <a:lnTo>
                <a:pt x="114922" y="3524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15F047-9D92-4128-851A-F33396CD34D3}">
      <dsp:nvSpPr>
        <dsp:cNvPr id="0" name=""/>
        <dsp:cNvSpPr/>
      </dsp:nvSpPr>
      <dsp:spPr>
        <a:xfrm>
          <a:off x="390280" y="1383902"/>
          <a:ext cx="463519" cy="160891"/>
        </a:xfrm>
        <a:custGeom>
          <a:avLst/>
          <a:gdLst/>
          <a:ahLst/>
          <a:cxnLst/>
          <a:rect l="0" t="0" r="0" b="0"/>
          <a:pathLst>
            <a:path>
              <a:moveTo>
                <a:pt x="463519" y="0"/>
              </a:moveTo>
              <a:lnTo>
                <a:pt x="463519" y="80445"/>
              </a:lnTo>
              <a:lnTo>
                <a:pt x="0" y="80445"/>
              </a:lnTo>
              <a:lnTo>
                <a:pt x="0" y="160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501527-FAA3-47F4-A908-E2183BF35E80}">
      <dsp:nvSpPr>
        <dsp:cNvPr id="0" name=""/>
        <dsp:cNvSpPr/>
      </dsp:nvSpPr>
      <dsp:spPr>
        <a:xfrm>
          <a:off x="853800" y="839937"/>
          <a:ext cx="3936868" cy="160891"/>
        </a:xfrm>
        <a:custGeom>
          <a:avLst/>
          <a:gdLst/>
          <a:ahLst/>
          <a:cxnLst/>
          <a:rect l="0" t="0" r="0" b="0"/>
          <a:pathLst>
            <a:path>
              <a:moveTo>
                <a:pt x="3936868" y="0"/>
              </a:moveTo>
              <a:lnTo>
                <a:pt x="3936868" y="80445"/>
              </a:lnTo>
              <a:lnTo>
                <a:pt x="0" y="80445"/>
              </a:lnTo>
              <a:lnTo>
                <a:pt x="0" y="1608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C6A3F7-3FA2-4EDD-9672-4CD485B9EBFF}">
      <dsp:nvSpPr>
        <dsp:cNvPr id="0" name=""/>
        <dsp:cNvSpPr/>
      </dsp:nvSpPr>
      <dsp:spPr>
        <a:xfrm>
          <a:off x="3486635" y="363496"/>
          <a:ext cx="2608067" cy="476440"/>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t>Directeur général de l'aviation civile</a:t>
          </a:r>
        </a:p>
      </dsp:txBody>
      <dsp:txXfrm>
        <a:off x="3486635" y="363496"/>
        <a:ext cx="2608067" cy="476440"/>
      </dsp:txXfrm>
    </dsp:sp>
    <dsp:sp modelId="{75436082-4613-4AA7-9E56-ED6C5463B320}">
      <dsp:nvSpPr>
        <dsp:cNvPr id="0" name=""/>
        <dsp:cNvSpPr/>
      </dsp:nvSpPr>
      <dsp:spPr>
        <a:xfrm>
          <a:off x="376819" y="1000828"/>
          <a:ext cx="953961" cy="383074"/>
        </a:xfrm>
        <a:prstGeom prst="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Direction du transport aérien</a:t>
          </a:r>
        </a:p>
      </dsp:txBody>
      <dsp:txXfrm>
        <a:off x="376819" y="1000828"/>
        <a:ext cx="953961" cy="383074"/>
      </dsp:txXfrm>
    </dsp:sp>
    <dsp:sp modelId="{3B7D8C57-5597-4D34-BB0A-78432299ACBF}">
      <dsp:nvSpPr>
        <dsp:cNvPr id="0" name=""/>
        <dsp:cNvSpPr/>
      </dsp:nvSpPr>
      <dsp:spPr>
        <a:xfrm>
          <a:off x="7206"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études économiques</a:t>
          </a:r>
        </a:p>
      </dsp:txBody>
      <dsp:txXfrm>
        <a:off x="7206" y="1544793"/>
        <a:ext cx="766148" cy="383074"/>
      </dsp:txXfrm>
    </dsp:sp>
    <dsp:sp modelId="{9599F931-A64B-41A7-9191-A70639E660EF}">
      <dsp:nvSpPr>
        <dsp:cNvPr id="0" name=""/>
        <dsp:cNvSpPr/>
      </dsp:nvSpPr>
      <dsp:spPr>
        <a:xfrm>
          <a:off x="198743"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etudes économiques</a:t>
          </a:r>
        </a:p>
      </dsp:txBody>
      <dsp:txXfrm>
        <a:off x="198743" y="2088758"/>
        <a:ext cx="766148" cy="383074"/>
      </dsp:txXfrm>
    </dsp:sp>
    <dsp:sp modelId="{F5B0032D-D823-4254-A9A1-E103BD8DB3E7}">
      <dsp:nvSpPr>
        <dsp:cNvPr id="0" name=""/>
        <dsp:cNvSpPr/>
      </dsp:nvSpPr>
      <dsp:spPr>
        <a:xfrm>
          <a:off x="198743"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 la réglementation aérienne</a:t>
          </a:r>
        </a:p>
      </dsp:txBody>
      <dsp:txXfrm>
        <a:off x="198743" y="2632723"/>
        <a:ext cx="766148" cy="383074"/>
      </dsp:txXfrm>
    </dsp:sp>
    <dsp:sp modelId="{1037C5EA-B046-48BC-BE5B-6945BDC72AEB}">
      <dsp:nvSpPr>
        <dsp:cNvPr id="0" name=""/>
        <dsp:cNvSpPr/>
      </dsp:nvSpPr>
      <dsp:spPr>
        <a:xfrm>
          <a:off x="934245"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transport aérien</a:t>
          </a:r>
        </a:p>
      </dsp:txBody>
      <dsp:txXfrm>
        <a:off x="934245" y="1544793"/>
        <a:ext cx="766148" cy="383074"/>
      </dsp:txXfrm>
    </dsp:sp>
    <dsp:sp modelId="{19591FCA-1B40-4B37-B869-6F35DE3B50EE}">
      <dsp:nvSpPr>
        <dsp:cNvPr id="0" name=""/>
        <dsp:cNvSpPr/>
      </dsp:nvSpPr>
      <dsp:spPr>
        <a:xfrm>
          <a:off x="1125782"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accords bilatéraux et multilatéraux</a:t>
          </a:r>
        </a:p>
      </dsp:txBody>
      <dsp:txXfrm>
        <a:off x="1125782" y="2088758"/>
        <a:ext cx="766148" cy="383074"/>
      </dsp:txXfrm>
    </dsp:sp>
    <dsp:sp modelId="{D7F98810-6036-4FA9-946D-716B9BEE27AE}">
      <dsp:nvSpPr>
        <dsp:cNvPr id="0" name=""/>
        <dsp:cNvSpPr/>
      </dsp:nvSpPr>
      <dsp:spPr>
        <a:xfrm>
          <a:off x="1125782"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programmes d'exploitation du transport aérien</a:t>
          </a:r>
        </a:p>
      </dsp:txBody>
      <dsp:txXfrm>
        <a:off x="1125782" y="2632723"/>
        <a:ext cx="766148" cy="383074"/>
      </dsp:txXfrm>
    </dsp:sp>
    <dsp:sp modelId="{61829D59-5C4F-4D8F-8F69-6FA43529D9C4}">
      <dsp:nvSpPr>
        <dsp:cNvPr id="0" name=""/>
        <dsp:cNvSpPr/>
      </dsp:nvSpPr>
      <dsp:spPr>
        <a:xfrm>
          <a:off x="2674876" y="1000828"/>
          <a:ext cx="993042" cy="383074"/>
        </a:xfrm>
        <a:prstGeom prst="rect">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Direction de la sécurité aérienne</a:t>
          </a:r>
        </a:p>
      </dsp:txBody>
      <dsp:txXfrm>
        <a:off x="2674876" y="1000828"/>
        <a:ext cx="993042" cy="383074"/>
      </dsp:txXfrm>
    </dsp:sp>
    <dsp:sp modelId="{CD39CB7B-1B7F-4FED-B608-31715958D82C}">
      <dsp:nvSpPr>
        <dsp:cNvPr id="0" name=""/>
        <dsp:cNvSpPr/>
      </dsp:nvSpPr>
      <dsp:spPr>
        <a:xfrm>
          <a:off x="1861284"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sécurité et exploitation des aéronefs</a:t>
          </a:r>
        </a:p>
      </dsp:txBody>
      <dsp:txXfrm>
        <a:off x="1861284" y="1544793"/>
        <a:ext cx="766148" cy="383074"/>
      </dsp:txXfrm>
    </dsp:sp>
    <dsp:sp modelId="{BF800141-38C8-4CF6-AEB3-3DA7FA383AA9}">
      <dsp:nvSpPr>
        <dsp:cNvPr id="0" name=""/>
        <dsp:cNvSpPr/>
      </dsp:nvSpPr>
      <dsp:spPr>
        <a:xfrm>
          <a:off x="2052821"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personel aéronautique</a:t>
          </a:r>
        </a:p>
      </dsp:txBody>
      <dsp:txXfrm>
        <a:off x="2052821" y="2088758"/>
        <a:ext cx="766148" cy="383074"/>
      </dsp:txXfrm>
    </dsp:sp>
    <dsp:sp modelId="{B21B418D-164F-43F4-A170-0210D58BF9D2}">
      <dsp:nvSpPr>
        <dsp:cNvPr id="0" name=""/>
        <dsp:cNvSpPr/>
      </dsp:nvSpPr>
      <dsp:spPr>
        <a:xfrm>
          <a:off x="2052821"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sevice contrôle de l'exploitation technique</a:t>
          </a:r>
        </a:p>
      </dsp:txBody>
      <dsp:txXfrm>
        <a:off x="2052821" y="2632723"/>
        <a:ext cx="766148" cy="383074"/>
      </dsp:txXfrm>
    </dsp:sp>
    <dsp:sp modelId="{ABCDAEB6-CFFA-4BE3-927D-9A2E119CB208}">
      <dsp:nvSpPr>
        <dsp:cNvPr id="0" name=""/>
        <dsp:cNvSpPr/>
      </dsp:nvSpPr>
      <dsp:spPr>
        <a:xfrm>
          <a:off x="2788323"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navigabilite et maintenance des aéronefs</a:t>
          </a:r>
        </a:p>
      </dsp:txBody>
      <dsp:txXfrm>
        <a:off x="2788323" y="1544793"/>
        <a:ext cx="766148" cy="383074"/>
      </dsp:txXfrm>
    </dsp:sp>
    <dsp:sp modelId="{6ECAD06A-9686-45DA-B2F8-010E19FF1650}">
      <dsp:nvSpPr>
        <dsp:cNvPr id="0" name=""/>
        <dsp:cNvSpPr/>
      </dsp:nvSpPr>
      <dsp:spPr>
        <a:xfrm>
          <a:off x="2979860"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ateliers de maintenance </a:t>
          </a:r>
        </a:p>
      </dsp:txBody>
      <dsp:txXfrm>
        <a:off x="2979860" y="2088758"/>
        <a:ext cx="766148" cy="383074"/>
      </dsp:txXfrm>
    </dsp:sp>
    <dsp:sp modelId="{76FC37AA-81BE-4A00-A0FE-C68D54EAF17A}">
      <dsp:nvSpPr>
        <dsp:cNvPr id="0" name=""/>
        <dsp:cNvSpPr/>
      </dsp:nvSpPr>
      <dsp:spPr>
        <a:xfrm>
          <a:off x="2979860"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manuels de maintenance et de contrôle de la navigabilité des aéronefs</a:t>
          </a:r>
        </a:p>
      </dsp:txBody>
      <dsp:txXfrm>
        <a:off x="2979860" y="2632723"/>
        <a:ext cx="766148" cy="383074"/>
      </dsp:txXfrm>
    </dsp:sp>
    <dsp:sp modelId="{5E403EA5-7636-4F52-A30F-6A091DF8EB3A}">
      <dsp:nvSpPr>
        <dsp:cNvPr id="0" name=""/>
        <dsp:cNvSpPr/>
      </dsp:nvSpPr>
      <dsp:spPr>
        <a:xfrm>
          <a:off x="3715362"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navigation aérienne et  aérodomes</a:t>
          </a:r>
        </a:p>
      </dsp:txBody>
      <dsp:txXfrm>
        <a:off x="3715362" y="1544793"/>
        <a:ext cx="766148" cy="383074"/>
      </dsp:txXfrm>
    </dsp:sp>
    <dsp:sp modelId="{D3F540DA-52D0-4A22-AAEB-5EE76B16808B}">
      <dsp:nvSpPr>
        <dsp:cNvPr id="0" name=""/>
        <dsp:cNvSpPr/>
      </dsp:nvSpPr>
      <dsp:spPr>
        <a:xfrm>
          <a:off x="3906899"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 supervision de la sécurité d'exploitation technique des aérodromes</a:t>
          </a:r>
        </a:p>
      </dsp:txBody>
      <dsp:txXfrm>
        <a:off x="3906899" y="2088758"/>
        <a:ext cx="766148" cy="383074"/>
      </dsp:txXfrm>
    </dsp:sp>
    <dsp:sp modelId="{93943CEA-0050-4B9B-BB8C-1E66C619E1CB}">
      <dsp:nvSpPr>
        <dsp:cNvPr id="0" name=""/>
        <dsp:cNvSpPr/>
      </dsp:nvSpPr>
      <dsp:spPr>
        <a:xfrm>
          <a:off x="3906899"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études de la navigation aérienne et du trafic aérien</a:t>
          </a:r>
        </a:p>
      </dsp:txBody>
      <dsp:txXfrm>
        <a:off x="3906899" y="2632723"/>
        <a:ext cx="766148" cy="383074"/>
      </dsp:txXfrm>
    </dsp:sp>
    <dsp:sp modelId="{C879EBA1-91FE-42FF-A9D3-5FC951E1DED6}">
      <dsp:nvSpPr>
        <dsp:cNvPr id="0" name=""/>
        <dsp:cNvSpPr/>
      </dsp:nvSpPr>
      <dsp:spPr>
        <a:xfrm>
          <a:off x="3906899" y="317668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 suivi des travaux d'organisation internationales et régionales</a:t>
          </a:r>
        </a:p>
      </dsp:txBody>
      <dsp:txXfrm>
        <a:off x="3906899" y="3176688"/>
        <a:ext cx="766148" cy="383074"/>
      </dsp:txXfrm>
    </dsp:sp>
    <dsp:sp modelId="{8EE27498-ACD0-4C76-B2E9-81B0BEFC11D2}">
      <dsp:nvSpPr>
        <dsp:cNvPr id="0" name=""/>
        <dsp:cNvSpPr/>
      </dsp:nvSpPr>
      <dsp:spPr>
        <a:xfrm>
          <a:off x="4985456" y="1000828"/>
          <a:ext cx="1007078" cy="383074"/>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Direction des activités aériennes et de la formation</a:t>
          </a:r>
        </a:p>
      </dsp:txBody>
      <dsp:txXfrm>
        <a:off x="4985456" y="1000828"/>
        <a:ext cx="1007078" cy="383074"/>
      </dsp:txXfrm>
    </dsp:sp>
    <dsp:sp modelId="{B755BEA2-549F-41B0-A5D7-9F94AED78628}">
      <dsp:nvSpPr>
        <dsp:cNvPr id="0" name=""/>
        <dsp:cNvSpPr/>
      </dsp:nvSpPr>
      <dsp:spPr>
        <a:xfrm>
          <a:off x="4642402"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activités des activités de l'aviation civile </a:t>
          </a:r>
        </a:p>
      </dsp:txBody>
      <dsp:txXfrm>
        <a:off x="4642402" y="1544793"/>
        <a:ext cx="766148" cy="383074"/>
      </dsp:txXfrm>
    </dsp:sp>
    <dsp:sp modelId="{89AA0274-8092-4EB1-BE10-1094E0AB7559}">
      <dsp:nvSpPr>
        <dsp:cNvPr id="0" name=""/>
        <dsp:cNvSpPr/>
      </dsp:nvSpPr>
      <dsp:spPr>
        <a:xfrm>
          <a:off x="4833939"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activités aéronautiques</a:t>
          </a:r>
        </a:p>
      </dsp:txBody>
      <dsp:txXfrm>
        <a:off x="4833939" y="2088758"/>
        <a:ext cx="766148" cy="383074"/>
      </dsp:txXfrm>
    </dsp:sp>
    <dsp:sp modelId="{8EBB6EF4-8E39-4FD9-A392-11F5C4C2CBAC}">
      <dsp:nvSpPr>
        <dsp:cNvPr id="0" name=""/>
        <dsp:cNvSpPr/>
      </dsp:nvSpPr>
      <dsp:spPr>
        <a:xfrm>
          <a:off x="4833939"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activités occasionnelles</a:t>
          </a:r>
        </a:p>
      </dsp:txBody>
      <dsp:txXfrm>
        <a:off x="4833939" y="2632723"/>
        <a:ext cx="766148" cy="383074"/>
      </dsp:txXfrm>
    </dsp:sp>
    <dsp:sp modelId="{2B4BCF79-F3C4-47E6-B137-52476AAADD04}">
      <dsp:nvSpPr>
        <dsp:cNvPr id="0" name=""/>
        <dsp:cNvSpPr/>
      </dsp:nvSpPr>
      <dsp:spPr>
        <a:xfrm>
          <a:off x="4833939" y="317668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Suivi des activités des établissements de l'aviation civile</a:t>
          </a:r>
        </a:p>
      </dsp:txBody>
      <dsp:txXfrm>
        <a:off x="4833939" y="3176688"/>
        <a:ext cx="766148" cy="383074"/>
      </dsp:txXfrm>
    </dsp:sp>
    <dsp:sp modelId="{029097CD-58FE-4243-B1DC-CF261B2B64E1}">
      <dsp:nvSpPr>
        <dsp:cNvPr id="0" name=""/>
        <dsp:cNvSpPr/>
      </dsp:nvSpPr>
      <dsp:spPr>
        <a:xfrm>
          <a:off x="4833939" y="3720654"/>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aéroports à usage restreint</a:t>
          </a:r>
        </a:p>
      </dsp:txBody>
      <dsp:txXfrm>
        <a:off x="4833939" y="3720654"/>
        <a:ext cx="766148" cy="383074"/>
      </dsp:txXfrm>
    </dsp:sp>
    <dsp:sp modelId="{21988730-FF5E-49DD-A62E-B53BC69218D8}">
      <dsp:nvSpPr>
        <dsp:cNvPr id="0" name=""/>
        <dsp:cNvSpPr/>
      </dsp:nvSpPr>
      <dsp:spPr>
        <a:xfrm>
          <a:off x="5569441"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formation du personel</a:t>
          </a:r>
        </a:p>
      </dsp:txBody>
      <dsp:txXfrm>
        <a:off x="5569441" y="1544793"/>
        <a:ext cx="766148" cy="383074"/>
      </dsp:txXfrm>
    </dsp:sp>
    <dsp:sp modelId="{24BFE90F-8519-4C06-9654-F1337080C6DE}">
      <dsp:nvSpPr>
        <dsp:cNvPr id="0" name=""/>
        <dsp:cNvSpPr/>
      </dsp:nvSpPr>
      <dsp:spPr>
        <a:xfrm>
          <a:off x="5760978"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examens</a:t>
          </a:r>
        </a:p>
      </dsp:txBody>
      <dsp:txXfrm>
        <a:off x="5760978" y="2088758"/>
        <a:ext cx="766148" cy="383074"/>
      </dsp:txXfrm>
    </dsp:sp>
    <dsp:sp modelId="{17AB12B2-5F16-4CAB-BC9C-787303ACF945}">
      <dsp:nvSpPr>
        <dsp:cNvPr id="0" name=""/>
        <dsp:cNvSpPr/>
      </dsp:nvSpPr>
      <dsp:spPr>
        <a:xfrm>
          <a:off x="5760978"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d'audit et de suivi  des structures de formation</a:t>
          </a:r>
        </a:p>
      </dsp:txBody>
      <dsp:txXfrm>
        <a:off x="5760978" y="2632723"/>
        <a:ext cx="766148" cy="383074"/>
      </dsp:txXfrm>
    </dsp:sp>
    <dsp:sp modelId="{AA7B9F8F-53E0-4B34-B863-1587CA7CA502}">
      <dsp:nvSpPr>
        <dsp:cNvPr id="0" name=""/>
        <dsp:cNvSpPr/>
      </dsp:nvSpPr>
      <dsp:spPr>
        <a:xfrm>
          <a:off x="6859140" y="994209"/>
          <a:ext cx="954628" cy="383074"/>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Direction de la sûreté</a:t>
          </a:r>
        </a:p>
      </dsp:txBody>
      <dsp:txXfrm>
        <a:off x="6859140" y="994209"/>
        <a:ext cx="954628" cy="383074"/>
      </dsp:txXfrm>
    </dsp:sp>
    <dsp:sp modelId="{CDBD8941-F316-4A40-9457-C0E7AE5C219E}">
      <dsp:nvSpPr>
        <dsp:cNvPr id="0" name=""/>
        <dsp:cNvSpPr/>
      </dsp:nvSpPr>
      <dsp:spPr>
        <a:xfrm>
          <a:off x="6496480"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programmes de sureté</a:t>
          </a:r>
        </a:p>
      </dsp:txBody>
      <dsp:txXfrm>
        <a:off x="6496480" y="1544793"/>
        <a:ext cx="766148" cy="383074"/>
      </dsp:txXfrm>
    </dsp:sp>
    <dsp:sp modelId="{D7A0DA7E-D88E-4574-9FD3-6B268F042E87}">
      <dsp:nvSpPr>
        <dsp:cNvPr id="0" name=""/>
        <dsp:cNvSpPr/>
      </dsp:nvSpPr>
      <dsp:spPr>
        <a:xfrm>
          <a:off x="6688017"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du programme  national de sureté de l'aviation civile</a:t>
          </a:r>
        </a:p>
      </dsp:txBody>
      <dsp:txXfrm>
        <a:off x="6688017" y="2088758"/>
        <a:ext cx="766148" cy="383074"/>
      </dsp:txXfrm>
    </dsp:sp>
    <dsp:sp modelId="{CE96EBE1-69B5-4F42-92B9-8238234C217A}">
      <dsp:nvSpPr>
        <dsp:cNvPr id="0" name=""/>
        <dsp:cNvSpPr/>
      </dsp:nvSpPr>
      <dsp:spPr>
        <a:xfrm>
          <a:off x="6688017"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des programmes  de sûreté  des entreprises opérant dans le domaine de l'aviation civile</a:t>
          </a:r>
        </a:p>
      </dsp:txBody>
      <dsp:txXfrm>
        <a:off x="6688017" y="2632723"/>
        <a:ext cx="766148" cy="383074"/>
      </dsp:txXfrm>
    </dsp:sp>
    <dsp:sp modelId="{9E438F12-E30A-49E0-A4D8-42A3B2323B94}">
      <dsp:nvSpPr>
        <dsp:cNvPr id="0" name=""/>
        <dsp:cNvSpPr/>
      </dsp:nvSpPr>
      <dsp:spPr>
        <a:xfrm>
          <a:off x="7423519"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qualité de la sureté-formation </a:t>
          </a:r>
        </a:p>
      </dsp:txBody>
      <dsp:txXfrm>
        <a:off x="7423519" y="1544793"/>
        <a:ext cx="766148" cy="383074"/>
      </dsp:txXfrm>
    </dsp:sp>
    <dsp:sp modelId="{0E27152F-EBD1-4E55-8D56-AD8E9A4B2D5A}">
      <dsp:nvSpPr>
        <dsp:cNvPr id="0" name=""/>
        <dsp:cNvSpPr/>
      </dsp:nvSpPr>
      <dsp:spPr>
        <a:xfrm>
          <a:off x="7615056"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qualité de la sçureté de l'avation civile</a:t>
          </a:r>
        </a:p>
      </dsp:txBody>
      <dsp:txXfrm>
        <a:off x="7615056" y="2088758"/>
        <a:ext cx="766148" cy="383074"/>
      </dsp:txXfrm>
    </dsp:sp>
    <dsp:sp modelId="{8EE94DCA-B353-4D0C-A98D-82D2BF0E7796}">
      <dsp:nvSpPr>
        <dsp:cNvPr id="0" name=""/>
        <dsp:cNvSpPr/>
      </dsp:nvSpPr>
      <dsp:spPr>
        <a:xfrm>
          <a:off x="7615056"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 formation dans la sçureté de l'aviation civile</a:t>
          </a:r>
        </a:p>
      </dsp:txBody>
      <dsp:txXfrm>
        <a:off x="7615056" y="2632723"/>
        <a:ext cx="766148" cy="383074"/>
      </dsp:txXfrm>
    </dsp:sp>
    <dsp:sp modelId="{17DEAE9D-2A3D-4304-9EF8-741FBBE25191}">
      <dsp:nvSpPr>
        <dsp:cNvPr id="0" name=""/>
        <dsp:cNvSpPr/>
      </dsp:nvSpPr>
      <dsp:spPr>
        <a:xfrm>
          <a:off x="8262746" y="1000828"/>
          <a:ext cx="941772" cy="383074"/>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FR" sz="800" kern="1200"/>
            <a:t>Bureau SAR</a:t>
          </a:r>
        </a:p>
      </dsp:txBody>
      <dsp:txXfrm>
        <a:off x="8262746" y="1000828"/>
        <a:ext cx="941772" cy="383074"/>
      </dsp:txXfrm>
    </dsp:sp>
    <dsp:sp modelId="{26C210FB-93C1-4017-B5FB-50448B168B75}">
      <dsp:nvSpPr>
        <dsp:cNvPr id="0" name=""/>
        <dsp:cNvSpPr/>
      </dsp:nvSpPr>
      <dsp:spPr>
        <a:xfrm>
          <a:off x="8350558" y="1544793"/>
          <a:ext cx="766148" cy="383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Sous direction de la coordination et des études</a:t>
          </a:r>
        </a:p>
      </dsp:txBody>
      <dsp:txXfrm>
        <a:off x="8350558" y="1544793"/>
        <a:ext cx="766148" cy="383074"/>
      </dsp:txXfrm>
    </dsp:sp>
    <dsp:sp modelId="{437C79A7-7130-4E78-A50B-867D43B98319}">
      <dsp:nvSpPr>
        <dsp:cNvPr id="0" name=""/>
        <dsp:cNvSpPr/>
      </dsp:nvSpPr>
      <dsp:spPr>
        <a:xfrm>
          <a:off x="8542095" y="2088758"/>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 la planification et des études</a:t>
          </a:r>
        </a:p>
      </dsp:txBody>
      <dsp:txXfrm>
        <a:off x="8542095" y="2088758"/>
        <a:ext cx="766148" cy="383074"/>
      </dsp:txXfrm>
    </dsp:sp>
    <dsp:sp modelId="{5A83C6A3-1712-4228-8F50-D1387FC0BB75}">
      <dsp:nvSpPr>
        <dsp:cNvPr id="0" name=""/>
        <dsp:cNvSpPr/>
      </dsp:nvSpPr>
      <dsp:spPr>
        <a:xfrm>
          <a:off x="8542095" y="2632723"/>
          <a:ext cx="766148" cy="383074"/>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r-FR" sz="500" kern="1200"/>
            <a:t>Service de la coordination et  du contrôle</a:t>
          </a:r>
        </a:p>
      </dsp:txBody>
      <dsp:txXfrm>
        <a:off x="8542095" y="2632723"/>
        <a:ext cx="766148" cy="3830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9385</Words>
  <Characters>51622</Characters>
  <Application>Microsoft Office Word</Application>
  <DocSecurity>0</DocSecurity>
  <Lines>430</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 Sboui</dc:creator>
  <cp:lastModifiedBy>Leila RMADI</cp:lastModifiedBy>
  <cp:revision>2</cp:revision>
  <cp:lastPrinted>2021-12-27T16:43:00Z</cp:lastPrinted>
  <dcterms:created xsi:type="dcterms:W3CDTF">2022-01-14T11:04:00Z</dcterms:created>
  <dcterms:modified xsi:type="dcterms:W3CDTF">2022-01-14T11:04:00Z</dcterms:modified>
</cp:coreProperties>
</file>