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F9A2" w14:textId="77777777" w:rsidR="006F341D" w:rsidRPr="00C578A0" w:rsidRDefault="006F341D" w:rsidP="006F34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Verbale CUG n. 62</w:t>
      </w:r>
      <w:r w:rsidRPr="007D05A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/2021</w:t>
      </w:r>
    </w:p>
    <w:p w14:paraId="21427879" w14:textId="77777777" w:rsidR="006F341D" w:rsidRPr="00637FF1" w:rsidRDefault="006F341D" w:rsidP="006F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8A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DDB53EE" wp14:editId="022F9C9E">
            <wp:extent cx="2552700" cy="1371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28" b="4652"/>
                    <a:stretch/>
                  </pic:blipFill>
                  <pic:spPr bwMode="auto">
                    <a:xfrm>
                      <a:off x="0" y="0"/>
                      <a:ext cx="2552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146B6A" w14:textId="77777777" w:rsidR="006F341D" w:rsidRDefault="006F341D" w:rsidP="006F341D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69707D" w14:textId="77777777" w:rsidR="006F341D" w:rsidRPr="00F81664" w:rsidRDefault="006F341D" w:rsidP="006F341D">
      <w:pPr>
        <w:tabs>
          <w:tab w:val="center" w:pos="4819"/>
          <w:tab w:val="right" w:pos="90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Riunione del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Comitato Unico di Garanzia per </w:t>
      </w:r>
      <w:r w:rsidRPr="00F816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 pari opportunità, la valorizzazione del benessere di chi lavora e contro le discriminazioni</w:t>
      </w:r>
    </w:p>
    <w:p w14:paraId="280D40FB" w14:textId="77777777" w:rsidR="006F341D" w:rsidRPr="00F81664" w:rsidRDefault="006F341D" w:rsidP="006F341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2A14C" w14:textId="77777777" w:rsidR="003207F9" w:rsidRDefault="006F341D" w:rsidP="003207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giorno 28 ottobre 2021, alle ore 15.0</w:t>
      </w: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>0 si riunisce il C.U.G. con il seguente ordine del giorno:</w:t>
      </w:r>
    </w:p>
    <w:p w14:paraId="7172985A" w14:textId="77777777" w:rsidR="003207F9" w:rsidRDefault="003207F9" w:rsidP="003207F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4BBA4B" w14:textId="77777777" w:rsidR="003207F9" w:rsidRPr="003207F9" w:rsidRDefault="003207F9" w:rsidP="003207F9">
      <w:pPr>
        <w:pStyle w:val="Paragrafoelenco"/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207F9">
        <w:rPr>
          <w:rFonts w:ascii="Times New Roman" w:eastAsia="Times New Roman" w:hAnsi="Times New Roman"/>
          <w:sz w:val="24"/>
          <w:szCs w:val="24"/>
          <w:lang w:eastAsia="it-IT"/>
        </w:rPr>
        <w:t>Approvazione del Verbale relativo alla seduta del 23 settembre 2021 (in allegato)</w:t>
      </w:r>
    </w:p>
    <w:p w14:paraId="7836A3FD" w14:textId="77777777" w:rsidR="003207F9" w:rsidRDefault="003207F9" w:rsidP="003207F9">
      <w:pPr>
        <w:pStyle w:val="Paragrafoelenco"/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207F9">
        <w:rPr>
          <w:rFonts w:ascii="Times New Roman" w:eastAsia="Times New Roman" w:hAnsi="Times New Roman"/>
          <w:sz w:val="24"/>
          <w:szCs w:val="24"/>
          <w:lang w:eastAsia="it-IT"/>
        </w:rPr>
        <w:t>Designazione del nuovo Vice Presidente</w:t>
      </w:r>
    </w:p>
    <w:p w14:paraId="633E0B75" w14:textId="77777777" w:rsidR="003207F9" w:rsidRDefault="003207F9" w:rsidP="003207F9">
      <w:pPr>
        <w:pStyle w:val="Paragrafoelenco"/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207F9">
        <w:rPr>
          <w:rFonts w:ascii="Times New Roman" w:eastAsia="Times New Roman" w:hAnsi="Times New Roman"/>
          <w:sz w:val="24"/>
          <w:szCs w:val="24"/>
          <w:lang w:eastAsia="it-IT"/>
        </w:rPr>
        <w:t>Definizione dei gruppi di lavoro in seno al Comitato e impostazione dell’attività degli stessi</w:t>
      </w:r>
    </w:p>
    <w:p w14:paraId="5E4A6CBB" w14:textId="77777777" w:rsidR="003207F9" w:rsidRPr="003207F9" w:rsidRDefault="003207F9" w:rsidP="003207F9">
      <w:pPr>
        <w:pStyle w:val="Paragrafoelenco"/>
        <w:numPr>
          <w:ilvl w:val="0"/>
          <w:numId w:val="4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207F9">
        <w:rPr>
          <w:rFonts w:ascii="Times New Roman" w:eastAsia="Times New Roman" w:hAnsi="Times New Roman"/>
          <w:sz w:val="24"/>
          <w:szCs w:val="24"/>
          <w:lang w:eastAsia="it-IT"/>
        </w:rPr>
        <w:t>Varie &amp; eventuali</w:t>
      </w:r>
    </w:p>
    <w:p w14:paraId="683A2AFB" w14:textId="77777777" w:rsidR="006F341D" w:rsidRPr="0068521C" w:rsidRDefault="006F341D" w:rsidP="006F3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it-IT"/>
        </w:rPr>
      </w:pPr>
    </w:p>
    <w:p w14:paraId="1A8FD25A" w14:textId="77777777" w:rsidR="006F341D" w:rsidRPr="00B94394" w:rsidRDefault="006F341D" w:rsidP="006F341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16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riunione, </w:t>
      </w:r>
      <w:r w:rsidRPr="00B94394">
        <w:rPr>
          <w:rFonts w:ascii="Times New Roman" w:eastAsia="Times New Roman" w:hAnsi="Times New Roman" w:cs="Times New Roman"/>
          <w:sz w:val="24"/>
          <w:szCs w:val="24"/>
          <w:lang w:eastAsia="it-IT"/>
        </w:rPr>
        <w:t>presieduta da Cecilia Piccioni, sono presenti i seguenti membri:</w:t>
      </w:r>
    </w:p>
    <w:p w14:paraId="1A858124" w14:textId="77777777" w:rsidR="006F341D" w:rsidRPr="00B94394" w:rsidRDefault="006F341D" w:rsidP="006F341D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B94394">
        <w:rPr>
          <w:rFonts w:ascii="Times New Roman" w:hAnsi="Times New Roman"/>
          <w:iCs/>
          <w:sz w:val="24"/>
          <w:szCs w:val="24"/>
        </w:rPr>
        <w:t>In rappresentanza dell’Amministrazione:</w:t>
      </w:r>
    </w:p>
    <w:p w14:paraId="0EB80FA2" w14:textId="77777777" w:rsidR="006F341D" w:rsidRPr="0068521C" w:rsidRDefault="006F341D" w:rsidP="006F341D">
      <w:pPr>
        <w:pStyle w:val="Paragrafoelenco"/>
        <w:spacing w:before="120"/>
        <w:jc w:val="both"/>
        <w:rPr>
          <w:rFonts w:ascii="Times New Roman" w:hAnsi="Times New Roman"/>
          <w:iCs/>
          <w:sz w:val="13"/>
          <w:szCs w:val="13"/>
        </w:rPr>
      </w:pPr>
    </w:p>
    <w:p w14:paraId="463C6D41" w14:textId="77777777" w:rsidR="006F341D" w:rsidRPr="00B94394" w:rsidRDefault="006F341D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B94394">
        <w:rPr>
          <w:rFonts w:ascii="Times New Roman" w:hAnsi="Times New Roman"/>
          <w:iCs/>
          <w:sz w:val="24"/>
          <w:szCs w:val="24"/>
        </w:rPr>
        <w:t xml:space="preserve">Titolare </w:t>
      </w:r>
      <w:r>
        <w:rPr>
          <w:rFonts w:ascii="Times New Roman" w:hAnsi="Times New Roman"/>
          <w:iCs/>
          <w:sz w:val="24"/>
          <w:szCs w:val="24"/>
        </w:rPr>
        <w:t>Eleonora Bonvini</w:t>
      </w:r>
      <w:r w:rsidRPr="00B94394">
        <w:rPr>
          <w:rFonts w:ascii="Times New Roman" w:hAnsi="Times New Roman"/>
          <w:iCs/>
          <w:sz w:val="24"/>
          <w:szCs w:val="24"/>
        </w:rPr>
        <w:t xml:space="preserve"> (Segretario)</w:t>
      </w:r>
    </w:p>
    <w:p w14:paraId="17382152" w14:textId="77777777" w:rsidR="006F341D" w:rsidRPr="00B94394" w:rsidRDefault="006F341D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B94394">
        <w:rPr>
          <w:rFonts w:ascii="Times New Roman" w:hAnsi="Times New Roman"/>
          <w:iCs/>
          <w:sz w:val="24"/>
          <w:szCs w:val="24"/>
        </w:rPr>
        <w:t>Titolare Teresa Abbundo</w:t>
      </w:r>
    </w:p>
    <w:p w14:paraId="5F62FDEF" w14:textId="77777777" w:rsidR="006F341D" w:rsidRPr="00B94394" w:rsidRDefault="006F341D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 w:rsidRPr="00B94394">
        <w:rPr>
          <w:rFonts w:ascii="Times New Roman" w:hAnsi="Times New Roman"/>
          <w:iCs/>
          <w:sz w:val="24"/>
          <w:szCs w:val="24"/>
        </w:rPr>
        <w:t>Titolare Simona Baldacci</w:t>
      </w:r>
    </w:p>
    <w:p w14:paraId="73B4AE09" w14:textId="77777777" w:rsidR="006F341D" w:rsidRDefault="006F341D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Supplente Marta Dionisio</w:t>
      </w:r>
    </w:p>
    <w:p w14:paraId="1E489904" w14:textId="77777777" w:rsidR="00E003A2" w:rsidRDefault="00E003A2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Supplente Lorenzo Ciarlo</w:t>
      </w:r>
    </w:p>
    <w:p w14:paraId="6222F51C" w14:textId="77777777" w:rsidR="00C23197" w:rsidRDefault="00C23197" w:rsidP="006F341D">
      <w:pPr>
        <w:pStyle w:val="Paragrafoelenco"/>
        <w:numPr>
          <w:ilvl w:val="1"/>
          <w:numId w:val="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Raffaele de Benedictis</w:t>
      </w:r>
    </w:p>
    <w:p w14:paraId="72221806" w14:textId="77777777" w:rsidR="006F341D" w:rsidRPr="00B94394" w:rsidRDefault="006F341D" w:rsidP="006F341D">
      <w:pPr>
        <w:pStyle w:val="Paragrafoelenco"/>
        <w:ind w:left="1440"/>
        <w:jc w:val="both"/>
        <w:rPr>
          <w:rFonts w:ascii="Times New Roman" w:hAnsi="Times New Roman"/>
          <w:iCs/>
          <w:sz w:val="24"/>
          <w:szCs w:val="24"/>
        </w:rPr>
      </w:pPr>
    </w:p>
    <w:p w14:paraId="21008AC1" w14:textId="77777777" w:rsidR="006F341D" w:rsidRPr="00B94394" w:rsidRDefault="006F341D" w:rsidP="006F341D">
      <w:pPr>
        <w:pStyle w:val="Paragrafoelenco"/>
        <w:numPr>
          <w:ilvl w:val="0"/>
          <w:numId w:val="1"/>
        </w:numPr>
        <w:spacing w:before="120"/>
        <w:jc w:val="both"/>
        <w:rPr>
          <w:rFonts w:ascii="Times New Roman" w:hAnsi="Times New Roman"/>
          <w:iCs/>
          <w:sz w:val="24"/>
          <w:szCs w:val="24"/>
        </w:rPr>
      </w:pPr>
      <w:r w:rsidRPr="00B94394">
        <w:rPr>
          <w:rFonts w:ascii="Times New Roman" w:hAnsi="Times New Roman"/>
          <w:iCs/>
          <w:sz w:val="24"/>
          <w:szCs w:val="24"/>
        </w:rPr>
        <w:t>In rappresentanza delle Organizzazioni Sindacali:</w:t>
      </w:r>
    </w:p>
    <w:p w14:paraId="2CD7C93C" w14:textId="77777777" w:rsidR="006F341D" w:rsidRPr="0068521C" w:rsidRDefault="006F341D" w:rsidP="006F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it-IT"/>
        </w:rPr>
      </w:pPr>
    </w:p>
    <w:p w14:paraId="27DF3848" w14:textId="77777777" w:rsidR="006F341D" w:rsidRPr="00B94394" w:rsidRDefault="006F341D" w:rsidP="006F341D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4394">
        <w:rPr>
          <w:rFonts w:ascii="Times New Roman" w:eastAsia="Times New Roman" w:hAnsi="Times New Roman"/>
          <w:sz w:val="24"/>
          <w:szCs w:val="24"/>
          <w:lang w:eastAsia="it-IT"/>
        </w:rPr>
        <w:t>Titolare Tiziana Vecchio - CGIL</w:t>
      </w:r>
    </w:p>
    <w:p w14:paraId="397EF04F" w14:textId="77777777" w:rsidR="006F341D" w:rsidRDefault="006F341D" w:rsidP="006F341D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94394">
        <w:rPr>
          <w:rFonts w:ascii="Times New Roman" w:eastAsia="Times New Roman" w:hAnsi="Times New Roman"/>
          <w:sz w:val="24"/>
          <w:szCs w:val="24"/>
          <w:lang w:eastAsia="it-IT"/>
        </w:rPr>
        <w:t xml:space="preserve">Titolare Ortensia De Simone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r w:rsidRPr="00B94394">
        <w:rPr>
          <w:rFonts w:ascii="Times New Roman" w:eastAsia="Times New Roman" w:hAnsi="Times New Roman"/>
          <w:sz w:val="24"/>
          <w:szCs w:val="24"/>
          <w:lang w:eastAsia="it-IT"/>
        </w:rPr>
        <w:t xml:space="preserve"> UNADIS</w:t>
      </w:r>
    </w:p>
    <w:p w14:paraId="55D5CB7B" w14:textId="77777777" w:rsidR="00E003A2" w:rsidRDefault="00E003A2" w:rsidP="006F341D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Titolare Alfredo Di Lorenzo - UILPA</w:t>
      </w:r>
    </w:p>
    <w:p w14:paraId="3FF1206B" w14:textId="77777777" w:rsidR="00896C0B" w:rsidRDefault="00E003A2" w:rsidP="00896C0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Supplente Ambra Franceschetti </w:t>
      </w:r>
      <w:r w:rsidR="00896C0B">
        <w:rPr>
          <w:rFonts w:ascii="Times New Roman" w:eastAsia="Times New Roman" w:hAnsi="Times New Roman"/>
          <w:sz w:val="24"/>
          <w:szCs w:val="24"/>
          <w:lang w:eastAsia="it-IT"/>
        </w:rPr>
        <w:t>–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SNDMAE</w:t>
      </w:r>
    </w:p>
    <w:p w14:paraId="2BC86AFF" w14:textId="1C360E7D" w:rsidR="00896C0B" w:rsidRPr="00896C0B" w:rsidRDefault="00896C0B" w:rsidP="00896C0B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96C0B">
        <w:rPr>
          <w:rFonts w:ascii="Times New Roman" w:hAnsi="Times New Roman"/>
          <w:iCs/>
          <w:sz w:val="24"/>
          <w:szCs w:val="24"/>
        </w:rPr>
        <w:t>Supplente Giovanna Mura</w:t>
      </w:r>
      <w:r>
        <w:rPr>
          <w:rFonts w:ascii="Times New Roman" w:hAnsi="Times New Roman"/>
          <w:iCs/>
          <w:sz w:val="24"/>
          <w:szCs w:val="24"/>
        </w:rPr>
        <w:t xml:space="preserve"> – DIRSTAT</w:t>
      </w:r>
    </w:p>
    <w:p w14:paraId="47ABE985" w14:textId="77777777" w:rsidR="00896C0B" w:rsidRPr="00896C0B" w:rsidRDefault="00896C0B" w:rsidP="00896C0B">
      <w:pPr>
        <w:pStyle w:val="Paragrafoelenco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896C0B">
        <w:rPr>
          <w:rFonts w:ascii="Times New Roman" w:hAnsi="Times New Roman"/>
          <w:iCs/>
          <w:sz w:val="24"/>
          <w:szCs w:val="24"/>
        </w:rPr>
        <w:t>Supplente Francesco Cellini- CONFSAL UNSA</w:t>
      </w:r>
    </w:p>
    <w:p w14:paraId="46DB9874" w14:textId="77777777" w:rsidR="00896C0B" w:rsidRPr="00896C0B" w:rsidRDefault="00896C0B" w:rsidP="00896C0B">
      <w:pPr>
        <w:pStyle w:val="Paragrafoelenco"/>
        <w:ind w:left="1428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A491402" w14:textId="5A3B16A3" w:rsidR="00896C0B" w:rsidRPr="007D05A8" w:rsidRDefault="00896C0B" w:rsidP="0089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Era</w:t>
      </w: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anche il</w:t>
      </w: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membro supplente </w:t>
      </w:r>
      <w:r w:rsidRPr="007D05A8">
        <w:rPr>
          <w:rFonts w:ascii="Times New Roman" w:eastAsia="Times New Roman" w:hAnsi="Times New Roman" w:cs="Times New Roman"/>
          <w:sz w:val="24"/>
          <w:szCs w:val="24"/>
          <w:lang w:eastAsia="it-IT"/>
        </w:rPr>
        <w:t>Stefania Pinci.</w:t>
      </w:r>
    </w:p>
    <w:p w14:paraId="209165C6" w14:textId="77777777" w:rsidR="00896C0B" w:rsidRPr="00F81664" w:rsidRDefault="00896C0B" w:rsidP="0089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 invito della Presidente, partecipa alla riunione la Consigliera di fiducia, </w:t>
      </w:r>
      <w:r w:rsidRPr="0034445C">
        <w:rPr>
          <w:rFonts w:ascii="Times New Roman" w:hAnsi="Times New Roman" w:cs="Times New Roman"/>
          <w:sz w:val="24"/>
          <w:szCs w:val="24"/>
        </w:rPr>
        <w:t>Stefania Mezzullo</w:t>
      </w:r>
      <w:r w:rsidRPr="003444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C06552" w14:textId="77777777" w:rsidR="006F341D" w:rsidRPr="0068521C" w:rsidRDefault="006F341D" w:rsidP="006F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it-IT"/>
        </w:rPr>
      </w:pPr>
    </w:p>
    <w:p w14:paraId="40FBBEAD" w14:textId="77777777" w:rsidR="006F341D" w:rsidRDefault="006F341D" w:rsidP="006F341D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  <w:u w:val="single"/>
        </w:rPr>
      </w:pPr>
      <w:r w:rsidRPr="00F81664">
        <w:rPr>
          <w:rFonts w:ascii="Times New Roman" w:eastAsia="Times New Roman" w:hAnsi="Times New Roman" w:cs="Times New Roman"/>
          <w:u w:val="single"/>
        </w:rPr>
        <w:t>Alla luce delle istruzioni diramate per il contrasto della pandemia “COVID-19”, la seduta si tiene in modalità “video-conferenza”.</w:t>
      </w:r>
    </w:p>
    <w:p w14:paraId="2E7844FA" w14:textId="77777777" w:rsidR="006A6A3F" w:rsidRDefault="006F341D" w:rsidP="006A6A3F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eastAsia="Times New Roman" w:hAnsi="Times New Roman" w:cs="Times New Roman"/>
        </w:rPr>
      </w:pPr>
      <w:r w:rsidRPr="00F81664">
        <w:rPr>
          <w:rFonts w:ascii="Times New Roman" w:eastAsia="Times New Roman" w:hAnsi="Times New Roman" w:cs="Times New Roman"/>
        </w:rPr>
        <w:t>*****</w:t>
      </w:r>
    </w:p>
    <w:p w14:paraId="74E22A57" w14:textId="0140D000" w:rsidR="00877058" w:rsidRPr="00B13443" w:rsidRDefault="00935841" w:rsidP="00B13443">
      <w:pPr>
        <w:pStyle w:val="xl3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both"/>
        <w:rPr>
          <w:rFonts w:ascii="Times New Roman" w:eastAsia="Times New Roman" w:hAnsi="Times New Roman" w:cs="Times New Roman"/>
          <w:u w:val="single"/>
        </w:rPr>
      </w:pPr>
      <w:r w:rsidRPr="00B13443">
        <w:rPr>
          <w:rFonts w:ascii="Times New Roman" w:hAnsi="Times New Roman" w:cs="Times New Roman"/>
        </w:rPr>
        <w:lastRenderedPageBreak/>
        <w:t xml:space="preserve">La Presidente saluta </w:t>
      </w:r>
      <w:r w:rsidRPr="00B13443">
        <w:rPr>
          <w:rFonts w:ascii="Times New Roman" w:eastAsia="Times New Roman" w:hAnsi="Times New Roman" w:cs="Times New Roman"/>
        </w:rPr>
        <w:t>i membri collegati e</w:t>
      </w:r>
      <w:r w:rsidR="00877058" w:rsidRPr="00B13443">
        <w:rPr>
          <w:rFonts w:ascii="Times New Roman" w:eastAsia="Times New Roman" w:hAnsi="Times New Roman" w:cs="Times New Roman"/>
        </w:rPr>
        <w:t xml:space="preserve"> chiede al </w:t>
      </w:r>
      <w:r w:rsidR="004558FA" w:rsidRPr="00B13443">
        <w:rPr>
          <w:rFonts w:ascii="Times New Roman" w:eastAsia="Times New Roman" w:hAnsi="Times New Roman" w:cs="Times New Roman"/>
        </w:rPr>
        <w:t xml:space="preserve">Segretario, Eleonora Bonvini, </w:t>
      </w:r>
      <w:r w:rsidR="00877058" w:rsidRPr="00B13443">
        <w:rPr>
          <w:rFonts w:ascii="Times New Roman" w:eastAsia="Times New Roman" w:hAnsi="Times New Roman" w:cs="Times New Roman"/>
        </w:rPr>
        <w:t>di ricordare</w:t>
      </w:r>
      <w:r w:rsidR="004558FA" w:rsidRPr="00B13443">
        <w:rPr>
          <w:rFonts w:ascii="Times New Roman" w:eastAsia="Times New Roman" w:hAnsi="Times New Roman" w:cs="Times New Roman"/>
        </w:rPr>
        <w:t xml:space="preserve"> ai partec</w:t>
      </w:r>
      <w:r w:rsidR="00877058" w:rsidRPr="00B13443">
        <w:rPr>
          <w:rFonts w:ascii="Times New Roman" w:eastAsia="Times New Roman" w:hAnsi="Times New Roman" w:cs="Times New Roman"/>
        </w:rPr>
        <w:t>i</w:t>
      </w:r>
      <w:r w:rsidR="004558FA" w:rsidRPr="00B13443">
        <w:rPr>
          <w:rFonts w:ascii="Times New Roman" w:eastAsia="Times New Roman" w:hAnsi="Times New Roman" w:cs="Times New Roman"/>
        </w:rPr>
        <w:t xml:space="preserve">panti i prossimi impegni previsti nell’agenda del CUG, </w:t>
      </w:r>
      <w:r w:rsidR="004558FA" w:rsidRPr="00B13443">
        <w:rPr>
          <w:rFonts w:ascii="Times New Roman" w:hAnsi="Times New Roman" w:cs="Times New Roman"/>
        </w:rPr>
        <w:t xml:space="preserve">evidenziando </w:t>
      </w:r>
      <w:r w:rsidR="00C23197" w:rsidRPr="00B13443">
        <w:rPr>
          <w:rFonts w:ascii="Times New Roman" w:eastAsia="Times New Roman" w:hAnsi="Times New Roman" w:cs="Times New Roman"/>
        </w:rPr>
        <w:t>le varie attività e adempimenti</w:t>
      </w:r>
      <w:r w:rsidR="004558FA" w:rsidRPr="00B13443">
        <w:rPr>
          <w:rFonts w:ascii="Times New Roman" w:eastAsia="Times New Roman" w:hAnsi="Times New Roman" w:cs="Times New Roman"/>
        </w:rPr>
        <w:t xml:space="preserve"> futuri.</w:t>
      </w:r>
      <w:r w:rsidR="004558FA" w:rsidRPr="00B13443">
        <w:rPr>
          <w:rFonts w:ascii="Times New Roman" w:hAnsi="Times New Roman" w:cs="Times New Roman"/>
        </w:rPr>
        <w:t xml:space="preserve"> </w:t>
      </w:r>
    </w:p>
    <w:p w14:paraId="1643072B" w14:textId="77777777" w:rsidR="00877058" w:rsidRPr="00B13443" w:rsidRDefault="00877058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hAnsi="Times New Roman" w:cs="Times New Roman"/>
          <w:sz w:val="24"/>
          <w:szCs w:val="24"/>
        </w:rPr>
        <w:t>Prende la parola il Segretario, che ricorda come prossima</w:t>
      </w:r>
      <w:r w:rsidR="004558FA" w:rsidRPr="00B13443">
        <w:rPr>
          <w:rFonts w:ascii="Times New Roman" w:hAnsi="Times New Roman" w:cs="Times New Roman"/>
          <w:sz w:val="24"/>
          <w:szCs w:val="24"/>
        </w:rPr>
        <w:t xml:space="preserve"> scadenza</w:t>
      </w:r>
      <w:r w:rsidRPr="00B13443">
        <w:rPr>
          <w:rFonts w:ascii="Times New Roman" w:hAnsi="Times New Roman" w:cs="Times New Roman"/>
          <w:sz w:val="24"/>
          <w:szCs w:val="24"/>
        </w:rPr>
        <w:t xml:space="preserve"> </w:t>
      </w:r>
      <w:r w:rsidR="004558FA" w:rsidRPr="00B13443">
        <w:rPr>
          <w:rFonts w:ascii="Times New Roman" w:hAnsi="Times New Roman" w:cs="Times New Roman"/>
          <w:sz w:val="24"/>
          <w:szCs w:val="24"/>
        </w:rPr>
        <w:t>la</w:t>
      </w:r>
      <w:r w:rsidRPr="00B13443">
        <w:rPr>
          <w:rFonts w:ascii="Times New Roman" w:hAnsi="Times New Roman" w:cs="Times New Roman"/>
          <w:sz w:val="24"/>
          <w:szCs w:val="24"/>
        </w:rPr>
        <w:t xml:space="preserve"> stesura di un</w:t>
      </w:r>
      <w:r w:rsidR="004558FA" w:rsidRPr="00B13443">
        <w:rPr>
          <w:rFonts w:ascii="Times New Roman" w:hAnsi="Times New Roman" w:cs="Times New Roman"/>
          <w:sz w:val="24"/>
          <w:szCs w:val="24"/>
        </w:rPr>
        <w:t xml:space="preserve"> comunicato per la giornata sull’eliminazione della violenza contro le donne del prossimo 25 novembre. </w:t>
      </w:r>
      <w:r w:rsidRPr="00B13443">
        <w:rPr>
          <w:rFonts w:ascii="Times New Roman" w:hAnsi="Times New Roman" w:cs="Times New Roman"/>
          <w:sz w:val="24"/>
          <w:szCs w:val="24"/>
        </w:rPr>
        <w:t>Il testo sarà</w:t>
      </w:r>
      <w:r w:rsidR="004558FA" w:rsidRPr="00B13443">
        <w:rPr>
          <w:rFonts w:ascii="Times New Roman" w:hAnsi="Times New Roman" w:cs="Times New Roman"/>
          <w:sz w:val="24"/>
          <w:szCs w:val="24"/>
        </w:rPr>
        <w:t xml:space="preserve"> predispost</w:t>
      </w:r>
      <w:r w:rsidRPr="00B13443">
        <w:rPr>
          <w:rFonts w:ascii="Times New Roman" w:hAnsi="Times New Roman" w:cs="Times New Roman"/>
          <w:sz w:val="24"/>
          <w:szCs w:val="24"/>
        </w:rPr>
        <w:t>o</w:t>
      </w:r>
      <w:r w:rsidR="004558FA" w:rsidRPr="00B13443">
        <w:rPr>
          <w:rFonts w:ascii="Times New Roman" w:hAnsi="Times New Roman" w:cs="Times New Roman"/>
          <w:sz w:val="24"/>
          <w:szCs w:val="24"/>
        </w:rPr>
        <w:t xml:space="preserve"> dal Comitato sulla base degli elementi forniti dalle Direzioni Generali competenti in materia e poi pubblicato sul sito esteri.it il giorno della ricorrenza.</w:t>
      </w:r>
    </w:p>
    <w:p w14:paraId="53837C07" w14:textId="6BA36C80" w:rsidR="008A5AFA" w:rsidRPr="00B13443" w:rsidRDefault="004558FA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877058" w:rsidRPr="00B13443">
        <w:rPr>
          <w:rFonts w:ascii="Times New Roman" w:hAnsi="Times New Roman" w:cs="Times New Roman"/>
          <w:sz w:val="24"/>
          <w:szCs w:val="24"/>
        </w:rPr>
        <w:t>sottolinea</w:t>
      </w:r>
      <w:r w:rsidRPr="00B13443">
        <w:rPr>
          <w:rFonts w:ascii="Times New Roman" w:hAnsi="Times New Roman" w:cs="Times New Roman"/>
          <w:sz w:val="24"/>
          <w:szCs w:val="24"/>
        </w:rPr>
        <w:t xml:space="preserve"> anche la possibilità di presentare aggiornamenti al Piano Triennale di Azioni Positive (PTAP) 2021 – 2023,</w:t>
      </w:r>
      <w:r w:rsidR="00A320D3" w:rsidRPr="00B13443">
        <w:rPr>
          <w:rFonts w:ascii="Times New Roman" w:hAnsi="Times New Roman" w:cs="Times New Roman"/>
          <w:sz w:val="24"/>
          <w:szCs w:val="24"/>
        </w:rPr>
        <w:t xml:space="preserve"> entro il 31 gennaio 2022,</w:t>
      </w:r>
      <w:r w:rsidRPr="00B13443">
        <w:rPr>
          <w:rFonts w:ascii="Times New Roman" w:hAnsi="Times New Roman" w:cs="Times New Roman"/>
          <w:sz w:val="24"/>
          <w:szCs w:val="24"/>
        </w:rPr>
        <w:t xml:space="preserve"> integrandolo con le iniziative promosse dall’Amministrazione in materia di parità di genere, quale l’iniziativa “Campioni della Parità della Farnesina”, e gli atti normativi adottati, come la recentissima Circolare </w:t>
      </w:r>
      <w:r w:rsidR="008E576E">
        <w:rPr>
          <w:rFonts w:ascii="Times New Roman" w:hAnsi="Times New Roman" w:cs="Times New Roman"/>
          <w:sz w:val="24"/>
          <w:szCs w:val="24"/>
        </w:rPr>
        <w:t xml:space="preserve">n. 3 </w:t>
      </w:r>
      <w:r w:rsidR="007058D3" w:rsidRPr="00B13443">
        <w:rPr>
          <w:rFonts w:ascii="Times New Roman" w:hAnsi="Times New Roman" w:cs="Times New Roman"/>
          <w:sz w:val="24"/>
          <w:szCs w:val="24"/>
        </w:rPr>
        <w:t xml:space="preserve">del </w:t>
      </w:r>
      <w:r w:rsidR="007058D3">
        <w:rPr>
          <w:rFonts w:ascii="Times New Roman" w:hAnsi="Times New Roman" w:cs="Times New Roman"/>
          <w:sz w:val="24"/>
          <w:szCs w:val="24"/>
        </w:rPr>
        <w:t xml:space="preserve">15 ottobre scorso </w:t>
      </w:r>
      <w:r w:rsidR="008E576E">
        <w:rPr>
          <w:rFonts w:ascii="Times New Roman" w:hAnsi="Times New Roman" w:cs="Times New Roman"/>
          <w:sz w:val="24"/>
          <w:szCs w:val="24"/>
        </w:rPr>
        <w:t>avente ad oggetto la</w:t>
      </w:r>
      <w:r w:rsidRPr="00B13443">
        <w:rPr>
          <w:rFonts w:ascii="Times New Roman" w:hAnsi="Times New Roman" w:cs="Times New Roman"/>
          <w:sz w:val="24"/>
          <w:szCs w:val="24"/>
        </w:rPr>
        <w:t xml:space="preserve"> parità di genere</w:t>
      </w:r>
      <w:r w:rsidR="008E576E">
        <w:rPr>
          <w:rFonts w:ascii="Times New Roman" w:hAnsi="Times New Roman" w:cs="Times New Roman"/>
          <w:sz w:val="24"/>
          <w:szCs w:val="24"/>
        </w:rPr>
        <w:t>.</w:t>
      </w:r>
    </w:p>
    <w:p w14:paraId="08F5D950" w14:textId="6F032D0D" w:rsidR="00B13443" w:rsidRDefault="00434EE8" w:rsidP="00B134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443">
        <w:rPr>
          <w:rFonts w:ascii="Times New Roman" w:hAnsi="Times New Roman" w:cs="Times New Roman"/>
          <w:sz w:val="24"/>
          <w:szCs w:val="24"/>
        </w:rPr>
        <w:t xml:space="preserve">Infine, l’ultima scadenza riguarda la </w:t>
      </w:r>
      <w:r w:rsidR="00877058" w:rsidRPr="00B13443">
        <w:rPr>
          <w:rFonts w:ascii="Times New Roman" w:hAnsi="Times New Roman" w:cs="Times New Roman"/>
          <w:sz w:val="24"/>
          <w:szCs w:val="24"/>
        </w:rPr>
        <w:t>redazione</w:t>
      </w:r>
      <w:r w:rsidRPr="00B13443">
        <w:rPr>
          <w:rFonts w:ascii="Times New Roman" w:hAnsi="Times New Roman" w:cs="Times New Roman"/>
          <w:sz w:val="24"/>
          <w:szCs w:val="24"/>
        </w:rPr>
        <w:t xml:space="preserve"> della </w:t>
      </w:r>
      <w:r w:rsidR="00C23197" w:rsidRPr="00B13443">
        <w:rPr>
          <w:rFonts w:ascii="Times New Roman" w:eastAsia="Times New Roman" w:hAnsi="Times New Roman" w:cs="Times New Roman"/>
          <w:sz w:val="24"/>
          <w:szCs w:val="24"/>
        </w:rPr>
        <w:t xml:space="preserve">Relazione 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annuale del </w:t>
      </w:r>
      <w:r w:rsidR="00C23197" w:rsidRPr="00B13443">
        <w:rPr>
          <w:rFonts w:ascii="Times New Roman" w:eastAsia="Times New Roman" w:hAnsi="Times New Roman" w:cs="Times New Roman"/>
          <w:sz w:val="24"/>
          <w:szCs w:val="24"/>
        </w:rPr>
        <w:t>personale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r w:rsidR="00877058" w:rsidRPr="00B13443">
        <w:rPr>
          <w:rFonts w:ascii="Times New Roman" w:eastAsia="Times New Roman" w:hAnsi="Times New Roman" w:cs="Times New Roman"/>
          <w:sz w:val="24"/>
          <w:szCs w:val="24"/>
        </w:rPr>
        <w:t xml:space="preserve">pubblicare 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>entro</w:t>
      </w:r>
      <w:r w:rsidR="00C23197" w:rsidRPr="00B13443">
        <w:rPr>
          <w:rFonts w:ascii="Times New Roman" w:eastAsia="Times New Roman" w:hAnsi="Times New Roman" w:cs="Times New Roman"/>
          <w:sz w:val="24"/>
          <w:szCs w:val="24"/>
        </w:rPr>
        <w:t xml:space="preserve"> fine marzo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E44508" w14:textId="77777777" w:rsidR="00EE69DF" w:rsidRDefault="00EE69DF" w:rsidP="00B1344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064DC" w14:textId="7C75A9AE" w:rsidR="008A5AFA" w:rsidRPr="00B13443" w:rsidRDefault="00877058" w:rsidP="00B13443">
      <w:pPr>
        <w:jc w:val="both"/>
        <w:rPr>
          <w:rFonts w:ascii="Times New Roman" w:hAnsi="Times New Roman" w:cs="Times New Roman"/>
          <w:sz w:val="24"/>
          <w:szCs w:val="24"/>
        </w:rPr>
      </w:pPr>
      <w:r w:rsidRPr="00B13443">
        <w:rPr>
          <w:rFonts w:ascii="Times New Roman" w:hAnsi="Times New Roman" w:cs="Times New Roman"/>
          <w:sz w:val="24"/>
          <w:szCs w:val="24"/>
        </w:rPr>
        <w:t>Esposti i prossimi eventi in agenda e le prossime scadenze, si passa poi al punto 1) dell’</w:t>
      </w:r>
      <w:proofErr w:type="spellStart"/>
      <w:r w:rsidRPr="00B13443">
        <w:rPr>
          <w:rFonts w:ascii="Times New Roman" w:hAnsi="Times New Roman" w:cs="Times New Roman"/>
          <w:sz w:val="24"/>
          <w:szCs w:val="24"/>
        </w:rPr>
        <w:t>OdG</w:t>
      </w:r>
      <w:proofErr w:type="spellEnd"/>
      <w:r w:rsidRPr="00B13443">
        <w:rPr>
          <w:rFonts w:ascii="Times New Roman" w:hAnsi="Times New Roman" w:cs="Times New Roman"/>
          <w:sz w:val="24"/>
          <w:szCs w:val="24"/>
        </w:rPr>
        <w:t xml:space="preserve"> della riunione, l’approvazione del Verbale della riunione del 23 settembre sc</w:t>
      </w:r>
      <w:r w:rsidR="007058D3">
        <w:rPr>
          <w:rFonts w:ascii="Times New Roman" w:hAnsi="Times New Roman" w:cs="Times New Roman"/>
          <w:sz w:val="24"/>
          <w:szCs w:val="24"/>
        </w:rPr>
        <w:t xml:space="preserve">orso. Il Verbale è circolato l’11 ottobre </w:t>
      </w:r>
      <w:r w:rsidRPr="00B13443">
        <w:rPr>
          <w:rFonts w:ascii="Times New Roman" w:hAnsi="Times New Roman" w:cs="Times New Roman"/>
          <w:sz w:val="24"/>
          <w:szCs w:val="24"/>
        </w:rPr>
        <w:t xml:space="preserve">u.s. nella mail di convocazione della riunione stessa. </w:t>
      </w:r>
      <w:r w:rsidR="00DE113F" w:rsidRPr="00B13443">
        <w:rPr>
          <w:rFonts w:ascii="Times New Roman" w:hAnsi="Times New Roman" w:cs="Times New Roman"/>
          <w:sz w:val="24"/>
          <w:szCs w:val="24"/>
        </w:rPr>
        <w:t>Il Segretario c</w:t>
      </w:r>
      <w:r w:rsidRPr="00B13443">
        <w:rPr>
          <w:rFonts w:ascii="Times New Roman" w:hAnsi="Times New Roman" w:cs="Times New Roman"/>
          <w:sz w:val="24"/>
          <w:szCs w:val="24"/>
        </w:rPr>
        <w:t>hiede se ci siano osservazioni. In assenza di queste, il verbale è approvato.</w:t>
      </w:r>
    </w:p>
    <w:p w14:paraId="0AB0F62D" w14:textId="12AFC787" w:rsidR="008A5AFA" w:rsidRPr="00B13443" w:rsidRDefault="003361EE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eastAsia="Times New Roman" w:hAnsi="Times New Roman" w:cs="Times New Roman"/>
          <w:sz w:val="24"/>
          <w:szCs w:val="24"/>
        </w:rPr>
        <w:t>In riferimento al punto 2) dell’</w:t>
      </w:r>
      <w:proofErr w:type="spellStart"/>
      <w:r w:rsidRPr="00B13443">
        <w:rPr>
          <w:rFonts w:ascii="Times New Roman" w:eastAsia="Times New Roman" w:hAnsi="Times New Roman" w:cs="Times New Roman"/>
          <w:sz w:val="24"/>
          <w:szCs w:val="24"/>
        </w:rPr>
        <w:t>OdG</w:t>
      </w:r>
      <w:proofErr w:type="spellEnd"/>
      <w:r w:rsidRPr="00B13443">
        <w:rPr>
          <w:rFonts w:ascii="Times New Roman" w:eastAsia="Times New Roman" w:hAnsi="Times New Roman" w:cs="Times New Roman"/>
          <w:sz w:val="24"/>
          <w:szCs w:val="24"/>
        </w:rPr>
        <w:t>, p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 xml:space="preserve">rende la parola la Presidente, che domanda ai rappresentanti </w:t>
      </w:r>
      <w:r w:rsidR="001B5ED1" w:rsidRPr="00B13443">
        <w:rPr>
          <w:rFonts w:ascii="Times New Roman" w:eastAsia="Times New Roman" w:hAnsi="Times New Roman" w:cs="Times New Roman"/>
          <w:sz w:val="24"/>
          <w:szCs w:val="24"/>
        </w:rPr>
        <w:t>sindacali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 xml:space="preserve"> se sia stato individuato un nuovo Vice, in sostituzione di Concetta Trovato. </w:t>
      </w:r>
    </w:p>
    <w:p w14:paraId="1AD41CFD" w14:textId="5298BAA5" w:rsidR="008A5AFA" w:rsidRPr="00B13443" w:rsidRDefault="00C23197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>terviene il rappresentante sindacale di UILPA, Alfredo Di Lorenzo, che indica la dott.ssa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 Stefania Pinci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 xml:space="preserve">, con consenso unanime degli altri rappresentanti, che confermano ed esprimono </w:t>
      </w:r>
      <w:r w:rsidR="001B5ED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8A5AFA" w:rsidRPr="00B13443">
        <w:rPr>
          <w:rFonts w:ascii="Times New Roman" w:eastAsia="Times New Roman" w:hAnsi="Times New Roman" w:cs="Times New Roman"/>
          <w:sz w:val="24"/>
          <w:szCs w:val="24"/>
        </w:rPr>
        <w:t>loro approvazione alla nomina.</w:t>
      </w:r>
    </w:p>
    <w:p w14:paraId="34702CE2" w14:textId="454EA305" w:rsidR="00C23197" w:rsidRPr="00B13443" w:rsidRDefault="008A5AFA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La Presidente si congratula con la nuova Vice e ricorda </w:t>
      </w:r>
      <w:r w:rsidR="003361EE" w:rsidRPr="00B13443">
        <w:rPr>
          <w:rFonts w:ascii="Times New Roman" w:eastAsia="Times New Roman" w:hAnsi="Times New Roman" w:cs="Times New Roman"/>
          <w:sz w:val="24"/>
          <w:szCs w:val="24"/>
        </w:rPr>
        <w:t>ai membri in rappresentanza delle organizzazioni sindacali la necessità di individuare dei nuovi membri anche per la CISL.</w:t>
      </w:r>
    </w:p>
    <w:p w14:paraId="66938518" w14:textId="78364BF5" w:rsidR="003361EE" w:rsidRPr="00B13443" w:rsidRDefault="003361EE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Il Segretario introduce poi il 3) </w:t>
      </w:r>
      <w:r w:rsidR="006F341D" w:rsidRPr="00B13443">
        <w:rPr>
          <w:rFonts w:ascii="Times New Roman" w:eastAsia="Times New Roman" w:hAnsi="Times New Roman" w:cs="Times New Roman"/>
          <w:sz w:val="24"/>
          <w:szCs w:val="24"/>
        </w:rPr>
        <w:t xml:space="preserve">punto 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6F341D" w:rsidRPr="00B13443">
        <w:rPr>
          <w:rFonts w:ascii="Times New Roman" w:eastAsia="Times New Roman" w:hAnsi="Times New Roman" w:cs="Times New Roman"/>
          <w:sz w:val="24"/>
          <w:szCs w:val="24"/>
        </w:rPr>
        <w:t>l'</w:t>
      </w:r>
      <w:proofErr w:type="spellStart"/>
      <w:r w:rsidR="006F341D" w:rsidRPr="00B13443">
        <w:rPr>
          <w:rFonts w:ascii="Times New Roman" w:eastAsia="Times New Roman" w:hAnsi="Times New Roman" w:cs="Times New Roman"/>
          <w:sz w:val="24"/>
          <w:szCs w:val="24"/>
        </w:rPr>
        <w:t>OdG</w:t>
      </w:r>
      <w:proofErr w:type="spellEnd"/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, evidenziando l’urgenza di una chiara definizione dei membri dei vari Gruppi di Lavoro istituiti in seno al Comitato e della </w:t>
      </w:r>
      <w:r w:rsidR="006F341D" w:rsidRPr="00B13443">
        <w:rPr>
          <w:rFonts w:ascii="Times New Roman" w:eastAsia="Times New Roman" w:hAnsi="Times New Roman" w:cs="Times New Roman"/>
          <w:sz w:val="24"/>
          <w:szCs w:val="24"/>
        </w:rPr>
        <w:t>definizione</w:t>
      </w:r>
      <w:r w:rsidRPr="00B13443">
        <w:rPr>
          <w:rFonts w:ascii="Times New Roman" w:eastAsia="Times New Roman" w:hAnsi="Times New Roman" w:cs="Times New Roman"/>
          <w:sz w:val="24"/>
          <w:szCs w:val="24"/>
        </w:rPr>
        <w:t xml:space="preserve"> della loro attività, in vista dei prossimi adempimenti amministrativi previsti, quali l’aggiornamento del PTAP e la stesura della relazione del personale.</w:t>
      </w:r>
      <w:r w:rsidR="006F341D" w:rsidRPr="00B13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4E4B05" w14:textId="24089ED1" w:rsidR="004C79E0" w:rsidRPr="00B13443" w:rsidRDefault="00561862" w:rsidP="00B13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la Presidente, che ricorda ai membri che – ove richiesto - si po</w:t>
      </w:r>
      <w:r w:rsidR="001B5ED1">
        <w:rPr>
          <w:rFonts w:ascii="Times New Roman" w:hAnsi="Times New Roman" w:cs="Times New Roman"/>
          <w:sz w:val="24"/>
          <w:szCs w:val="24"/>
        </w:rPr>
        <w:t>trà procedere a una rimodulazione</w:t>
      </w:r>
      <w:r>
        <w:rPr>
          <w:rFonts w:ascii="Times New Roman" w:hAnsi="Times New Roman" w:cs="Times New Roman"/>
          <w:sz w:val="24"/>
          <w:szCs w:val="24"/>
        </w:rPr>
        <w:t xml:space="preserve"> della composizione dei </w:t>
      </w:r>
      <w:r w:rsidR="004C79E0" w:rsidRPr="00B13443">
        <w:rPr>
          <w:rFonts w:ascii="Times New Roman" w:hAnsi="Times New Roman" w:cs="Times New Roman"/>
          <w:sz w:val="24"/>
          <w:szCs w:val="24"/>
        </w:rPr>
        <w:t>gruppi di lavoro</w:t>
      </w:r>
      <w:r>
        <w:rPr>
          <w:rFonts w:ascii="Times New Roman" w:hAnsi="Times New Roman" w:cs="Times New Roman"/>
          <w:sz w:val="24"/>
          <w:szCs w:val="24"/>
        </w:rPr>
        <w:t xml:space="preserve"> e a una ulteriore </w:t>
      </w:r>
      <w:r w:rsidR="001B5ED1">
        <w:rPr>
          <w:rFonts w:ascii="Times New Roman" w:hAnsi="Times New Roman" w:cs="Times New Roman"/>
          <w:sz w:val="24"/>
          <w:szCs w:val="24"/>
        </w:rPr>
        <w:t>suddivisione</w:t>
      </w:r>
      <w:r>
        <w:rPr>
          <w:rFonts w:ascii="Times New Roman" w:hAnsi="Times New Roman" w:cs="Times New Roman"/>
          <w:sz w:val="24"/>
          <w:szCs w:val="24"/>
        </w:rPr>
        <w:t xml:space="preserve"> dei temi e degli argomenti da questi trattati. Ricorda, inoltre, l’importanza della puntualità da parte dei Gruppi nel fornire i rispettivi contributi, così da </w:t>
      </w:r>
      <w:r w:rsidR="004C79E0" w:rsidRPr="00B13443">
        <w:rPr>
          <w:rFonts w:ascii="Times New Roman" w:hAnsi="Times New Roman" w:cs="Times New Roman"/>
          <w:sz w:val="24"/>
          <w:szCs w:val="24"/>
        </w:rPr>
        <w:t xml:space="preserve">predisporre </w:t>
      </w:r>
      <w:r>
        <w:rPr>
          <w:rFonts w:ascii="Times New Roman" w:hAnsi="Times New Roman" w:cs="Times New Roman"/>
          <w:sz w:val="24"/>
          <w:szCs w:val="24"/>
        </w:rPr>
        <w:t xml:space="preserve">nei tempi il </w:t>
      </w:r>
      <w:r w:rsidR="004C79E0" w:rsidRPr="00B13443">
        <w:rPr>
          <w:rFonts w:ascii="Times New Roman" w:hAnsi="Times New Roman" w:cs="Times New Roman"/>
          <w:sz w:val="24"/>
          <w:szCs w:val="24"/>
        </w:rPr>
        <w:t xml:space="preserve">documento </w:t>
      </w:r>
      <w:r>
        <w:rPr>
          <w:rFonts w:ascii="Times New Roman" w:hAnsi="Times New Roman" w:cs="Times New Roman"/>
          <w:sz w:val="24"/>
          <w:szCs w:val="24"/>
        </w:rPr>
        <w:t>con le proposte CUG di aggiornamento al PTAP 2021 - 2023</w:t>
      </w:r>
      <w:r w:rsidR="004C79E0" w:rsidRPr="00B1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DGRI.</w:t>
      </w:r>
    </w:p>
    <w:p w14:paraId="3D00D1C9" w14:textId="47ADD010" w:rsidR="00561862" w:rsidRDefault="00561862" w:rsidP="00B13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Interviene a questo proposito il membro supplente, Lorenzo </w:t>
      </w:r>
      <w:r w:rsidR="004C79E0" w:rsidRPr="00B13443">
        <w:rPr>
          <w:rFonts w:ascii="Times New Roman" w:hAnsi="Times New Roman" w:cs="Times New Roman"/>
          <w:sz w:val="24"/>
          <w:szCs w:val="24"/>
        </w:rPr>
        <w:t>Ciarlo</w:t>
      </w:r>
      <w:r>
        <w:rPr>
          <w:rFonts w:ascii="Times New Roman" w:hAnsi="Times New Roman" w:cs="Times New Roman"/>
          <w:sz w:val="24"/>
          <w:szCs w:val="24"/>
        </w:rPr>
        <w:t>, che propone di circolare i contributi</w:t>
      </w:r>
      <w:r w:rsidR="004C79E0" w:rsidRPr="00B13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partire dalla prima settimana di dicembre, così da poter revisionare poi il documento nella prima metà di gennaio. </w:t>
      </w:r>
    </w:p>
    <w:p w14:paraId="7213C8C1" w14:textId="199501A3" w:rsidR="00561862" w:rsidRPr="00B13443" w:rsidRDefault="00561862" w:rsidP="00B134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restanti membri si dichiarano d’accordo e si impegnano nel rispettare la timeline </w:t>
      </w:r>
      <w:r w:rsidR="00BA2675">
        <w:rPr>
          <w:rFonts w:ascii="Times New Roman" w:hAnsi="Times New Roman" w:cs="Times New Roman"/>
          <w:sz w:val="24"/>
          <w:szCs w:val="24"/>
        </w:rPr>
        <w:t>prospettata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AD0F62" w14:textId="56767A4C" w:rsidR="003361EE" w:rsidRPr="001F6A43" w:rsidRDefault="003F4FF4" w:rsidP="00B134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A43">
        <w:rPr>
          <w:rFonts w:ascii="Times New Roman" w:eastAsia="Times New Roman" w:hAnsi="Times New Roman" w:cs="Times New Roman"/>
          <w:sz w:val="24"/>
          <w:szCs w:val="24"/>
        </w:rPr>
        <w:t>Si passa, infine, al 4) e ultimo punto dell’</w:t>
      </w:r>
      <w:proofErr w:type="spellStart"/>
      <w:r w:rsidRPr="001F6A43">
        <w:rPr>
          <w:rFonts w:ascii="Times New Roman" w:eastAsia="Times New Roman" w:hAnsi="Times New Roman" w:cs="Times New Roman"/>
          <w:sz w:val="24"/>
          <w:szCs w:val="24"/>
        </w:rPr>
        <w:t>OdG</w:t>
      </w:r>
      <w:proofErr w:type="spellEnd"/>
      <w:r w:rsidRPr="001F6A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CF5097" w14:textId="0FF5E275" w:rsidR="000E79DD" w:rsidRPr="00315694" w:rsidRDefault="003F4FF4" w:rsidP="003156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5694">
        <w:rPr>
          <w:rFonts w:ascii="Times New Roman" w:eastAsia="Times New Roman" w:hAnsi="Times New Roman" w:cs="Times New Roman"/>
          <w:sz w:val="24"/>
          <w:szCs w:val="24"/>
        </w:rPr>
        <w:t xml:space="preserve">Prende la parola Tiziana Vecchio, attirando l’attenzione dei membri sull’importanza </w:t>
      </w:r>
      <w:r w:rsidR="006F341D" w:rsidRPr="00315694">
        <w:rPr>
          <w:rFonts w:ascii="Times New Roman" w:eastAsia="Times New Roman" w:hAnsi="Times New Roman" w:cs="Times New Roman"/>
          <w:sz w:val="24"/>
          <w:szCs w:val="24"/>
        </w:rPr>
        <w:t xml:space="preserve">delle </w:t>
      </w:r>
      <w:r w:rsidRPr="00315694">
        <w:rPr>
          <w:rFonts w:ascii="Times New Roman" w:eastAsia="Times New Roman" w:hAnsi="Times New Roman" w:cs="Times New Roman"/>
          <w:sz w:val="24"/>
          <w:szCs w:val="24"/>
        </w:rPr>
        <w:t xml:space="preserve">recenti </w:t>
      </w:r>
      <w:r w:rsidR="006F341D" w:rsidRPr="00315694">
        <w:rPr>
          <w:rFonts w:ascii="Times New Roman" w:eastAsia="Times New Roman" w:hAnsi="Times New Roman" w:cs="Times New Roman"/>
          <w:sz w:val="24"/>
          <w:szCs w:val="24"/>
        </w:rPr>
        <w:t>misure organizzative</w:t>
      </w:r>
      <w:r w:rsidRPr="00315694">
        <w:rPr>
          <w:rFonts w:ascii="Times New Roman" w:eastAsia="Times New Roman" w:hAnsi="Times New Roman" w:cs="Times New Roman"/>
          <w:sz w:val="24"/>
          <w:szCs w:val="24"/>
        </w:rPr>
        <w:t xml:space="preserve"> adottate</w:t>
      </w:r>
      <w:r w:rsidR="006F341D" w:rsidRPr="00315694">
        <w:rPr>
          <w:rFonts w:ascii="Times New Roman" w:eastAsia="Times New Roman" w:hAnsi="Times New Roman" w:cs="Times New Roman"/>
          <w:sz w:val="24"/>
          <w:szCs w:val="24"/>
        </w:rPr>
        <w:t xml:space="preserve"> per il rientro del personale in presenza</w:t>
      </w:r>
      <w:r w:rsidRPr="00315694">
        <w:rPr>
          <w:rFonts w:ascii="Times New Roman" w:eastAsia="Times New Roman" w:hAnsi="Times New Roman" w:cs="Times New Roman"/>
          <w:sz w:val="24"/>
          <w:szCs w:val="24"/>
        </w:rPr>
        <w:t xml:space="preserve"> e sul ruolo che il Comitato potrebbe svolgere nel monitorare il rispetto delle stesse</w:t>
      </w:r>
      <w:r w:rsidR="006F341D" w:rsidRPr="003156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694">
        <w:rPr>
          <w:rFonts w:ascii="Times New Roman" w:eastAsia="Times New Roman" w:hAnsi="Times New Roman" w:cs="Times New Roman"/>
          <w:sz w:val="24"/>
          <w:szCs w:val="24"/>
        </w:rPr>
        <w:t xml:space="preserve"> In particolare, evidenzia come una sintesi di quadro tra normative, circolari e comunicazioni ministeriali possa essere un valido strumento di supporto per il personale e come il CUG possa avviare una riflessione, anche in vista dell’emanazione delle nuove linee guida di Funzione Pubblica in materia di smart – working, su come approcciare il fenomeno del lavoro agile, alternandolo a un graduale rientro in presenza, sempre nel rispetto della normativa anti COVID-19.</w:t>
      </w:r>
    </w:p>
    <w:p w14:paraId="7943FEFD" w14:textId="0D7CBFDD" w:rsidR="001F6A43" w:rsidRPr="00315694" w:rsidRDefault="001F6A43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eastAsia="Times New Roman" w:hAnsi="Times New Roman" w:cs="Times New Roman"/>
          <w:sz w:val="24"/>
          <w:szCs w:val="24"/>
        </w:rPr>
        <w:t>Interviene Giovanna Mura, membro supplente, che ricorda come l’</w:t>
      </w:r>
      <w:r w:rsidRPr="00315694">
        <w:rPr>
          <w:rFonts w:ascii="Times New Roman" w:hAnsi="Times New Roman" w:cs="Times New Roman"/>
          <w:sz w:val="24"/>
          <w:szCs w:val="24"/>
        </w:rPr>
        <w:t>integrazione tra i due sistemi, lavoro agile e rientro in presenza, sia tra i principali obiettivi a cui puntare per l’attuale organizzazione del lavoro. Fondamentale, in particolare, è tendere a un modello di gestione il più possibile uniforme</w:t>
      </w:r>
      <w:r w:rsidR="004F35B2" w:rsidRPr="00315694">
        <w:rPr>
          <w:rFonts w:ascii="Times New Roman" w:hAnsi="Times New Roman" w:cs="Times New Roman"/>
          <w:sz w:val="24"/>
          <w:szCs w:val="24"/>
        </w:rPr>
        <w:t xml:space="preserve">, capace di assicurare la </w:t>
      </w:r>
      <w:r w:rsidR="00BA2675" w:rsidRPr="00315694">
        <w:rPr>
          <w:rFonts w:ascii="Times New Roman" w:hAnsi="Times New Roman" w:cs="Times New Roman"/>
          <w:sz w:val="24"/>
          <w:szCs w:val="24"/>
        </w:rPr>
        <w:t>flessibilità</w:t>
      </w:r>
      <w:r w:rsidR="004F35B2" w:rsidRPr="00315694">
        <w:rPr>
          <w:rFonts w:ascii="Times New Roman" w:hAnsi="Times New Roman" w:cs="Times New Roman"/>
          <w:sz w:val="24"/>
          <w:szCs w:val="24"/>
        </w:rPr>
        <w:t xml:space="preserve"> del personale e una bilanciata organizzazione di turnazioni che garantiscano il corretto svolgimento della prestazione lavorativa.</w:t>
      </w:r>
    </w:p>
    <w:p w14:paraId="0A70EE6E" w14:textId="6D3359E9" w:rsidR="001F6A43" w:rsidRPr="00315694" w:rsidRDefault="002A32D5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hAnsi="Times New Roman" w:cs="Times New Roman"/>
          <w:sz w:val="24"/>
          <w:szCs w:val="24"/>
        </w:rPr>
        <w:t xml:space="preserve">Prende la parola Tiziana Vecchio che sottolinea anche l’importanza di </w:t>
      </w:r>
      <w:r w:rsidR="001F6A43" w:rsidRPr="00315694">
        <w:rPr>
          <w:rFonts w:ascii="Times New Roman" w:hAnsi="Times New Roman" w:cs="Times New Roman"/>
          <w:sz w:val="24"/>
          <w:szCs w:val="24"/>
        </w:rPr>
        <w:t xml:space="preserve">dotare </w:t>
      </w:r>
      <w:r w:rsidRPr="00315694">
        <w:rPr>
          <w:rFonts w:ascii="Times New Roman" w:hAnsi="Times New Roman" w:cs="Times New Roman"/>
          <w:sz w:val="24"/>
          <w:szCs w:val="24"/>
        </w:rPr>
        <w:t>il M</w:t>
      </w:r>
      <w:r w:rsidR="001F6A43" w:rsidRPr="00315694">
        <w:rPr>
          <w:rFonts w:ascii="Times New Roman" w:hAnsi="Times New Roman" w:cs="Times New Roman"/>
          <w:sz w:val="24"/>
          <w:szCs w:val="24"/>
        </w:rPr>
        <w:t>inistero di strumenti informatici</w:t>
      </w:r>
      <w:r w:rsidRPr="00315694">
        <w:rPr>
          <w:rFonts w:ascii="Times New Roman" w:hAnsi="Times New Roman" w:cs="Times New Roman"/>
          <w:sz w:val="24"/>
          <w:szCs w:val="24"/>
        </w:rPr>
        <w:t>, come i p</w:t>
      </w:r>
      <w:r w:rsidR="001F6A43" w:rsidRPr="00315694">
        <w:rPr>
          <w:rFonts w:ascii="Times New Roman" w:hAnsi="Times New Roman" w:cs="Times New Roman"/>
          <w:sz w:val="24"/>
          <w:szCs w:val="24"/>
        </w:rPr>
        <w:t>c</w:t>
      </w:r>
      <w:r w:rsidRPr="00315694">
        <w:rPr>
          <w:rFonts w:ascii="Times New Roman" w:hAnsi="Times New Roman" w:cs="Times New Roman"/>
          <w:sz w:val="24"/>
          <w:szCs w:val="24"/>
        </w:rPr>
        <w:t xml:space="preserve"> ministeriali,</w:t>
      </w:r>
      <w:r w:rsidR="001F6A43" w:rsidRPr="00315694">
        <w:rPr>
          <w:rFonts w:ascii="Times New Roman" w:hAnsi="Times New Roman" w:cs="Times New Roman"/>
          <w:sz w:val="24"/>
          <w:szCs w:val="24"/>
        </w:rPr>
        <w:t xml:space="preserve"> che consentano </w:t>
      </w:r>
      <w:r w:rsidRPr="00315694">
        <w:rPr>
          <w:rFonts w:ascii="Times New Roman" w:hAnsi="Times New Roman" w:cs="Times New Roman"/>
          <w:sz w:val="24"/>
          <w:szCs w:val="24"/>
        </w:rPr>
        <w:t>l’</w:t>
      </w:r>
      <w:r w:rsidR="001F6A43" w:rsidRPr="00315694">
        <w:rPr>
          <w:rFonts w:ascii="Times New Roman" w:hAnsi="Times New Roman" w:cs="Times New Roman"/>
          <w:sz w:val="24"/>
          <w:szCs w:val="24"/>
        </w:rPr>
        <w:t xml:space="preserve">accesso ad applicativi </w:t>
      </w:r>
      <w:r w:rsidRPr="00315694">
        <w:rPr>
          <w:rFonts w:ascii="Times New Roman" w:hAnsi="Times New Roman" w:cs="Times New Roman"/>
          <w:sz w:val="24"/>
          <w:szCs w:val="24"/>
        </w:rPr>
        <w:t>e programmi di lavoro anche da remoto, così da consentire una più efficace prestazione lavorativa.</w:t>
      </w:r>
    </w:p>
    <w:p w14:paraId="3D086F7E" w14:textId="1ACCA9F2" w:rsidR="00355EB6" w:rsidRPr="00315694" w:rsidRDefault="002A32D5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hAnsi="Times New Roman" w:cs="Times New Roman"/>
          <w:sz w:val="24"/>
          <w:szCs w:val="24"/>
        </w:rPr>
        <w:t xml:space="preserve">A questo proposito la Presidente ricorda che è </w:t>
      </w:r>
      <w:r w:rsidR="00355EB6" w:rsidRPr="00315694">
        <w:rPr>
          <w:rFonts w:ascii="Times New Roman" w:hAnsi="Times New Roman" w:cs="Times New Roman"/>
          <w:sz w:val="24"/>
          <w:szCs w:val="24"/>
        </w:rPr>
        <w:t>fondamentale</w:t>
      </w:r>
      <w:r w:rsidRPr="00315694">
        <w:rPr>
          <w:rFonts w:ascii="Times New Roman" w:hAnsi="Times New Roman" w:cs="Times New Roman"/>
          <w:sz w:val="24"/>
          <w:szCs w:val="24"/>
        </w:rPr>
        <w:t xml:space="preserve"> proseguire nella riflessione avviata sull’accesso </w:t>
      </w:r>
      <w:r w:rsidR="00355EB6" w:rsidRPr="00315694">
        <w:rPr>
          <w:rFonts w:ascii="Times New Roman" w:hAnsi="Times New Roman" w:cs="Times New Roman"/>
          <w:sz w:val="24"/>
          <w:szCs w:val="24"/>
        </w:rPr>
        <w:t>ai programmi e alle dotazioni informatiche</w:t>
      </w:r>
      <w:r w:rsidRPr="00315694">
        <w:rPr>
          <w:rFonts w:ascii="Times New Roman" w:hAnsi="Times New Roman" w:cs="Times New Roman"/>
          <w:sz w:val="24"/>
          <w:szCs w:val="24"/>
        </w:rPr>
        <w:t xml:space="preserve"> da remoto, sempre però calibrandola con le necessarie cautele e misure di sicurezza, data la possibile </w:t>
      </w:r>
      <w:r w:rsidR="00BA2675" w:rsidRPr="00315694">
        <w:rPr>
          <w:rFonts w:ascii="Times New Roman" w:hAnsi="Times New Roman" w:cs="Times New Roman"/>
          <w:sz w:val="24"/>
          <w:szCs w:val="24"/>
        </w:rPr>
        <w:t>sensibilità</w:t>
      </w:r>
      <w:r w:rsidRPr="00315694">
        <w:rPr>
          <w:rFonts w:ascii="Times New Roman" w:hAnsi="Times New Roman" w:cs="Times New Roman"/>
          <w:sz w:val="24"/>
          <w:szCs w:val="24"/>
        </w:rPr>
        <w:t xml:space="preserve"> dei dati trattati.</w:t>
      </w:r>
    </w:p>
    <w:p w14:paraId="2310826C" w14:textId="1DD9D623" w:rsidR="00487DF6" w:rsidRPr="00315694" w:rsidRDefault="000304F8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hAnsi="Times New Roman" w:cs="Times New Roman"/>
          <w:sz w:val="24"/>
          <w:szCs w:val="24"/>
        </w:rPr>
        <w:t xml:space="preserve">Interviene </w:t>
      </w:r>
      <w:r w:rsidR="00355EB6" w:rsidRPr="00315694">
        <w:rPr>
          <w:rFonts w:ascii="Times New Roman" w:hAnsi="Times New Roman" w:cs="Times New Roman"/>
          <w:sz w:val="24"/>
          <w:szCs w:val="24"/>
        </w:rPr>
        <w:t xml:space="preserve">Simona Baldacci </w:t>
      </w:r>
      <w:r w:rsidRPr="00315694">
        <w:rPr>
          <w:rFonts w:ascii="Times New Roman" w:hAnsi="Times New Roman" w:cs="Times New Roman"/>
          <w:sz w:val="24"/>
          <w:szCs w:val="24"/>
        </w:rPr>
        <w:t>che ritiene che il continuo aggiornamento della m</w:t>
      </w:r>
      <w:r w:rsidR="00355EB6" w:rsidRPr="00315694">
        <w:rPr>
          <w:rFonts w:ascii="Times New Roman" w:hAnsi="Times New Roman" w:cs="Times New Roman"/>
          <w:sz w:val="24"/>
          <w:szCs w:val="24"/>
        </w:rPr>
        <w:t>appatura</w:t>
      </w:r>
      <w:r w:rsidRPr="00315694">
        <w:rPr>
          <w:rFonts w:ascii="Times New Roman" w:hAnsi="Times New Roman" w:cs="Times New Roman"/>
          <w:sz w:val="24"/>
          <w:szCs w:val="24"/>
        </w:rPr>
        <w:t xml:space="preserve"> delle differenti attività dell’Amministrazione</w:t>
      </w:r>
      <w:r w:rsidR="00355EB6" w:rsidRPr="00315694">
        <w:rPr>
          <w:rFonts w:ascii="Times New Roman" w:hAnsi="Times New Roman" w:cs="Times New Roman"/>
          <w:sz w:val="24"/>
          <w:szCs w:val="24"/>
        </w:rPr>
        <w:t xml:space="preserve"> </w:t>
      </w:r>
      <w:r w:rsidRPr="00315694">
        <w:rPr>
          <w:rFonts w:ascii="Times New Roman" w:hAnsi="Times New Roman" w:cs="Times New Roman"/>
          <w:sz w:val="24"/>
          <w:szCs w:val="24"/>
        </w:rPr>
        <w:t>potrà consentire di ampliare sempre più il novero dei programmi accessibili da remoto, in un quadro di piena sicurezza. Propone, inoltre, di a</w:t>
      </w:r>
      <w:r w:rsidR="00487DF6" w:rsidRPr="00315694">
        <w:rPr>
          <w:rFonts w:ascii="Times New Roman" w:hAnsi="Times New Roman" w:cs="Times New Roman"/>
          <w:sz w:val="24"/>
          <w:szCs w:val="24"/>
        </w:rPr>
        <w:t>prire tavolo di riflessione sulle prospettive dello s</w:t>
      </w:r>
      <w:r w:rsidRPr="00315694">
        <w:rPr>
          <w:rFonts w:ascii="Times New Roman" w:hAnsi="Times New Roman" w:cs="Times New Roman"/>
          <w:sz w:val="24"/>
          <w:szCs w:val="24"/>
        </w:rPr>
        <w:t xml:space="preserve">mart </w:t>
      </w:r>
      <w:r w:rsidR="00487DF6" w:rsidRPr="00315694">
        <w:rPr>
          <w:rFonts w:ascii="Times New Roman" w:hAnsi="Times New Roman" w:cs="Times New Roman"/>
          <w:sz w:val="24"/>
          <w:szCs w:val="24"/>
        </w:rPr>
        <w:t>w</w:t>
      </w:r>
      <w:r w:rsidRPr="00315694">
        <w:rPr>
          <w:rFonts w:ascii="Times New Roman" w:hAnsi="Times New Roman" w:cs="Times New Roman"/>
          <w:sz w:val="24"/>
          <w:szCs w:val="24"/>
        </w:rPr>
        <w:t>orking anche alla luce dell’emanazione delle prossime Linee Guida in materia da parte di Funzione Pubblica</w:t>
      </w:r>
      <w:r w:rsidR="00487DF6" w:rsidRPr="00315694">
        <w:rPr>
          <w:rFonts w:ascii="Times New Roman" w:hAnsi="Times New Roman" w:cs="Times New Roman"/>
          <w:sz w:val="24"/>
          <w:szCs w:val="24"/>
        </w:rPr>
        <w:t>.</w:t>
      </w:r>
    </w:p>
    <w:p w14:paraId="58A51A18" w14:textId="48F8C5B2" w:rsidR="00FC5EFF" w:rsidRPr="00315694" w:rsidRDefault="00FC5EFF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hAnsi="Times New Roman" w:cs="Times New Roman"/>
          <w:sz w:val="24"/>
          <w:szCs w:val="24"/>
        </w:rPr>
        <w:t>La Presidente concorda con quanto proposto e incoraggia la condivisione di idee e pareri tra i membri.</w:t>
      </w:r>
    </w:p>
    <w:p w14:paraId="0AC5145C" w14:textId="680AA525" w:rsidR="00FC5EFF" w:rsidRPr="00315694" w:rsidRDefault="00FC5EFF" w:rsidP="00315694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hAnsi="Times New Roman" w:cs="Times New Roman"/>
          <w:sz w:val="24"/>
          <w:szCs w:val="24"/>
        </w:rPr>
        <w:t>Invita, infine</w:t>
      </w:r>
      <w:r w:rsidR="006379A6" w:rsidRPr="00315694">
        <w:rPr>
          <w:rFonts w:ascii="Times New Roman" w:hAnsi="Times New Roman" w:cs="Times New Roman"/>
          <w:sz w:val="24"/>
          <w:szCs w:val="24"/>
        </w:rPr>
        <w:t>,</w:t>
      </w:r>
      <w:r w:rsidRPr="00315694">
        <w:rPr>
          <w:rFonts w:ascii="Times New Roman" w:hAnsi="Times New Roman" w:cs="Times New Roman"/>
          <w:sz w:val="24"/>
          <w:szCs w:val="24"/>
        </w:rPr>
        <w:t xml:space="preserve"> il Segretario a </w:t>
      </w:r>
      <w:r w:rsidR="006379A6" w:rsidRPr="00315694">
        <w:rPr>
          <w:rFonts w:ascii="Times New Roman" w:hAnsi="Times New Roman" w:cs="Times New Roman"/>
          <w:sz w:val="24"/>
          <w:szCs w:val="24"/>
        </w:rPr>
        <w:t xml:space="preserve">trasmettere via mail </w:t>
      </w:r>
      <w:r w:rsidRPr="00315694">
        <w:rPr>
          <w:rFonts w:ascii="Times New Roman" w:hAnsi="Times New Roman" w:cs="Times New Roman"/>
          <w:sz w:val="24"/>
          <w:szCs w:val="24"/>
        </w:rPr>
        <w:t xml:space="preserve">ai membri il PTAP adottato lo scorso anno e la composizione dei Gruppi di lavoro, così da </w:t>
      </w:r>
      <w:r w:rsidR="006379A6" w:rsidRPr="00315694">
        <w:rPr>
          <w:rFonts w:ascii="Times New Roman" w:hAnsi="Times New Roman" w:cs="Times New Roman"/>
          <w:sz w:val="24"/>
          <w:szCs w:val="24"/>
        </w:rPr>
        <w:t>consentire loro di proporre i rispettivi contributi.</w:t>
      </w:r>
    </w:p>
    <w:p w14:paraId="50E6E2FC" w14:textId="58AD7E1C" w:rsidR="00FC5EFF" w:rsidRPr="00315694" w:rsidRDefault="00FC5EFF" w:rsidP="0031569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Segretario, non rilevando ulteriori temi di discussione, dichiara chiusa la seduta alle ore 1</w:t>
      </w:r>
      <w:r w:rsidR="006379A6"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>6.00</w:t>
      </w:r>
      <w:r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84CB7F6" w14:textId="65BE3DC3" w:rsidR="00315694" w:rsidRDefault="00315694" w:rsidP="0031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54595A" w14:textId="14F4A0AC" w:rsidR="00315694" w:rsidRDefault="00315694" w:rsidP="0031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C4AB33" w14:textId="1EE8664C" w:rsidR="00315694" w:rsidRDefault="00315694" w:rsidP="0031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A92FE0" w14:textId="799E7C0A" w:rsidR="00315694" w:rsidRDefault="00315694" w:rsidP="0031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097967" w14:textId="77777777" w:rsidR="00315694" w:rsidRPr="00315694" w:rsidRDefault="00315694" w:rsidP="003156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A2EFED" w14:textId="7AA93E23" w:rsidR="000E79DD" w:rsidRPr="00BA2675" w:rsidRDefault="00FC5EFF" w:rsidP="00BA2675">
      <w:pPr>
        <w:jc w:val="both"/>
        <w:rPr>
          <w:rFonts w:ascii="Times New Roman" w:hAnsi="Times New Roman" w:cs="Times New Roman"/>
          <w:sz w:val="24"/>
          <w:szCs w:val="24"/>
        </w:rPr>
      </w:pPr>
      <w:r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>Il Segretario</w:t>
      </w:r>
      <w:r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15694" w:rsidRPr="003156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La Presidente     </w:t>
      </w:r>
    </w:p>
    <w:sectPr w:rsidR="000E79DD" w:rsidRPr="00BA26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D61"/>
    <w:multiLevelType w:val="hybridMultilevel"/>
    <w:tmpl w:val="74A8A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1C4A"/>
    <w:multiLevelType w:val="hybridMultilevel"/>
    <w:tmpl w:val="43EC08BC"/>
    <w:lvl w:ilvl="0" w:tplc="831AE282">
      <w:start w:val="1"/>
      <w:numFmt w:val="decimal"/>
      <w:lvlText w:val="%1."/>
      <w:lvlJc w:val="left"/>
      <w:pPr>
        <w:ind w:left="1125" w:hanging="76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41B5"/>
    <w:multiLevelType w:val="hybridMultilevel"/>
    <w:tmpl w:val="E1CC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D72"/>
    <w:multiLevelType w:val="hybridMultilevel"/>
    <w:tmpl w:val="88082AE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1D"/>
    <w:rsid w:val="000304F8"/>
    <w:rsid w:val="000E79DD"/>
    <w:rsid w:val="001B5ED1"/>
    <w:rsid w:val="001F6A43"/>
    <w:rsid w:val="00200464"/>
    <w:rsid w:val="002A32D5"/>
    <w:rsid w:val="00315694"/>
    <w:rsid w:val="003207F9"/>
    <w:rsid w:val="003361EE"/>
    <w:rsid w:val="00355EB6"/>
    <w:rsid w:val="00371937"/>
    <w:rsid w:val="003F4FF4"/>
    <w:rsid w:val="00434EE8"/>
    <w:rsid w:val="004558FA"/>
    <w:rsid w:val="00487DF6"/>
    <w:rsid w:val="004C79E0"/>
    <w:rsid w:val="004F35B2"/>
    <w:rsid w:val="00561862"/>
    <w:rsid w:val="005F4751"/>
    <w:rsid w:val="006379A6"/>
    <w:rsid w:val="006A6A3F"/>
    <w:rsid w:val="006F341D"/>
    <w:rsid w:val="007058D3"/>
    <w:rsid w:val="00873C25"/>
    <w:rsid w:val="00877058"/>
    <w:rsid w:val="00896C0B"/>
    <w:rsid w:val="008A08B8"/>
    <w:rsid w:val="008A5AFA"/>
    <w:rsid w:val="008B3AA9"/>
    <w:rsid w:val="008E576E"/>
    <w:rsid w:val="00935841"/>
    <w:rsid w:val="009E7130"/>
    <w:rsid w:val="00A320D3"/>
    <w:rsid w:val="00AB599D"/>
    <w:rsid w:val="00AE74B7"/>
    <w:rsid w:val="00B061D5"/>
    <w:rsid w:val="00B13443"/>
    <w:rsid w:val="00BA2675"/>
    <w:rsid w:val="00C23197"/>
    <w:rsid w:val="00D105DD"/>
    <w:rsid w:val="00D60309"/>
    <w:rsid w:val="00DE113F"/>
    <w:rsid w:val="00E003A2"/>
    <w:rsid w:val="00E71D4B"/>
    <w:rsid w:val="00EC19D1"/>
    <w:rsid w:val="00EE69DF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2C4"/>
  <w15:chartTrackingRefBased/>
  <w15:docId w15:val="{486D3220-5BD1-441F-A003-2559C022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34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41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xl30">
    <w:name w:val="xl30"/>
    <w:basedOn w:val="Normale"/>
    <w:rsid w:val="006F341D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3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0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8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73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1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6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Bonvini Eleonora</dc:creator>
  <cp:keywords/>
  <dc:description/>
  <cp:lastModifiedBy>Giacomo Cea</cp:lastModifiedBy>
  <cp:revision>2</cp:revision>
  <dcterms:created xsi:type="dcterms:W3CDTF">2022-01-21T07:46:00Z</dcterms:created>
  <dcterms:modified xsi:type="dcterms:W3CDTF">2022-01-21T07:46:00Z</dcterms:modified>
</cp:coreProperties>
</file>