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6B4" w:rsidRPr="004B706A" w:rsidRDefault="00AE36B4" w:rsidP="00AE36B4">
      <w:r>
        <w:rPr>
          <w:color w:val="FF0000"/>
        </w:rPr>
        <w:t>T</w:t>
      </w:r>
      <w:r w:rsidRPr="004B706A">
        <w:rPr>
          <w:color w:val="FF0000"/>
        </w:rPr>
        <w:t>itolo</w:t>
      </w:r>
      <w:r w:rsidR="004B706A" w:rsidRPr="004B706A">
        <w:t xml:space="preserve">: </w:t>
      </w:r>
      <w:r w:rsidR="002B4C2E" w:rsidRPr="004B706A">
        <w:t>Finanziamenti Agevolati per le imprese esportatrici colpite dalla crisi in Ucraina</w:t>
      </w:r>
    </w:p>
    <w:p w:rsidR="00AE36B4" w:rsidRPr="004B706A" w:rsidRDefault="00AE36B4" w:rsidP="00AE36B4">
      <w:r w:rsidRPr="004B706A">
        <w:rPr>
          <w:color w:val="FF0000"/>
        </w:rPr>
        <w:t>Testo</w:t>
      </w:r>
      <w:r w:rsidR="004B706A" w:rsidRPr="004B706A">
        <w:t xml:space="preserve">: </w:t>
      </w:r>
      <w:r w:rsidR="00B55F12" w:rsidRPr="004B706A">
        <w:t>F</w:t>
      </w:r>
      <w:r w:rsidR="002B4C2E" w:rsidRPr="004B706A">
        <w:t xml:space="preserve">inanziamento destinato alle imprese esportatrici </w:t>
      </w:r>
      <w:r w:rsidR="002B4C2E" w:rsidRPr="00CF3C46">
        <w:rPr>
          <w:strike/>
        </w:rPr>
        <w:t>verso qualunque geografia</w:t>
      </w:r>
      <w:r w:rsidR="002B4C2E" w:rsidRPr="004B706A">
        <w:t xml:space="preserve"> con ap</w:t>
      </w:r>
      <w:r w:rsidR="004B706A" w:rsidRPr="004B706A">
        <w:t xml:space="preserve">provvigionamenti da Ucraina, Federazione Russa, </w:t>
      </w:r>
      <w:r w:rsidR="002B4C2E" w:rsidRPr="004B706A">
        <w:t>Bielorussia e che</w:t>
      </w:r>
      <w:r w:rsidR="004B706A" w:rsidRPr="004B706A">
        <w:t xml:space="preserve"> abbiano subito</w:t>
      </w:r>
      <w:r w:rsidR="00EA2FBB">
        <w:t xml:space="preserve"> rincari dei costi e </w:t>
      </w:r>
      <w:r w:rsidR="00EA2FBB" w:rsidRPr="00EA2FBB">
        <w:t>flessioni dei ricavi.</w:t>
      </w:r>
    </w:p>
    <w:p w:rsidR="00AE36B4" w:rsidRPr="004B706A" w:rsidRDefault="00AE36B4" w:rsidP="00AE36B4">
      <w:r w:rsidRPr="004B706A">
        <w:rPr>
          <w:color w:val="FF0000"/>
        </w:rPr>
        <w:t>Data Scadenza</w:t>
      </w:r>
      <w:r w:rsidR="004B706A" w:rsidRPr="004B706A">
        <w:t xml:space="preserve">: </w:t>
      </w:r>
      <w:r w:rsidR="002B4C2E" w:rsidRPr="004B706A">
        <w:t>31 ottobre 2022</w:t>
      </w:r>
    </w:p>
    <w:p w:rsidR="00AE36B4" w:rsidRPr="004B706A" w:rsidRDefault="00AE36B4" w:rsidP="00AE36B4">
      <w:r w:rsidRPr="004B706A">
        <w:rPr>
          <w:color w:val="FF0000"/>
        </w:rPr>
        <w:t>Paese</w:t>
      </w:r>
      <w:r w:rsidR="004B706A" w:rsidRPr="004B706A">
        <w:t xml:space="preserve">: </w:t>
      </w:r>
      <w:r w:rsidR="00B55F12" w:rsidRPr="004B706A">
        <w:t>Italia</w:t>
      </w:r>
    </w:p>
    <w:p w:rsidR="00AE36B4" w:rsidRPr="004B706A" w:rsidRDefault="00AE36B4" w:rsidP="00AE36B4">
      <w:r w:rsidRPr="004B706A">
        <w:rPr>
          <w:color w:val="FF0000"/>
        </w:rPr>
        <w:t>Direzione</w:t>
      </w:r>
      <w:r w:rsidRPr="004B706A">
        <w:t xml:space="preserve">: </w:t>
      </w:r>
      <w:r w:rsidR="006D7004">
        <w:t>DGSP/SIMEST</w:t>
      </w:r>
    </w:p>
    <w:p w:rsidR="00AE36B4" w:rsidRDefault="00AE36B4" w:rsidP="00AE36B4">
      <w:r w:rsidRPr="004B706A">
        <w:rPr>
          <w:color w:val="FF0000"/>
        </w:rPr>
        <w:t>Tipologia Bando</w:t>
      </w:r>
      <w:r w:rsidRPr="004B706A">
        <w:t>:</w:t>
      </w:r>
      <w:r w:rsidR="004B706A" w:rsidRPr="004B706A">
        <w:t xml:space="preserve"> </w:t>
      </w:r>
      <w:r w:rsidRPr="004B706A">
        <w:t>Bando generico</w:t>
      </w:r>
    </w:p>
    <w:p w:rsidR="0053670E" w:rsidRDefault="00945E26"/>
    <w:p w:rsidR="00B55F12" w:rsidRDefault="00B55F12"/>
    <w:p w:rsidR="004B706A" w:rsidRDefault="004B706A"/>
    <w:p w:rsidR="004B706A" w:rsidRDefault="004B706A"/>
    <w:p w:rsidR="004B706A" w:rsidRPr="004B706A" w:rsidRDefault="004B706A" w:rsidP="004B706A">
      <w:pPr>
        <w:shd w:val="clear" w:color="auto" w:fill="FFFFFF"/>
        <w:spacing w:after="100" w:afterAutospacing="1"/>
        <w:outlineLvl w:val="1"/>
        <w:rPr>
          <w:rFonts w:ascii="Arial" w:eastAsia="Times New Roman" w:hAnsi="Arial" w:cs="Arial"/>
          <w:b/>
          <w:bCs/>
          <w:color w:val="405464"/>
          <w:sz w:val="36"/>
          <w:szCs w:val="36"/>
          <w:lang w:eastAsia="it-IT"/>
        </w:rPr>
      </w:pPr>
      <w:r>
        <w:rPr>
          <w:rFonts w:ascii="Arial" w:eastAsia="Times New Roman" w:hAnsi="Arial" w:cs="Arial"/>
          <w:b/>
          <w:bCs/>
          <w:color w:val="405464"/>
          <w:sz w:val="36"/>
          <w:szCs w:val="36"/>
          <w:lang w:eastAsia="it-IT"/>
        </w:rPr>
        <w:t xml:space="preserve">Imprese esportatrici: </w:t>
      </w:r>
      <w:r w:rsidRPr="004B706A">
        <w:rPr>
          <w:rFonts w:ascii="Arial" w:eastAsia="Times New Roman" w:hAnsi="Arial" w:cs="Arial"/>
          <w:b/>
          <w:bCs/>
          <w:color w:val="405464"/>
          <w:sz w:val="36"/>
          <w:szCs w:val="36"/>
          <w:lang w:eastAsia="it-IT"/>
        </w:rPr>
        <w:t xml:space="preserve">un nuovo finanziamento agevolato </w:t>
      </w:r>
      <w:r>
        <w:rPr>
          <w:rFonts w:ascii="Arial" w:eastAsia="Times New Roman" w:hAnsi="Arial" w:cs="Arial"/>
          <w:b/>
          <w:bCs/>
          <w:color w:val="405464"/>
          <w:sz w:val="36"/>
          <w:szCs w:val="36"/>
          <w:lang w:eastAsia="it-IT"/>
        </w:rPr>
        <w:t>del Fondo394 per far fronte alla crisi a seguito del conflitto in Ucraina</w:t>
      </w:r>
    </w:p>
    <w:p w:rsidR="004B706A" w:rsidRDefault="004B706A"/>
    <w:p w:rsidR="00B55F12" w:rsidRPr="00B55F12" w:rsidRDefault="00B55F12" w:rsidP="00B55F12">
      <w:pPr>
        <w:pStyle w:val="NormaleWeb"/>
        <w:shd w:val="clear" w:color="auto" w:fill="FFFFFF"/>
        <w:spacing w:before="0" w:beforeAutospacing="0"/>
        <w:jc w:val="both"/>
        <w:rPr>
          <w:rFonts w:ascii="Arial" w:hAnsi="Arial" w:cs="Arial"/>
          <w:color w:val="405464"/>
          <w:sz w:val="22"/>
          <w:szCs w:val="22"/>
        </w:rPr>
      </w:pPr>
      <w:r>
        <w:rPr>
          <w:rFonts w:ascii="Arial" w:hAnsi="Arial" w:cs="Arial"/>
          <w:color w:val="405464"/>
          <w:sz w:val="22"/>
          <w:szCs w:val="22"/>
        </w:rPr>
        <w:t>Dal 20 settembre 2022 è attivo</w:t>
      </w:r>
      <w:r w:rsidRPr="00B55F12">
        <w:rPr>
          <w:rFonts w:ascii="Arial" w:hAnsi="Arial" w:cs="Arial"/>
          <w:color w:val="405464"/>
          <w:sz w:val="22"/>
          <w:szCs w:val="22"/>
        </w:rPr>
        <w:t xml:space="preserve"> un nuovo finanziamento </w:t>
      </w:r>
      <w:r>
        <w:rPr>
          <w:rFonts w:ascii="Arial" w:hAnsi="Arial" w:cs="Arial"/>
          <w:color w:val="405464"/>
          <w:sz w:val="22"/>
          <w:szCs w:val="22"/>
        </w:rPr>
        <w:t xml:space="preserve">agevolato </w:t>
      </w:r>
      <w:r w:rsidRPr="00B55F12">
        <w:rPr>
          <w:rFonts w:ascii="Arial" w:hAnsi="Arial" w:cs="Arial"/>
          <w:color w:val="405464"/>
          <w:sz w:val="22"/>
          <w:szCs w:val="22"/>
        </w:rPr>
        <w:t>rivolto alle imprese esportatrici penalizzate dall’attuale conflitto</w:t>
      </w:r>
      <w:r>
        <w:rPr>
          <w:rFonts w:ascii="Arial" w:hAnsi="Arial" w:cs="Arial"/>
          <w:color w:val="405464"/>
          <w:sz w:val="22"/>
          <w:szCs w:val="22"/>
        </w:rPr>
        <w:t xml:space="preserve"> in Ucraina</w:t>
      </w:r>
      <w:r w:rsidRPr="00B55F12">
        <w:rPr>
          <w:rFonts w:ascii="Arial" w:hAnsi="Arial" w:cs="Arial"/>
          <w:color w:val="405464"/>
          <w:sz w:val="22"/>
          <w:szCs w:val="22"/>
        </w:rPr>
        <w:t>. </w:t>
      </w:r>
      <w:r>
        <w:rPr>
          <w:rFonts w:ascii="Arial" w:hAnsi="Arial" w:cs="Arial"/>
          <w:color w:val="405464"/>
          <w:sz w:val="22"/>
          <w:szCs w:val="22"/>
        </w:rPr>
        <w:t xml:space="preserve">Si tratta di uno strumento attivato attraverso il </w:t>
      </w:r>
      <w:r w:rsidRPr="00B55F12">
        <w:rPr>
          <w:rFonts w:ascii="Arial" w:hAnsi="Arial" w:cs="Arial"/>
          <w:color w:val="405464"/>
          <w:sz w:val="22"/>
          <w:szCs w:val="22"/>
        </w:rPr>
        <w:t>Fondo 394/Ucraina, gestito da SIMEST (Società del Gruppo CDP) in convenzione con il Ministero degli Affari Esteri e de</w:t>
      </w:r>
      <w:r w:rsidR="004B706A">
        <w:rPr>
          <w:rFonts w:ascii="Arial" w:hAnsi="Arial" w:cs="Arial"/>
          <w:color w:val="405464"/>
          <w:sz w:val="22"/>
          <w:szCs w:val="22"/>
        </w:rPr>
        <w:t xml:space="preserve">lla Cooperazione Internazionale. </w:t>
      </w:r>
    </w:p>
    <w:p w:rsidR="00B55F12" w:rsidRPr="000251F0" w:rsidRDefault="00B55F12" w:rsidP="00B55F12">
      <w:pPr>
        <w:pStyle w:val="NormaleWeb"/>
        <w:shd w:val="clear" w:color="auto" w:fill="FFFFFF"/>
        <w:spacing w:before="0" w:beforeAutospacing="0"/>
        <w:jc w:val="both"/>
        <w:rPr>
          <w:rFonts w:ascii="Arial" w:hAnsi="Arial" w:cs="Arial"/>
          <w:color w:val="405464"/>
          <w:sz w:val="22"/>
          <w:szCs w:val="22"/>
        </w:rPr>
      </w:pPr>
      <w:r>
        <w:rPr>
          <w:rFonts w:ascii="Arial" w:hAnsi="Arial" w:cs="Arial"/>
          <w:color w:val="405464"/>
          <w:sz w:val="22"/>
          <w:szCs w:val="22"/>
        </w:rPr>
        <w:t xml:space="preserve">Il nuovo prodotto è stato pensato per tutte le </w:t>
      </w:r>
      <w:r w:rsidRPr="00B55F12">
        <w:rPr>
          <w:rFonts w:ascii="Arial" w:hAnsi="Arial" w:cs="Arial"/>
          <w:color w:val="405464"/>
          <w:sz w:val="22"/>
          <w:szCs w:val="22"/>
        </w:rPr>
        <w:t xml:space="preserve">PMI e </w:t>
      </w:r>
      <w:proofErr w:type="spellStart"/>
      <w:r w:rsidRPr="00B55F12">
        <w:rPr>
          <w:rFonts w:ascii="Arial" w:hAnsi="Arial" w:cs="Arial"/>
          <w:color w:val="405464"/>
          <w:sz w:val="22"/>
          <w:szCs w:val="22"/>
        </w:rPr>
        <w:t>Mi</w:t>
      </w:r>
      <w:r>
        <w:rPr>
          <w:rFonts w:ascii="Arial" w:hAnsi="Arial" w:cs="Arial"/>
          <w:color w:val="405464"/>
          <w:sz w:val="22"/>
          <w:szCs w:val="22"/>
        </w:rPr>
        <w:t>d</w:t>
      </w:r>
      <w:proofErr w:type="spellEnd"/>
      <w:r>
        <w:rPr>
          <w:rFonts w:ascii="Arial" w:hAnsi="Arial" w:cs="Arial"/>
          <w:color w:val="405464"/>
          <w:sz w:val="22"/>
          <w:szCs w:val="22"/>
        </w:rPr>
        <w:t xml:space="preserve">-Cap i cui approvvigionamenti - diretti o indiretti - </w:t>
      </w:r>
      <w:r w:rsidRPr="00B55F12">
        <w:rPr>
          <w:rFonts w:ascii="Arial" w:hAnsi="Arial" w:cs="Arial"/>
          <w:color w:val="405464"/>
          <w:sz w:val="22"/>
          <w:szCs w:val="22"/>
        </w:rPr>
        <w:t>provenivano da </w:t>
      </w:r>
      <w:hyperlink r:id="rId6" w:tgtFrame="_blank" w:history="1">
        <w:r w:rsidRPr="00B55F12">
          <w:rPr>
            <w:rStyle w:val="Collegamentoipertestuale"/>
            <w:rFonts w:ascii="Arial" w:hAnsi="Arial" w:cs="Arial"/>
            <w:color w:val="405464"/>
            <w:sz w:val="22"/>
            <w:szCs w:val="22"/>
            <w:u w:val="none"/>
          </w:rPr>
          <w:t>Ucraina</w:t>
        </w:r>
      </w:hyperlink>
      <w:r w:rsidRPr="00B55F12">
        <w:rPr>
          <w:rFonts w:ascii="Arial" w:hAnsi="Arial" w:cs="Arial"/>
          <w:color w:val="405464"/>
          <w:sz w:val="22"/>
          <w:szCs w:val="22"/>
        </w:rPr>
        <w:t>, </w:t>
      </w:r>
      <w:bookmarkStart w:id="0" w:name="_GoBack"/>
      <w:bookmarkEnd w:id="0"/>
      <w:r w:rsidR="00945E26" w:rsidRPr="000251F0">
        <w:fldChar w:fldCharType="begin"/>
      </w:r>
      <w:r w:rsidR="00945E26" w:rsidRPr="000251F0">
        <w:instrText xml:space="preserve"> HYPERLINK "https://www.sace.it/mappe/dettaglio/russia--federazione-di-" \t "_blank" </w:instrText>
      </w:r>
      <w:r w:rsidR="00945E26" w:rsidRPr="000251F0">
        <w:fldChar w:fldCharType="separate"/>
      </w:r>
      <w:r w:rsidRPr="000251F0">
        <w:rPr>
          <w:rStyle w:val="Collegamentoipertestuale"/>
          <w:rFonts w:ascii="Arial" w:hAnsi="Arial" w:cs="Arial"/>
          <w:color w:val="405464"/>
          <w:sz w:val="22"/>
          <w:szCs w:val="22"/>
          <w:u w:val="none"/>
        </w:rPr>
        <w:t>Russia</w:t>
      </w:r>
      <w:r w:rsidR="00945E26" w:rsidRPr="000251F0">
        <w:rPr>
          <w:rStyle w:val="Collegamentoipertestuale"/>
          <w:rFonts w:ascii="Arial" w:hAnsi="Arial" w:cs="Arial"/>
          <w:color w:val="405464"/>
          <w:sz w:val="22"/>
          <w:szCs w:val="22"/>
          <w:u w:val="none"/>
        </w:rPr>
        <w:fldChar w:fldCharType="end"/>
      </w:r>
      <w:r w:rsidRPr="000251F0">
        <w:rPr>
          <w:rFonts w:ascii="Arial" w:hAnsi="Arial" w:cs="Arial"/>
          <w:color w:val="405464"/>
          <w:sz w:val="22"/>
          <w:szCs w:val="22"/>
        </w:rPr>
        <w:t> e </w:t>
      </w:r>
      <w:hyperlink r:id="rId7" w:tgtFrame="_blank" w:history="1">
        <w:r w:rsidRPr="000251F0">
          <w:rPr>
            <w:rStyle w:val="Collegamentoipertestuale"/>
            <w:rFonts w:ascii="Arial" w:hAnsi="Arial" w:cs="Arial"/>
            <w:color w:val="405464"/>
            <w:sz w:val="22"/>
            <w:szCs w:val="22"/>
            <w:u w:val="none"/>
          </w:rPr>
          <w:t>Bielorussia</w:t>
        </w:r>
      </w:hyperlink>
      <w:r w:rsidRPr="000251F0">
        <w:rPr>
          <w:rFonts w:ascii="Arial" w:hAnsi="Arial" w:cs="Arial"/>
          <w:color w:val="405464"/>
          <w:sz w:val="22"/>
          <w:szCs w:val="22"/>
        </w:rPr>
        <w:t>, e che – proprio a causa delle ostilità – sono state costrette a diversif</w:t>
      </w:r>
      <w:r w:rsidR="004B706A" w:rsidRPr="000251F0">
        <w:rPr>
          <w:rFonts w:ascii="Arial" w:hAnsi="Arial" w:cs="Arial"/>
          <w:color w:val="405464"/>
          <w:sz w:val="22"/>
          <w:szCs w:val="22"/>
        </w:rPr>
        <w:t xml:space="preserve">icare </w:t>
      </w:r>
      <w:r w:rsidR="00CF3C46" w:rsidRPr="000251F0">
        <w:rPr>
          <w:rFonts w:ascii="Arial" w:hAnsi="Arial" w:cs="Arial"/>
          <w:color w:val="405464"/>
          <w:sz w:val="22"/>
          <w:szCs w:val="22"/>
        </w:rPr>
        <w:t>i mercati di approvvigionamento</w:t>
      </w:r>
      <w:r w:rsidRPr="000251F0">
        <w:rPr>
          <w:rFonts w:ascii="Arial" w:hAnsi="Arial" w:cs="Arial"/>
          <w:color w:val="405464"/>
          <w:sz w:val="22"/>
          <w:szCs w:val="22"/>
        </w:rPr>
        <w:t>.</w:t>
      </w:r>
    </w:p>
    <w:p w:rsidR="00B55F12" w:rsidRDefault="004B706A" w:rsidP="00B55F12">
      <w:pPr>
        <w:pStyle w:val="NormaleWeb"/>
        <w:shd w:val="clear" w:color="auto" w:fill="FFFFFF"/>
        <w:spacing w:before="0" w:beforeAutospacing="0"/>
        <w:jc w:val="both"/>
        <w:rPr>
          <w:rFonts w:ascii="Arial" w:hAnsi="Arial" w:cs="Arial"/>
          <w:color w:val="405464"/>
          <w:sz w:val="22"/>
          <w:szCs w:val="22"/>
        </w:rPr>
      </w:pPr>
      <w:r w:rsidRPr="000251F0">
        <w:rPr>
          <w:rFonts w:ascii="Arial" w:hAnsi="Arial" w:cs="Arial"/>
          <w:color w:val="405464"/>
          <w:sz w:val="22"/>
          <w:szCs w:val="22"/>
        </w:rPr>
        <w:t xml:space="preserve">Lo strumento prevede </w:t>
      </w:r>
      <w:r w:rsidR="00CF3C46" w:rsidRPr="000251F0">
        <w:rPr>
          <w:rFonts w:ascii="Arial" w:hAnsi="Arial" w:cs="Arial"/>
          <w:color w:val="405464"/>
          <w:sz w:val="22"/>
          <w:szCs w:val="22"/>
        </w:rPr>
        <w:t>la possibilità di accedere ad un finanziamento con</w:t>
      </w:r>
      <w:r w:rsidR="00CF3C46">
        <w:rPr>
          <w:rFonts w:ascii="Arial" w:hAnsi="Arial" w:cs="Arial"/>
          <w:color w:val="405464"/>
          <w:sz w:val="22"/>
          <w:szCs w:val="22"/>
        </w:rPr>
        <w:t xml:space="preserve"> </w:t>
      </w:r>
      <w:r w:rsidR="00B55F12" w:rsidRPr="00B55F12">
        <w:rPr>
          <w:rFonts w:ascii="Arial" w:hAnsi="Arial" w:cs="Arial"/>
          <w:color w:val="405464"/>
          <w:sz w:val="22"/>
          <w:szCs w:val="22"/>
        </w:rPr>
        <w:t xml:space="preserve">rimborso a tasso zero e una quota a fondo perduto fino al 40% (concedibile subordinatamente all’autorizzazione da parte della Commissione europea). </w:t>
      </w:r>
      <w:r>
        <w:rPr>
          <w:rFonts w:ascii="Arial" w:hAnsi="Arial" w:cs="Arial"/>
          <w:color w:val="405464"/>
          <w:sz w:val="22"/>
          <w:szCs w:val="22"/>
        </w:rPr>
        <w:t xml:space="preserve">Sarà possibile presentare la domanda sul portale simest.it fino al 31 ottobre 2022. </w:t>
      </w:r>
      <w:r w:rsidR="00B55F12" w:rsidRPr="00B55F12">
        <w:rPr>
          <w:rFonts w:ascii="Arial" w:hAnsi="Arial" w:cs="Arial"/>
          <w:color w:val="405464"/>
          <w:sz w:val="22"/>
          <w:szCs w:val="22"/>
        </w:rPr>
        <w:t> </w:t>
      </w:r>
    </w:p>
    <w:p w:rsidR="00B55F12" w:rsidRPr="00B55F12" w:rsidRDefault="00B55F12" w:rsidP="00B55F12">
      <w:pPr>
        <w:pStyle w:val="NormaleWeb"/>
        <w:shd w:val="clear" w:color="auto" w:fill="FFFFFF"/>
        <w:spacing w:before="0" w:beforeAutospacing="0"/>
        <w:jc w:val="both"/>
        <w:rPr>
          <w:rFonts w:ascii="Arial" w:hAnsi="Arial" w:cs="Arial"/>
          <w:color w:val="405464"/>
          <w:sz w:val="22"/>
          <w:szCs w:val="22"/>
        </w:rPr>
      </w:pPr>
    </w:p>
    <w:p w:rsidR="00B55F12" w:rsidRPr="00B55F12" w:rsidRDefault="00B55F12" w:rsidP="00B55F12">
      <w:pPr>
        <w:jc w:val="both"/>
      </w:pPr>
    </w:p>
    <w:sectPr w:rsidR="00B55F12" w:rsidRPr="00B55F1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E26" w:rsidRDefault="00945E26" w:rsidP="002B4C2E">
      <w:r>
        <w:separator/>
      </w:r>
    </w:p>
  </w:endnote>
  <w:endnote w:type="continuationSeparator" w:id="0">
    <w:p w:rsidR="00945E26" w:rsidRDefault="00945E26" w:rsidP="002B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2E" w:rsidRDefault="002B4C2E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10249535</wp:posOffset>
              </wp:positionV>
              <wp:extent cx="7560310" cy="252095"/>
              <wp:effectExtent l="0" t="0" r="0" b="14605"/>
              <wp:wrapNone/>
              <wp:docPr id="1" name="MSIPCM396c4291a78c52ee27517a07" descr="{&quot;HashCode&quot;:71981994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B4C2E" w:rsidRPr="006D7004" w:rsidRDefault="006D7004" w:rsidP="006D7004">
                          <w:pPr>
                            <w:rPr>
                              <w:rFonts w:ascii="Arial" w:hAnsi="Arial" w:cs="Arial"/>
                              <w:color w:val="415364"/>
                              <w:sz w:val="16"/>
                            </w:rPr>
                          </w:pPr>
                          <w:r w:rsidRPr="006D7004">
                            <w:rPr>
                              <w:rFonts w:ascii="Arial" w:hAnsi="Arial" w:cs="Arial"/>
                              <w:color w:val="415364"/>
                              <w:sz w:val="16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96c4291a78c52ee27517a07" o:spid="_x0000_s1026" type="#_x0000_t202" alt="{&quot;HashCode&quot;:719819945,&quot;Height&quot;:841.0,&quot;Width&quot;:595.0,&quot;Placement&quot;:&quot;Footer&quot;,&quot;Index&quot;:&quot;Primary&quot;,&quot;Section&quot;:1,&quot;Top&quot;:0.0,&quot;Left&quot;:0.0}" style="position:absolute;margin-left:0;margin-top:807.0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" o:allowincell="f" filled="f" stroked="f" strokeweight=".5pt">
              <v:textbox inset="20pt,0,,0">
                <w:txbxContent>
                  <w:p w:rsidR="002B4C2E" w:rsidRPr="006D7004" w:rsidRDefault="006D7004" w:rsidP="006D7004">
                    <w:pPr>
                      <w:rPr>
                        <w:rFonts w:ascii="Arial" w:hAnsi="Arial" w:cs="Arial"/>
                        <w:color w:val="415364"/>
                        <w:sz w:val="16"/>
                      </w:rPr>
                    </w:pPr>
                    <w:r w:rsidRPr="006D7004">
                      <w:rPr>
                        <w:rFonts w:ascii="Arial" w:hAnsi="Arial" w:cs="Arial"/>
                        <w:color w:val="415364"/>
                        <w:sz w:val="16"/>
                      </w:rPr>
                      <w:t>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E26" w:rsidRDefault="00945E26" w:rsidP="002B4C2E">
      <w:r>
        <w:separator/>
      </w:r>
    </w:p>
  </w:footnote>
  <w:footnote w:type="continuationSeparator" w:id="0">
    <w:p w:rsidR="00945E26" w:rsidRDefault="00945E26" w:rsidP="002B4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B4"/>
    <w:rsid w:val="000251F0"/>
    <w:rsid w:val="002B4C2E"/>
    <w:rsid w:val="004B706A"/>
    <w:rsid w:val="006B57F6"/>
    <w:rsid w:val="006D7004"/>
    <w:rsid w:val="006F2DDF"/>
    <w:rsid w:val="007D1C8B"/>
    <w:rsid w:val="00834D41"/>
    <w:rsid w:val="00945E26"/>
    <w:rsid w:val="00AE36B4"/>
    <w:rsid w:val="00AE5FDE"/>
    <w:rsid w:val="00B55F12"/>
    <w:rsid w:val="00C87C18"/>
    <w:rsid w:val="00CF3C46"/>
    <w:rsid w:val="00EA2FBB"/>
    <w:rsid w:val="00F2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135BF"/>
  <w15:chartTrackingRefBased/>
  <w15:docId w15:val="{ACD687C2-9A6A-492C-B3BF-1FAE26EE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36B4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4C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C2E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2B4C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C2E"/>
    <w:rPr>
      <w:rFonts w:ascii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B55F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55F1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55F12"/>
    <w:rPr>
      <w:b/>
      <w:bCs/>
    </w:rPr>
  </w:style>
  <w:style w:type="character" w:styleId="Enfasicorsivo">
    <w:name w:val="Emphasis"/>
    <w:basedOn w:val="Carpredefinitoparagrafo"/>
    <w:uiPriority w:val="20"/>
    <w:qFormat/>
    <w:rsid w:val="00B55F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sace.it/mappe/dettaglio/bieloruss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ce.it/mappe/dettaglio/ucrain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Saporito, Roberto</dc:creator>
  <cp:keywords/>
  <dc:description/>
  <cp:lastModifiedBy>Tognonato Alessandra</cp:lastModifiedBy>
  <cp:revision>3</cp:revision>
  <dcterms:created xsi:type="dcterms:W3CDTF">2022-09-22T07:07:00Z</dcterms:created>
  <dcterms:modified xsi:type="dcterms:W3CDTF">2022-09-22T07:08:00Z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fccc8b-5dc6-4205-9acf-e9fafd924336_Enabled">
    <vt:lpwstr>true</vt:lpwstr>
  </property>
  <property fmtid="{D5CDD505-2E9C-101B-9397-08002B2CF9AE}" pid="3" name="MSIP_Label_39fccc8b-5dc6-4205-9acf-e9fafd924336_SetDate">
    <vt:lpwstr>2022-09-21T12:50:29Z</vt:lpwstr>
  </property>
  <property fmtid="{D5CDD505-2E9C-101B-9397-08002B2CF9AE}" pid="4" name="MSIP_Label_39fccc8b-5dc6-4205-9acf-e9fafd924336_Method">
    <vt:lpwstr>Privileged</vt:lpwstr>
  </property>
  <property fmtid="{D5CDD505-2E9C-101B-9397-08002B2CF9AE}" pid="5" name="MSIP_Label_39fccc8b-5dc6-4205-9acf-e9fafd924336_Name">
    <vt:lpwstr>sace_0003</vt:lpwstr>
  </property>
  <property fmtid="{D5CDD505-2E9C-101B-9397-08002B2CF9AE}" pid="6" name="MSIP_Label_39fccc8b-5dc6-4205-9acf-e9fafd924336_SiteId">
    <vt:lpwstr>91443f7c-eefc-48b6-9946-a96937f65fc0</vt:lpwstr>
  </property>
  <property fmtid="{D5CDD505-2E9C-101B-9397-08002B2CF9AE}" pid="7" name="MSIP_Label_39fccc8b-5dc6-4205-9acf-e9fafd924336_ActionId">
    <vt:lpwstr>e25ef24b-0d1e-48ea-967f-54970117fe59</vt:lpwstr>
  </property>
  <property fmtid="{D5CDD505-2E9C-101B-9397-08002B2CF9AE}" pid="8" name="MSIP_Label_39fccc8b-5dc6-4205-9acf-e9fafd924336_ContentBits">
    <vt:lpwstr>2</vt:lpwstr>
  </property>
</Properties>
</file>