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C32715" w:rsidP="00B07502">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SANTE-E-2</w:t>
            </w:r>
          </w:p>
        </w:tc>
      </w:tr>
      <w:tr w:rsidR="009F03A7" w:rsidRPr="00C32715" w:rsidTr="00EC6FF0">
        <w:trPr>
          <w:trHeight w:val="1977"/>
          <w:jc w:val="center"/>
        </w:trPr>
        <w:tc>
          <w:tcPr>
            <w:tcW w:w="4359" w:type="dxa"/>
            <w:tcBorders>
              <w:bottom w:val="nil"/>
            </w:tcBorders>
          </w:tcPr>
          <w:p w:rsidR="009F03A7" w:rsidRPr="00AF7D78" w:rsidRDefault="006D4855" w:rsidP="009F03A7">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9F03A7" w:rsidRPr="00AF7D78">
              <w:rPr>
                <w:rFonts w:ascii="Times New Roman" w:eastAsia="Times New Roman" w:hAnsi="Times New Roman" w:cs="Times New Roman"/>
                <w:b/>
                <w:lang w:val="en-US" w:eastAsia="en-GB"/>
              </w:rPr>
              <w:t>:</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9F03A7" w:rsidRPr="00AF7D78" w:rsidRDefault="009F03A7" w:rsidP="009F03A7">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C32715" w:rsidRPr="00C32715" w:rsidRDefault="00C32715" w:rsidP="00C32715">
            <w:pPr>
              <w:jc w:val="both"/>
              <w:outlineLvl w:val="1"/>
              <w:rPr>
                <w:rFonts w:ascii="Times New Roman" w:eastAsia="Times New Roman" w:hAnsi="Times New Roman" w:cs="Times New Roman"/>
                <w:b/>
                <w:bCs/>
                <w:lang w:eastAsia="fr-BE"/>
              </w:rPr>
            </w:pPr>
            <w:r w:rsidRPr="00C32715">
              <w:rPr>
                <w:rFonts w:ascii="Times New Roman" w:eastAsia="Times New Roman" w:hAnsi="Times New Roman" w:cs="Times New Roman"/>
                <w:b/>
                <w:bCs/>
                <w:lang w:eastAsia="fr-BE"/>
              </w:rPr>
              <w:t xml:space="preserve">Bruno </w:t>
            </w:r>
            <w:proofErr w:type="spellStart"/>
            <w:r w:rsidRPr="00C32715">
              <w:rPr>
                <w:rFonts w:ascii="Times New Roman" w:eastAsia="Times New Roman" w:hAnsi="Times New Roman" w:cs="Times New Roman"/>
                <w:b/>
                <w:bCs/>
                <w:lang w:eastAsia="fr-BE"/>
              </w:rPr>
              <w:t>Gautrais</w:t>
            </w:r>
            <w:proofErr w:type="spellEnd"/>
          </w:p>
          <w:p w:rsidR="00C32715" w:rsidRPr="00C32715" w:rsidRDefault="00C32715" w:rsidP="00C32715">
            <w:pPr>
              <w:jc w:val="both"/>
              <w:outlineLvl w:val="1"/>
              <w:rPr>
                <w:rFonts w:ascii="Times New Roman" w:eastAsia="Times New Roman" w:hAnsi="Times New Roman" w:cs="Times New Roman"/>
                <w:b/>
                <w:bCs/>
                <w:color w:val="0000FF"/>
                <w:lang w:eastAsia="fr-BE"/>
              </w:rPr>
            </w:pPr>
            <w:hyperlink r:id="rId8" w:history="1">
              <w:r w:rsidRPr="00C32715">
                <w:rPr>
                  <w:rFonts w:ascii="Times New Roman" w:eastAsia="Times New Roman" w:hAnsi="Times New Roman" w:cs="Times New Roman"/>
                  <w:b/>
                  <w:bCs/>
                  <w:color w:val="0000FF"/>
                  <w:u w:val="single"/>
                  <w:lang w:eastAsia="fr-BE"/>
                </w:rPr>
                <w:t>Bruno.gautrais@ec.europa.eu</w:t>
              </w:r>
            </w:hyperlink>
            <w:r w:rsidRPr="00C32715">
              <w:rPr>
                <w:rFonts w:ascii="Times New Roman" w:eastAsia="Times New Roman" w:hAnsi="Times New Roman" w:cs="Times New Roman"/>
                <w:b/>
                <w:bCs/>
                <w:color w:val="0000FF"/>
                <w:lang w:eastAsia="fr-BE"/>
              </w:rPr>
              <w:t xml:space="preserve"> </w:t>
            </w:r>
          </w:p>
          <w:p w:rsidR="009F03A7" w:rsidRPr="009F03A7" w:rsidRDefault="00C32715" w:rsidP="00C32715">
            <w:pPr>
              <w:rPr>
                <w:rFonts w:ascii="Times New Roman" w:eastAsia="Times New Roman" w:hAnsi="Times New Roman" w:cs="Times New Roman"/>
                <w:b/>
                <w:lang w:val="de-DE" w:eastAsia="en-GB"/>
              </w:rPr>
            </w:pPr>
            <w:r w:rsidRPr="00C32715">
              <w:rPr>
                <w:rFonts w:ascii="Times New Roman" w:eastAsia="Times New Roman" w:hAnsi="Times New Roman" w:cs="Times New Roman"/>
                <w:b/>
                <w:bCs/>
                <w:lang w:eastAsia="fr-BE"/>
              </w:rPr>
              <w:t>+32 2 295 64 65</w:t>
            </w:r>
          </w:p>
          <w:p w:rsidR="009F03A7" w:rsidRPr="009F03A7" w:rsidRDefault="009F03A7" w:rsidP="009F03A7">
            <w:pPr>
              <w:rPr>
                <w:rFonts w:ascii="Times New Roman" w:eastAsia="Times New Roman" w:hAnsi="Times New Roman" w:cs="Times New Roman"/>
                <w:b/>
                <w:lang w:val="de-DE" w:eastAsia="en-GB"/>
              </w:rPr>
            </w:pPr>
            <w:r w:rsidRPr="009F03A7">
              <w:rPr>
                <w:rFonts w:ascii="Times New Roman" w:eastAsia="Times New Roman" w:hAnsi="Times New Roman" w:cs="Times New Roman"/>
                <w:b/>
                <w:lang w:val="de-DE" w:eastAsia="en-GB"/>
              </w:rPr>
              <w:t>1</w:t>
            </w:r>
          </w:p>
          <w:p w:rsidR="009F03A7" w:rsidRPr="009F03A7" w:rsidRDefault="00C32715"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C32715">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lang w:val="en-US" w:eastAsia="en-GB"/>
              </w:rPr>
              <w:t>quarter 202</w:t>
            </w:r>
            <w:r w:rsidR="00287856">
              <w:rPr>
                <w:rFonts w:ascii="Times New Roman" w:eastAsia="Times New Roman" w:hAnsi="Times New Roman" w:cs="Times New Roman"/>
                <w:b/>
                <w:lang w:val="en-US" w:eastAsia="en-GB"/>
              </w:rPr>
              <w:t>3</w:t>
            </w:r>
            <w:r w:rsidR="009F03A7" w:rsidRPr="009F03A7">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vertAlign w:val="superscript"/>
                <w:lang w:eastAsia="en-GB"/>
              </w:rPr>
              <w:footnoteReference w:id="1"/>
            </w:r>
          </w:p>
          <w:p w:rsidR="009F03A7" w:rsidRPr="009F03A7" w:rsidRDefault="00CE223D"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9F03A7" w:rsidRPr="009F03A7">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9F03A7" w:rsidRPr="009F03A7">
              <w:rPr>
                <w:rFonts w:ascii="Times New Roman" w:eastAsia="Times New Roman" w:hAnsi="Times New Roman" w:cs="Times New Roman"/>
                <w:b/>
                <w:vertAlign w:val="superscript"/>
                <w:lang w:val="en-US" w:eastAsia="en-GB"/>
              </w:rPr>
              <w:t>1</w:t>
            </w:r>
          </w:p>
          <w:p w:rsidR="009F03A7" w:rsidRPr="009F03A7" w:rsidRDefault="009F03A7" w:rsidP="009F03A7">
            <w:pPr>
              <w:rPr>
                <w:rFonts w:ascii="Times New Roman" w:eastAsia="Times New Roman" w:hAnsi="Times New Roman" w:cs="Times New Roman"/>
                <w:b/>
                <w:lang w:val="en-US" w:eastAsia="en-GB"/>
              </w:rPr>
            </w:pPr>
            <w:r w:rsidRPr="009F03A7">
              <w:rPr>
                <w:rFonts w:ascii="Times New Roman" w:eastAsia="MS Minngs" w:hAnsi="Times New Roman" w:cs="Times New Roman"/>
                <w:b/>
                <w:bCs/>
                <w:lang w:val="fr-FR" w:eastAsia="en-GB"/>
              </w:rPr>
              <w:sym w:font="Wingdings 2" w:char="F054"/>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Brussels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Luxemburg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Other</w:t>
            </w:r>
            <w:r w:rsidRPr="009F03A7">
              <w:rPr>
                <w:rFonts w:ascii="Times New Roman" w:eastAsia="Times New Roman" w:hAnsi="Times New Roman" w:cs="Times New Roman"/>
                <w:b/>
                <w:lang w:val="en-US" w:eastAsia="en-GB"/>
              </w:rPr>
              <w:t>: ……………..</w:t>
            </w:r>
          </w:p>
        </w:tc>
      </w:tr>
      <w:tr w:rsidR="009F03A7"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9F03A7" w:rsidRPr="00AF7D78" w:rsidRDefault="009F03A7" w:rsidP="009F03A7">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9F03A7" w:rsidRPr="00AF7D78" w:rsidRDefault="009F03A7" w:rsidP="009F03A7">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Pr="00AF7D78">
              <w:rPr>
                <w:rFonts w:ascii="Times New Roman" w:eastAsia="Times New Roman" w:hAnsi="Times New Roman" w:cs="Times New Roman"/>
                <w:b/>
                <w:bCs/>
                <w:lang w:val="en-US" w:eastAsia="en-GB"/>
              </w:rPr>
              <w:t xml:space="preserve">    </w:t>
            </w:r>
            <w:r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bCs/>
                <w:lang w:val="en-US" w:eastAsia="en-GB"/>
              </w:rPr>
              <w:t> </w:t>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Cost-free</w:t>
            </w:r>
          </w:p>
        </w:tc>
      </w:tr>
      <w:tr w:rsidR="009F03A7" w:rsidRPr="00C32715" w:rsidTr="00EC6FF0">
        <w:trPr>
          <w:trHeight w:val="2112"/>
          <w:jc w:val="center"/>
        </w:trPr>
        <w:tc>
          <w:tcPr>
            <w:tcW w:w="9956" w:type="dxa"/>
            <w:gridSpan w:val="2"/>
            <w:tcBorders>
              <w:top w:val="nil"/>
              <w:left w:val="single" w:sz="4" w:space="0" w:color="auto"/>
              <w:bottom w:val="single" w:sz="4" w:space="0" w:color="auto"/>
            </w:tcBorders>
            <w:vAlign w:val="center"/>
          </w:tcPr>
          <w:p w:rsidR="009F03A7" w:rsidRPr="00AF7D78" w:rsidRDefault="009F03A7" w:rsidP="009F03A7">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9F03A7" w:rsidRPr="00AF7D78" w:rsidRDefault="009F03A7" w:rsidP="009F03A7">
            <w:pPr>
              <w:rPr>
                <w:rFonts w:ascii="Times New Roman" w:eastAsia="Times New Roman" w:hAnsi="Times New Roman" w:cs="Times New Roman"/>
                <w:b/>
                <w:lang w:val="en-US" w:eastAsia="en-GB"/>
              </w:rPr>
            </w:pPr>
          </w:p>
          <w:p w:rsidR="009F03A7" w:rsidRPr="00AF7D78" w:rsidRDefault="009F03A7" w:rsidP="009F03A7">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CE223D" w:rsidRPr="00CE223D" w:rsidRDefault="00CE223D" w:rsidP="00CE223D">
      <w:pPr>
        <w:tabs>
          <w:tab w:val="left" w:pos="426"/>
        </w:tabs>
        <w:spacing w:after="0" w:line="240" w:lineRule="auto"/>
        <w:rPr>
          <w:rFonts w:ascii="Times New Roman" w:eastAsia="Times New Roman" w:hAnsi="Times New Roman" w:cs="Times New Roman"/>
          <w:b/>
          <w:sz w:val="24"/>
          <w:szCs w:val="20"/>
          <w:u w:val="single"/>
          <w:lang w:val="en-GB" w:eastAsia="en-GB"/>
        </w:rPr>
      </w:pPr>
      <w:r w:rsidRPr="00CE223D">
        <w:rPr>
          <w:rFonts w:ascii="Times New Roman" w:eastAsia="Times New Roman" w:hAnsi="Times New Roman" w:cs="Times New Roman"/>
          <w:b/>
          <w:sz w:val="24"/>
          <w:szCs w:val="20"/>
          <w:lang w:val="en-GB" w:eastAsia="en-GB"/>
        </w:rPr>
        <w:t>1.</w:t>
      </w:r>
      <w:r w:rsidRPr="00CE223D">
        <w:rPr>
          <w:rFonts w:ascii="Times New Roman" w:eastAsia="Times New Roman" w:hAnsi="Times New Roman" w:cs="Times New Roman"/>
          <w:b/>
          <w:sz w:val="24"/>
          <w:szCs w:val="20"/>
          <w:lang w:val="en-GB" w:eastAsia="en-GB"/>
        </w:rPr>
        <w:tab/>
      </w:r>
      <w:r w:rsidRPr="00CE223D">
        <w:rPr>
          <w:rFonts w:ascii="Times New Roman" w:eastAsia="Times New Roman" w:hAnsi="Times New Roman" w:cs="Times New Roman"/>
          <w:b/>
          <w:sz w:val="24"/>
          <w:szCs w:val="20"/>
          <w:u w:val="single"/>
          <w:lang w:val="en-GB" w:eastAsia="en-GB"/>
        </w:rPr>
        <w:t>Nature of the tasks</w:t>
      </w:r>
    </w:p>
    <w:p w:rsidR="00CE223D" w:rsidRPr="00CE223D" w:rsidRDefault="00CE223D" w:rsidP="00CE223D">
      <w:pPr>
        <w:spacing w:after="0" w:line="240" w:lineRule="auto"/>
        <w:ind w:left="426"/>
        <w:rPr>
          <w:rFonts w:ascii="Times New Roman" w:eastAsia="Times New Roman" w:hAnsi="Times New Roman" w:cs="Times New Roman"/>
          <w:sz w:val="24"/>
          <w:szCs w:val="20"/>
          <w:lang w:val="en-GB" w:eastAsia="en-GB"/>
        </w:rPr>
      </w:pPr>
    </w:p>
    <w:p w:rsidR="00C32715" w:rsidRPr="00C32715" w:rsidRDefault="00C32715" w:rsidP="00C32715">
      <w:pPr>
        <w:spacing w:after="0" w:line="240" w:lineRule="auto"/>
        <w:ind w:left="426"/>
        <w:jc w:val="both"/>
        <w:rPr>
          <w:rFonts w:ascii="Times New Roman" w:eastAsia="Times New Roman" w:hAnsi="Times New Roman" w:cs="Times New Roman"/>
          <w:lang w:val="en-IE" w:eastAsia="en-GB"/>
        </w:rPr>
      </w:pPr>
      <w:r w:rsidRPr="00C32715">
        <w:rPr>
          <w:rFonts w:ascii="Times New Roman" w:eastAsia="Times New Roman" w:hAnsi="Times New Roman" w:cs="Times New Roman"/>
          <w:lang w:val="en-IE" w:eastAsia="en-GB"/>
        </w:rPr>
        <w:t>Contribution to the implementation of legislation in the area of food safety (residues of veterinary medicinal products, contaminants, food contact materials), drafting legislation, liaising with Member States, the European Reference Laboratories and EFSA to ensure legislation is efficient in guaranteeing food safety, while being useful to innovation. Contribution to the development of approaches and solutions for an effective implementation of the existing legislation.</w:t>
      </w:r>
    </w:p>
    <w:p w:rsidR="00C32715" w:rsidRPr="00C32715" w:rsidRDefault="00C32715" w:rsidP="00C32715">
      <w:pPr>
        <w:spacing w:after="0" w:line="240" w:lineRule="auto"/>
        <w:ind w:left="426"/>
        <w:jc w:val="both"/>
        <w:rPr>
          <w:rFonts w:ascii="Times New Roman" w:eastAsia="Times New Roman" w:hAnsi="Times New Roman" w:cs="Times New Roman"/>
          <w:lang w:val="en-IE" w:eastAsia="en-GB"/>
        </w:rPr>
      </w:pPr>
    </w:p>
    <w:p w:rsidR="00232073" w:rsidRPr="00232073" w:rsidRDefault="00C32715" w:rsidP="00C32715">
      <w:pPr>
        <w:spacing w:after="0" w:line="240" w:lineRule="auto"/>
        <w:ind w:left="426"/>
        <w:jc w:val="both"/>
        <w:rPr>
          <w:rFonts w:ascii="Times New Roman" w:eastAsia="Times New Roman" w:hAnsi="Times New Roman" w:cs="Times New Roman"/>
          <w:lang w:val="en-IE" w:eastAsia="en-GB"/>
        </w:rPr>
      </w:pPr>
      <w:r w:rsidRPr="00C32715">
        <w:rPr>
          <w:rFonts w:ascii="Times New Roman" w:eastAsia="Times New Roman" w:hAnsi="Times New Roman" w:cs="Times New Roman"/>
          <w:lang w:val="en-IE" w:eastAsia="en-GB"/>
        </w:rPr>
        <w:t>Both tasks imply frequent contacts with different departments of the Commission as well as with a broad range of stakeholders (e.g. the European Reference Laboratories, EFSA, national scientific agencies, industry, Member States, NGOs).</w:t>
      </w:r>
    </w:p>
    <w:p w:rsidR="00287856" w:rsidRPr="00535EE6" w:rsidRDefault="00287856" w:rsidP="00CE223D">
      <w:pPr>
        <w:spacing w:after="0" w:line="240" w:lineRule="auto"/>
        <w:ind w:left="426"/>
        <w:jc w:val="both"/>
        <w:rPr>
          <w:rFonts w:ascii="Times New Roman" w:eastAsia="Times New Roman" w:hAnsi="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815707">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r w:rsidR="00FE0978" w:rsidRPr="00AF7D78">
        <w:rPr>
          <w:rFonts w:ascii="Times New Roman" w:eastAsia="Times New Roman" w:hAnsi="Times New Roman" w:cs="Times New Roman"/>
          <w:lang w:val="en-US" w:eastAsia="en-GB"/>
        </w:rPr>
        <w:t>employer that</w:t>
      </w:r>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232073">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009F03A7" w:rsidRPr="009F03A7">
        <w:rPr>
          <w:rFonts w:ascii="Times New Roman" w:eastAsia="Times New Roman" w:hAnsi="Times New Roman" w:cs="Times New Roman"/>
          <w:lang w:val="en-US" w:eastAsia="en-GB"/>
        </w:rPr>
        <w:t>in</w:t>
      </w:r>
      <w:proofErr w:type="gramEnd"/>
      <w:r w:rsidR="009F03A7" w:rsidRPr="009F03A7">
        <w:rPr>
          <w:rFonts w:ascii="Times New Roman" w:eastAsia="Times New Roman" w:hAnsi="Times New Roman" w:cs="Times New Roman"/>
          <w:lang w:val="en-US" w:eastAsia="en-GB"/>
        </w:rPr>
        <w:t xml:space="preserve"> the field(s) </w:t>
      </w:r>
      <w:r w:rsidR="00AD7D0E">
        <w:rPr>
          <w:rFonts w:ascii="Times New Roman" w:eastAsia="Times New Roman" w:hAnsi="Times New Roman" w:cs="Times New Roman"/>
          <w:lang w:val="en-US" w:eastAsia="en-GB"/>
        </w:rPr>
        <w:t>:</w:t>
      </w:r>
      <w:r w:rsidR="00F11083" w:rsidRPr="00F11083">
        <w:rPr>
          <w:rFonts w:ascii="Times New Roman" w:eastAsia="Times New Roman" w:hAnsi="Times New Roman" w:cs="Times New Roman"/>
          <w:lang w:val="en-US" w:eastAsia="en-GB"/>
        </w:rPr>
        <w:t xml:space="preserve"> </w:t>
      </w:r>
      <w:r w:rsidR="00C32715" w:rsidRPr="00C32715">
        <w:rPr>
          <w:rFonts w:ascii="Times New Roman" w:eastAsia="Times New Roman" w:hAnsi="Times New Roman" w:cs="Times New Roman"/>
          <w:lang w:val="en-US" w:eastAsia="en-GB"/>
        </w:rPr>
        <w:t>veterinary or human medicine, pharmaceutical sciences, food sciences, chemistry or microbiology or agronomy.</w:t>
      </w:r>
    </w:p>
    <w:p w:rsidR="00EA06E2" w:rsidRPr="00AF7D78" w:rsidRDefault="00EA06E2"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B52701" w:rsidRDefault="00B52701" w:rsidP="00CC59C1">
      <w:pPr>
        <w:tabs>
          <w:tab w:val="left" w:pos="1276"/>
        </w:tabs>
        <w:spacing w:after="0" w:line="240" w:lineRule="auto"/>
        <w:ind w:left="1134" w:right="60" w:hanging="425"/>
        <w:jc w:val="both"/>
        <w:rPr>
          <w:rFonts w:ascii="Times New Roman" w:eastAsia="Times New Roman" w:hAnsi="Times New Roman" w:cs="Times New Roman"/>
          <w:lang w:val="en-US" w:eastAsia="en-GB"/>
        </w:rPr>
      </w:pPr>
    </w:p>
    <w:p w:rsidR="00232073" w:rsidRPr="00232073" w:rsidRDefault="00C32715" w:rsidP="00232073">
      <w:pPr>
        <w:tabs>
          <w:tab w:val="left" w:pos="1276"/>
        </w:tabs>
        <w:spacing w:after="0" w:line="240" w:lineRule="auto"/>
        <w:ind w:left="709" w:right="60"/>
        <w:jc w:val="both"/>
        <w:rPr>
          <w:rFonts w:ascii="Times New Roman" w:eastAsia="Times New Roman" w:hAnsi="Times New Roman" w:cs="Times New Roman"/>
          <w:lang w:val="en-US" w:eastAsia="en-GB"/>
        </w:rPr>
      </w:pPr>
      <w:r w:rsidRPr="00C32715">
        <w:rPr>
          <w:rFonts w:ascii="Times New Roman" w:eastAsia="Times New Roman" w:hAnsi="Times New Roman" w:cs="Times New Roman"/>
          <w:lang w:val="en-US" w:eastAsia="en-GB"/>
        </w:rPr>
        <w:t>Experience in food related issues.</w:t>
      </w:r>
    </w:p>
    <w:p w:rsidR="00232073" w:rsidRPr="00232073" w:rsidRDefault="00232073" w:rsidP="00232073">
      <w:pPr>
        <w:tabs>
          <w:tab w:val="left" w:pos="1276"/>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CC59C1">
      <w:pPr>
        <w:tabs>
          <w:tab w:val="left" w:pos="1276"/>
        </w:tabs>
        <w:spacing w:after="0" w:line="240" w:lineRule="auto"/>
        <w:ind w:left="1134" w:right="60" w:hanging="425"/>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662C1" w:rsidRDefault="00C32715" w:rsidP="00CE223D">
      <w:pPr>
        <w:tabs>
          <w:tab w:val="left" w:pos="709"/>
        </w:tabs>
        <w:spacing w:after="0" w:line="240" w:lineRule="auto"/>
        <w:ind w:left="709" w:right="60"/>
        <w:jc w:val="both"/>
        <w:rPr>
          <w:rFonts w:ascii="Times New Roman" w:eastAsia="Times New Roman" w:hAnsi="Times New Roman" w:cs="Times New Roman"/>
          <w:lang w:val="en-US" w:eastAsia="en-GB"/>
        </w:rPr>
      </w:pPr>
      <w:r w:rsidRPr="00C32715">
        <w:rPr>
          <w:rFonts w:ascii="Times New Roman" w:eastAsia="Times New Roman" w:hAnsi="Times New Roman" w:cs="Times New Roman"/>
          <w:lang w:val="en-US" w:eastAsia="en-GB"/>
        </w:rPr>
        <w:t>Very good command of English; basic knowledge of French would be an asset.</w:t>
      </w:r>
    </w:p>
    <w:p w:rsidR="000A37BC" w:rsidRDefault="000A37BC"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32123B" w:rsidRDefault="00AF7D78" w:rsidP="0032123B">
      <w:pPr>
        <w:spacing w:after="0" w:line="240" w:lineRule="auto"/>
        <w:ind w:left="426" w:right="175"/>
        <w:jc w:val="both"/>
        <w:rPr>
          <w:rFonts w:ascii="Times New Roman" w:eastAsia="Times New Roman" w:hAnsi="Times New Roman" w:cs="Times New Roman"/>
          <w:b/>
          <w:lang w:val="en-GB" w:eastAsia="en-GB"/>
        </w:rPr>
      </w:pPr>
      <w:r w:rsidRPr="0032123B">
        <w:rPr>
          <w:rFonts w:ascii="Times New Roman" w:eastAsia="Times New Roman" w:hAnsi="Times New Roman" w:cs="Times New Roman"/>
          <w:lang w:val="en-GB" w:eastAsia="en-GB"/>
        </w:rPr>
        <w:t>Candidates should send their application according to the</w:t>
      </w:r>
      <w:r w:rsidRPr="0032123B">
        <w:rPr>
          <w:rFonts w:ascii="Times New Roman" w:eastAsia="Times New Roman" w:hAnsi="Times New Roman" w:cs="Times New Roman"/>
          <w:b/>
          <w:lang w:val="en-GB" w:eastAsia="en-GB"/>
        </w:rPr>
        <w:t xml:space="preserve"> Europass CV format </w:t>
      </w:r>
      <w:r w:rsidRPr="0032123B">
        <w:rPr>
          <w:rFonts w:ascii="Times New Roman" w:eastAsia="Times New Roman" w:hAnsi="Times New Roman" w:cs="Times New Roman"/>
          <w:lang w:val="en-GB" w:eastAsia="en-GB"/>
        </w:rPr>
        <w:t>(</w:t>
      </w:r>
      <w:hyperlink r:id="rId9" w:history="1">
        <w:r w:rsidR="008C2571" w:rsidRPr="0032123B">
          <w:rPr>
            <w:rStyle w:val="Hyperlink"/>
            <w:rFonts w:ascii="Times New Roman" w:eastAsia="Times New Roman" w:hAnsi="Times New Roman" w:cs="Times New Roman"/>
            <w:lang w:val="en-GB" w:eastAsia="en-GB"/>
          </w:rPr>
          <w:t>http://europass.cedefop.europa.eu/en/documents/curriculum-vitae</w:t>
        </w:r>
      </w:hyperlink>
      <w:r w:rsidRPr="0032123B">
        <w:rPr>
          <w:rFonts w:ascii="Times New Roman" w:eastAsia="Times New Roman" w:hAnsi="Times New Roman" w:cs="Times New Roman"/>
          <w:lang w:val="en-GB" w:eastAsia="en-GB"/>
        </w:rPr>
        <w:t>) in English, French or German</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b/>
          <w:u w:val="single"/>
          <w:lang w:val="en-GB" w:eastAsia="en-GB"/>
        </w:rPr>
        <w:t>only to the Permanent Representation / Diplomatic Mission to the EU of their country</w:t>
      </w:r>
      <w:r w:rsidRPr="0032123B">
        <w:rPr>
          <w:rFonts w:ascii="Times New Roman" w:eastAsia="Times New Roman" w:hAnsi="Times New Roman" w:cs="Times New Roman"/>
          <w:lang w:val="en-GB" w:eastAsia="en-GB"/>
        </w:rPr>
        <w:t>, which will forward it to the competent services of the Commission within the deadline fixed by the latter.</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US" w:eastAsia="en-GB"/>
        </w:rPr>
        <w:t>The CV must mention the date of birth and the nationality of the candidate.</w:t>
      </w:r>
      <w:r w:rsidRPr="0032123B">
        <w:rPr>
          <w:rFonts w:ascii="Times New Roman" w:eastAsia="Times New Roman" w:hAnsi="Times New Roman" w:cs="Times New Roman"/>
          <w:b/>
          <w:lang w:val="en-US" w:eastAsia="en-GB"/>
        </w:rPr>
        <w:t xml:space="preserve"> </w:t>
      </w:r>
      <w:r w:rsidRPr="0032123B">
        <w:rPr>
          <w:rFonts w:ascii="Times New Roman" w:eastAsia="Times New Roman" w:hAnsi="Times New Roman" w:cs="Times New Roman"/>
          <w:b/>
          <w:lang w:val="en-GB" w:eastAsia="en-GB"/>
        </w:rPr>
        <w:t>Not respecting this procedure or deadlines will automatically invalidate the application.</w:t>
      </w:r>
    </w:p>
    <w:p w:rsidR="00AF7D78" w:rsidRPr="0032123B" w:rsidRDefault="00AF7D78" w:rsidP="0032123B">
      <w:pPr>
        <w:spacing w:after="0" w:line="240" w:lineRule="auto"/>
        <w:ind w:left="426" w:right="175"/>
        <w:jc w:val="both"/>
        <w:rPr>
          <w:rFonts w:ascii="Times New Roman" w:eastAsia="Times New Roman" w:hAnsi="Times New Roman" w:cs="Times New Roman"/>
          <w:b/>
          <w:u w:val="single"/>
          <w:lang w:val="en-GB" w:eastAsia="en-GB"/>
        </w:rPr>
      </w:pPr>
    </w:p>
    <w:p w:rsidR="00AF7D78" w:rsidRPr="0032123B" w:rsidRDefault="00AF7D78" w:rsidP="0032123B">
      <w:pPr>
        <w:tabs>
          <w:tab w:val="left" w:pos="8539"/>
        </w:tabs>
        <w:spacing w:after="0" w:line="240" w:lineRule="auto"/>
        <w:ind w:left="426" w:right="161"/>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are asked not to add any other documents</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32123B" w:rsidRDefault="00AF7D78" w:rsidP="0032123B">
      <w:pPr>
        <w:spacing w:after="0" w:line="240" w:lineRule="auto"/>
        <w:ind w:left="42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will be informed of the follow-up of their application by the unit concerned.</w:t>
      </w:r>
    </w:p>
    <w:p w:rsidR="00232073" w:rsidRPr="0032123B" w:rsidRDefault="00232073" w:rsidP="00AF7D78">
      <w:pPr>
        <w:spacing w:after="0" w:line="240" w:lineRule="auto"/>
        <w:ind w:left="426"/>
        <w:rPr>
          <w:rFonts w:ascii="Times New Roman" w:eastAsia="Times New Roman" w:hAnsi="Times New Roman" w:cs="Times New Roman"/>
          <w:sz w:val="24"/>
          <w:szCs w:val="20"/>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32123B">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32123B">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32123B">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32123B">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lastRenderedPageBreak/>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sidR="00643266">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sidR="003A1B78">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32123B"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sidR="003A1B78">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sidR="003A1B78">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0" w:history="1">
        <w:r w:rsidR="003A1B78"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AF7D78" w:rsidRPr="0032123B"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00B96BB0" w:rsidRPr="00B96BB0">
        <w:rPr>
          <w:rFonts w:ascii="Times New Roman" w:eastAsia="Times New Roman" w:hAnsi="Times New Roman" w:cs="Times New Roman"/>
          <w:lang w:val="en-GB" w:eastAsia="en-GB"/>
        </w:rPr>
        <w:t>(</w:t>
      </w:r>
      <w:hyperlink r:id="rId11" w:history="1">
        <w:r w:rsidR="003A1B78" w:rsidRPr="00286F67">
          <w:rPr>
            <w:rStyle w:val="Hyperlink"/>
            <w:rFonts w:ascii="Times New Roman" w:eastAsia="Times New Roman" w:hAnsi="Times New Roman" w:cs="Times New Roman"/>
            <w:lang w:val="en-GB" w:eastAsia="en-GB"/>
          </w:rPr>
          <w:t>DATA-PROTECTION-OFFICER@ec.europa.eu</w:t>
        </w:r>
      </w:hyperlink>
      <w:r w:rsidR="00B96BB0"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2"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32123B"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sidR="003A1B78">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p w:rsidR="00AC55BD" w:rsidRPr="0032123B" w:rsidRDefault="00C32715">
      <w:pPr>
        <w:rPr>
          <w:rFonts w:ascii="Times New Roman" w:hAnsi="Times New Roman" w:cs="Times New Roman"/>
          <w:lang w:val="en-US"/>
        </w:rPr>
      </w:pPr>
    </w:p>
    <w:sectPr w:rsidR="00AC55BD" w:rsidRPr="0032123B"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9F03A7" w:rsidRPr="006C5664" w:rsidRDefault="009F03A7"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09F4C70"/>
    <w:multiLevelType w:val="hybridMultilevel"/>
    <w:tmpl w:val="4F18C8CA"/>
    <w:lvl w:ilvl="0" w:tplc="ADDC61B6">
      <w:start w:val="1"/>
      <w:numFmt w:val="lowerRoman"/>
      <w:lvlText w:val="(%1)"/>
      <w:lvlJc w:val="left"/>
      <w:pPr>
        <w:ind w:left="1206" w:hanging="360"/>
      </w:pPr>
      <w:rPr>
        <w:rFonts w:hint="default"/>
      </w:rPr>
    </w:lvl>
    <w:lvl w:ilvl="1" w:tplc="08090019" w:tentative="1">
      <w:start w:val="1"/>
      <w:numFmt w:val="lowerLetter"/>
      <w:lvlText w:val="%2."/>
      <w:lvlJc w:val="left"/>
      <w:pPr>
        <w:ind w:left="1926" w:hanging="360"/>
      </w:pPr>
    </w:lvl>
    <w:lvl w:ilvl="2" w:tplc="0809001B" w:tentative="1">
      <w:start w:val="1"/>
      <w:numFmt w:val="lowerRoman"/>
      <w:lvlText w:val="%3."/>
      <w:lvlJc w:val="right"/>
      <w:pPr>
        <w:ind w:left="2646" w:hanging="180"/>
      </w:pPr>
    </w:lvl>
    <w:lvl w:ilvl="3" w:tplc="0809000F" w:tentative="1">
      <w:start w:val="1"/>
      <w:numFmt w:val="decimal"/>
      <w:lvlText w:val="%4."/>
      <w:lvlJc w:val="left"/>
      <w:pPr>
        <w:ind w:left="3366" w:hanging="360"/>
      </w:pPr>
    </w:lvl>
    <w:lvl w:ilvl="4" w:tplc="08090019" w:tentative="1">
      <w:start w:val="1"/>
      <w:numFmt w:val="lowerLetter"/>
      <w:lvlText w:val="%5."/>
      <w:lvlJc w:val="left"/>
      <w:pPr>
        <w:ind w:left="4086" w:hanging="360"/>
      </w:pPr>
    </w:lvl>
    <w:lvl w:ilvl="5" w:tplc="0809001B" w:tentative="1">
      <w:start w:val="1"/>
      <w:numFmt w:val="lowerRoman"/>
      <w:lvlText w:val="%6."/>
      <w:lvlJc w:val="right"/>
      <w:pPr>
        <w:ind w:left="4806" w:hanging="180"/>
      </w:pPr>
    </w:lvl>
    <w:lvl w:ilvl="6" w:tplc="0809000F" w:tentative="1">
      <w:start w:val="1"/>
      <w:numFmt w:val="decimal"/>
      <w:lvlText w:val="%7."/>
      <w:lvlJc w:val="left"/>
      <w:pPr>
        <w:ind w:left="5526" w:hanging="360"/>
      </w:pPr>
    </w:lvl>
    <w:lvl w:ilvl="7" w:tplc="08090019" w:tentative="1">
      <w:start w:val="1"/>
      <w:numFmt w:val="lowerLetter"/>
      <w:lvlText w:val="%8."/>
      <w:lvlJc w:val="left"/>
      <w:pPr>
        <w:ind w:left="6246" w:hanging="360"/>
      </w:pPr>
    </w:lvl>
    <w:lvl w:ilvl="8" w:tplc="0809001B" w:tentative="1">
      <w:start w:val="1"/>
      <w:numFmt w:val="lowerRoman"/>
      <w:lvlText w:val="%9."/>
      <w:lvlJc w:val="right"/>
      <w:pPr>
        <w:ind w:left="6966" w:hanging="180"/>
      </w:p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49109C"/>
    <w:multiLevelType w:val="hybridMultilevel"/>
    <w:tmpl w:val="DBAAB740"/>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B441146"/>
    <w:multiLevelType w:val="hybridMultilevel"/>
    <w:tmpl w:val="D0B8A5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35996EFF"/>
    <w:multiLevelType w:val="hybridMultilevel"/>
    <w:tmpl w:val="18C48970"/>
    <w:lvl w:ilvl="0" w:tplc="0296A8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B02232"/>
    <w:multiLevelType w:val="hybridMultilevel"/>
    <w:tmpl w:val="3986585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50FE65D4"/>
    <w:multiLevelType w:val="hybridMultilevel"/>
    <w:tmpl w:val="8D34A55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6A6F69"/>
    <w:multiLevelType w:val="hybridMultilevel"/>
    <w:tmpl w:val="F3243CD4"/>
    <w:lvl w:ilvl="0" w:tplc="2D543AA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0"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637842FA"/>
    <w:multiLevelType w:val="hybridMultilevel"/>
    <w:tmpl w:val="7FA8D882"/>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9A6541"/>
    <w:multiLevelType w:val="hybridMultilevel"/>
    <w:tmpl w:val="82C422C2"/>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4"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8A60484"/>
    <w:multiLevelType w:val="hybridMultilevel"/>
    <w:tmpl w:val="E934EF1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69C86DD6"/>
    <w:multiLevelType w:val="hybridMultilevel"/>
    <w:tmpl w:val="0C22D73C"/>
    <w:lvl w:ilvl="0" w:tplc="5E266512">
      <w:start w:val="5"/>
      <w:numFmt w:val="bullet"/>
      <w:lvlText w:val="-"/>
      <w:lvlJc w:val="left"/>
      <w:pPr>
        <w:ind w:left="1146" w:hanging="360"/>
      </w:pPr>
      <w:rPr>
        <w:rFonts w:ascii="Times New Roman" w:eastAsia="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9"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1"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2" w15:restartNumberingAfterBreak="0">
    <w:nsid w:val="7DC7070D"/>
    <w:multiLevelType w:val="hybridMultilevel"/>
    <w:tmpl w:val="49A6D74C"/>
    <w:lvl w:ilvl="0" w:tplc="54BC257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3" w15:restartNumberingAfterBreak="0">
    <w:nsid w:val="7E067DEE"/>
    <w:multiLevelType w:val="hybridMultilevel"/>
    <w:tmpl w:val="1DDC0C18"/>
    <w:lvl w:ilvl="0" w:tplc="F5EAA8B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4"/>
  </w:num>
  <w:num w:numId="2">
    <w:abstractNumId w:val="2"/>
  </w:num>
  <w:num w:numId="3">
    <w:abstractNumId w:val="18"/>
  </w:num>
  <w:num w:numId="4">
    <w:abstractNumId w:val="3"/>
  </w:num>
  <w:num w:numId="5">
    <w:abstractNumId w:val="14"/>
  </w:num>
  <w:num w:numId="6">
    <w:abstractNumId w:val="13"/>
  </w:num>
  <w:num w:numId="7">
    <w:abstractNumId w:val="26"/>
  </w:num>
  <w:num w:numId="8">
    <w:abstractNumId w:val="30"/>
  </w:num>
  <w:num w:numId="9">
    <w:abstractNumId w:val="20"/>
  </w:num>
  <w:num w:numId="10">
    <w:abstractNumId w:val="8"/>
  </w:num>
  <w:num w:numId="11">
    <w:abstractNumId w:val="23"/>
  </w:num>
  <w:num w:numId="12">
    <w:abstractNumId w:val="29"/>
  </w:num>
  <w:num w:numId="13">
    <w:abstractNumId w:val="6"/>
  </w:num>
  <w:num w:numId="14">
    <w:abstractNumId w:val="17"/>
  </w:num>
  <w:num w:numId="15">
    <w:abstractNumId w:val="31"/>
  </w:num>
  <w:num w:numId="16">
    <w:abstractNumId w:val="0"/>
  </w:num>
  <w:num w:numId="17">
    <w:abstractNumId w:val="15"/>
  </w:num>
  <w:num w:numId="18">
    <w:abstractNumId w:val="28"/>
  </w:num>
  <w:num w:numId="19">
    <w:abstractNumId w:val="12"/>
  </w:num>
  <w:num w:numId="20">
    <w:abstractNumId w:val="7"/>
  </w:num>
  <w:num w:numId="21">
    <w:abstractNumId w:val="5"/>
  </w:num>
  <w:num w:numId="22">
    <w:abstractNumId w:val="24"/>
  </w:num>
  <w:num w:numId="23">
    <w:abstractNumId w:val="21"/>
  </w:num>
  <w:num w:numId="24">
    <w:abstractNumId w:val="10"/>
  </w:num>
  <w:num w:numId="25">
    <w:abstractNumId w:val="9"/>
  </w:num>
  <w:num w:numId="26">
    <w:abstractNumId w:val="22"/>
  </w:num>
  <w:num w:numId="27">
    <w:abstractNumId w:val="25"/>
  </w:num>
  <w:num w:numId="28">
    <w:abstractNumId w:val="16"/>
  </w:num>
  <w:num w:numId="29">
    <w:abstractNumId w:val="32"/>
  </w:num>
  <w:num w:numId="30">
    <w:abstractNumId w:val="27"/>
  </w:num>
  <w:num w:numId="31">
    <w:abstractNumId w:val="19"/>
  </w:num>
  <w:num w:numId="32">
    <w:abstractNumId w:val="11"/>
  </w:num>
  <w:num w:numId="33">
    <w:abstractNumId w:val="33"/>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16F9A"/>
    <w:rsid w:val="00050EEF"/>
    <w:rsid w:val="00093794"/>
    <w:rsid w:val="000A37BC"/>
    <w:rsid w:val="000E16EE"/>
    <w:rsid w:val="000E4874"/>
    <w:rsid w:val="001132D2"/>
    <w:rsid w:val="0011597B"/>
    <w:rsid w:val="00124A9C"/>
    <w:rsid w:val="00127B0B"/>
    <w:rsid w:val="0014734A"/>
    <w:rsid w:val="00151FDA"/>
    <w:rsid w:val="0019598C"/>
    <w:rsid w:val="001C2BD3"/>
    <w:rsid w:val="001E4D9E"/>
    <w:rsid w:val="001F1381"/>
    <w:rsid w:val="00232073"/>
    <w:rsid w:val="002805BB"/>
    <w:rsid w:val="00287856"/>
    <w:rsid w:val="002D0F28"/>
    <w:rsid w:val="002D7E08"/>
    <w:rsid w:val="0032123B"/>
    <w:rsid w:val="003542EC"/>
    <w:rsid w:val="00392469"/>
    <w:rsid w:val="003A1B78"/>
    <w:rsid w:val="003C2ECF"/>
    <w:rsid w:val="003C6DD7"/>
    <w:rsid w:val="0043504F"/>
    <w:rsid w:val="0044334A"/>
    <w:rsid w:val="004A5994"/>
    <w:rsid w:val="00505BD2"/>
    <w:rsid w:val="00525524"/>
    <w:rsid w:val="00534042"/>
    <w:rsid w:val="00535EE6"/>
    <w:rsid w:val="00536D39"/>
    <w:rsid w:val="00596671"/>
    <w:rsid w:val="0062071E"/>
    <w:rsid w:val="00643266"/>
    <w:rsid w:val="0065499A"/>
    <w:rsid w:val="00673B92"/>
    <w:rsid w:val="00691157"/>
    <w:rsid w:val="006D4855"/>
    <w:rsid w:val="00700164"/>
    <w:rsid w:val="007164E5"/>
    <w:rsid w:val="007321B9"/>
    <w:rsid w:val="00757143"/>
    <w:rsid w:val="00815707"/>
    <w:rsid w:val="00844A9B"/>
    <w:rsid w:val="00860C38"/>
    <w:rsid w:val="00884D4B"/>
    <w:rsid w:val="0089313E"/>
    <w:rsid w:val="008976A0"/>
    <w:rsid w:val="008B13A3"/>
    <w:rsid w:val="008B172F"/>
    <w:rsid w:val="008C2571"/>
    <w:rsid w:val="00943796"/>
    <w:rsid w:val="009612BB"/>
    <w:rsid w:val="0098353F"/>
    <w:rsid w:val="009F03A7"/>
    <w:rsid w:val="00A56955"/>
    <w:rsid w:val="00A662C1"/>
    <w:rsid w:val="00A662FF"/>
    <w:rsid w:val="00AD7D0E"/>
    <w:rsid w:val="00AF0F60"/>
    <w:rsid w:val="00AF7D78"/>
    <w:rsid w:val="00B07502"/>
    <w:rsid w:val="00B47B23"/>
    <w:rsid w:val="00B52701"/>
    <w:rsid w:val="00B5416D"/>
    <w:rsid w:val="00B60C23"/>
    <w:rsid w:val="00B96BB0"/>
    <w:rsid w:val="00BB2A13"/>
    <w:rsid w:val="00BC0E3C"/>
    <w:rsid w:val="00BC14A5"/>
    <w:rsid w:val="00C32715"/>
    <w:rsid w:val="00CC4913"/>
    <w:rsid w:val="00CC59C1"/>
    <w:rsid w:val="00CE223D"/>
    <w:rsid w:val="00CF677F"/>
    <w:rsid w:val="00D04FF4"/>
    <w:rsid w:val="00D25017"/>
    <w:rsid w:val="00D37EF6"/>
    <w:rsid w:val="00D64346"/>
    <w:rsid w:val="00D869BD"/>
    <w:rsid w:val="00DC0897"/>
    <w:rsid w:val="00DF4FC4"/>
    <w:rsid w:val="00DF6CB3"/>
    <w:rsid w:val="00E137DE"/>
    <w:rsid w:val="00E34B7B"/>
    <w:rsid w:val="00E4016B"/>
    <w:rsid w:val="00E71322"/>
    <w:rsid w:val="00E93D80"/>
    <w:rsid w:val="00EA06E2"/>
    <w:rsid w:val="00EE3C2D"/>
    <w:rsid w:val="00F11083"/>
    <w:rsid w:val="00F1254B"/>
    <w:rsid w:val="00F425AD"/>
    <w:rsid w:val="00F65DE0"/>
    <w:rsid w:val="00F729C1"/>
    <w:rsid w:val="00F80D24"/>
    <w:rsid w:val="00FB2C6C"/>
    <w:rsid w:val="00FD7720"/>
    <w:rsid w:val="00FE0978"/>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BFFF9"/>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uno.gautrais@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B1-DPR@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1122</Words>
  <Characters>6341</Characters>
  <Application>Microsoft Office Word</Application>
  <DocSecurity>0</DocSecurity>
  <Lines>147</Lines>
  <Paragraphs>78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HENROTTE Corinne (HR)</dc:creator>
  <cp:lastModifiedBy>HENROTTE Corinne (HR)</cp:lastModifiedBy>
  <cp:revision>2</cp:revision>
  <dcterms:created xsi:type="dcterms:W3CDTF">2022-12-01T16:02:00Z</dcterms:created>
  <dcterms:modified xsi:type="dcterms:W3CDTF">2022-12-01T16:02:00Z</dcterms:modified>
</cp:coreProperties>
</file>