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8"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5597"/>
      </w:tblGrid>
      <w:tr>
        <w:trPr>
          <w:trHeight w:val="611"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7" w:type="dxa"/>
          </w:tcPr>
          <w:p>
            <w:pPr>
              <w:pStyle w:val="TableParagraph"/>
              <w:spacing w:before="162"/>
              <w:rPr>
                <w:sz w:val="24"/>
              </w:rPr>
            </w:pPr>
            <w:r>
              <w:rPr>
                <w:sz w:val="24"/>
              </w:rPr>
              <w:t>DG</w:t>
            </w:r>
            <w:r>
              <w:rPr>
                <w:spacing w:val="-7"/>
                <w:sz w:val="24"/>
              </w:rPr>
              <w:t> </w:t>
            </w:r>
            <w:r>
              <w:rPr>
                <w:sz w:val="24"/>
              </w:rPr>
              <w:t>AGRI-</w:t>
            </w:r>
            <w:r>
              <w:rPr>
                <w:spacing w:val="-7"/>
                <w:sz w:val="24"/>
              </w:rPr>
              <w:t> </w:t>
            </w:r>
            <w:r>
              <w:rPr>
                <w:sz w:val="24"/>
              </w:rPr>
              <w:t>CAP</w:t>
            </w:r>
            <w:r>
              <w:rPr>
                <w:spacing w:val="-6"/>
                <w:sz w:val="24"/>
              </w:rPr>
              <w:t> </w:t>
            </w:r>
            <w:r>
              <w:rPr>
                <w:sz w:val="24"/>
              </w:rPr>
              <w:t>Strategic</w:t>
            </w:r>
            <w:r>
              <w:rPr>
                <w:spacing w:val="-7"/>
                <w:sz w:val="24"/>
              </w:rPr>
              <w:t> </w:t>
            </w:r>
            <w:r>
              <w:rPr>
                <w:sz w:val="24"/>
              </w:rPr>
              <w:t>Plans</w:t>
            </w:r>
            <w:r>
              <w:rPr>
                <w:spacing w:val="-5"/>
                <w:sz w:val="24"/>
              </w:rPr>
              <w:t> </w:t>
            </w:r>
            <w:r>
              <w:rPr>
                <w:sz w:val="24"/>
              </w:rPr>
              <w:t>I-</w:t>
            </w:r>
            <w:r>
              <w:rPr>
                <w:spacing w:val="-5"/>
                <w:sz w:val="24"/>
              </w:rPr>
              <w:t>C3</w:t>
            </w:r>
          </w:p>
        </w:tc>
      </w:tr>
      <w:tr>
        <w:trPr>
          <w:trHeight w:val="2141" w:hRule="atLeast"/>
        </w:trPr>
        <w:tc>
          <w:tcPr>
            <w:tcW w:w="4359" w:type="dxa"/>
            <w:vMerge w:val="restart"/>
          </w:tcPr>
          <w:p>
            <w:pPr>
              <w:pStyle w:val="TableParagraph"/>
              <w:spacing w:line="251" w:lineRule="exact"/>
              <w:rPr>
                <w:b/>
                <w:sz w:val="22"/>
              </w:rPr>
            </w:pPr>
            <w:r>
              <w:rPr>
                <w:b/>
                <w:sz w:val="22"/>
              </w:rPr>
              <w:t>Head</w:t>
            </w:r>
            <w:r>
              <w:rPr>
                <w:b/>
                <w:spacing w:val="-4"/>
                <w:sz w:val="22"/>
              </w:rPr>
              <w:t> </w:t>
            </w:r>
            <w:r>
              <w:rPr>
                <w:b/>
                <w:sz w:val="22"/>
              </w:rPr>
              <w:t>of</w:t>
            </w:r>
            <w:r>
              <w:rPr>
                <w:b/>
                <w:spacing w:val="-1"/>
                <w:sz w:val="22"/>
              </w:rPr>
              <w:t> </w:t>
            </w:r>
            <w:r>
              <w:rPr>
                <w:b/>
                <w:spacing w:val="-2"/>
                <w:sz w:val="22"/>
              </w:rPr>
              <w:t>Unit:</w:t>
            </w:r>
          </w:p>
          <w:p>
            <w:pPr>
              <w:pStyle w:val="TableParagraph"/>
              <w:spacing w:before="1"/>
              <w:ind w:right="2826"/>
              <w:rPr>
                <w:b/>
                <w:sz w:val="22"/>
              </w:rPr>
            </w:pPr>
            <w:r>
              <w:rPr>
                <w:b/>
                <w:sz w:val="22"/>
              </w:rPr>
              <w:t>Email</w:t>
            </w:r>
            <w:r>
              <w:rPr>
                <w:b/>
                <w:spacing w:val="-14"/>
                <w:sz w:val="22"/>
              </w:rPr>
              <w:t> </w:t>
            </w:r>
            <w:r>
              <w:rPr>
                <w:b/>
                <w:sz w:val="22"/>
              </w:rPr>
              <w:t>address: </w:t>
            </w:r>
            <w:r>
              <w:rPr>
                <w:b/>
                <w:spacing w:val="-2"/>
                <w:sz w:val="22"/>
              </w:rPr>
              <w:t>Telephone:</w:t>
            </w:r>
          </w:p>
          <w:p>
            <w:pPr>
              <w:pStyle w:val="TableParagraph"/>
              <w:spacing w:before="1"/>
              <w:ind w:right="1278"/>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4"/>
                <w:sz w:val="22"/>
              </w:rPr>
              <w:t> </w:t>
            </w:r>
            <w:r>
              <w:rPr>
                <w:b/>
                <w:sz w:val="22"/>
              </w:rPr>
              <w:t>posts: Suggested taking up duty: Suggested</w:t>
            </w:r>
            <w:r>
              <w:rPr>
                <w:b/>
                <w:spacing w:val="-5"/>
                <w:sz w:val="22"/>
              </w:rPr>
              <w:t> </w:t>
            </w:r>
            <w:r>
              <w:rPr>
                <w:b/>
                <w:sz w:val="22"/>
              </w:rPr>
              <w:t>initial</w:t>
            </w:r>
            <w:r>
              <w:rPr>
                <w:b/>
                <w:spacing w:val="-4"/>
                <w:sz w:val="22"/>
              </w:rPr>
              <w:t> </w:t>
            </w:r>
            <w:r>
              <w:rPr>
                <w:b/>
                <w:sz w:val="22"/>
              </w:rPr>
              <w:t>duration: Place of secondment:</w:t>
            </w:r>
          </w:p>
        </w:tc>
        <w:tc>
          <w:tcPr>
            <w:tcW w:w="5597" w:type="dxa"/>
          </w:tcPr>
          <w:p>
            <w:pPr>
              <w:pStyle w:val="TableParagraph"/>
              <w:spacing w:line="270" w:lineRule="exact"/>
              <w:rPr>
                <w:sz w:val="24"/>
              </w:rPr>
            </w:pPr>
            <w:r>
              <w:rPr>
                <w:sz w:val="24"/>
              </w:rPr>
              <w:t>Mariusz</w:t>
            </w:r>
            <w:r>
              <w:rPr>
                <w:spacing w:val="-9"/>
                <w:sz w:val="24"/>
              </w:rPr>
              <w:t> </w:t>
            </w:r>
            <w:r>
              <w:rPr>
                <w:sz w:val="24"/>
              </w:rPr>
              <w:t>Stefan</w:t>
            </w:r>
            <w:r>
              <w:rPr>
                <w:spacing w:val="-9"/>
                <w:sz w:val="24"/>
              </w:rPr>
              <w:t> </w:t>
            </w:r>
            <w:r>
              <w:rPr>
                <w:spacing w:val="-4"/>
                <w:sz w:val="24"/>
              </w:rPr>
              <w:t>Migas</w:t>
            </w:r>
          </w:p>
          <w:p>
            <w:pPr>
              <w:pStyle w:val="TableParagraph"/>
              <w:ind w:right="1341"/>
              <w:rPr>
                <w:sz w:val="24"/>
              </w:rPr>
            </w:pPr>
            <w:hyperlink r:id="rId7">
              <w:r>
                <w:rPr>
                  <w:color w:val="0000FF"/>
                  <w:spacing w:val="-2"/>
                  <w:sz w:val="24"/>
                  <w:u w:val="single" w:color="0000FF"/>
                </w:rPr>
                <w:t>Mariusz-Stefan.MIGAS@ec.europa.eu</w:t>
              </w:r>
            </w:hyperlink>
            <w:r>
              <w:rPr>
                <w:color w:val="0000FF"/>
                <w:spacing w:val="-2"/>
                <w:sz w:val="24"/>
              </w:rPr>
              <w:t> </w:t>
            </w:r>
            <w:r>
              <w:rPr>
                <w:sz w:val="24"/>
              </w:rPr>
              <w:t>0032 498 95 93 05</w:t>
            </w:r>
          </w:p>
          <w:p>
            <w:pPr>
              <w:pStyle w:val="TableParagraph"/>
              <w:rPr>
                <w:sz w:val="24"/>
              </w:rPr>
            </w:pPr>
            <w:r>
              <w:rPr>
                <w:sz w:val="24"/>
              </w:rPr>
              <w:t>1</w:t>
            </w:r>
          </w:p>
          <w:p>
            <w:pPr>
              <w:pStyle w:val="TableParagraph"/>
              <w:rPr>
                <w:sz w:val="24"/>
              </w:rPr>
            </w:pPr>
            <w:r>
              <w:rPr>
                <w:spacing w:val="-2"/>
                <w:sz w:val="24"/>
              </w:rPr>
              <w:t>01/05/2023</w:t>
            </w:r>
          </w:p>
          <w:p>
            <w:pPr>
              <w:pStyle w:val="TableParagraph"/>
              <w:spacing w:before="4"/>
              <w:rPr>
                <w:b/>
                <w:sz w:val="22"/>
              </w:rPr>
            </w:pPr>
            <w:r>
              <w:rPr>
                <w:b/>
                <w:sz w:val="22"/>
              </w:rPr>
              <w:t>Up</w:t>
            </w:r>
            <w:r>
              <w:rPr>
                <w:b/>
                <w:spacing w:val="-2"/>
                <w:sz w:val="22"/>
              </w:rPr>
              <w:t> </w:t>
            </w:r>
            <w:r>
              <w:rPr>
                <w:b/>
                <w:sz w:val="22"/>
              </w:rPr>
              <w:t>to</w:t>
            </w:r>
            <w:r>
              <w:rPr>
                <w:b/>
                <w:spacing w:val="-1"/>
                <w:sz w:val="22"/>
              </w:rPr>
              <w:t> </w:t>
            </w:r>
            <w:r>
              <w:rPr>
                <w:b/>
                <w:sz w:val="22"/>
              </w:rPr>
              <w:t>end</w:t>
            </w:r>
            <w:r>
              <w:rPr>
                <w:b/>
                <w:spacing w:val="-2"/>
                <w:sz w:val="22"/>
              </w:rPr>
              <w:t> </w:t>
            </w:r>
            <w:r>
              <w:rPr>
                <w:b/>
                <w:sz w:val="22"/>
              </w:rPr>
              <w:t>of</w:t>
            </w:r>
            <w:r>
              <w:rPr>
                <w:b/>
                <w:spacing w:val="-1"/>
                <w:sz w:val="22"/>
              </w:rPr>
              <w:t> </w:t>
            </w:r>
            <w:r>
              <w:rPr>
                <w:b/>
                <w:sz w:val="22"/>
              </w:rPr>
              <w:t>2nd</w:t>
            </w:r>
            <w:r>
              <w:rPr>
                <w:b/>
                <w:spacing w:val="-3"/>
                <w:sz w:val="22"/>
              </w:rPr>
              <w:t> </w:t>
            </w:r>
            <w:r>
              <w:rPr>
                <w:b/>
                <w:sz w:val="22"/>
              </w:rPr>
              <w:t>quarter</w:t>
            </w:r>
            <w:r>
              <w:rPr>
                <w:b/>
                <w:spacing w:val="-3"/>
                <w:sz w:val="22"/>
              </w:rPr>
              <w:t> </w:t>
            </w:r>
            <w:r>
              <w:rPr>
                <w:b/>
                <w:sz w:val="22"/>
              </w:rPr>
              <w:t>2025</w:t>
            </w:r>
            <w:r>
              <w:rPr>
                <w:b/>
                <w:spacing w:val="-4"/>
                <w:sz w:val="22"/>
              </w:rPr>
              <w:t> </w:t>
            </w:r>
            <w:r>
              <w:rPr>
                <w:b/>
                <w:spacing w:val="-10"/>
                <w:sz w:val="22"/>
                <w:vertAlign w:val="superscript"/>
              </w:rPr>
              <w:t>1</w:t>
            </w:r>
          </w:p>
          <w:p>
            <w:pPr>
              <w:pStyle w:val="TableParagraph"/>
              <w:spacing w:line="250" w:lineRule="exact" w:before="2"/>
              <w:rPr>
                <w:b/>
                <w:sz w:val="22"/>
              </w:rPr>
            </w:pPr>
            <w:r>
              <w:rPr>
                <w:b/>
                <w:sz w:val="22"/>
              </w:rPr>
              <w:t>2 </w:t>
            </w:r>
            <w:r>
              <w:rPr>
                <w:b/>
                <w:spacing w:val="-2"/>
                <w:sz w:val="22"/>
              </w:rPr>
              <w:t>year(s</w:t>
            </w:r>
            <w:r>
              <w:rPr>
                <w:b/>
                <w:spacing w:val="-2"/>
                <w:sz w:val="22"/>
                <w:vertAlign w:val="superscript"/>
              </w:rPr>
              <w:t>)1</w:t>
            </w:r>
          </w:p>
          <w:p>
            <w:pPr>
              <w:pStyle w:val="TableParagraph"/>
              <w:spacing w:line="238" w:lineRule="exact"/>
              <w:rPr>
                <w:b/>
                <w:sz w:val="22"/>
              </w:rPr>
            </w:pPr>
            <w:r>
              <w:rPr>
                <w:sz w:val="22"/>
              </w:rPr>
              <w:t>X</w:t>
            </w:r>
            <w:r>
              <w:rPr>
                <w:spacing w:val="-3"/>
                <w:sz w:val="22"/>
              </w:rPr>
              <w:t> </w:t>
            </w:r>
            <w:r>
              <w:rPr>
                <w:b/>
                <w:sz w:val="22"/>
              </w:rPr>
              <w:t>Brussels</w:t>
            </w:r>
            <w:r>
              <w:rPr>
                <w:b/>
                <w:spacing w:val="52"/>
                <w:sz w:val="22"/>
              </w:rPr>
              <w:t> </w:t>
            </w:r>
            <w:r>
              <w:rPr>
                <w:rFonts w:ascii="Wingdings 2" w:hAnsi="Wingdings 2"/>
                <w:sz w:val="22"/>
              </w:rPr>
              <w:t></w:t>
            </w:r>
            <w:r>
              <w:rPr>
                <w:spacing w:val="-2"/>
                <w:sz w:val="22"/>
              </w:rPr>
              <w:t> </w:t>
            </w:r>
            <w:r>
              <w:rPr>
                <w:b/>
                <w:sz w:val="22"/>
              </w:rPr>
              <w:t>Luxemburg</w:t>
            </w:r>
            <w:r>
              <w:rPr>
                <w:b/>
                <w:spacing w:val="51"/>
                <w:sz w:val="22"/>
              </w:rPr>
              <w:t> </w:t>
            </w:r>
            <w:r>
              <w:rPr>
                <w:rFonts w:ascii="Wingdings 2" w:hAnsi="Wingdings 2"/>
                <w:sz w:val="22"/>
              </w:rPr>
              <w:t></w:t>
            </w:r>
            <w:r>
              <w:rPr>
                <w:spacing w:val="-2"/>
                <w:sz w:val="22"/>
              </w:rPr>
              <w:t> </w:t>
            </w:r>
            <w:r>
              <w:rPr>
                <w:b/>
                <w:sz w:val="22"/>
              </w:rPr>
              <w:t>Other:</w:t>
            </w:r>
            <w:r>
              <w:rPr>
                <w:b/>
                <w:spacing w:val="-2"/>
                <w:sz w:val="22"/>
              </w:rPr>
              <w:t> ……………..</w:t>
            </w:r>
          </w:p>
        </w:tc>
      </w:tr>
      <w:tr>
        <w:trPr>
          <w:trHeight w:val="544" w:hRule="atLeast"/>
        </w:trPr>
        <w:tc>
          <w:tcPr>
            <w:tcW w:w="4359" w:type="dxa"/>
            <w:vMerge/>
            <w:tcBorders>
              <w:top w:val="nil"/>
            </w:tcBorders>
          </w:tcPr>
          <w:p>
            <w:pPr>
              <w:rPr>
                <w:sz w:val="2"/>
                <w:szCs w:val="2"/>
              </w:rPr>
            </w:pPr>
          </w:p>
        </w:tc>
        <w:tc>
          <w:tcPr>
            <w:tcW w:w="5597" w:type="dxa"/>
          </w:tcPr>
          <w:p>
            <w:pPr>
              <w:pStyle w:val="TableParagraph"/>
              <w:tabs>
                <w:tab w:pos="484" w:val="left" w:leader="none"/>
                <w:tab w:pos="2911" w:val="left" w:leader="none"/>
                <w:tab w:pos="3384" w:val="left" w:leader="none"/>
              </w:tabs>
              <w:spacing w:before="145"/>
              <w:rPr>
                <w:b/>
                <w:sz w:val="22"/>
              </w:rPr>
            </w:pPr>
            <w:r>
              <w:rPr>
                <w:b/>
                <w:spacing w:val="-10"/>
                <w:sz w:val="22"/>
              </w:rPr>
              <w:t>X</w:t>
            </w:r>
            <w:r>
              <w:rPr>
                <w:b/>
                <w:sz w:val="22"/>
              </w:rPr>
              <w:tab/>
              <w:t>With</w:t>
            </w:r>
            <w:r>
              <w:rPr>
                <w:b/>
                <w:spacing w:val="-3"/>
                <w:sz w:val="22"/>
              </w:rPr>
              <w:t> </w:t>
            </w:r>
            <w:r>
              <w:rPr>
                <w:b/>
                <w:spacing w:val="-2"/>
                <w:sz w:val="22"/>
              </w:rPr>
              <w:t>allowances</w:t>
            </w:r>
            <w:r>
              <w:rPr>
                <w:b/>
                <w:sz w:val="22"/>
              </w:rPr>
              <w:tab/>
            </w:r>
            <w:r>
              <w:rPr>
                <w:rFonts w:ascii="Wingdings 2" w:hAnsi="Wingdings 2"/>
                <w:spacing w:val="-10"/>
                <w:sz w:val="22"/>
              </w:rPr>
              <w:t></w:t>
            </w:r>
            <w:r>
              <w:rPr>
                <w:sz w:val="22"/>
              </w:rPr>
              <w:tab/>
            </w:r>
            <w:r>
              <w:rPr>
                <w:b/>
                <w:spacing w:val="-2"/>
                <w:sz w:val="22"/>
              </w:rPr>
              <w:t>Cost-</w:t>
            </w:r>
            <w:r>
              <w:rPr>
                <w:b/>
                <w:spacing w:val="-4"/>
                <w:sz w:val="22"/>
              </w:rPr>
              <w:t>free</w:t>
            </w:r>
          </w:p>
        </w:tc>
      </w:tr>
      <w:tr>
        <w:trPr>
          <w:trHeight w:val="2111" w:hRule="atLeast"/>
        </w:trPr>
        <w:tc>
          <w:tcPr>
            <w:tcW w:w="9956" w:type="dxa"/>
            <w:gridSpan w:val="2"/>
          </w:tcPr>
          <w:p>
            <w:pPr>
              <w:pStyle w:val="TableParagraph"/>
              <w:spacing w:before="111"/>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
              <w:ind w:left="0"/>
              <w:rPr>
                <w:b/>
                <w:sz w:val="22"/>
              </w:rPr>
            </w:pPr>
          </w:p>
          <w:p>
            <w:pPr>
              <w:pStyle w:val="TableParagraph"/>
              <w:numPr>
                <w:ilvl w:val="0"/>
                <w:numId w:val="1"/>
              </w:numPr>
              <w:tabs>
                <w:tab w:pos="561" w:val="left" w:leader="none"/>
                <w:tab w:pos="562" w:val="left" w:leader="none"/>
              </w:tabs>
              <w:spacing w:line="240" w:lineRule="auto" w:before="0" w:after="0"/>
              <w:ind w:left="561" w:right="0" w:hanging="457"/>
              <w:jc w:val="left"/>
              <w:rPr>
                <w:b/>
                <w:sz w:val="24"/>
              </w:rPr>
            </w:pPr>
            <w:r>
              <w:rPr>
                <w:b/>
                <w:sz w:val="24"/>
              </w:rPr>
              <w:t>the</w:t>
            </w:r>
            <w:r>
              <w:rPr>
                <w:b/>
                <w:spacing w:val="-7"/>
                <w:sz w:val="24"/>
              </w:rPr>
              <w:t> </w:t>
            </w:r>
            <w:r>
              <w:rPr>
                <w:b/>
                <w:sz w:val="24"/>
              </w:rPr>
              <w:t>following</w:t>
            </w:r>
            <w:r>
              <w:rPr>
                <w:b/>
                <w:spacing w:val="-5"/>
                <w:sz w:val="24"/>
              </w:rPr>
              <w:t> </w:t>
            </w:r>
            <w:r>
              <w:rPr>
                <w:b/>
                <w:sz w:val="24"/>
              </w:rPr>
              <w:t>EFTA</w:t>
            </w:r>
            <w:r>
              <w:rPr>
                <w:b/>
                <w:spacing w:val="-5"/>
                <w:sz w:val="24"/>
              </w:rPr>
              <w:t> </w:t>
            </w:r>
            <w:r>
              <w:rPr>
                <w:b/>
                <w:sz w:val="24"/>
              </w:rPr>
              <w:t>countries</w:t>
            </w:r>
            <w:r>
              <w:rPr>
                <w:b/>
                <w:spacing w:val="-5"/>
                <w:sz w:val="24"/>
              </w:rPr>
              <w:t> </w:t>
            </w:r>
            <w:r>
              <w:rPr>
                <w:b/>
                <w:sz w:val="24"/>
              </w:rPr>
              <w:t>:</w:t>
            </w:r>
            <w:r>
              <w:rPr>
                <w:b/>
                <w:spacing w:val="-4"/>
                <w:sz w:val="24"/>
              </w:rPr>
              <w:t> </w:t>
            </w:r>
            <w:r>
              <w:rPr>
                <w:b/>
                <w:spacing w:val="-5"/>
                <w:sz w:val="24"/>
              </w:rPr>
              <w:t>No</w:t>
            </w:r>
          </w:p>
          <w:p>
            <w:pPr>
              <w:pStyle w:val="TableParagraph"/>
              <w:numPr>
                <w:ilvl w:val="1"/>
                <w:numId w:val="1"/>
              </w:numPr>
              <w:tabs>
                <w:tab w:pos="1090" w:val="left" w:leader="none"/>
              </w:tabs>
              <w:spacing w:line="240" w:lineRule="auto" w:before="0" w:after="0"/>
              <w:ind w:left="1089" w:right="0" w:hanging="277"/>
              <w:jc w:val="left"/>
              <w:rPr>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3"/>
                <w:sz w:val="24"/>
              </w:rPr>
              <w:t> </w:t>
            </w:r>
            <w:r>
              <w:rPr>
                <w:rFonts w:ascii="Wingdings 2" w:hAnsi="Wingdings 2"/>
                <w:b/>
                <w:sz w:val="24"/>
              </w:rPr>
              <w:t></w:t>
            </w:r>
            <w:r>
              <w:rPr>
                <w:spacing w:val="-3"/>
                <w:sz w:val="24"/>
              </w:rPr>
              <w:t> </w:t>
            </w:r>
            <w:r>
              <w:rPr>
                <w:b/>
                <w:sz w:val="24"/>
              </w:rPr>
              <w:t>Norway</w:t>
            </w:r>
            <w:r>
              <w:rPr>
                <w:b/>
                <w:spacing w:val="49"/>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1"/>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2"/>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1"/>
              </w:numPr>
              <w:tabs>
                <w:tab w:pos="561" w:val="left" w:leader="none"/>
                <w:tab w:pos="562" w:val="left" w:leader="none"/>
              </w:tabs>
              <w:spacing w:line="240" w:lineRule="auto" w:before="0" w:after="0"/>
              <w:ind w:left="561" w:right="0" w:hanging="457"/>
              <w:jc w:val="left"/>
              <w:rPr>
                <w:b/>
                <w:sz w:val="24"/>
              </w:rPr>
            </w:pPr>
            <w:r>
              <w:rPr>
                <w:b/>
                <w:sz w:val="24"/>
              </w:rPr>
              <w:t>the</w:t>
            </w:r>
            <w:r>
              <w:rPr>
                <w:b/>
                <w:spacing w:val="-8"/>
                <w:sz w:val="24"/>
              </w:rPr>
              <w:t> </w:t>
            </w:r>
            <w:r>
              <w:rPr>
                <w:b/>
                <w:sz w:val="24"/>
              </w:rPr>
              <w:t>following</w:t>
            </w:r>
            <w:r>
              <w:rPr>
                <w:b/>
                <w:spacing w:val="-7"/>
                <w:sz w:val="24"/>
              </w:rPr>
              <w:t> </w:t>
            </w:r>
            <w:r>
              <w:rPr>
                <w:b/>
                <w:sz w:val="24"/>
              </w:rPr>
              <w:t>third</w:t>
            </w:r>
            <w:r>
              <w:rPr>
                <w:b/>
                <w:spacing w:val="-8"/>
                <w:sz w:val="24"/>
              </w:rPr>
              <w:t> </w:t>
            </w:r>
            <w:r>
              <w:rPr>
                <w:b/>
                <w:sz w:val="24"/>
              </w:rPr>
              <w:t>countries:</w:t>
            </w:r>
            <w:r>
              <w:rPr>
                <w:b/>
                <w:spacing w:val="-6"/>
                <w:sz w:val="24"/>
              </w:rPr>
              <w:t> </w:t>
            </w:r>
            <w:r>
              <w:rPr>
                <w:b/>
                <w:spacing w:val="-5"/>
                <w:sz w:val="24"/>
              </w:rPr>
              <w:t>No</w:t>
            </w:r>
          </w:p>
          <w:p>
            <w:pPr>
              <w:pStyle w:val="TableParagraph"/>
              <w:numPr>
                <w:ilvl w:val="0"/>
                <w:numId w:val="1"/>
              </w:numPr>
              <w:tabs>
                <w:tab w:pos="561" w:val="left" w:leader="none"/>
                <w:tab w:pos="562" w:val="left" w:leader="none"/>
              </w:tabs>
              <w:spacing w:line="240" w:lineRule="auto" w:before="0" w:after="0"/>
              <w:ind w:left="561" w:right="0" w:hanging="457"/>
              <w:jc w:val="left"/>
              <w:rPr>
                <w:b/>
                <w:sz w:val="24"/>
              </w:rPr>
            </w:pPr>
            <w:r>
              <w:rPr>
                <w:b/>
                <w:sz w:val="24"/>
              </w:rPr>
              <w:t>the</w:t>
            </w:r>
            <w:r>
              <w:rPr>
                <w:b/>
                <w:spacing w:val="-14"/>
                <w:sz w:val="24"/>
              </w:rPr>
              <w:t> </w:t>
            </w:r>
            <w:r>
              <w:rPr>
                <w:b/>
                <w:sz w:val="24"/>
              </w:rPr>
              <w:t>following</w:t>
            </w:r>
            <w:r>
              <w:rPr>
                <w:b/>
                <w:spacing w:val="-13"/>
                <w:sz w:val="24"/>
              </w:rPr>
              <w:t> </w:t>
            </w:r>
            <w:r>
              <w:rPr>
                <w:b/>
                <w:sz w:val="24"/>
              </w:rPr>
              <w:t>intergovernmental</w:t>
            </w:r>
            <w:r>
              <w:rPr>
                <w:b/>
                <w:spacing w:val="-13"/>
                <w:sz w:val="24"/>
              </w:rPr>
              <w:t> </w:t>
            </w:r>
            <w:r>
              <w:rPr>
                <w:b/>
                <w:sz w:val="24"/>
              </w:rPr>
              <w:t>organisations:</w:t>
            </w:r>
            <w:r>
              <w:rPr>
                <w:b/>
                <w:spacing w:val="-11"/>
                <w:sz w:val="24"/>
              </w:rPr>
              <w:t> </w:t>
            </w:r>
            <w:r>
              <w:rPr>
                <w:b/>
                <w:spacing w:val="-7"/>
                <w:sz w:val="24"/>
              </w:rPr>
              <w:t>No</w:t>
            </w:r>
          </w:p>
        </w:tc>
      </w:tr>
    </w:tbl>
    <w:p>
      <w:pPr>
        <w:pStyle w:val="BodyText"/>
        <w:rPr>
          <w:b/>
          <w:sz w:val="24"/>
        </w:rPr>
      </w:pPr>
    </w:p>
    <w:p>
      <w:pPr>
        <w:pStyle w:val="ListParagraph"/>
        <w:numPr>
          <w:ilvl w:val="0"/>
          <w:numId w:val="2"/>
        </w:numPr>
        <w:tabs>
          <w:tab w:pos="799" w:val="left" w:leader="none"/>
          <w:tab w:pos="800" w:val="left" w:leader="none"/>
        </w:tabs>
        <w:spacing w:line="240" w:lineRule="auto" w:before="0"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7"/>
        <w:rPr>
          <w:b/>
          <w:sz w:val="15"/>
        </w:rPr>
      </w:pPr>
    </w:p>
    <w:p>
      <w:pPr>
        <w:pStyle w:val="BodyText"/>
        <w:spacing w:line="252" w:lineRule="exact" w:before="92"/>
        <w:ind w:left="372"/>
      </w:pPr>
      <w:r>
        <w:rPr/>
        <w:t>SNE</w:t>
      </w:r>
      <w:r>
        <w:rPr>
          <w:spacing w:val="-3"/>
        </w:rPr>
        <w:t> </w:t>
      </w:r>
      <w:r>
        <w:rPr/>
        <w:t>will</w:t>
      </w:r>
      <w:r>
        <w:rPr>
          <w:spacing w:val="-5"/>
        </w:rPr>
        <w:t> </w:t>
      </w:r>
      <w:r>
        <w:rPr/>
        <w:t>ensure</w:t>
      </w:r>
      <w:r>
        <w:rPr>
          <w:spacing w:val="-4"/>
        </w:rPr>
        <w:t> </w:t>
      </w:r>
      <w:r>
        <w:rPr/>
        <w:t>the</w:t>
      </w:r>
      <w:r>
        <w:rPr>
          <w:spacing w:val="-5"/>
        </w:rPr>
        <w:t> </w:t>
      </w:r>
      <w:r>
        <w:rPr/>
        <w:t>following</w:t>
      </w:r>
      <w:r>
        <w:rPr>
          <w:spacing w:val="-5"/>
        </w:rPr>
        <w:t> </w:t>
      </w:r>
      <w:r>
        <w:rPr>
          <w:spacing w:val="-2"/>
        </w:rPr>
        <w:t>tasks:</w:t>
      </w:r>
    </w:p>
    <w:p>
      <w:pPr>
        <w:pStyle w:val="ListParagraph"/>
        <w:numPr>
          <w:ilvl w:val="1"/>
          <w:numId w:val="2"/>
        </w:numPr>
        <w:tabs>
          <w:tab w:pos="1092" w:val="left" w:leader="none"/>
          <w:tab w:pos="1093" w:val="left" w:leader="none"/>
        </w:tabs>
        <w:spacing w:line="240" w:lineRule="auto" w:before="0" w:after="0"/>
        <w:ind w:left="1092" w:right="322" w:hanging="361"/>
        <w:jc w:val="left"/>
        <w:rPr>
          <w:sz w:val="22"/>
        </w:rPr>
      </w:pPr>
      <w:r>
        <w:rPr>
          <w:sz w:val="22"/>
        </w:rPr>
        <w:t>Monitor the implementation of the rural development programme 2014-2022 for Poland and the implementation</w:t>
      </w:r>
      <w:r>
        <w:rPr>
          <w:spacing w:val="-2"/>
          <w:sz w:val="22"/>
        </w:rPr>
        <w:t> </w:t>
      </w:r>
      <w:r>
        <w:rPr>
          <w:sz w:val="22"/>
        </w:rPr>
        <w:t>of</w:t>
      </w:r>
      <w:r>
        <w:rPr>
          <w:spacing w:val="-4"/>
          <w:sz w:val="22"/>
        </w:rPr>
        <w:t> </w:t>
      </w:r>
      <w:r>
        <w:rPr>
          <w:sz w:val="22"/>
        </w:rPr>
        <w:t>the</w:t>
      </w:r>
      <w:r>
        <w:rPr>
          <w:spacing w:val="-4"/>
          <w:sz w:val="22"/>
        </w:rPr>
        <w:t> </w:t>
      </w:r>
      <w:r>
        <w:rPr>
          <w:sz w:val="22"/>
        </w:rPr>
        <w:t>Polish</w:t>
      </w:r>
      <w:r>
        <w:rPr>
          <w:spacing w:val="-2"/>
          <w:sz w:val="22"/>
        </w:rPr>
        <w:t> </w:t>
      </w:r>
      <w:r>
        <w:rPr>
          <w:sz w:val="22"/>
        </w:rPr>
        <w:t>CAP</w:t>
      </w:r>
      <w:r>
        <w:rPr>
          <w:spacing w:val="-2"/>
          <w:sz w:val="22"/>
        </w:rPr>
        <w:t> </w:t>
      </w:r>
      <w:r>
        <w:rPr>
          <w:sz w:val="22"/>
        </w:rPr>
        <w:t>Strategic</w:t>
      </w:r>
      <w:r>
        <w:rPr>
          <w:spacing w:val="-2"/>
          <w:sz w:val="22"/>
        </w:rPr>
        <w:t> </w:t>
      </w:r>
      <w:r>
        <w:rPr>
          <w:sz w:val="22"/>
        </w:rPr>
        <w:t>plan</w:t>
      </w:r>
      <w:r>
        <w:rPr>
          <w:spacing w:val="-4"/>
          <w:sz w:val="22"/>
        </w:rPr>
        <w:t> </w:t>
      </w:r>
      <w:r>
        <w:rPr>
          <w:sz w:val="22"/>
        </w:rPr>
        <w:t>for</w:t>
      </w:r>
      <w:r>
        <w:rPr>
          <w:spacing w:val="-2"/>
          <w:sz w:val="22"/>
        </w:rPr>
        <w:t> </w:t>
      </w:r>
      <w:r>
        <w:rPr>
          <w:sz w:val="22"/>
        </w:rPr>
        <w:t>the</w:t>
      </w:r>
      <w:r>
        <w:rPr>
          <w:spacing w:val="-2"/>
          <w:sz w:val="22"/>
        </w:rPr>
        <w:t> </w:t>
      </w:r>
      <w:r>
        <w:rPr>
          <w:sz w:val="22"/>
        </w:rPr>
        <w:t>period</w:t>
      </w:r>
      <w:r>
        <w:rPr>
          <w:spacing w:val="-2"/>
          <w:sz w:val="22"/>
        </w:rPr>
        <w:t> </w:t>
      </w:r>
      <w:r>
        <w:rPr>
          <w:sz w:val="22"/>
        </w:rPr>
        <w:t>2023-2027,</w:t>
      </w:r>
      <w:r>
        <w:rPr>
          <w:spacing w:val="-2"/>
          <w:sz w:val="22"/>
        </w:rPr>
        <w:t> </w:t>
      </w:r>
      <w:r>
        <w:rPr>
          <w:sz w:val="22"/>
        </w:rPr>
        <w:t>towards</w:t>
      </w:r>
      <w:r>
        <w:rPr>
          <w:spacing w:val="-2"/>
          <w:sz w:val="22"/>
        </w:rPr>
        <w:t> </w:t>
      </w:r>
      <w:r>
        <w:rPr>
          <w:sz w:val="22"/>
        </w:rPr>
        <w:t>objectives</w:t>
      </w:r>
      <w:r>
        <w:rPr>
          <w:spacing w:val="-2"/>
          <w:sz w:val="22"/>
        </w:rPr>
        <w:t> </w:t>
      </w:r>
      <w:r>
        <w:rPr>
          <w:sz w:val="22"/>
        </w:rPr>
        <w:t>and</w:t>
      </w:r>
      <w:r>
        <w:rPr>
          <w:spacing w:val="-4"/>
          <w:sz w:val="22"/>
        </w:rPr>
        <w:t> </w:t>
      </w:r>
      <w:r>
        <w:rPr>
          <w:sz w:val="22"/>
        </w:rPr>
        <w:t>report to the hierarchy as necessary</w:t>
      </w:r>
    </w:p>
    <w:p>
      <w:pPr>
        <w:pStyle w:val="ListParagraph"/>
        <w:numPr>
          <w:ilvl w:val="1"/>
          <w:numId w:val="2"/>
        </w:numPr>
        <w:tabs>
          <w:tab w:pos="1092" w:val="left" w:leader="none"/>
          <w:tab w:pos="1093" w:val="left" w:leader="none"/>
        </w:tabs>
        <w:spacing w:line="240" w:lineRule="auto" w:before="1" w:after="0"/>
        <w:ind w:left="1092" w:right="468" w:hanging="361"/>
        <w:jc w:val="left"/>
        <w:rPr>
          <w:sz w:val="22"/>
        </w:rPr>
      </w:pPr>
      <w:r>
        <w:rPr>
          <w:sz w:val="22"/>
        </w:rPr>
        <w:t>Follow-up,</w:t>
      </w:r>
      <w:r>
        <w:rPr>
          <w:spacing w:val="-3"/>
          <w:sz w:val="22"/>
        </w:rPr>
        <w:t> </w:t>
      </w:r>
      <w:r>
        <w:rPr>
          <w:sz w:val="22"/>
        </w:rPr>
        <w:t>negotiate</w:t>
      </w:r>
      <w:r>
        <w:rPr>
          <w:spacing w:val="-5"/>
          <w:sz w:val="22"/>
        </w:rPr>
        <w:t> </w:t>
      </w:r>
      <w:r>
        <w:rPr>
          <w:sz w:val="22"/>
        </w:rPr>
        <w:t>and</w:t>
      </w:r>
      <w:r>
        <w:rPr>
          <w:spacing w:val="-2"/>
          <w:sz w:val="22"/>
        </w:rPr>
        <w:t> </w:t>
      </w:r>
      <w:r>
        <w:rPr>
          <w:sz w:val="22"/>
        </w:rPr>
        <w:t>ensure</w:t>
      </w:r>
      <w:r>
        <w:rPr>
          <w:spacing w:val="-5"/>
          <w:sz w:val="22"/>
        </w:rPr>
        <w:t> </w:t>
      </w:r>
      <w:r>
        <w:rPr>
          <w:sz w:val="22"/>
        </w:rPr>
        <w:t>approval</w:t>
      </w:r>
      <w:r>
        <w:rPr>
          <w:spacing w:val="-2"/>
          <w:sz w:val="22"/>
        </w:rPr>
        <w:t> </w:t>
      </w:r>
      <w:r>
        <w:rPr>
          <w:sz w:val="22"/>
        </w:rPr>
        <w:t>of</w:t>
      </w:r>
      <w:r>
        <w:rPr>
          <w:spacing w:val="-2"/>
          <w:sz w:val="22"/>
        </w:rPr>
        <w:t> </w:t>
      </w:r>
      <w:r>
        <w:rPr>
          <w:sz w:val="22"/>
        </w:rPr>
        <w:t>amendments</w:t>
      </w:r>
      <w:r>
        <w:rPr>
          <w:spacing w:val="-3"/>
          <w:sz w:val="22"/>
        </w:rPr>
        <w:t> </w:t>
      </w:r>
      <w:r>
        <w:rPr>
          <w:sz w:val="22"/>
        </w:rPr>
        <w:t>of</w:t>
      </w:r>
      <w:r>
        <w:rPr>
          <w:spacing w:val="-3"/>
          <w:sz w:val="22"/>
        </w:rPr>
        <w:t> </w:t>
      </w:r>
      <w:r>
        <w:rPr>
          <w:sz w:val="22"/>
        </w:rPr>
        <w:t>rural</w:t>
      </w:r>
      <w:r>
        <w:rPr>
          <w:spacing w:val="-2"/>
          <w:sz w:val="22"/>
        </w:rPr>
        <w:t> </w:t>
      </w:r>
      <w:r>
        <w:rPr>
          <w:sz w:val="22"/>
        </w:rPr>
        <w:t>development</w:t>
      </w:r>
      <w:r>
        <w:rPr>
          <w:spacing w:val="-2"/>
          <w:sz w:val="22"/>
        </w:rPr>
        <w:t> </w:t>
      </w:r>
      <w:r>
        <w:rPr>
          <w:sz w:val="22"/>
        </w:rPr>
        <w:t>programme(s)</w:t>
      </w:r>
      <w:r>
        <w:rPr>
          <w:spacing w:val="-2"/>
          <w:sz w:val="22"/>
        </w:rPr>
        <w:t> </w:t>
      </w:r>
      <w:r>
        <w:rPr>
          <w:sz w:val="22"/>
        </w:rPr>
        <w:t>and</w:t>
      </w:r>
      <w:r>
        <w:rPr>
          <w:spacing w:val="-3"/>
          <w:sz w:val="22"/>
        </w:rPr>
        <w:t> </w:t>
      </w:r>
      <w:r>
        <w:rPr>
          <w:sz w:val="22"/>
        </w:rPr>
        <w:t>CAP strategic plan(s)</w:t>
      </w:r>
    </w:p>
    <w:p>
      <w:pPr>
        <w:pStyle w:val="ListParagraph"/>
        <w:numPr>
          <w:ilvl w:val="1"/>
          <w:numId w:val="2"/>
        </w:numPr>
        <w:tabs>
          <w:tab w:pos="1092" w:val="left" w:leader="none"/>
          <w:tab w:pos="1093" w:val="left" w:leader="none"/>
        </w:tabs>
        <w:spacing w:line="240" w:lineRule="auto" w:before="0" w:after="0"/>
        <w:ind w:left="1092" w:right="353" w:hanging="361"/>
        <w:jc w:val="left"/>
        <w:rPr>
          <w:sz w:val="22"/>
        </w:rPr>
      </w:pPr>
      <w:r>
        <w:rPr>
          <w:sz w:val="22"/>
        </w:rPr>
        <w:t>Contribute</w:t>
      </w:r>
      <w:r>
        <w:rPr>
          <w:spacing w:val="-3"/>
          <w:sz w:val="22"/>
        </w:rPr>
        <w:t> </w:t>
      </w:r>
      <w:r>
        <w:rPr>
          <w:sz w:val="22"/>
        </w:rPr>
        <w:t>to</w:t>
      </w:r>
      <w:r>
        <w:rPr>
          <w:spacing w:val="-3"/>
          <w:sz w:val="22"/>
        </w:rPr>
        <w:t> </w:t>
      </w:r>
      <w:r>
        <w:rPr>
          <w:sz w:val="22"/>
        </w:rPr>
        <w:t>the</w:t>
      </w:r>
      <w:r>
        <w:rPr>
          <w:spacing w:val="-3"/>
          <w:sz w:val="22"/>
        </w:rPr>
        <w:t> </w:t>
      </w:r>
      <w:r>
        <w:rPr>
          <w:sz w:val="22"/>
        </w:rPr>
        <w:t>formal</w:t>
      </w:r>
      <w:r>
        <w:rPr>
          <w:spacing w:val="-2"/>
          <w:sz w:val="22"/>
        </w:rPr>
        <w:t> </w:t>
      </w:r>
      <w:r>
        <w:rPr>
          <w:sz w:val="22"/>
        </w:rPr>
        <w:t>closure</w:t>
      </w:r>
      <w:r>
        <w:rPr>
          <w:spacing w:val="-5"/>
          <w:sz w:val="22"/>
        </w:rPr>
        <w:t> </w:t>
      </w:r>
      <w:r>
        <w:rPr>
          <w:sz w:val="22"/>
        </w:rPr>
        <w:t>of</w:t>
      </w:r>
      <w:r>
        <w:rPr>
          <w:spacing w:val="-5"/>
          <w:sz w:val="22"/>
        </w:rPr>
        <w:t> </w:t>
      </w:r>
      <w:r>
        <w:rPr>
          <w:sz w:val="22"/>
        </w:rPr>
        <w:t>rural</w:t>
      </w:r>
      <w:r>
        <w:rPr>
          <w:spacing w:val="-2"/>
          <w:sz w:val="22"/>
        </w:rPr>
        <w:t> </w:t>
      </w:r>
      <w:r>
        <w:rPr>
          <w:sz w:val="22"/>
        </w:rPr>
        <w:t>development</w:t>
      </w:r>
      <w:r>
        <w:rPr>
          <w:spacing w:val="-2"/>
          <w:sz w:val="22"/>
        </w:rPr>
        <w:t> </w:t>
      </w:r>
      <w:r>
        <w:rPr>
          <w:sz w:val="22"/>
        </w:rPr>
        <w:t>programme(s)</w:t>
      </w:r>
      <w:r>
        <w:rPr>
          <w:spacing w:val="-2"/>
          <w:sz w:val="22"/>
        </w:rPr>
        <w:t> </w:t>
      </w:r>
      <w:r>
        <w:rPr>
          <w:sz w:val="22"/>
        </w:rPr>
        <w:t>and</w:t>
      </w:r>
      <w:r>
        <w:rPr>
          <w:spacing w:val="-5"/>
          <w:sz w:val="22"/>
        </w:rPr>
        <w:t> </w:t>
      </w:r>
      <w:r>
        <w:rPr>
          <w:sz w:val="22"/>
        </w:rPr>
        <w:t>assess</w:t>
      </w:r>
      <w:r>
        <w:rPr>
          <w:spacing w:val="-5"/>
          <w:sz w:val="22"/>
        </w:rPr>
        <w:t> </w:t>
      </w:r>
      <w:r>
        <w:rPr>
          <w:sz w:val="22"/>
        </w:rPr>
        <w:t>the</w:t>
      </w:r>
      <w:r>
        <w:rPr>
          <w:spacing w:val="-5"/>
          <w:sz w:val="22"/>
        </w:rPr>
        <w:t> </w:t>
      </w:r>
      <w:r>
        <w:rPr>
          <w:sz w:val="22"/>
        </w:rPr>
        <w:t>evaluation</w:t>
      </w:r>
      <w:r>
        <w:rPr>
          <w:spacing w:val="-6"/>
          <w:sz w:val="22"/>
        </w:rPr>
        <w:t> </w:t>
      </w:r>
      <w:r>
        <w:rPr>
          <w:sz w:val="22"/>
        </w:rPr>
        <w:t>reports,</w:t>
      </w:r>
      <w:r>
        <w:rPr>
          <w:spacing w:val="-3"/>
          <w:sz w:val="22"/>
        </w:rPr>
        <w:t> </w:t>
      </w:r>
      <w:r>
        <w:rPr>
          <w:sz w:val="22"/>
        </w:rPr>
        <w:t>as </w:t>
      </w:r>
      <w:r>
        <w:rPr>
          <w:spacing w:val="-2"/>
          <w:sz w:val="22"/>
        </w:rPr>
        <w:t>appropriate</w:t>
      </w:r>
    </w:p>
    <w:p>
      <w:pPr>
        <w:pStyle w:val="ListParagraph"/>
        <w:numPr>
          <w:ilvl w:val="1"/>
          <w:numId w:val="2"/>
        </w:numPr>
        <w:tabs>
          <w:tab w:pos="1092" w:val="left" w:leader="none"/>
          <w:tab w:pos="1093" w:val="left" w:leader="none"/>
        </w:tabs>
        <w:spacing w:line="251" w:lineRule="exact" w:before="0" w:after="0"/>
        <w:ind w:left="1092" w:right="0" w:hanging="361"/>
        <w:jc w:val="left"/>
        <w:rPr>
          <w:sz w:val="22"/>
        </w:rPr>
      </w:pPr>
      <w:r>
        <w:rPr>
          <w:sz w:val="22"/>
        </w:rPr>
        <w:t>Liaise</w:t>
      </w:r>
      <w:r>
        <w:rPr>
          <w:spacing w:val="-5"/>
          <w:sz w:val="22"/>
        </w:rPr>
        <w:t> </w:t>
      </w:r>
      <w:r>
        <w:rPr>
          <w:sz w:val="22"/>
        </w:rPr>
        <w:t>with</w:t>
      </w:r>
      <w:r>
        <w:rPr>
          <w:spacing w:val="-6"/>
          <w:sz w:val="22"/>
        </w:rPr>
        <w:t> </w:t>
      </w:r>
      <w:r>
        <w:rPr>
          <w:sz w:val="22"/>
        </w:rPr>
        <w:t>counterparts</w:t>
      </w:r>
      <w:r>
        <w:rPr>
          <w:spacing w:val="-4"/>
          <w:sz w:val="22"/>
        </w:rPr>
        <w:t> </w:t>
      </w:r>
      <w:r>
        <w:rPr>
          <w:sz w:val="22"/>
        </w:rPr>
        <w:t>in</w:t>
      </w:r>
      <w:r>
        <w:rPr>
          <w:spacing w:val="-6"/>
          <w:sz w:val="22"/>
        </w:rPr>
        <w:t> </w:t>
      </w:r>
      <w:r>
        <w:rPr>
          <w:sz w:val="22"/>
        </w:rPr>
        <w:t>horizontal</w:t>
      </w:r>
      <w:r>
        <w:rPr>
          <w:spacing w:val="-1"/>
          <w:sz w:val="22"/>
        </w:rPr>
        <w:t> </w:t>
      </w:r>
      <w:r>
        <w:rPr>
          <w:sz w:val="22"/>
        </w:rPr>
        <w:t>DG</w:t>
      </w:r>
      <w:r>
        <w:rPr>
          <w:spacing w:val="-4"/>
          <w:sz w:val="22"/>
        </w:rPr>
        <w:t> </w:t>
      </w:r>
      <w:r>
        <w:rPr>
          <w:sz w:val="22"/>
        </w:rPr>
        <w:t>AGRI</w:t>
      </w:r>
      <w:r>
        <w:rPr>
          <w:spacing w:val="-6"/>
          <w:sz w:val="22"/>
        </w:rPr>
        <w:t> </w:t>
      </w:r>
      <w:r>
        <w:rPr>
          <w:sz w:val="22"/>
        </w:rPr>
        <w:t>units,</w:t>
      </w:r>
      <w:r>
        <w:rPr>
          <w:spacing w:val="-5"/>
          <w:sz w:val="22"/>
        </w:rPr>
        <w:t> </w:t>
      </w:r>
      <w:r>
        <w:rPr>
          <w:sz w:val="22"/>
        </w:rPr>
        <w:t>audit</w:t>
      </w:r>
      <w:r>
        <w:rPr>
          <w:spacing w:val="-1"/>
          <w:sz w:val="22"/>
        </w:rPr>
        <w:t> </w:t>
      </w:r>
      <w:r>
        <w:rPr>
          <w:sz w:val="22"/>
        </w:rPr>
        <w:t>units,</w:t>
      </w:r>
      <w:r>
        <w:rPr>
          <w:spacing w:val="1"/>
          <w:sz w:val="22"/>
        </w:rPr>
        <w:t> </w:t>
      </w:r>
      <w:r>
        <w:rPr>
          <w:sz w:val="22"/>
        </w:rPr>
        <w:t>as</w:t>
      </w:r>
      <w:r>
        <w:rPr>
          <w:spacing w:val="-3"/>
          <w:sz w:val="22"/>
        </w:rPr>
        <w:t> </w:t>
      </w:r>
      <w:r>
        <w:rPr>
          <w:sz w:val="22"/>
        </w:rPr>
        <w:t>well</w:t>
      </w:r>
      <w:r>
        <w:rPr>
          <w:spacing w:val="-2"/>
          <w:sz w:val="22"/>
        </w:rPr>
        <w:t> </w:t>
      </w:r>
      <w:r>
        <w:rPr>
          <w:sz w:val="22"/>
        </w:rPr>
        <w:t>as</w:t>
      </w:r>
      <w:r>
        <w:rPr>
          <w:spacing w:val="-4"/>
          <w:sz w:val="22"/>
        </w:rPr>
        <w:t> </w:t>
      </w:r>
      <w:r>
        <w:rPr>
          <w:sz w:val="22"/>
        </w:rPr>
        <w:t>the</w:t>
      </w:r>
      <w:r>
        <w:rPr>
          <w:spacing w:val="-3"/>
          <w:sz w:val="22"/>
        </w:rPr>
        <w:t> </w:t>
      </w:r>
      <w:r>
        <w:rPr>
          <w:sz w:val="22"/>
        </w:rPr>
        <w:t>ESIF</w:t>
      </w:r>
      <w:r>
        <w:rPr>
          <w:spacing w:val="-2"/>
          <w:sz w:val="22"/>
        </w:rPr>
        <w:t> </w:t>
      </w:r>
      <w:r>
        <w:rPr>
          <w:sz w:val="22"/>
        </w:rPr>
        <w:t>and</w:t>
      </w:r>
      <w:r>
        <w:rPr>
          <w:spacing w:val="-3"/>
          <w:sz w:val="22"/>
        </w:rPr>
        <w:t> </w:t>
      </w:r>
      <w:r>
        <w:rPr>
          <w:sz w:val="22"/>
        </w:rPr>
        <w:t>other</w:t>
      </w:r>
      <w:r>
        <w:rPr>
          <w:spacing w:val="-2"/>
          <w:sz w:val="22"/>
        </w:rPr>
        <w:t> </w:t>
      </w:r>
      <w:r>
        <w:rPr>
          <w:spacing w:val="-5"/>
          <w:sz w:val="22"/>
        </w:rPr>
        <w:t>DGs</w:t>
      </w:r>
    </w:p>
    <w:p>
      <w:pPr>
        <w:pStyle w:val="ListParagraph"/>
        <w:numPr>
          <w:ilvl w:val="1"/>
          <w:numId w:val="2"/>
        </w:numPr>
        <w:tabs>
          <w:tab w:pos="1092" w:val="left" w:leader="none"/>
          <w:tab w:pos="1093" w:val="left" w:leader="none"/>
        </w:tabs>
        <w:spacing w:line="240" w:lineRule="auto" w:before="2" w:after="0"/>
        <w:ind w:left="1092" w:right="1033" w:hanging="361"/>
        <w:jc w:val="left"/>
        <w:rPr>
          <w:sz w:val="22"/>
        </w:rPr>
      </w:pPr>
      <w:r>
        <w:rPr>
          <w:sz w:val="22"/>
        </w:rPr>
        <w:t>Engage</w:t>
      </w:r>
      <w:r>
        <w:rPr>
          <w:spacing w:val="-2"/>
          <w:sz w:val="22"/>
        </w:rPr>
        <w:t> </w:t>
      </w:r>
      <w:r>
        <w:rPr>
          <w:sz w:val="22"/>
        </w:rPr>
        <w:t>with</w:t>
      </w:r>
      <w:r>
        <w:rPr>
          <w:spacing w:val="-2"/>
          <w:sz w:val="22"/>
        </w:rPr>
        <w:t> </w:t>
      </w:r>
      <w:r>
        <w:rPr>
          <w:sz w:val="22"/>
        </w:rPr>
        <w:t>interested</w:t>
      </w:r>
      <w:r>
        <w:rPr>
          <w:spacing w:val="-2"/>
          <w:sz w:val="22"/>
        </w:rPr>
        <w:t> </w:t>
      </w:r>
      <w:r>
        <w:rPr>
          <w:sz w:val="22"/>
        </w:rPr>
        <w:t>parties</w:t>
      </w:r>
      <w:r>
        <w:rPr>
          <w:spacing w:val="-4"/>
          <w:sz w:val="22"/>
        </w:rPr>
        <w:t> </w:t>
      </w:r>
      <w:r>
        <w:rPr>
          <w:sz w:val="22"/>
        </w:rPr>
        <w:t>and</w:t>
      </w:r>
      <w:r>
        <w:rPr>
          <w:spacing w:val="-2"/>
          <w:sz w:val="22"/>
        </w:rPr>
        <w:t> </w:t>
      </w:r>
      <w:r>
        <w:rPr>
          <w:sz w:val="22"/>
        </w:rPr>
        <w:t>disseminate</w:t>
      </w:r>
      <w:r>
        <w:rPr>
          <w:spacing w:val="-4"/>
          <w:sz w:val="22"/>
        </w:rPr>
        <w:t> </w:t>
      </w:r>
      <w:r>
        <w:rPr>
          <w:sz w:val="22"/>
        </w:rPr>
        <w:t>information</w:t>
      </w:r>
      <w:r>
        <w:rPr>
          <w:spacing w:val="-2"/>
          <w:sz w:val="22"/>
        </w:rPr>
        <w:t> </w:t>
      </w:r>
      <w:r>
        <w:rPr>
          <w:sz w:val="22"/>
        </w:rPr>
        <w:t>on</w:t>
      </w:r>
      <w:r>
        <w:rPr>
          <w:spacing w:val="-2"/>
          <w:sz w:val="22"/>
        </w:rPr>
        <w:t> </w:t>
      </w:r>
      <w:r>
        <w:rPr>
          <w:sz w:val="22"/>
        </w:rPr>
        <w:t>CAP</w:t>
      </w:r>
      <w:r>
        <w:rPr>
          <w:spacing w:val="-2"/>
          <w:sz w:val="22"/>
        </w:rPr>
        <w:t> </w:t>
      </w:r>
      <w:r>
        <w:rPr>
          <w:sz w:val="22"/>
        </w:rPr>
        <w:t>strategic</w:t>
      </w:r>
      <w:r>
        <w:rPr>
          <w:spacing w:val="-4"/>
          <w:sz w:val="22"/>
        </w:rPr>
        <w:t> </w:t>
      </w:r>
      <w:r>
        <w:rPr>
          <w:sz w:val="22"/>
        </w:rPr>
        <w:t>plan(s)</w:t>
      </w:r>
      <w:r>
        <w:rPr>
          <w:spacing w:val="-4"/>
          <w:sz w:val="22"/>
        </w:rPr>
        <w:t> </w:t>
      </w:r>
      <w:r>
        <w:rPr>
          <w:sz w:val="22"/>
        </w:rPr>
        <w:t>and</w:t>
      </w:r>
      <w:r>
        <w:rPr>
          <w:spacing w:val="-2"/>
          <w:sz w:val="22"/>
        </w:rPr>
        <w:t> </w:t>
      </w:r>
      <w:r>
        <w:rPr>
          <w:sz w:val="22"/>
        </w:rPr>
        <w:t>on</w:t>
      </w:r>
      <w:r>
        <w:rPr>
          <w:spacing w:val="-4"/>
          <w:sz w:val="22"/>
        </w:rPr>
        <w:t> </w:t>
      </w:r>
      <w:r>
        <w:rPr>
          <w:sz w:val="22"/>
        </w:rPr>
        <w:t>rural development programme(s)</w:t>
      </w:r>
    </w:p>
    <w:p>
      <w:pPr>
        <w:pStyle w:val="ListParagraph"/>
        <w:numPr>
          <w:ilvl w:val="1"/>
          <w:numId w:val="2"/>
        </w:numPr>
        <w:tabs>
          <w:tab w:pos="1092" w:val="left" w:leader="none"/>
          <w:tab w:pos="1093" w:val="left" w:leader="none"/>
        </w:tabs>
        <w:spacing w:line="252" w:lineRule="exact" w:before="0" w:after="0"/>
        <w:ind w:left="1092" w:right="0" w:hanging="361"/>
        <w:jc w:val="left"/>
        <w:rPr>
          <w:sz w:val="22"/>
        </w:rPr>
      </w:pPr>
      <w:r>
        <w:rPr>
          <w:sz w:val="22"/>
        </w:rPr>
        <w:t>Prepare</w:t>
      </w:r>
      <w:r>
        <w:rPr>
          <w:spacing w:val="-4"/>
          <w:sz w:val="22"/>
        </w:rPr>
        <w:t> </w:t>
      </w:r>
      <w:r>
        <w:rPr>
          <w:sz w:val="22"/>
        </w:rPr>
        <w:t>briefings,</w:t>
      </w:r>
      <w:r>
        <w:rPr>
          <w:spacing w:val="-3"/>
          <w:sz w:val="22"/>
        </w:rPr>
        <w:t> </w:t>
      </w:r>
      <w:r>
        <w:rPr>
          <w:sz w:val="22"/>
        </w:rPr>
        <w:t>answers</w:t>
      </w:r>
      <w:r>
        <w:rPr>
          <w:spacing w:val="-5"/>
          <w:sz w:val="22"/>
        </w:rPr>
        <w:t> </w:t>
      </w:r>
      <w:r>
        <w:rPr>
          <w:sz w:val="22"/>
        </w:rPr>
        <w:t>to</w:t>
      </w:r>
      <w:r>
        <w:rPr>
          <w:spacing w:val="-3"/>
          <w:sz w:val="22"/>
        </w:rPr>
        <w:t> </w:t>
      </w:r>
      <w:r>
        <w:rPr>
          <w:sz w:val="22"/>
        </w:rPr>
        <w:t>MEP</w:t>
      </w:r>
      <w:r>
        <w:rPr>
          <w:spacing w:val="-3"/>
          <w:sz w:val="22"/>
        </w:rPr>
        <w:t> </w:t>
      </w:r>
      <w:r>
        <w:rPr>
          <w:sz w:val="22"/>
        </w:rPr>
        <w:t>questions</w:t>
      </w:r>
      <w:r>
        <w:rPr>
          <w:spacing w:val="-3"/>
          <w:sz w:val="22"/>
        </w:rPr>
        <w:t> </w:t>
      </w:r>
      <w:r>
        <w:rPr>
          <w:sz w:val="22"/>
        </w:rPr>
        <w:t>and</w:t>
      </w:r>
      <w:r>
        <w:rPr>
          <w:spacing w:val="-6"/>
          <w:sz w:val="22"/>
        </w:rPr>
        <w:t> </w:t>
      </w:r>
      <w:r>
        <w:rPr>
          <w:sz w:val="22"/>
        </w:rPr>
        <w:t>requests</w:t>
      </w:r>
      <w:r>
        <w:rPr>
          <w:spacing w:val="-5"/>
          <w:sz w:val="22"/>
        </w:rPr>
        <w:t> </w:t>
      </w:r>
      <w:r>
        <w:rPr>
          <w:sz w:val="22"/>
        </w:rPr>
        <w:t>for</w:t>
      </w:r>
      <w:r>
        <w:rPr>
          <w:spacing w:val="-5"/>
          <w:sz w:val="22"/>
        </w:rPr>
        <w:t> </w:t>
      </w:r>
      <w:r>
        <w:rPr>
          <w:sz w:val="22"/>
        </w:rPr>
        <w:t>information</w:t>
      </w:r>
      <w:r>
        <w:rPr>
          <w:spacing w:val="-4"/>
          <w:sz w:val="22"/>
        </w:rPr>
        <w:t> </w:t>
      </w:r>
      <w:r>
        <w:rPr>
          <w:sz w:val="22"/>
        </w:rPr>
        <w:t>from</w:t>
      </w:r>
      <w:r>
        <w:rPr>
          <w:spacing w:val="-6"/>
          <w:sz w:val="22"/>
        </w:rPr>
        <w:t> </w:t>
      </w:r>
      <w:r>
        <w:rPr>
          <w:sz w:val="22"/>
        </w:rPr>
        <w:t>the</w:t>
      </w:r>
      <w:r>
        <w:rPr>
          <w:spacing w:val="-5"/>
          <w:sz w:val="22"/>
        </w:rPr>
        <w:t> </w:t>
      </w:r>
      <w:r>
        <w:rPr>
          <w:spacing w:val="-2"/>
          <w:sz w:val="22"/>
        </w:rPr>
        <w:t>public</w:t>
      </w:r>
    </w:p>
    <w:p>
      <w:pPr>
        <w:pStyle w:val="ListParagraph"/>
        <w:numPr>
          <w:ilvl w:val="1"/>
          <w:numId w:val="2"/>
        </w:numPr>
        <w:tabs>
          <w:tab w:pos="1092" w:val="left" w:leader="none"/>
          <w:tab w:pos="1093" w:val="left" w:leader="none"/>
        </w:tabs>
        <w:spacing w:line="240" w:lineRule="auto" w:before="0" w:after="0"/>
        <w:ind w:left="1092" w:right="276" w:hanging="361"/>
        <w:jc w:val="left"/>
        <w:rPr>
          <w:sz w:val="22"/>
        </w:rPr>
      </w:pPr>
      <w:r>
        <w:rPr>
          <w:sz w:val="22"/>
        </w:rPr>
        <w:t>Launch,</w:t>
      </w:r>
      <w:r>
        <w:rPr>
          <w:spacing w:val="-4"/>
          <w:sz w:val="22"/>
        </w:rPr>
        <w:t> </w:t>
      </w:r>
      <w:r>
        <w:rPr>
          <w:sz w:val="22"/>
        </w:rPr>
        <w:t>contribute</w:t>
      </w:r>
      <w:r>
        <w:rPr>
          <w:spacing w:val="-2"/>
          <w:sz w:val="22"/>
        </w:rPr>
        <w:t> </w:t>
      </w:r>
      <w:r>
        <w:rPr>
          <w:sz w:val="22"/>
        </w:rPr>
        <w:t>to</w:t>
      </w:r>
      <w:r>
        <w:rPr>
          <w:spacing w:val="-5"/>
          <w:sz w:val="22"/>
        </w:rPr>
        <w:t> </w:t>
      </w:r>
      <w:r>
        <w:rPr>
          <w:sz w:val="22"/>
        </w:rPr>
        <w:t>and</w:t>
      </w:r>
      <w:r>
        <w:rPr>
          <w:spacing w:val="-4"/>
          <w:sz w:val="22"/>
        </w:rPr>
        <w:t> </w:t>
      </w:r>
      <w:r>
        <w:rPr>
          <w:sz w:val="22"/>
        </w:rPr>
        <w:t>respond</w:t>
      </w:r>
      <w:r>
        <w:rPr>
          <w:spacing w:val="-5"/>
          <w:sz w:val="22"/>
        </w:rPr>
        <w:t> </w:t>
      </w:r>
      <w:r>
        <w:rPr>
          <w:sz w:val="22"/>
        </w:rPr>
        <w:t>to</w:t>
      </w:r>
      <w:r>
        <w:rPr>
          <w:spacing w:val="-5"/>
          <w:sz w:val="22"/>
        </w:rPr>
        <w:t> </w:t>
      </w:r>
      <w:r>
        <w:rPr>
          <w:sz w:val="22"/>
        </w:rPr>
        <w:t>inter-service</w:t>
      </w:r>
      <w:r>
        <w:rPr>
          <w:spacing w:val="-2"/>
          <w:sz w:val="22"/>
        </w:rPr>
        <w:t> </w:t>
      </w:r>
      <w:r>
        <w:rPr>
          <w:sz w:val="22"/>
        </w:rPr>
        <w:t>consultations</w:t>
      </w:r>
      <w:r>
        <w:rPr>
          <w:spacing w:val="-2"/>
          <w:sz w:val="22"/>
        </w:rPr>
        <w:t> </w:t>
      </w:r>
      <w:r>
        <w:rPr>
          <w:sz w:val="22"/>
        </w:rPr>
        <w:t>as</w:t>
      </w:r>
      <w:r>
        <w:rPr>
          <w:spacing w:val="-2"/>
          <w:sz w:val="22"/>
        </w:rPr>
        <w:t> </w:t>
      </w:r>
      <w:r>
        <w:rPr>
          <w:sz w:val="22"/>
        </w:rPr>
        <w:t>well</w:t>
      </w:r>
      <w:r>
        <w:rPr>
          <w:spacing w:val="-1"/>
          <w:sz w:val="22"/>
        </w:rPr>
        <w:t> </w:t>
      </w:r>
      <w:r>
        <w:rPr>
          <w:sz w:val="22"/>
        </w:rPr>
        <w:t>as</w:t>
      </w:r>
      <w:r>
        <w:rPr>
          <w:spacing w:val="-4"/>
          <w:sz w:val="22"/>
        </w:rPr>
        <w:t> </w:t>
      </w:r>
      <w:r>
        <w:rPr>
          <w:sz w:val="22"/>
        </w:rPr>
        <w:t>consultations</w:t>
      </w:r>
      <w:r>
        <w:rPr>
          <w:spacing w:val="-2"/>
          <w:sz w:val="22"/>
        </w:rPr>
        <w:t> </w:t>
      </w:r>
      <w:r>
        <w:rPr>
          <w:sz w:val="22"/>
        </w:rPr>
        <w:t>within</w:t>
      </w:r>
      <w:r>
        <w:rPr>
          <w:spacing w:val="-2"/>
          <w:sz w:val="22"/>
        </w:rPr>
        <w:t> </w:t>
      </w:r>
      <w:r>
        <w:rPr>
          <w:sz w:val="22"/>
        </w:rPr>
        <w:t>DG</w:t>
      </w:r>
      <w:r>
        <w:rPr>
          <w:spacing w:val="-3"/>
          <w:sz w:val="22"/>
        </w:rPr>
        <w:t> </w:t>
      </w:r>
      <w:r>
        <w:rPr>
          <w:sz w:val="22"/>
        </w:rPr>
        <w:t>AGRI to ensure coherence with other EU policies</w:t>
      </w:r>
    </w:p>
    <w:p>
      <w:pPr>
        <w:pStyle w:val="ListParagraph"/>
        <w:numPr>
          <w:ilvl w:val="1"/>
          <w:numId w:val="2"/>
        </w:numPr>
        <w:tabs>
          <w:tab w:pos="1092" w:val="left" w:leader="none"/>
          <w:tab w:pos="1093" w:val="left" w:leader="none"/>
        </w:tabs>
        <w:spacing w:line="240" w:lineRule="auto" w:before="1" w:after="0"/>
        <w:ind w:left="1092" w:right="716" w:hanging="361"/>
        <w:jc w:val="left"/>
        <w:rPr>
          <w:sz w:val="22"/>
        </w:rPr>
      </w:pPr>
      <w:r>
        <w:rPr>
          <w:sz w:val="22"/>
        </w:rPr>
        <w:t>Propose</w:t>
      </w:r>
      <w:r>
        <w:rPr>
          <w:spacing w:val="-2"/>
          <w:sz w:val="22"/>
        </w:rPr>
        <w:t> </w:t>
      </w:r>
      <w:r>
        <w:rPr>
          <w:sz w:val="22"/>
        </w:rPr>
        <w:t>a</w:t>
      </w:r>
      <w:r>
        <w:rPr>
          <w:spacing w:val="-4"/>
          <w:sz w:val="22"/>
        </w:rPr>
        <w:t> </w:t>
      </w:r>
      <w:r>
        <w:rPr>
          <w:sz w:val="22"/>
        </w:rPr>
        <w:t>reply</w:t>
      </w:r>
      <w:r>
        <w:rPr>
          <w:spacing w:val="-5"/>
          <w:sz w:val="22"/>
        </w:rPr>
        <w:t> </w:t>
      </w:r>
      <w:r>
        <w:rPr>
          <w:sz w:val="22"/>
        </w:rPr>
        <w:t>to</w:t>
      </w:r>
      <w:r>
        <w:rPr>
          <w:spacing w:val="-2"/>
          <w:sz w:val="22"/>
        </w:rPr>
        <w:t> </w:t>
      </w:r>
      <w:r>
        <w:rPr>
          <w:sz w:val="22"/>
        </w:rPr>
        <w:t>questions</w:t>
      </w:r>
      <w:r>
        <w:rPr>
          <w:spacing w:val="-2"/>
          <w:sz w:val="22"/>
        </w:rPr>
        <w:t> </w:t>
      </w:r>
      <w:r>
        <w:rPr>
          <w:sz w:val="22"/>
        </w:rPr>
        <w:t>and</w:t>
      </w:r>
      <w:r>
        <w:rPr>
          <w:spacing w:val="-5"/>
          <w:sz w:val="22"/>
        </w:rPr>
        <w:t> </w:t>
      </w:r>
      <w:r>
        <w:rPr>
          <w:sz w:val="22"/>
        </w:rPr>
        <w:t>requests</w:t>
      </w:r>
      <w:r>
        <w:rPr>
          <w:spacing w:val="-2"/>
          <w:sz w:val="22"/>
        </w:rPr>
        <w:t> </w:t>
      </w:r>
      <w:r>
        <w:rPr>
          <w:sz w:val="22"/>
        </w:rPr>
        <w:t>for</w:t>
      </w:r>
      <w:r>
        <w:rPr>
          <w:spacing w:val="-4"/>
          <w:sz w:val="22"/>
        </w:rPr>
        <w:t> </w:t>
      </w:r>
      <w:r>
        <w:rPr>
          <w:sz w:val="22"/>
        </w:rPr>
        <w:t>interpretation</w:t>
      </w:r>
      <w:r>
        <w:rPr>
          <w:spacing w:val="-5"/>
          <w:sz w:val="22"/>
        </w:rPr>
        <w:t> </w:t>
      </w:r>
      <w:r>
        <w:rPr>
          <w:sz w:val="22"/>
        </w:rPr>
        <w:t>from</w:t>
      </w:r>
      <w:r>
        <w:rPr>
          <w:spacing w:val="-6"/>
          <w:sz w:val="22"/>
        </w:rPr>
        <w:t> </w:t>
      </w:r>
      <w:r>
        <w:rPr>
          <w:sz w:val="22"/>
        </w:rPr>
        <w:t>other</w:t>
      </w:r>
      <w:r>
        <w:rPr>
          <w:spacing w:val="-1"/>
          <w:sz w:val="22"/>
        </w:rPr>
        <w:t> </w:t>
      </w:r>
      <w:r>
        <w:rPr>
          <w:sz w:val="22"/>
        </w:rPr>
        <w:t>services,</w:t>
      </w:r>
      <w:r>
        <w:rPr>
          <w:spacing w:val="-2"/>
          <w:sz w:val="22"/>
        </w:rPr>
        <w:t> </w:t>
      </w:r>
      <w:r>
        <w:rPr>
          <w:sz w:val="22"/>
        </w:rPr>
        <w:t>from</w:t>
      </w:r>
      <w:r>
        <w:rPr>
          <w:spacing w:val="-6"/>
          <w:sz w:val="22"/>
        </w:rPr>
        <w:t> </w:t>
      </w:r>
      <w:r>
        <w:rPr>
          <w:sz w:val="22"/>
        </w:rPr>
        <w:t>other</w:t>
      </w:r>
      <w:r>
        <w:rPr>
          <w:spacing w:val="-1"/>
          <w:sz w:val="22"/>
        </w:rPr>
        <w:t> </w:t>
      </w:r>
      <w:r>
        <w:rPr>
          <w:sz w:val="22"/>
        </w:rPr>
        <w:t>European Institutions, Member State authorities and citizens</w:t>
      </w:r>
    </w:p>
    <w:p>
      <w:pPr>
        <w:pStyle w:val="ListParagraph"/>
        <w:numPr>
          <w:ilvl w:val="1"/>
          <w:numId w:val="2"/>
        </w:numPr>
        <w:tabs>
          <w:tab w:pos="1092" w:val="left" w:leader="none"/>
          <w:tab w:pos="1093" w:val="left" w:leader="none"/>
        </w:tabs>
        <w:spacing w:line="252" w:lineRule="exact" w:before="0" w:after="0"/>
        <w:ind w:left="1092" w:right="0" w:hanging="361"/>
        <w:jc w:val="left"/>
        <w:rPr>
          <w:sz w:val="22"/>
        </w:rPr>
      </w:pPr>
      <w:r>
        <w:rPr>
          <w:sz w:val="22"/>
        </w:rPr>
        <w:t>Coordinate</w:t>
      </w:r>
      <w:r>
        <w:rPr>
          <w:spacing w:val="-4"/>
          <w:sz w:val="22"/>
        </w:rPr>
        <w:t> </w:t>
      </w:r>
      <w:r>
        <w:rPr>
          <w:sz w:val="22"/>
        </w:rPr>
        <w:t>and/or</w:t>
      </w:r>
      <w:r>
        <w:rPr>
          <w:spacing w:val="-4"/>
          <w:sz w:val="22"/>
        </w:rPr>
        <w:t> </w:t>
      </w:r>
      <w:r>
        <w:rPr>
          <w:sz w:val="22"/>
        </w:rPr>
        <w:t>provide</w:t>
      </w:r>
      <w:r>
        <w:rPr>
          <w:spacing w:val="-5"/>
          <w:sz w:val="22"/>
        </w:rPr>
        <w:t> </w:t>
      </w:r>
      <w:r>
        <w:rPr>
          <w:sz w:val="22"/>
        </w:rPr>
        <w:t>contributions</w:t>
      </w:r>
      <w:r>
        <w:rPr>
          <w:spacing w:val="-4"/>
          <w:sz w:val="22"/>
        </w:rPr>
        <w:t> </w:t>
      </w:r>
      <w:r>
        <w:rPr>
          <w:sz w:val="22"/>
        </w:rPr>
        <w:t>of</w:t>
      </w:r>
      <w:r>
        <w:rPr>
          <w:spacing w:val="-4"/>
          <w:sz w:val="22"/>
        </w:rPr>
        <w:t> </w:t>
      </w:r>
      <w:r>
        <w:rPr>
          <w:sz w:val="22"/>
        </w:rPr>
        <w:t>a</w:t>
      </w:r>
      <w:r>
        <w:rPr>
          <w:spacing w:val="-5"/>
          <w:sz w:val="22"/>
        </w:rPr>
        <w:t> </w:t>
      </w:r>
      <w:r>
        <w:rPr>
          <w:sz w:val="22"/>
        </w:rPr>
        <w:t>thematic</w:t>
      </w:r>
      <w:r>
        <w:rPr>
          <w:spacing w:val="-6"/>
          <w:sz w:val="22"/>
        </w:rPr>
        <w:t> </w:t>
      </w:r>
      <w:r>
        <w:rPr>
          <w:sz w:val="22"/>
        </w:rPr>
        <w:t>or</w:t>
      </w:r>
      <w:r>
        <w:rPr>
          <w:spacing w:val="-3"/>
          <w:sz w:val="22"/>
        </w:rPr>
        <w:t> </w:t>
      </w:r>
      <w:r>
        <w:rPr>
          <w:sz w:val="22"/>
        </w:rPr>
        <w:t>horizontal</w:t>
      </w:r>
      <w:r>
        <w:rPr>
          <w:spacing w:val="-3"/>
          <w:sz w:val="22"/>
        </w:rPr>
        <w:t> </w:t>
      </w:r>
      <w:r>
        <w:rPr>
          <w:sz w:val="22"/>
        </w:rPr>
        <w:t>nature</w:t>
      </w:r>
      <w:r>
        <w:rPr>
          <w:spacing w:val="-5"/>
          <w:sz w:val="22"/>
        </w:rPr>
        <w:t> </w:t>
      </w:r>
      <w:r>
        <w:rPr>
          <w:sz w:val="22"/>
        </w:rPr>
        <w:t>for</w:t>
      </w:r>
      <w:r>
        <w:rPr>
          <w:spacing w:val="-6"/>
          <w:sz w:val="22"/>
        </w:rPr>
        <w:t> </w:t>
      </w:r>
      <w:r>
        <w:rPr>
          <w:sz w:val="22"/>
        </w:rPr>
        <w:t>the</w:t>
      </w:r>
      <w:r>
        <w:rPr>
          <w:spacing w:val="-5"/>
          <w:sz w:val="22"/>
        </w:rPr>
        <w:t> </w:t>
      </w:r>
      <w:r>
        <w:rPr>
          <w:spacing w:val="-4"/>
          <w:sz w:val="22"/>
        </w:rPr>
        <w:t>unit</w:t>
      </w:r>
    </w:p>
    <w:p>
      <w:pPr>
        <w:pStyle w:val="ListParagraph"/>
        <w:numPr>
          <w:ilvl w:val="1"/>
          <w:numId w:val="2"/>
        </w:numPr>
        <w:tabs>
          <w:tab w:pos="1092" w:val="left" w:leader="none"/>
          <w:tab w:pos="1093" w:val="left" w:leader="none"/>
        </w:tabs>
        <w:spacing w:line="240" w:lineRule="auto" w:before="0" w:after="0"/>
        <w:ind w:left="1092" w:right="289" w:hanging="361"/>
        <w:jc w:val="left"/>
        <w:rPr>
          <w:sz w:val="22"/>
        </w:rPr>
      </w:pPr>
      <w:r>
        <w:rPr>
          <w:sz w:val="22"/>
        </w:rPr>
        <w:t>Provide</w:t>
      </w:r>
      <w:r>
        <w:rPr>
          <w:spacing w:val="-2"/>
          <w:sz w:val="22"/>
        </w:rPr>
        <w:t> </w:t>
      </w:r>
      <w:r>
        <w:rPr>
          <w:sz w:val="22"/>
        </w:rPr>
        <w:t>the</w:t>
      </w:r>
      <w:r>
        <w:rPr>
          <w:spacing w:val="-2"/>
          <w:sz w:val="22"/>
        </w:rPr>
        <w:t> </w:t>
      </w:r>
      <w:r>
        <w:rPr>
          <w:sz w:val="22"/>
        </w:rPr>
        <w:t>necessary</w:t>
      </w:r>
      <w:r>
        <w:rPr>
          <w:spacing w:val="-5"/>
          <w:sz w:val="22"/>
        </w:rPr>
        <w:t> </w:t>
      </w:r>
      <w:r>
        <w:rPr>
          <w:sz w:val="22"/>
        </w:rPr>
        <w:t>information</w:t>
      </w:r>
      <w:r>
        <w:rPr>
          <w:spacing w:val="-2"/>
          <w:sz w:val="22"/>
        </w:rPr>
        <w:t> </w:t>
      </w:r>
      <w:r>
        <w:rPr>
          <w:sz w:val="22"/>
        </w:rPr>
        <w:t>for</w:t>
      </w:r>
      <w:r>
        <w:rPr>
          <w:spacing w:val="-2"/>
          <w:sz w:val="22"/>
        </w:rPr>
        <w:t> </w:t>
      </w:r>
      <w:r>
        <w:rPr>
          <w:sz w:val="22"/>
        </w:rPr>
        <w:t>audits</w:t>
      </w:r>
      <w:r>
        <w:rPr>
          <w:spacing w:val="-2"/>
          <w:sz w:val="22"/>
        </w:rPr>
        <w:t> </w:t>
      </w:r>
      <w:r>
        <w:rPr>
          <w:sz w:val="22"/>
        </w:rPr>
        <w:t>and</w:t>
      </w:r>
      <w:r>
        <w:rPr>
          <w:spacing w:val="-5"/>
          <w:sz w:val="22"/>
        </w:rPr>
        <w:t> </w:t>
      </w:r>
      <w:r>
        <w:rPr>
          <w:sz w:val="22"/>
        </w:rPr>
        <w:t>control</w:t>
      </w:r>
      <w:r>
        <w:rPr>
          <w:spacing w:val="-1"/>
          <w:sz w:val="22"/>
        </w:rPr>
        <w:t> </w:t>
      </w:r>
      <w:r>
        <w:rPr>
          <w:sz w:val="22"/>
        </w:rPr>
        <w:t>by</w:t>
      </w:r>
      <w:r>
        <w:rPr>
          <w:spacing w:val="-5"/>
          <w:sz w:val="22"/>
        </w:rPr>
        <w:t> </w:t>
      </w:r>
      <w:r>
        <w:rPr>
          <w:sz w:val="22"/>
        </w:rPr>
        <w:t>Commission</w:t>
      </w:r>
      <w:r>
        <w:rPr>
          <w:spacing w:val="-2"/>
          <w:sz w:val="22"/>
        </w:rPr>
        <w:t> </w:t>
      </w:r>
      <w:r>
        <w:rPr>
          <w:sz w:val="22"/>
        </w:rPr>
        <w:t>services,</w:t>
      </w:r>
      <w:r>
        <w:rPr>
          <w:spacing w:val="-5"/>
          <w:sz w:val="22"/>
        </w:rPr>
        <w:t> </w:t>
      </w:r>
      <w:r>
        <w:rPr>
          <w:sz w:val="22"/>
        </w:rPr>
        <w:t>OLAF</w:t>
      </w:r>
      <w:r>
        <w:rPr>
          <w:spacing w:val="-2"/>
          <w:sz w:val="22"/>
        </w:rPr>
        <w:t> </w:t>
      </w:r>
      <w:r>
        <w:rPr>
          <w:sz w:val="22"/>
        </w:rPr>
        <w:t>or</w:t>
      </w:r>
      <w:r>
        <w:rPr>
          <w:spacing w:val="-2"/>
          <w:sz w:val="22"/>
        </w:rPr>
        <w:t> </w:t>
      </w:r>
      <w:r>
        <w:rPr>
          <w:sz w:val="22"/>
        </w:rPr>
        <w:t>the</w:t>
      </w:r>
      <w:r>
        <w:rPr>
          <w:spacing w:val="-4"/>
          <w:sz w:val="22"/>
        </w:rPr>
        <w:t> </w:t>
      </w:r>
      <w:r>
        <w:rPr>
          <w:sz w:val="22"/>
        </w:rPr>
        <w:t>European Court of Auditors</w:t>
      </w:r>
    </w:p>
    <w:p>
      <w:pPr>
        <w:pStyle w:val="ListParagraph"/>
        <w:numPr>
          <w:ilvl w:val="1"/>
          <w:numId w:val="2"/>
        </w:numPr>
        <w:tabs>
          <w:tab w:pos="1092" w:val="left" w:leader="none"/>
          <w:tab w:pos="1093" w:val="left" w:leader="none"/>
        </w:tabs>
        <w:spacing w:line="252" w:lineRule="exact" w:before="0" w:after="0"/>
        <w:ind w:left="1092" w:right="0" w:hanging="361"/>
        <w:jc w:val="left"/>
        <w:rPr>
          <w:sz w:val="22"/>
        </w:rPr>
      </w:pPr>
      <w:r>
        <w:rPr>
          <w:sz w:val="22"/>
        </w:rPr>
        <w:t>Participate,</w:t>
      </w:r>
      <w:r>
        <w:rPr>
          <w:spacing w:val="-5"/>
          <w:sz w:val="22"/>
        </w:rPr>
        <w:t> </w:t>
      </w:r>
      <w:r>
        <w:rPr>
          <w:sz w:val="22"/>
        </w:rPr>
        <w:t>if</w:t>
      </w:r>
      <w:r>
        <w:rPr>
          <w:spacing w:val="-5"/>
          <w:sz w:val="22"/>
        </w:rPr>
        <w:t> </w:t>
      </w:r>
      <w:r>
        <w:rPr>
          <w:sz w:val="22"/>
        </w:rPr>
        <w:t>requested,</w:t>
      </w:r>
      <w:r>
        <w:rPr>
          <w:spacing w:val="-4"/>
          <w:sz w:val="22"/>
        </w:rPr>
        <w:t> </w:t>
      </w:r>
      <w:r>
        <w:rPr>
          <w:sz w:val="22"/>
        </w:rPr>
        <w:t>in</w:t>
      </w:r>
      <w:r>
        <w:rPr>
          <w:spacing w:val="-6"/>
          <w:sz w:val="22"/>
        </w:rPr>
        <w:t> </w:t>
      </w:r>
      <w:r>
        <w:rPr>
          <w:sz w:val="22"/>
        </w:rPr>
        <w:t>audit</w:t>
      </w:r>
      <w:r>
        <w:rPr>
          <w:spacing w:val="-2"/>
          <w:sz w:val="22"/>
        </w:rPr>
        <w:t> </w:t>
      </w:r>
      <w:r>
        <w:rPr>
          <w:sz w:val="22"/>
        </w:rPr>
        <w:t>missions</w:t>
      </w:r>
      <w:r>
        <w:rPr>
          <w:spacing w:val="-3"/>
          <w:sz w:val="22"/>
        </w:rPr>
        <w:t> </w:t>
      </w:r>
      <w:r>
        <w:rPr>
          <w:sz w:val="22"/>
        </w:rPr>
        <w:t>by</w:t>
      </w:r>
      <w:r>
        <w:rPr>
          <w:spacing w:val="-4"/>
          <w:sz w:val="22"/>
        </w:rPr>
        <w:t> </w:t>
      </w:r>
      <w:r>
        <w:rPr>
          <w:sz w:val="22"/>
        </w:rPr>
        <w:t>DG</w:t>
      </w:r>
      <w:r>
        <w:rPr>
          <w:spacing w:val="-4"/>
          <w:sz w:val="22"/>
        </w:rPr>
        <w:t> </w:t>
      </w:r>
      <w:r>
        <w:rPr>
          <w:sz w:val="22"/>
        </w:rPr>
        <w:t>AGRI</w:t>
      </w:r>
      <w:r>
        <w:rPr>
          <w:spacing w:val="-6"/>
          <w:sz w:val="22"/>
        </w:rPr>
        <w:t> </w:t>
      </w:r>
      <w:r>
        <w:rPr>
          <w:spacing w:val="-2"/>
          <w:sz w:val="22"/>
        </w:rPr>
        <w:t>auditors</w:t>
      </w:r>
    </w:p>
    <w:p>
      <w:pPr>
        <w:pStyle w:val="ListParagraph"/>
        <w:numPr>
          <w:ilvl w:val="1"/>
          <w:numId w:val="2"/>
        </w:numPr>
        <w:tabs>
          <w:tab w:pos="1092" w:val="left" w:leader="none"/>
          <w:tab w:pos="1093" w:val="left" w:leader="none"/>
        </w:tabs>
        <w:spacing w:line="252" w:lineRule="exact" w:before="0" w:after="0"/>
        <w:ind w:left="1092" w:right="0" w:hanging="361"/>
        <w:jc w:val="left"/>
        <w:rPr>
          <w:sz w:val="22"/>
        </w:rPr>
      </w:pPr>
      <w:r>
        <w:rPr>
          <w:sz w:val="22"/>
        </w:rPr>
        <w:t>Follow-up</w:t>
      </w:r>
      <w:r>
        <w:rPr>
          <w:spacing w:val="-6"/>
          <w:sz w:val="22"/>
        </w:rPr>
        <w:t> </w:t>
      </w:r>
      <w:r>
        <w:rPr>
          <w:sz w:val="22"/>
        </w:rPr>
        <w:t>action</w:t>
      </w:r>
      <w:r>
        <w:rPr>
          <w:spacing w:val="-4"/>
          <w:sz w:val="22"/>
        </w:rPr>
        <w:t> </w:t>
      </w:r>
      <w:r>
        <w:rPr>
          <w:sz w:val="22"/>
        </w:rPr>
        <w:t>plans</w:t>
      </w:r>
      <w:r>
        <w:rPr>
          <w:spacing w:val="-4"/>
          <w:sz w:val="22"/>
        </w:rPr>
        <w:t> </w:t>
      </w:r>
      <w:r>
        <w:rPr>
          <w:sz w:val="22"/>
        </w:rPr>
        <w:t>resulting</w:t>
      </w:r>
      <w:r>
        <w:rPr>
          <w:spacing w:val="-6"/>
          <w:sz w:val="22"/>
        </w:rPr>
        <w:t> </w:t>
      </w:r>
      <w:r>
        <w:rPr>
          <w:sz w:val="22"/>
        </w:rPr>
        <w:t>from</w:t>
      </w:r>
      <w:r>
        <w:rPr>
          <w:spacing w:val="-7"/>
          <w:sz w:val="22"/>
        </w:rPr>
        <w:t> </w:t>
      </w:r>
      <w:r>
        <w:rPr>
          <w:sz w:val="22"/>
        </w:rPr>
        <w:t>reservations</w:t>
      </w:r>
      <w:r>
        <w:rPr>
          <w:spacing w:val="-6"/>
          <w:sz w:val="22"/>
        </w:rPr>
        <w:t> </w:t>
      </w:r>
      <w:r>
        <w:rPr>
          <w:sz w:val="22"/>
        </w:rPr>
        <w:t>linked</w:t>
      </w:r>
      <w:r>
        <w:rPr>
          <w:spacing w:val="-4"/>
          <w:sz w:val="22"/>
        </w:rPr>
        <w:t> </w:t>
      </w:r>
      <w:r>
        <w:rPr>
          <w:sz w:val="22"/>
        </w:rPr>
        <w:t>to</w:t>
      </w:r>
      <w:r>
        <w:rPr>
          <w:spacing w:val="-6"/>
          <w:sz w:val="22"/>
        </w:rPr>
        <w:t> </w:t>
      </w:r>
      <w:r>
        <w:rPr>
          <w:sz w:val="22"/>
        </w:rPr>
        <w:t>the</w:t>
      </w:r>
      <w:r>
        <w:rPr>
          <w:spacing w:val="-4"/>
          <w:sz w:val="22"/>
        </w:rPr>
        <w:t> </w:t>
      </w:r>
      <w:r>
        <w:rPr>
          <w:sz w:val="22"/>
        </w:rPr>
        <w:t>Annual</w:t>
      </w:r>
      <w:r>
        <w:rPr>
          <w:spacing w:val="-3"/>
          <w:sz w:val="22"/>
        </w:rPr>
        <w:t> </w:t>
      </w:r>
      <w:r>
        <w:rPr>
          <w:sz w:val="22"/>
        </w:rPr>
        <w:t>Activity</w:t>
      </w:r>
      <w:r>
        <w:rPr>
          <w:spacing w:val="-6"/>
          <w:sz w:val="22"/>
        </w:rPr>
        <w:t> </w:t>
      </w:r>
      <w:r>
        <w:rPr>
          <w:sz w:val="22"/>
        </w:rPr>
        <w:t>Report</w:t>
      </w:r>
      <w:r>
        <w:rPr>
          <w:spacing w:val="-3"/>
          <w:sz w:val="22"/>
        </w:rPr>
        <w:t> </w:t>
      </w:r>
      <w:r>
        <w:rPr>
          <w:sz w:val="22"/>
        </w:rPr>
        <w:t>(where</w:t>
      </w:r>
      <w:r>
        <w:rPr>
          <w:spacing w:val="-5"/>
          <w:sz w:val="22"/>
        </w:rPr>
        <w:t> </w:t>
      </w:r>
      <w:r>
        <w:rPr>
          <w:spacing w:val="-2"/>
          <w:sz w:val="22"/>
        </w:rPr>
        <w:t>relevant)</w:t>
      </w:r>
    </w:p>
    <w:p>
      <w:pPr>
        <w:pStyle w:val="ListParagraph"/>
        <w:numPr>
          <w:ilvl w:val="1"/>
          <w:numId w:val="2"/>
        </w:numPr>
        <w:tabs>
          <w:tab w:pos="1092" w:val="left" w:leader="none"/>
          <w:tab w:pos="1093" w:val="left" w:leader="none"/>
        </w:tabs>
        <w:spacing w:line="240" w:lineRule="auto" w:before="2" w:after="0"/>
        <w:ind w:left="1092" w:right="0" w:hanging="361"/>
        <w:jc w:val="left"/>
        <w:rPr>
          <w:sz w:val="22"/>
        </w:rPr>
      </w:pPr>
      <w:r>
        <w:rPr>
          <w:sz w:val="22"/>
        </w:rPr>
        <w:t>Analyse,</w:t>
      </w:r>
      <w:r>
        <w:rPr>
          <w:spacing w:val="-6"/>
          <w:sz w:val="22"/>
        </w:rPr>
        <w:t> </w:t>
      </w:r>
      <w:r>
        <w:rPr>
          <w:sz w:val="22"/>
        </w:rPr>
        <w:t>to</w:t>
      </w:r>
      <w:r>
        <w:rPr>
          <w:spacing w:val="-6"/>
          <w:sz w:val="22"/>
        </w:rPr>
        <w:t> </w:t>
      </w:r>
      <w:r>
        <w:rPr>
          <w:sz w:val="22"/>
        </w:rPr>
        <w:t>the</w:t>
      </w:r>
      <w:r>
        <w:rPr>
          <w:spacing w:val="-3"/>
          <w:sz w:val="22"/>
        </w:rPr>
        <w:t> </w:t>
      </w:r>
      <w:r>
        <w:rPr>
          <w:sz w:val="22"/>
        </w:rPr>
        <w:t>extent</w:t>
      </w:r>
      <w:r>
        <w:rPr>
          <w:spacing w:val="-3"/>
          <w:sz w:val="22"/>
        </w:rPr>
        <w:t> </w:t>
      </w:r>
      <w:r>
        <w:rPr>
          <w:sz w:val="22"/>
        </w:rPr>
        <w:t>possible,</w:t>
      </w:r>
      <w:r>
        <w:rPr>
          <w:spacing w:val="-3"/>
          <w:sz w:val="22"/>
        </w:rPr>
        <w:t> </w:t>
      </w:r>
      <w:r>
        <w:rPr>
          <w:sz w:val="22"/>
        </w:rPr>
        <w:t>audit</w:t>
      </w:r>
      <w:r>
        <w:rPr>
          <w:spacing w:val="-3"/>
          <w:sz w:val="22"/>
        </w:rPr>
        <w:t> </w:t>
      </w:r>
      <w:r>
        <w:rPr>
          <w:sz w:val="22"/>
        </w:rPr>
        <w:t>reports</w:t>
      </w:r>
      <w:r>
        <w:rPr>
          <w:spacing w:val="-5"/>
          <w:sz w:val="22"/>
        </w:rPr>
        <w:t> </w:t>
      </w:r>
      <w:r>
        <w:rPr>
          <w:sz w:val="22"/>
        </w:rPr>
        <w:t>of</w:t>
      </w:r>
      <w:r>
        <w:rPr>
          <w:spacing w:val="-3"/>
          <w:sz w:val="22"/>
        </w:rPr>
        <w:t> </w:t>
      </w:r>
      <w:r>
        <w:rPr>
          <w:sz w:val="22"/>
        </w:rPr>
        <w:t>Commission</w:t>
      </w:r>
      <w:r>
        <w:rPr>
          <w:spacing w:val="-4"/>
          <w:sz w:val="22"/>
        </w:rPr>
        <w:t> </w:t>
      </w:r>
      <w:r>
        <w:rPr>
          <w:sz w:val="22"/>
        </w:rPr>
        <w:t>services</w:t>
      </w:r>
      <w:r>
        <w:rPr>
          <w:spacing w:val="-5"/>
          <w:sz w:val="22"/>
        </w:rPr>
        <w:t> </w:t>
      </w:r>
      <w:r>
        <w:rPr>
          <w:sz w:val="22"/>
        </w:rPr>
        <w:t>and</w:t>
      </w:r>
      <w:r>
        <w:rPr>
          <w:spacing w:val="-5"/>
          <w:sz w:val="22"/>
        </w:rPr>
        <w:t> </w:t>
      </w:r>
      <w:r>
        <w:rPr>
          <w:sz w:val="22"/>
        </w:rPr>
        <w:t>the</w:t>
      </w:r>
      <w:r>
        <w:rPr>
          <w:spacing w:val="-3"/>
          <w:sz w:val="22"/>
        </w:rPr>
        <w:t> </w:t>
      </w:r>
      <w:r>
        <w:rPr>
          <w:sz w:val="22"/>
        </w:rPr>
        <w:t>European</w:t>
      </w:r>
      <w:r>
        <w:rPr>
          <w:spacing w:val="-4"/>
          <w:sz w:val="22"/>
        </w:rPr>
        <w:t> </w:t>
      </w:r>
      <w:r>
        <w:rPr>
          <w:sz w:val="22"/>
        </w:rPr>
        <w:t>Court</w:t>
      </w:r>
      <w:r>
        <w:rPr>
          <w:spacing w:val="-2"/>
          <w:sz w:val="22"/>
        </w:rPr>
        <w:t> </w:t>
      </w:r>
      <w:r>
        <w:rPr>
          <w:sz w:val="22"/>
        </w:rPr>
        <w:t>of</w:t>
      </w:r>
      <w:r>
        <w:rPr>
          <w:spacing w:val="-3"/>
          <w:sz w:val="22"/>
        </w:rPr>
        <w:t> </w:t>
      </w:r>
      <w:r>
        <w:rPr>
          <w:spacing w:val="-2"/>
          <w:sz w:val="22"/>
        </w:rPr>
        <w:t>Auditors</w:t>
      </w:r>
    </w:p>
    <w:p>
      <w:pPr>
        <w:pStyle w:val="BodyText"/>
        <w:rPr>
          <w:sz w:val="20"/>
        </w:rPr>
      </w:pPr>
    </w:p>
    <w:p>
      <w:pPr>
        <w:pStyle w:val="BodyText"/>
        <w:rPr>
          <w:sz w:val="20"/>
        </w:rPr>
      </w:pPr>
    </w:p>
    <w:p>
      <w:pPr>
        <w:pStyle w:val="BodyText"/>
        <w:spacing w:before="11"/>
        <w:rPr>
          <w:sz w:val="20"/>
        </w:rPr>
      </w:pPr>
      <w:r>
        <w:rPr/>
        <w:pict>
          <v:rect style="position:absolute;margin-left:42.599998pt;margin-top:13.259881pt;width:144.020pt;height:.71997pt;mso-position-horizontal-relative:page;mso-position-vertical-relative:paragraph;z-index:-15728640;mso-wrap-distance-left:0;mso-wrap-distance-right:0" id="docshape2" filled="true" fillcolor="#000000" stroked="false">
            <v:fill type="solid"/>
            <w10:wrap type="topAndBottom"/>
          </v:rect>
        </w:pict>
      </w:r>
    </w:p>
    <w:p>
      <w:pPr>
        <w:spacing w:before="94"/>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BodyText"/>
        <w:spacing w:before="68"/>
        <w:ind w:left="372"/>
      </w:pPr>
      <w:r>
        <w:rPr/>
        <w:t>All</w:t>
      </w:r>
      <w:r>
        <w:rPr>
          <w:spacing w:val="-3"/>
        </w:rPr>
        <w:t> </w:t>
      </w:r>
      <w:r>
        <w:rPr/>
        <w:t>tasks</w:t>
      </w:r>
      <w:r>
        <w:rPr>
          <w:spacing w:val="-3"/>
        </w:rPr>
        <w:t> </w:t>
      </w:r>
      <w:r>
        <w:rPr/>
        <w:t>will</w:t>
      </w:r>
      <w:r>
        <w:rPr>
          <w:spacing w:val="-2"/>
        </w:rPr>
        <w:t> </w:t>
      </w:r>
      <w:r>
        <w:rPr/>
        <w:t>be</w:t>
      </w:r>
      <w:r>
        <w:rPr>
          <w:spacing w:val="-2"/>
        </w:rPr>
        <w:t> </w:t>
      </w:r>
      <w:r>
        <w:rPr/>
        <w:t>performed</w:t>
      </w:r>
      <w:r>
        <w:rPr>
          <w:spacing w:val="-3"/>
        </w:rPr>
        <w:t> </w:t>
      </w:r>
      <w:r>
        <w:rPr/>
        <w:t>under</w:t>
      </w:r>
      <w:r>
        <w:rPr>
          <w:spacing w:val="-5"/>
        </w:rPr>
        <w:t> </w:t>
      </w:r>
      <w:r>
        <w:rPr/>
        <w:t>the</w:t>
      </w:r>
      <w:r>
        <w:rPr>
          <w:spacing w:val="-5"/>
        </w:rPr>
        <w:t> </w:t>
      </w:r>
      <w:r>
        <w:rPr/>
        <w:t>supervision</w:t>
      </w:r>
      <w:r>
        <w:rPr>
          <w:spacing w:val="-3"/>
        </w:rPr>
        <w:t> </w:t>
      </w:r>
      <w:r>
        <w:rPr/>
        <w:t>of</w:t>
      </w:r>
      <w:r>
        <w:rPr>
          <w:spacing w:val="-3"/>
        </w:rPr>
        <w:t> </w:t>
      </w:r>
      <w:r>
        <w:rPr/>
        <w:t>an</w:t>
      </w:r>
      <w:r>
        <w:rPr>
          <w:spacing w:val="-5"/>
        </w:rPr>
        <w:t> </w:t>
      </w:r>
      <w:r>
        <w:rPr>
          <w:spacing w:val="-2"/>
        </w:rPr>
        <w:t>official</w:t>
      </w:r>
    </w:p>
    <w:p>
      <w:pPr>
        <w:pStyle w:val="BodyText"/>
        <w:rPr>
          <w:sz w:val="24"/>
        </w:rPr>
      </w:pPr>
    </w:p>
    <w:p>
      <w:pPr>
        <w:pStyle w:val="BodyText"/>
        <w:rPr>
          <w:sz w:val="24"/>
        </w:rPr>
      </w:pPr>
    </w:p>
    <w:p>
      <w:pPr>
        <w:pStyle w:val="ListParagraph"/>
        <w:numPr>
          <w:ilvl w:val="0"/>
          <w:numId w:val="2"/>
        </w:numPr>
        <w:tabs>
          <w:tab w:pos="799" w:val="left" w:leader="none"/>
          <w:tab w:pos="800" w:val="left" w:leader="none"/>
        </w:tabs>
        <w:spacing w:line="240" w:lineRule="auto" w:before="214" w:after="0"/>
        <w:ind w:left="799" w:right="0" w:hanging="428"/>
        <w:jc w:val="left"/>
        <w:rPr>
          <w:b/>
          <w:sz w:val="24"/>
        </w:rPr>
      </w:pPr>
      <w:r>
        <w:rPr>
          <w:b/>
          <w:sz w:val="24"/>
          <w:u w:val="single"/>
        </w:rPr>
        <w:t>Main</w:t>
      </w:r>
      <w:r>
        <w:rPr>
          <w:b/>
          <w:spacing w:val="-2"/>
          <w:sz w:val="24"/>
          <w:u w:val="single"/>
        </w:rPr>
        <w:t> qualifications</w:t>
      </w:r>
    </w:p>
    <w:p>
      <w:pPr>
        <w:pStyle w:val="BodyText"/>
        <w:spacing w:before="11"/>
        <w:rPr>
          <w:b/>
          <w:sz w:val="15"/>
        </w:rPr>
      </w:pPr>
    </w:p>
    <w:p>
      <w:pPr>
        <w:pStyle w:val="Heading1"/>
        <w:numPr>
          <w:ilvl w:val="0"/>
          <w:numId w:val="3"/>
        </w:numPr>
        <w:tabs>
          <w:tab w:pos="1040" w:val="left" w:leader="none"/>
        </w:tabs>
        <w:spacing w:line="240" w:lineRule="auto" w:before="92" w:after="0"/>
        <w:ind w:left="1039" w:right="0" w:hanging="241"/>
        <w:jc w:val="left"/>
      </w:pPr>
      <w:r>
        <w:rPr/>
        <w:t>Eligibility</w:t>
      </w:r>
      <w:r>
        <w:rPr>
          <w:spacing w:val="-10"/>
        </w:rPr>
        <w:t> </w:t>
      </w:r>
      <w:r>
        <w:rPr>
          <w:spacing w:val="-2"/>
        </w:rPr>
        <w:t>criteria</w:t>
      </w:r>
    </w:p>
    <w:p>
      <w:pPr>
        <w:pStyle w:val="BodyText"/>
        <w:spacing w:before="6"/>
        <w:rPr>
          <w:b/>
          <w:sz w:val="21"/>
        </w:rPr>
      </w:pPr>
    </w:p>
    <w:p>
      <w:pPr>
        <w:pStyle w:val="BodyText"/>
        <w:spacing w:before="1"/>
        <w:ind w:left="799" w:right="114"/>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pPr>
    </w:p>
    <w:p>
      <w:pPr>
        <w:pStyle w:val="ListParagraph"/>
        <w:numPr>
          <w:ilvl w:val="0"/>
          <w:numId w:val="4"/>
        </w:numPr>
        <w:tabs>
          <w:tab w:pos="1081" w:val="left" w:leader="none"/>
        </w:tabs>
        <w:spacing w:line="240" w:lineRule="auto" w:before="1" w:after="0"/>
        <w:ind w:left="1080" w:right="114"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0"/>
        <w:rPr>
          <w:sz w:val="21"/>
        </w:rPr>
      </w:pPr>
    </w:p>
    <w:p>
      <w:pPr>
        <w:pStyle w:val="ListParagraph"/>
        <w:numPr>
          <w:ilvl w:val="0"/>
          <w:numId w:val="4"/>
        </w:numPr>
        <w:tabs>
          <w:tab w:pos="1081" w:val="left" w:leader="none"/>
        </w:tabs>
        <w:spacing w:line="240" w:lineRule="auto" w:before="1" w:after="0"/>
        <w:ind w:left="1080" w:right="110"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0"/>
        <w:rPr>
          <w:sz w:val="21"/>
        </w:rPr>
      </w:pPr>
    </w:p>
    <w:p>
      <w:pPr>
        <w:pStyle w:val="ListParagraph"/>
        <w:numPr>
          <w:ilvl w:val="0"/>
          <w:numId w:val="4"/>
        </w:numPr>
        <w:tabs>
          <w:tab w:pos="1081" w:val="left" w:leader="none"/>
        </w:tabs>
        <w:spacing w:line="240" w:lineRule="auto" w:before="0" w:after="0"/>
        <w:ind w:left="1080" w:right="107"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6"/>
        <w:rPr>
          <w:sz w:val="24"/>
        </w:rPr>
      </w:pPr>
    </w:p>
    <w:p>
      <w:pPr>
        <w:pStyle w:val="Heading1"/>
        <w:numPr>
          <w:ilvl w:val="0"/>
          <w:numId w:val="3"/>
        </w:numPr>
        <w:tabs>
          <w:tab w:pos="1081" w:val="left" w:leader="none"/>
        </w:tabs>
        <w:spacing w:line="240" w:lineRule="auto" w:before="0" w:after="0"/>
        <w:ind w:left="1080" w:right="0" w:hanging="282"/>
        <w:jc w:val="left"/>
      </w:pPr>
      <w:r>
        <w:rPr>
          <w:u w:val="single"/>
        </w:rPr>
        <w:t>Selection</w:t>
      </w:r>
      <w:r>
        <w:rPr>
          <w:spacing w:val="-4"/>
          <w:u w:val="single"/>
        </w:rPr>
        <w:t> </w:t>
      </w:r>
      <w:r>
        <w:rPr>
          <w:spacing w:val="-2"/>
          <w:u w:val="single"/>
        </w:rPr>
        <w:t>criteria</w:t>
      </w:r>
    </w:p>
    <w:p>
      <w:pPr>
        <w:pStyle w:val="BodyText"/>
        <w:spacing w:before="6"/>
        <w:rPr>
          <w:b/>
          <w:sz w:val="15"/>
        </w:rPr>
      </w:pPr>
    </w:p>
    <w:p>
      <w:pPr>
        <w:pStyle w:val="BodyText"/>
        <w:spacing w:before="92"/>
        <w:ind w:left="1080"/>
      </w:pPr>
      <w:r>
        <w:rPr>
          <w:spacing w:val="-2"/>
          <w:u w:val="single"/>
        </w:rPr>
        <w:t>Diploma</w:t>
      </w:r>
    </w:p>
    <w:p>
      <w:pPr>
        <w:pStyle w:val="ListParagraph"/>
        <w:numPr>
          <w:ilvl w:val="1"/>
          <w:numId w:val="3"/>
        </w:numPr>
        <w:tabs>
          <w:tab w:pos="1206" w:val="left" w:leader="none"/>
        </w:tabs>
        <w:spacing w:line="252" w:lineRule="exact" w:before="1"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1"/>
          <w:numId w:val="3"/>
        </w:numPr>
        <w:tabs>
          <w:tab w:pos="1206" w:val="left" w:leader="none"/>
        </w:tabs>
        <w:spacing w:line="252" w:lineRule="exact" w:before="0" w:after="0"/>
        <w:ind w:left="1205" w:right="0" w:hanging="126"/>
        <w:jc w:val="left"/>
        <w:rPr>
          <w:sz w:val="22"/>
        </w:rPr>
      </w:pPr>
      <w:r>
        <w:rPr>
          <w:sz w:val="22"/>
        </w:rPr>
        <w:t>professional</w:t>
      </w:r>
      <w:r>
        <w:rPr>
          <w:spacing w:val="-4"/>
          <w:sz w:val="22"/>
        </w:rPr>
        <w:t> </w:t>
      </w:r>
      <w:r>
        <w:rPr>
          <w:sz w:val="22"/>
        </w:rPr>
        <w:t>training</w:t>
      </w:r>
      <w:r>
        <w:rPr>
          <w:spacing w:val="-6"/>
          <w:sz w:val="22"/>
        </w:rPr>
        <w:t> </w:t>
      </w:r>
      <w:r>
        <w:rPr>
          <w:sz w:val="22"/>
        </w:rPr>
        <w:t>or</w:t>
      </w:r>
      <w:r>
        <w:rPr>
          <w:spacing w:val="-3"/>
          <w:sz w:val="22"/>
        </w:rPr>
        <w:t> </w:t>
      </w:r>
      <w:r>
        <w:rPr>
          <w:sz w:val="22"/>
        </w:rPr>
        <w:t>professional</w:t>
      </w:r>
      <w:r>
        <w:rPr>
          <w:spacing w:val="-4"/>
          <w:sz w:val="22"/>
        </w:rPr>
        <w:t> </w:t>
      </w:r>
      <w:r>
        <w:rPr>
          <w:sz w:val="22"/>
        </w:rPr>
        <w:t>experience</w:t>
      </w:r>
      <w:r>
        <w:rPr>
          <w:spacing w:val="-5"/>
          <w:sz w:val="22"/>
        </w:rPr>
        <w:t> </w:t>
      </w:r>
      <w:r>
        <w:rPr>
          <w:sz w:val="22"/>
        </w:rPr>
        <w:t>of</w:t>
      </w:r>
      <w:r>
        <w:rPr>
          <w:spacing w:val="-5"/>
          <w:sz w:val="22"/>
        </w:rPr>
        <w:t> </w:t>
      </w:r>
      <w:r>
        <w:rPr>
          <w:sz w:val="22"/>
        </w:rPr>
        <w:t>an</w:t>
      </w:r>
      <w:r>
        <w:rPr>
          <w:spacing w:val="-5"/>
          <w:sz w:val="22"/>
        </w:rPr>
        <w:t> </w:t>
      </w:r>
      <w:r>
        <w:rPr>
          <w:sz w:val="22"/>
        </w:rPr>
        <w:t>equivalent</w:t>
      </w:r>
      <w:r>
        <w:rPr>
          <w:spacing w:val="1"/>
          <w:sz w:val="22"/>
        </w:rPr>
        <w:t> </w:t>
      </w:r>
      <w:r>
        <w:rPr>
          <w:spacing w:val="-2"/>
          <w:sz w:val="22"/>
        </w:rPr>
        <w:t>level</w:t>
      </w:r>
    </w:p>
    <w:p>
      <w:pPr>
        <w:pStyle w:val="BodyText"/>
        <w:spacing w:before="1"/>
      </w:pPr>
    </w:p>
    <w:p>
      <w:pPr>
        <w:pStyle w:val="BodyText"/>
        <w:spacing w:line="252" w:lineRule="exact"/>
        <w:ind w:left="1190"/>
      </w:pPr>
      <w:r>
        <w:rPr/>
        <w:t>in</w:t>
      </w:r>
      <w:r>
        <w:rPr>
          <w:spacing w:val="-6"/>
        </w:rPr>
        <w:t> </w:t>
      </w:r>
      <w:r>
        <w:rPr/>
        <w:t>the</w:t>
      </w:r>
      <w:r>
        <w:rPr>
          <w:spacing w:val="-3"/>
        </w:rPr>
        <w:t> </w:t>
      </w:r>
      <w:r>
        <w:rPr/>
        <w:t>field(s)</w:t>
      </w:r>
      <w:r>
        <w:rPr>
          <w:spacing w:val="-4"/>
        </w:rPr>
        <w:t> </w:t>
      </w:r>
      <w:r>
        <w:rPr>
          <w:spacing w:val="-10"/>
        </w:rPr>
        <w:t>:</w:t>
      </w:r>
    </w:p>
    <w:p>
      <w:pPr>
        <w:pStyle w:val="BodyText"/>
        <w:spacing w:line="252" w:lineRule="exact"/>
        <w:ind w:left="1080"/>
      </w:pPr>
      <w:r>
        <w:rPr>
          <w:spacing w:val="-2"/>
        </w:rPr>
        <w:t>agriculture,</w:t>
      </w:r>
    </w:p>
    <w:p>
      <w:pPr>
        <w:pStyle w:val="BodyText"/>
        <w:spacing w:line="252" w:lineRule="exact" w:before="1"/>
        <w:ind w:left="1080"/>
      </w:pPr>
      <w:r>
        <w:rPr/>
        <w:t>rural</w:t>
      </w:r>
      <w:r>
        <w:rPr>
          <w:spacing w:val="-1"/>
        </w:rPr>
        <w:t> </w:t>
      </w:r>
      <w:r>
        <w:rPr>
          <w:spacing w:val="-2"/>
        </w:rPr>
        <w:t>development,</w:t>
      </w:r>
    </w:p>
    <w:p>
      <w:pPr>
        <w:pStyle w:val="BodyText"/>
        <w:ind w:left="1080" w:right="5415"/>
      </w:pPr>
      <w:r>
        <w:rPr/>
        <w:t>programmes</w:t>
      </w:r>
      <w:r>
        <w:rPr>
          <w:spacing w:val="-12"/>
        </w:rPr>
        <w:t> </w:t>
      </w:r>
      <w:r>
        <w:rPr/>
        <w:t>and</w:t>
      </w:r>
      <w:r>
        <w:rPr>
          <w:spacing w:val="-12"/>
        </w:rPr>
        <w:t> </w:t>
      </w:r>
      <w:r>
        <w:rPr/>
        <w:t>projects</w:t>
      </w:r>
      <w:r>
        <w:rPr>
          <w:spacing w:val="-12"/>
        </w:rPr>
        <w:t> </w:t>
      </w:r>
      <w:r>
        <w:rPr/>
        <w:t>management, </w:t>
      </w:r>
      <w:r>
        <w:rPr>
          <w:spacing w:val="-2"/>
        </w:rPr>
        <w:t>economy</w:t>
      </w:r>
    </w:p>
    <w:p>
      <w:pPr>
        <w:pStyle w:val="BodyText"/>
        <w:spacing w:line="480" w:lineRule="auto"/>
        <w:ind w:left="1080" w:right="7452"/>
      </w:pPr>
      <w:r>
        <w:rPr>
          <w:spacing w:val="-2"/>
        </w:rPr>
        <w:t>environment </w:t>
      </w:r>
      <w:r>
        <w:rPr>
          <w:u w:val="single"/>
        </w:rPr>
        <w:t>Professional</w:t>
      </w:r>
      <w:r>
        <w:rPr>
          <w:spacing w:val="-14"/>
          <w:u w:val="single"/>
        </w:rPr>
        <w:t> </w:t>
      </w:r>
      <w:r>
        <w:rPr>
          <w:u w:val="single"/>
        </w:rPr>
        <w:t>experience</w:t>
      </w:r>
    </w:p>
    <w:p>
      <w:pPr>
        <w:pStyle w:val="BodyText"/>
        <w:spacing w:before="1"/>
        <w:ind w:left="1080"/>
      </w:pPr>
      <w:r>
        <w:rPr>
          <w:u w:val="single"/>
        </w:rPr>
        <w:t>3</w:t>
      </w:r>
      <w:r>
        <w:rPr>
          <w:spacing w:val="-6"/>
          <w:u w:val="single"/>
        </w:rPr>
        <w:t> </w:t>
      </w:r>
      <w:r>
        <w:rPr>
          <w:u w:val="single"/>
        </w:rPr>
        <w:t>years</w:t>
      </w:r>
      <w:r>
        <w:rPr>
          <w:spacing w:val="-4"/>
          <w:u w:val="single"/>
        </w:rPr>
        <w:t> </w:t>
      </w:r>
      <w:r>
        <w:rPr>
          <w:u w:val="single"/>
        </w:rPr>
        <w:t>of</w:t>
      </w:r>
      <w:r>
        <w:rPr>
          <w:spacing w:val="-4"/>
          <w:u w:val="single"/>
        </w:rPr>
        <w:t> </w:t>
      </w:r>
      <w:r>
        <w:rPr>
          <w:u w:val="single"/>
        </w:rPr>
        <w:t>working</w:t>
      </w:r>
      <w:r>
        <w:rPr>
          <w:spacing w:val="-6"/>
          <w:u w:val="single"/>
        </w:rPr>
        <w:t> </w:t>
      </w:r>
      <w:r>
        <w:rPr>
          <w:u w:val="single"/>
        </w:rPr>
        <w:t>experience</w:t>
      </w:r>
      <w:r>
        <w:rPr>
          <w:spacing w:val="-4"/>
          <w:u w:val="single"/>
        </w:rPr>
        <w:t> </w:t>
      </w:r>
      <w:r>
        <w:rPr>
          <w:u w:val="single"/>
        </w:rPr>
        <w:t>in</w:t>
      </w:r>
      <w:r>
        <w:rPr>
          <w:spacing w:val="-4"/>
          <w:u w:val="single"/>
        </w:rPr>
        <w:t> </w:t>
      </w:r>
      <w:r>
        <w:rPr>
          <w:u w:val="single"/>
        </w:rPr>
        <w:t>public</w:t>
      </w:r>
      <w:r>
        <w:rPr>
          <w:spacing w:val="-4"/>
          <w:u w:val="single"/>
        </w:rPr>
        <w:t> </w:t>
      </w:r>
      <w:r>
        <w:rPr>
          <w:u w:val="single"/>
        </w:rPr>
        <w:t>administration or</w:t>
      </w:r>
      <w:r>
        <w:rPr>
          <w:spacing w:val="-4"/>
          <w:u w:val="single"/>
        </w:rPr>
        <w:t> </w:t>
      </w:r>
      <w:r>
        <w:rPr>
          <w:u w:val="single"/>
        </w:rPr>
        <w:t>university</w:t>
      </w:r>
      <w:r>
        <w:rPr>
          <w:spacing w:val="-6"/>
          <w:u w:val="single"/>
        </w:rPr>
        <w:t> </w:t>
      </w:r>
      <w:r>
        <w:rPr>
          <w:u w:val="single"/>
        </w:rPr>
        <w:t>or</w:t>
      </w:r>
      <w:r>
        <w:rPr>
          <w:spacing w:val="-6"/>
          <w:u w:val="single"/>
        </w:rPr>
        <w:t> </w:t>
      </w:r>
      <w:r>
        <w:rPr>
          <w:u w:val="single"/>
        </w:rPr>
        <w:t>research</w:t>
      </w:r>
      <w:r>
        <w:rPr>
          <w:spacing w:val="-3"/>
          <w:u w:val="single"/>
        </w:rPr>
        <w:t> </w:t>
      </w:r>
      <w:r>
        <w:rPr>
          <w:spacing w:val="-2"/>
          <w:u w:val="single"/>
        </w:rPr>
        <w:t>institute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6"/>
        </w:rPr>
      </w:pPr>
    </w:p>
    <w:p>
      <w:pPr>
        <w:pStyle w:val="BodyText"/>
        <w:spacing w:before="92"/>
        <w:ind w:left="1080"/>
      </w:pPr>
      <w:r>
        <w:rPr>
          <w:u w:val="single"/>
        </w:rPr>
        <w:t>Language(s)</w:t>
      </w:r>
      <w:r>
        <w:rPr>
          <w:spacing w:val="-3"/>
          <w:u w:val="single"/>
        </w:rPr>
        <w:t> </w:t>
      </w:r>
      <w:r>
        <w:rPr>
          <w:u w:val="single"/>
        </w:rPr>
        <w:t>necessary</w:t>
      </w:r>
      <w:r>
        <w:rPr>
          <w:spacing w:val="-7"/>
          <w:u w:val="single"/>
        </w:rPr>
        <w:t> </w:t>
      </w:r>
      <w:r>
        <w:rPr>
          <w:u w:val="single"/>
        </w:rPr>
        <w:t>for</w:t>
      </w:r>
      <w:r>
        <w:rPr>
          <w:spacing w:val="-3"/>
          <w:u w:val="single"/>
        </w:rPr>
        <w:t> </w:t>
      </w:r>
      <w:r>
        <w:rPr>
          <w:u w:val="single"/>
        </w:rPr>
        <w:t>the</w:t>
      </w:r>
      <w:r>
        <w:rPr>
          <w:spacing w:val="-4"/>
          <w:u w:val="single"/>
        </w:rPr>
        <w:t> </w:t>
      </w:r>
      <w:r>
        <w:rPr>
          <w:u w:val="single"/>
        </w:rPr>
        <w:t>performance</w:t>
      </w:r>
      <w:r>
        <w:rPr>
          <w:spacing w:val="-4"/>
          <w:u w:val="single"/>
        </w:rPr>
        <w:t> </w:t>
      </w:r>
      <w:r>
        <w:rPr>
          <w:u w:val="single"/>
        </w:rPr>
        <w:t>of</w:t>
      </w:r>
      <w:r>
        <w:rPr>
          <w:spacing w:val="-2"/>
          <w:u w:val="single"/>
        </w:rPr>
        <w:t> duties</w:t>
      </w:r>
    </w:p>
    <w:p>
      <w:pPr>
        <w:pStyle w:val="BodyText"/>
        <w:spacing w:before="1"/>
        <w:rPr>
          <w:sz w:val="14"/>
        </w:rPr>
      </w:pPr>
    </w:p>
    <w:p>
      <w:pPr>
        <w:pStyle w:val="BodyText"/>
        <w:spacing w:before="91"/>
        <w:ind w:left="1080" w:right="8433"/>
      </w:pPr>
      <w:r>
        <w:rPr>
          <w:spacing w:val="-2"/>
          <w:u w:val="single"/>
        </w:rPr>
        <w:t>Polish</w:t>
      </w:r>
      <w:r>
        <w:rPr>
          <w:spacing w:val="-2"/>
        </w:rPr>
        <w:t> </w:t>
      </w:r>
      <w:r>
        <w:rPr>
          <w:spacing w:val="-2"/>
          <w:u w:val="single"/>
        </w:rPr>
        <w:t>English</w:t>
      </w:r>
    </w:p>
    <w:p>
      <w:pPr>
        <w:pStyle w:val="BodyText"/>
        <w:rPr>
          <w:sz w:val="20"/>
        </w:rPr>
      </w:pPr>
    </w:p>
    <w:p>
      <w:pPr>
        <w:pStyle w:val="BodyText"/>
        <w:spacing w:before="6"/>
        <w:rPr>
          <w:sz w:val="16"/>
        </w:rPr>
      </w:pPr>
    </w:p>
    <w:p>
      <w:pPr>
        <w:pStyle w:val="ListParagraph"/>
        <w:numPr>
          <w:ilvl w:val="0"/>
          <w:numId w:val="2"/>
        </w:numPr>
        <w:tabs>
          <w:tab w:pos="799" w:val="left" w:leader="none"/>
          <w:tab w:pos="800" w:val="left" w:leader="none"/>
        </w:tabs>
        <w:spacing w:line="240" w:lineRule="auto" w:before="90"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7"/>
        <w:rPr>
          <w:b/>
          <w:sz w:val="15"/>
        </w:rPr>
      </w:pPr>
    </w:p>
    <w:p>
      <w:pPr>
        <w:tabs>
          <w:tab w:pos="2087" w:val="left" w:leader="none"/>
          <w:tab w:pos="2984" w:val="left" w:leader="none"/>
          <w:tab w:pos="3697" w:val="left" w:leader="none"/>
          <w:tab w:pos="4411" w:val="left" w:leader="none"/>
          <w:tab w:pos="5694" w:val="left" w:leader="none"/>
          <w:tab w:pos="6872" w:val="left" w:leader="none"/>
          <w:tab w:pos="7354" w:val="left" w:leader="none"/>
          <w:tab w:pos="7938" w:val="left" w:leader="none"/>
          <w:tab w:pos="9130" w:val="left" w:leader="none"/>
          <w:tab w:pos="9756" w:val="left" w:leader="none"/>
        </w:tabs>
        <w:spacing w:before="91"/>
        <w:ind w:left="799" w:right="0" w:firstLine="0"/>
        <w:jc w:val="left"/>
        <w:rPr>
          <w:b/>
          <w:sz w:val="22"/>
        </w:rPr>
      </w:pPr>
      <w:r>
        <w:rPr>
          <w:spacing w:val="-2"/>
          <w:sz w:val="22"/>
        </w:rPr>
        <w:t>Candidates</w:t>
      </w:r>
      <w:r>
        <w:rPr>
          <w:sz w:val="22"/>
        </w:rPr>
        <w:tab/>
      </w:r>
      <w:r>
        <w:rPr>
          <w:spacing w:val="-2"/>
          <w:sz w:val="22"/>
        </w:rPr>
        <w:t>should</w:t>
      </w:r>
      <w:r>
        <w:rPr>
          <w:sz w:val="22"/>
        </w:rPr>
        <w:tab/>
      </w:r>
      <w:r>
        <w:rPr>
          <w:spacing w:val="-4"/>
          <w:sz w:val="22"/>
        </w:rPr>
        <w:t>send</w:t>
      </w:r>
      <w:r>
        <w:rPr>
          <w:sz w:val="22"/>
        </w:rPr>
        <w:tab/>
      </w:r>
      <w:r>
        <w:rPr>
          <w:spacing w:val="-4"/>
          <w:sz w:val="22"/>
        </w:rPr>
        <w:t>their</w:t>
      </w:r>
      <w:r>
        <w:rPr>
          <w:sz w:val="22"/>
        </w:rPr>
        <w:tab/>
      </w:r>
      <w:r>
        <w:rPr>
          <w:spacing w:val="-2"/>
          <w:sz w:val="22"/>
        </w:rPr>
        <w:t>application</w:t>
      </w:r>
      <w:r>
        <w:rPr>
          <w:sz w:val="22"/>
        </w:rPr>
        <w:tab/>
      </w:r>
      <w:r>
        <w:rPr>
          <w:spacing w:val="-2"/>
          <w:sz w:val="22"/>
        </w:rPr>
        <w:t>according</w:t>
      </w:r>
      <w:r>
        <w:rPr>
          <w:sz w:val="22"/>
        </w:rPr>
        <w:tab/>
      </w:r>
      <w:r>
        <w:rPr>
          <w:spacing w:val="-5"/>
          <w:sz w:val="22"/>
        </w:rPr>
        <w:t>to</w:t>
      </w:r>
      <w:r>
        <w:rPr>
          <w:sz w:val="22"/>
        </w:rPr>
        <w:tab/>
      </w:r>
      <w:r>
        <w:rPr>
          <w:spacing w:val="-5"/>
          <w:sz w:val="22"/>
        </w:rPr>
        <w:t>the</w:t>
      </w:r>
      <w:r>
        <w:rPr>
          <w:sz w:val="22"/>
        </w:rPr>
        <w:tab/>
      </w:r>
      <w:r>
        <w:rPr>
          <w:b/>
          <w:spacing w:val="-2"/>
          <w:sz w:val="22"/>
        </w:rPr>
        <w:t>Europass</w:t>
      </w:r>
      <w:r>
        <w:rPr>
          <w:b/>
          <w:sz w:val="22"/>
        </w:rPr>
        <w:tab/>
      </w:r>
      <w:r>
        <w:rPr>
          <w:b/>
          <w:spacing w:val="-5"/>
          <w:sz w:val="22"/>
        </w:rPr>
        <w:t>CV</w:t>
      </w:r>
      <w:r>
        <w:rPr>
          <w:b/>
          <w:sz w:val="22"/>
        </w:rPr>
        <w:tab/>
      </w:r>
      <w:r>
        <w:rPr>
          <w:b/>
          <w:spacing w:val="-2"/>
          <w:sz w:val="22"/>
        </w:rPr>
        <w:t>format</w:t>
      </w:r>
    </w:p>
    <w:p>
      <w:pPr>
        <w:pStyle w:val="BodyText"/>
        <w:spacing w:before="2"/>
        <w:ind w:left="799"/>
        <w:rPr>
          <w:b/>
        </w:rPr>
      </w:pPr>
      <w:r>
        <w:rPr/>
        <w:t>(</w:t>
      </w:r>
      <w:hyperlink r:id="rId8">
        <w:r>
          <w:rPr>
            <w:color w:val="0000FF"/>
            <w:u w:val="single" w:color="0000FF"/>
          </w:rPr>
          <w:t>http://europass.cedefop.europa.eu/en/documents/curriculum-vitae</w:t>
        </w:r>
      </w:hyperlink>
      <w:r>
        <w:rPr/>
        <w:t>)</w:t>
      </w:r>
      <w:r>
        <w:rPr>
          <w:spacing w:val="34"/>
        </w:rPr>
        <w:t> </w:t>
      </w:r>
      <w:r>
        <w:rPr/>
        <w:t>in</w:t>
      </w:r>
      <w:r>
        <w:rPr>
          <w:spacing w:val="36"/>
        </w:rPr>
        <w:t> </w:t>
      </w:r>
      <w:r>
        <w:rPr/>
        <w:t>English,</w:t>
      </w:r>
      <w:r>
        <w:rPr>
          <w:spacing w:val="36"/>
        </w:rPr>
        <w:t> </w:t>
      </w:r>
      <w:r>
        <w:rPr/>
        <w:t>French</w:t>
      </w:r>
      <w:r>
        <w:rPr>
          <w:spacing w:val="36"/>
        </w:rPr>
        <w:t> </w:t>
      </w:r>
      <w:r>
        <w:rPr/>
        <w:t>or</w:t>
      </w:r>
      <w:r>
        <w:rPr>
          <w:spacing w:val="36"/>
        </w:rPr>
        <w:t> </w:t>
      </w:r>
      <w:r>
        <w:rPr/>
        <w:t>German</w:t>
      </w:r>
      <w:r>
        <w:rPr>
          <w:spacing w:val="39"/>
        </w:rPr>
        <w:t> </w:t>
      </w:r>
      <w:r>
        <w:rPr>
          <w:b/>
          <w:u w:val="single"/>
        </w:rPr>
        <w:t>only</w:t>
      </w:r>
      <w:r>
        <w:rPr>
          <w:b/>
          <w:spacing w:val="37"/>
          <w:u w:val="single"/>
        </w:rPr>
        <w:t> </w:t>
      </w:r>
      <w:r>
        <w:rPr>
          <w:b/>
          <w:spacing w:val="-5"/>
          <w:u w:val="single"/>
        </w:rPr>
        <w:t>to</w:t>
      </w:r>
    </w:p>
    <w:p>
      <w:pPr>
        <w:spacing w:after="0"/>
        <w:sectPr>
          <w:pgSz w:w="11910" w:h="16840"/>
          <w:pgMar w:header="0" w:footer="690" w:top="1040" w:bottom="880" w:left="480" w:right="740"/>
        </w:sectPr>
      </w:pPr>
    </w:p>
    <w:p>
      <w:pPr>
        <w:spacing w:line="242" w:lineRule="auto" w:before="68"/>
        <w:ind w:left="799" w:right="278" w:firstLine="0"/>
        <w:jc w:val="both"/>
        <w:rPr>
          <w:b/>
          <w:sz w:val="22"/>
        </w:rPr>
      </w:pP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spacing w:before="4"/>
        <w:rPr>
          <w:b/>
          <w:sz w:val="21"/>
        </w:rPr>
      </w:pPr>
    </w:p>
    <w:p>
      <w:pPr>
        <w:pStyle w:val="BodyText"/>
        <w:ind w:left="799"/>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w:t>
      </w:r>
      <w:r>
        <w:rPr>
          <w:spacing w:val="40"/>
        </w:rPr>
        <w:t> </w:t>
      </w:r>
      <w:r>
        <w:rPr/>
        <w:t>certificate of professional experience, etc.). If necessary, these will be requested at a later stage.</w:t>
      </w:r>
    </w:p>
    <w:p>
      <w:pPr>
        <w:pStyle w:val="BodyText"/>
        <w:spacing w:line="251" w:lineRule="exact"/>
        <w:ind w:left="799"/>
      </w:pPr>
      <w:r>
        <w:rPr/>
        <w:t>Candidates</w:t>
      </w:r>
      <w:r>
        <w:rPr>
          <w:spacing w:val="-3"/>
        </w:rPr>
        <w:t> </w:t>
      </w:r>
      <w:r>
        <w:rPr/>
        <w:t>will</w:t>
      </w:r>
      <w:r>
        <w:rPr>
          <w:spacing w:val="-2"/>
        </w:rPr>
        <w:t> </w:t>
      </w:r>
      <w:r>
        <w:rPr/>
        <w:t>be</w:t>
      </w:r>
      <w:r>
        <w:rPr>
          <w:spacing w:val="-3"/>
        </w:rPr>
        <w:t> </w:t>
      </w:r>
      <w:r>
        <w:rPr/>
        <w:t>informed</w:t>
      </w:r>
      <w:r>
        <w:rPr>
          <w:spacing w:val="-3"/>
        </w:rPr>
        <w:t> </w:t>
      </w:r>
      <w:r>
        <w:rPr/>
        <w:t>of</w:t>
      </w:r>
      <w:r>
        <w:rPr>
          <w:spacing w:val="-2"/>
        </w:rPr>
        <w:t> </w:t>
      </w:r>
      <w:r>
        <w:rPr/>
        <w:t>the</w:t>
      </w:r>
      <w:r>
        <w:rPr>
          <w:spacing w:val="-3"/>
        </w:rPr>
        <w:t> </w:t>
      </w:r>
      <w:r>
        <w:rPr/>
        <w:t>follow-up</w:t>
      </w:r>
      <w:r>
        <w:rPr>
          <w:spacing w:val="-3"/>
        </w:rPr>
        <w:t> </w:t>
      </w:r>
      <w:r>
        <w:rPr/>
        <w:t>of</w:t>
      </w:r>
      <w:r>
        <w:rPr>
          <w:spacing w:val="-3"/>
        </w:rPr>
        <w:t> </w:t>
      </w:r>
      <w:r>
        <w:rPr/>
        <w:t>their</w:t>
      </w:r>
      <w:r>
        <w:rPr>
          <w:spacing w:val="-4"/>
        </w:rPr>
        <w:t> </w:t>
      </w:r>
      <w:r>
        <w:rPr/>
        <w:t>application</w:t>
      </w:r>
      <w:r>
        <w:rPr>
          <w:spacing w:val="-6"/>
        </w:rPr>
        <w:t> </w:t>
      </w:r>
      <w:r>
        <w:rPr/>
        <w:t>by</w:t>
      </w:r>
      <w:r>
        <w:rPr>
          <w:spacing w:val="-6"/>
        </w:rPr>
        <w:t> </w:t>
      </w:r>
      <w:r>
        <w:rPr/>
        <w:t>the</w:t>
      </w:r>
      <w:r>
        <w:rPr>
          <w:spacing w:val="-3"/>
        </w:rPr>
        <w:t> </w:t>
      </w:r>
      <w:r>
        <w:rPr/>
        <w:t>unit</w:t>
      </w:r>
      <w:r>
        <w:rPr>
          <w:spacing w:val="-4"/>
        </w:rPr>
        <w:t> </w:t>
      </w:r>
      <w:r>
        <w:rPr>
          <w:spacing w:val="-2"/>
        </w:rPr>
        <w:t>concerned.</w:t>
      </w:r>
    </w:p>
    <w:p>
      <w:pPr>
        <w:pStyle w:val="ListParagraph"/>
        <w:numPr>
          <w:ilvl w:val="0"/>
          <w:numId w:val="2"/>
        </w:numPr>
        <w:tabs>
          <w:tab w:pos="799" w:val="left" w:leader="none"/>
          <w:tab w:pos="800" w:val="left" w:leader="none"/>
        </w:tabs>
        <w:spacing w:line="240" w:lineRule="auto" w:before="7"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4"/>
          <w:sz w:val="24"/>
          <w:u w:val="single"/>
        </w:rPr>
        <w:t> </w:t>
      </w:r>
      <w:r>
        <w:rPr>
          <w:b/>
          <w:sz w:val="24"/>
          <w:u w:val="single"/>
        </w:rPr>
        <w:t>the</w:t>
      </w:r>
      <w:r>
        <w:rPr>
          <w:b/>
          <w:spacing w:val="-5"/>
          <w:sz w:val="24"/>
          <w:u w:val="single"/>
        </w:rPr>
        <w:t> </w:t>
      </w:r>
      <w:r>
        <w:rPr>
          <w:b/>
          <w:spacing w:val="-2"/>
          <w:sz w:val="24"/>
          <w:u w:val="single"/>
        </w:rPr>
        <w:t>secondment</w:t>
      </w:r>
    </w:p>
    <w:p>
      <w:pPr>
        <w:pStyle w:val="BodyText"/>
        <w:spacing w:before="6"/>
        <w:rPr>
          <w:b/>
          <w:sz w:val="15"/>
        </w:rPr>
      </w:pPr>
    </w:p>
    <w:p>
      <w:pPr>
        <w:spacing w:before="92"/>
        <w:ind w:left="79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ind w:left="799" w:right="287"/>
        <w:jc w:val="both"/>
      </w:pPr>
      <w:r>
        <w:rPr/>
        <w:t>The SNE will remain employed and remunerated by his/her employer during the secondment. He/she will equally remain covered by the national social security system.</w:t>
      </w:r>
    </w:p>
    <w:p>
      <w:pPr>
        <w:pStyle w:val="BodyText"/>
        <w:ind w:left="799" w:right="284"/>
        <w:jc w:val="both"/>
      </w:pPr>
      <w:r>
        <w:rPr/>
        <w:t>Unless for cost-free SNE, allowances may be granted by the Commission to SNE fulfilling the conditions provided for in Art. 17 of the SNE decision.</w:t>
      </w:r>
    </w:p>
    <w:p>
      <w:pPr>
        <w:pStyle w:val="BodyText"/>
      </w:pPr>
    </w:p>
    <w:p>
      <w:pPr>
        <w:pStyle w:val="BodyText"/>
        <w:ind w:left="799" w:right="290"/>
        <w:jc w:val="both"/>
      </w:pPr>
      <w:r>
        <w:rPr/>
        <w:t>During the secondment, SNE are subject to confidentiality, loyalty and absence of conflict of interest obligations, as provided for in Art. 6 and 7 of the SNE Decision.</w:t>
      </w:r>
    </w:p>
    <w:p>
      <w:pPr>
        <w:pStyle w:val="BodyText"/>
        <w:ind w:left="799"/>
        <w:jc w:val="both"/>
      </w:pPr>
      <w:r>
        <w:rPr/>
        <w:t>If</w:t>
      </w:r>
      <w:r>
        <w:rPr>
          <w:spacing w:val="-5"/>
        </w:rPr>
        <w:t> </w:t>
      </w:r>
      <w:r>
        <w:rPr/>
        <w:t>any</w:t>
      </w:r>
      <w:r>
        <w:rPr>
          <w:spacing w:val="-5"/>
        </w:rPr>
        <w:t> </w:t>
      </w:r>
      <w:r>
        <w:rPr/>
        <w:t>document</w:t>
      </w:r>
      <w:r>
        <w:rPr>
          <w:spacing w:val="-2"/>
        </w:rPr>
        <w:t> </w:t>
      </w:r>
      <w:r>
        <w:rPr/>
        <w:t>is</w:t>
      </w:r>
      <w:r>
        <w:rPr>
          <w:spacing w:val="-5"/>
        </w:rPr>
        <w:t> </w:t>
      </w:r>
      <w:r>
        <w:rPr/>
        <w:t>inexact,</w:t>
      </w:r>
      <w:r>
        <w:rPr>
          <w:spacing w:val="-5"/>
        </w:rPr>
        <w:t> </w:t>
      </w:r>
      <w:r>
        <w:rPr/>
        <w:t>incomplete</w:t>
      </w:r>
      <w:r>
        <w:rPr>
          <w:spacing w:val="-3"/>
        </w:rPr>
        <w:t> </w:t>
      </w:r>
      <w:r>
        <w:rPr/>
        <w:t>or</w:t>
      </w:r>
      <w:r>
        <w:rPr>
          <w:spacing w:val="-4"/>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pStyle w:val="BodyText"/>
        <w:spacing w:before="1"/>
      </w:pPr>
    </w:p>
    <w:p>
      <w:pPr>
        <w:pStyle w:val="BodyText"/>
        <w:ind w:left="799" w:right="285"/>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ind w:left="799" w:right="109"/>
        <w:jc w:val="both"/>
      </w:pPr>
      <w:r>
        <w:rPr/>
        <w:t>The selected candidate has the obligation to launch the vetting procedure before getting the secondment </w:t>
      </w:r>
      <w:r>
        <w:rPr>
          <w:spacing w:val="-2"/>
        </w:rPr>
        <w:t>confirmation.</w:t>
      </w:r>
    </w:p>
    <w:p>
      <w:pPr>
        <w:pStyle w:val="BodyText"/>
        <w:spacing w:before="5"/>
        <w:rPr>
          <w:sz w:val="24"/>
        </w:rPr>
      </w:pPr>
    </w:p>
    <w:p>
      <w:pPr>
        <w:pStyle w:val="ListParagraph"/>
        <w:numPr>
          <w:ilvl w:val="0"/>
          <w:numId w:val="2"/>
        </w:numPr>
        <w:tabs>
          <w:tab w:pos="799" w:val="left" w:leader="none"/>
          <w:tab w:pos="800" w:val="left" w:leader="none"/>
        </w:tabs>
        <w:spacing w:line="240" w:lineRule="auto" w:before="0"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7"/>
        <w:rPr>
          <w:b/>
          <w:sz w:val="15"/>
        </w:rPr>
      </w:pPr>
    </w:p>
    <w:p>
      <w:pPr>
        <w:pStyle w:val="BodyText"/>
        <w:spacing w:before="92"/>
        <w:ind w:left="799" w:right="281"/>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ind w:left="799" w:right="288"/>
        <w:jc w:val="both"/>
      </w:pPr>
      <w:r>
        <w:rPr/>
        <w:t>Data is kept by the competent services for 10 years after the secondment (2 years for not selected or not seconded experts).</w:t>
      </w:r>
    </w:p>
    <w:p>
      <w:pPr>
        <w:pStyle w:val="BodyText"/>
        <w:ind w:left="799" w:right="284"/>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ind w:left="799" w:right="278"/>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3"/>
      </w:pPr>
    </w:p>
    <w:p>
      <w:pPr>
        <w:pStyle w:val="Heading1"/>
        <w:ind w:left="799" w:firstLine="0"/>
      </w:pPr>
      <w:r>
        <w:rPr>
          <w:u w:val="single"/>
        </w:rPr>
        <w:t>Contact</w:t>
      </w:r>
      <w:r>
        <w:rPr>
          <w:spacing w:val="-4"/>
          <w:u w:val="single"/>
        </w:rPr>
        <w:t> </w:t>
      </w:r>
      <w:r>
        <w:rPr>
          <w:spacing w:val="-2"/>
          <w:u w:val="single"/>
        </w:rPr>
        <w:t>information</w:t>
      </w:r>
    </w:p>
    <w:p>
      <w:pPr>
        <w:pStyle w:val="BodyText"/>
        <w:spacing w:before="2"/>
        <w:rPr>
          <w:b/>
        </w:rPr>
      </w:pPr>
    </w:p>
    <w:p>
      <w:pPr>
        <w:pStyle w:val="ListParagraph"/>
        <w:numPr>
          <w:ilvl w:val="0"/>
          <w:numId w:val="5"/>
        </w:numPr>
        <w:tabs>
          <w:tab w:pos="1081" w:val="left" w:leader="none"/>
        </w:tabs>
        <w:spacing w:line="266" w:lineRule="exact" w:before="0"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ind w:left="1080" w:right="281"/>
        <w:jc w:val="both"/>
      </w:pPr>
      <w:r>
        <w:rPr/>
        <w:t>If you would like to exercise your rights under Regulation (EU) 2018/1725, or if you have comments, questions or</w:t>
      </w:r>
      <w:r>
        <w:rPr>
          <w:spacing w:val="-1"/>
        </w:rPr>
        <w:t> </w:t>
      </w:r>
      <w:r>
        <w:rPr/>
        <w:t>concerns, or</w:t>
      </w:r>
      <w:r>
        <w:rPr>
          <w:spacing w:val="-1"/>
        </w:rPr>
        <w:t> </w:t>
      </w:r>
      <w:r>
        <w:rPr/>
        <w:t>if</w:t>
      </w:r>
      <w:r>
        <w:rPr>
          <w:spacing w:val="-3"/>
        </w:rPr>
        <w:t> </w:t>
      </w:r>
      <w:r>
        <w:rPr/>
        <w:t>you would</w:t>
      </w:r>
      <w:r>
        <w:rPr>
          <w:spacing w:val="-1"/>
        </w:rPr>
        <w:t> </w:t>
      </w:r>
      <w:r>
        <w:rPr/>
        <w:t>like</w:t>
      </w:r>
      <w:r>
        <w:rPr>
          <w:spacing w:val="-1"/>
        </w:rPr>
        <w:t> </w:t>
      </w:r>
      <w:r>
        <w:rPr/>
        <w:t>to</w:t>
      </w:r>
      <w:r>
        <w:rPr>
          <w:spacing w:val="-1"/>
        </w:rPr>
        <w:t> </w:t>
      </w:r>
      <w:r>
        <w:rPr/>
        <w:t>submit a</w:t>
      </w:r>
      <w:r>
        <w:rPr>
          <w:spacing w:val="-1"/>
        </w:rPr>
        <w:t> </w:t>
      </w:r>
      <w:r>
        <w:rPr/>
        <w:t>complaint regarding</w:t>
      </w:r>
      <w:r>
        <w:rPr>
          <w:spacing w:val="-4"/>
        </w:rPr>
        <w:t> </w:t>
      </w:r>
      <w:r>
        <w:rPr/>
        <w:t>the</w:t>
      </w:r>
      <w:r>
        <w:rPr>
          <w:spacing w:val="-1"/>
        </w:rPr>
        <w:t> </w:t>
      </w:r>
      <w:r>
        <w:rPr/>
        <w:t>collection and use</w:t>
      </w:r>
      <w:r>
        <w:rPr>
          <w:spacing w:val="-1"/>
        </w:rPr>
        <w:t> </w:t>
      </w:r>
      <w:r>
        <w:rPr/>
        <w:t>of</w:t>
      </w:r>
      <w:r>
        <w:rPr>
          <w:spacing w:val="-1"/>
        </w:rPr>
        <w:t> </w:t>
      </w:r>
      <w:r>
        <w:rPr/>
        <w:t>your personal data, please feel free to contact the Data Controller, HR.DDG.B.4, </w:t>
      </w:r>
      <w:hyperlink r:id="rId9">
        <w:r>
          <w:rPr>
            <w:color w:val="0000FF"/>
            <w:u w:val="single" w:color="0000FF"/>
          </w:rPr>
          <w:t>HR-MAIL-</w:t>
        </w:r>
      </w:hyperlink>
      <w:r>
        <w:rPr>
          <w:color w:val="0000FF"/>
          <w:spacing w:val="40"/>
        </w:rPr>
        <w:t> </w:t>
      </w:r>
      <w:hyperlink r:id="rId9">
        <w:r>
          <w:rPr>
            <w:color w:val="0000FF"/>
            <w:spacing w:val="-2"/>
            <w:u w:val="single" w:color="0000FF"/>
          </w:rPr>
          <w:t>B4@ec.europa.eu</w:t>
        </w:r>
        <w:r>
          <w:rPr>
            <w:spacing w:val="-2"/>
          </w:rPr>
          <w:t>.</w:t>
        </w:r>
      </w:hyperlink>
    </w:p>
    <w:p>
      <w:pPr>
        <w:pStyle w:val="BodyText"/>
        <w:spacing w:before="2"/>
      </w:pPr>
    </w:p>
    <w:p>
      <w:pPr>
        <w:pStyle w:val="Heading1"/>
        <w:numPr>
          <w:ilvl w:val="0"/>
          <w:numId w:val="5"/>
        </w:numPr>
        <w:tabs>
          <w:tab w:pos="1081" w:val="left" w:leader="none"/>
        </w:tabs>
        <w:spacing w:line="266" w:lineRule="exact" w:before="1" w:after="0"/>
        <w:ind w:left="1080"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pStyle w:val="BodyText"/>
        <w:spacing w:line="242" w:lineRule="auto"/>
        <w:ind w:left="1080" w:right="280"/>
        <w:jc w:val="both"/>
      </w:pPr>
      <w:r>
        <w:rPr/>
        <w:t>You may contact the Data Protection Officer (</w:t>
      </w:r>
      <w:hyperlink r:id="rId10">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spacing w:after="0" w:line="242" w:lineRule="auto"/>
        <w:jc w:val="both"/>
        <w:sectPr>
          <w:pgSz w:w="11910" w:h="16840"/>
          <w:pgMar w:header="0" w:footer="690" w:top="1040" w:bottom="880" w:left="480" w:right="740"/>
        </w:sectPr>
      </w:pPr>
    </w:p>
    <w:p>
      <w:pPr>
        <w:pStyle w:val="Heading1"/>
        <w:numPr>
          <w:ilvl w:val="0"/>
          <w:numId w:val="5"/>
        </w:numPr>
        <w:tabs>
          <w:tab w:pos="1081" w:val="left" w:leader="none"/>
        </w:tabs>
        <w:spacing w:line="266" w:lineRule="exact" w:before="74"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ind w:left="1080" w:right="286"/>
        <w:jc w:val="both"/>
      </w:pPr>
      <w:r>
        <w:rPr/>
        <w:pict>
          <v:rect style="position:absolute;margin-left:230.330002pt;margin-top:24.209536pt;width:3.72pt;height:.48pt;mso-position-horizontal-relative:page;mso-position-vertical-relative:paragraph;z-index:15729152" id="docshape3"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ind w:left="1080"/>
        <w:jc w:val="both"/>
      </w:pPr>
      <w:r>
        <w:rPr/>
        <w:t>To</w:t>
      </w:r>
      <w:r>
        <w:rPr>
          <w:spacing w:val="-8"/>
        </w:rPr>
        <w:t> </w:t>
      </w:r>
      <w:r>
        <w:rPr/>
        <w:t>the</w:t>
      </w:r>
      <w:r>
        <w:rPr>
          <w:spacing w:val="-5"/>
        </w:rPr>
        <w:t> </w:t>
      </w:r>
      <w:r>
        <w:rPr/>
        <w:t>attention</w:t>
      </w:r>
      <w:r>
        <w:rPr>
          <w:spacing w:val="-2"/>
        </w:rPr>
        <w:t> </w:t>
      </w:r>
      <w:r>
        <w:rPr/>
        <w:t>of</w:t>
      </w:r>
      <w:r>
        <w:rPr>
          <w:spacing w:val="-5"/>
        </w:rPr>
        <w:t> </w:t>
      </w:r>
      <w:r>
        <w:rPr/>
        <w:t>candidates</w:t>
      </w:r>
      <w:r>
        <w:rPr>
          <w:spacing w:val="-3"/>
        </w:rPr>
        <w:t> </w:t>
      </w:r>
      <w:r>
        <w:rPr/>
        <w:t>from</w:t>
      </w:r>
      <w:r>
        <w:rPr>
          <w:spacing w:val="-6"/>
        </w:rPr>
        <w:t> </w:t>
      </w:r>
      <w:r>
        <w:rPr/>
        <w:t>third</w:t>
      </w:r>
      <w:r>
        <w:rPr>
          <w:spacing w:val="-6"/>
        </w:rPr>
        <w:t> </w:t>
      </w:r>
      <w:r>
        <w:rPr/>
        <w:t>countries:</w:t>
      </w:r>
      <w:r>
        <w:rPr>
          <w:spacing w:val="-1"/>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3"/>
        </w:rPr>
        <w:t> </w:t>
      </w:r>
      <w:r>
        <w:rPr/>
        <w:t>used</w:t>
      </w:r>
      <w:r>
        <w:rPr>
          <w:spacing w:val="-4"/>
        </w:rPr>
        <w:t> </w:t>
      </w:r>
      <w:r>
        <w:rPr/>
        <w:t>for</w:t>
      </w:r>
      <w:r>
        <w:rPr>
          <w:spacing w:val="-3"/>
        </w:rPr>
        <w:t> </w:t>
      </w:r>
      <w:r>
        <w:rPr/>
        <w:t>necessary</w:t>
      </w:r>
      <w:r>
        <w:rPr>
          <w:spacing w:val="-5"/>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28992" type="#_x0000_t202" id="docshape1" filled="false" stroked="false">
          <v:textbox inset="0,0,0,0">
            <w:txbxContent>
              <w:p>
                <w:pPr>
                  <w:spacing w:before="14"/>
                  <w:ind w:left="20" w:right="0" w:firstLine="0"/>
                  <w:jc w:val="left"/>
                  <w:rPr>
                    <w:sz w:val="16"/>
                  </w:rPr>
                </w:pPr>
                <w:r>
                  <w:rPr>
                    <w:sz w:val="16"/>
                  </w:rPr>
                  <w:t>Version</w:t>
                </w:r>
                <w:r>
                  <w:rPr>
                    <w:spacing w:val="-9"/>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3">
    <w:multiLevelType w:val="hybridMultilevel"/>
    <w:lvl w:ilvl="0">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2">
    <w:multiLevelType w:val="hybridMultilevel"/>
    <w:lvl w:ilvl="0">
      <w:start w:val="1"/>
      <w:numFmt w:val="lowerLetter"/>
      <w:lvlText w:val="%1)"/>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1">
      <w:start w:val="0"/>
      <w:numFmt w:val="bullet"/>
      <w:lvlText w:val="-"/>
      <w:lvlJc w:val="left"/>
      <w:pPr>
        <w:ind w:left="1205" w:hanging="125"/>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254" w:hanging="125"/>
      </w:pPr>
      <w:rPr>
        <w:rFonts w:hint="default"/>
        <w:lang w:val="en-US" w:eastAsia="en-US" w:bidi="ar-SA"/>
      </w:rPr>
    </w:lvl>
    <w:lvl w:ilvl="3">
      <w:start w:val="0"/>
      <w:numFmt w:val="bullet"/>
      <w:lvlText w:val="•"/>
      <w:lvlJc w:val="left"/>
      <w:pPr>
        <w:ind w:left="3308" w:hanging="125"/>
      </w:pPr>
      <w:rPr>
        <w:rFonts w:hint="default"/>
        <w:lang w:val="en-US" w:eastAsia="en-US" w:bidi="ar-SA"/>
      </w:rPr>
    </w:lvl>
    <w:lvl w:ilvl="4">
      <w:start w:val="0"/>
      <w:numFmt w:val="bullet"/>
      <w:lvlText w:val="•"/>
      <w:lvlJc w:val="left"/>
      <w:pPr>
        <w:ind w:left="4362" w:hanging="125"/>
      </w:pPr>
      <w:rPr>
        <w:rFonts w:hint="default"/>
        <w:lang w:val="en-US" w:eastAsia="en-US" w:bidi="ar-SA"/>
      </w:rPr>
    </w:lvl>
    <w:lvl w:ilvl="5">
      <w:start w:val="0"/>
      <w:numFmt w:val="bullet"/>
      <w:lvlText w:val="•"/>
      <w:lvlJc w:val="left"/>
      <w:pPr>
        <w:ind w:left="5416" w:hanging="125"/>
      </w:pPr>
      <w:rPr>
        <w:rFonts w:hint="default"/>
        <w:lang w:val="en-US" w:eastAsia="en-US" w:bidi="ar-SA"/>
      </w:rPr>
    </w:lvl>
    <w:lvl w:ilvl="6">
      <w:start w:val="0"/>
      <w:numFmt w:val="bullet"/>
      <w:lvlText w:val="•"/>
      <w:lvlJc w:val="left"/>
      <w:pPr>
        <w:ind w:left="6470" w:hanging="125"/>
      </w:pPr>
      <w:rPr>
        <w:rFonts w:hint="default"/>
        <w:lang w:val="en-US" w:eastAsia="en-US" w:bidi="ar-SA"/>
      </w:rPr>
    </w:lvl>
    <w:lvl w:ilvl="7">
      <w:start w:val="0"/>
      <w:numFmt w:val="bullet"/>
      <w:lvlText w:val="•"/>
      <w:lvlJc w:val="left"/>
      <w:pPr>
        <w:ind w:left="7524" w:hanging="125"/>
      </w:pPr>
      <w:rPr>
        <w:rFonts w:hint="default"/>
        <w:lang w:val="en-US" w:eastAsia="en-US" w:bidi="ar-SA"/>
      </w:rPr>
    </w:lvl>
    <w:lvl w:ilvl="8">
      <w:start w:val="0"/>
      <w:numFmt w:val="bullet"/>
      <w:lvlText w:val="•"/>
      <w:lvlJc w:val="left"/>
      <w:pPr>
        <w:ind w:left="8578" w:hanging="125"/>
      </w:pPr>
      <w:rPr>
        <w:rFonts w:hint="default"/>
        <w:lang w:val="en-US" w:eastAsia="en-US" w:bidi="ar-SA"/>
      </w:rPr>
    </w:lvl>
  </w:abstractNum>
  <w:abstractNum w:abstractNumId="0">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65" w:hanging="276"/>
      </w:pPr>
      <w:rPr>
        <w:rFonts w:hint="default"/>
        <w:lang w:val="en-US" w:eastAsia="en-US" w:bidi="ar-SA"/>
      </w:rPr>
    </w:lvl>
    <w:lvl w:ilvl="3">
      <w:start w:val="0"/>
      <w:numFmt w:val="bullet"/>
      <w:lvlText w:val="•"/>
      <w:lvlJc w:val="left"/>
      <w:pPr>
        <w:ind w:left="3050" w:hanging="276"/>
      </w:pPr>
      <w:rPr>
        <w:rFonts w:hint="default"/>
        <w:lang w:val="en-US" w:eastAsia="en-US" w:bidi="ar-SA"/>
      </w:rPr>
    </w:lvl>
    <w:lvl w:ilvl="4">
      <w:start w:val="0"/>
      <w:numFmt w:val="bullet"/>
      <w:lvlText w:val="•"/>
      <w:lvlJc w:val="left"/>
      <w:pPr>
        <w:ind w:left="4035" w:hanging="276"/>
      </w:pPr>
      <w:rPr>
        <w:rFonts w:hint="default"/>
        <w:lang w:val="en-US" w:eastAsia="en-US" w:bidi="ar-SA"/>
      </w:rPr>
    </w:lvl>
    <w:lvl w:ilvl="5">
      <w:start w:val="0"/>
      <w:numFmt w:val="bullet"/>
      <w:lvlText w:val="•"/>
      <w:lvlJc w:val="left"/>
      <w:pPr>
        <w:ind w:left="5020" w:hanging="276"/>
      </w:pPr>
      <w:rPr>
        <w:rFonts w:hint="default"/>
        <w:lang w:val="en-US" w:eastAsia="en-US" w:bidi="ar-SA"/>
      </w:rPr>
    </w:lvl>
    <w:lvl w:ilvl="6">
      <w:start w:val="0"/>
      <w:numFmt w:val="bullet"/>
      <w:lvlText w:val="•"/>
      <w:lvlJc w:val="left"/>
      <w:pPr>
        <w:ind w:left="6005" w:hanging="276"/>
      </w:pPr>
      <w:rPr>
        <w:rFonts w:hint="default"/>
        <w:lang w:val="en-US" w:eastAsia="en-US" w:bidi="ar-SA"/>
      </w:rPr>
    </w:lvl>
    <w:lvl w:ilvl="7">
      <w:start w:val="0"/>
      <w:numFmt w:val="bullet"/>
      <w:lvlText w:val="•"/>
      <w:lvlJc w:val="left"/>
      <w:pPr>
        <w:ind w:left="6990" w:hanging="276"/>
      </w:pPr>
      <w:rPr>
        <w:rFonts w:hint="default"/>
        <w:lang w:val="en-US" w:eastAsia="en-US" w:bidi="ar-SA"/>
      </w:rPr>
    </w:lvl>
    <w:lvl w:ilvl="8">
      <w:start w:val="0"/>
      <w:numFmt w:val="bullet"/>
      <w:lvlText w:val="•"/>
      <w:lvlJc w:val="left"/>
      <w:pPr>
        <w:ind w:left="7975" w:hanging="276"/>
      </w:pPr>
      <w:rPr>
        <w:rFonts w:hint="default"/>
        <w:lang w:val="en-US" w:eastAsia="en-US" w:bidi="ar-SA"/>
      </w:rPr>
    </w:lvl>
  </w:abstractNum>
  <w:abstractNum w:abstractNumId="1">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092" w:hanging="361"/>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165" w:hanging="361"/>
      </w:pPr>
      <w:rPr>
        <w:rFonts w:hint="default"/>
        <w:lang w:val="en-US" w:eastAsia="en-US" w:bidi="ar-SA"/>
      </w:rPr>
    </w:lvl>
    <w:lvl w:ilvl="3">
      <w:start w:val="0"/>
      <w:numFmt w:val="bullet"/>
      <w:lvlText w:val="•"/>
      <w:lvlJc w:val="left"/>
      <w:pPr>
        <w:ind w:left="3230" w:hanging="361"/>
      </w:pPr>
      <w:rPr>
        <w:rFonts w:hint="default"/>
        <w:lang w:val="en-US" w:eastAsia="en-US" w:bidi="ar-SA"/>
      </w:rPr>
    </w:lvl>
    <w:lvl w:ilvl="4">
      <w:start w:val="0"/>
      <w:numFmt w:val="bullet"/>
      <w:lvlText w:val="•"/>
      <w:lvlJc w:val="left"/>
      <w:pPr>
        <w:ind w:left="4295" w:hanging="361"/>
      </w:pPr>
      <w:rPr>
        <w:rFonts w:hint="default"/>
        <w:lang w:val="en-US" w:eastAsia="en-US" w:bidi="ar-SA"/>
      </w:rPr>
    </w:lvl>
    <w:lvl w:ilvl="5">
      <w:start w:val="0"/>
      <w:numFmt w:val="bullet"/>
      <w:lvlText w:val="•"/>
      <w:lvlJc w:val="left"/>
      <w:pPr>
        <w:ind w:left="5360" w:hanging="361"/>
      </w:pPr>
      <w:rPr>
        <w:rFonts w:hint="default"/>
        <w:lang w:val="en-US" w:eastAsia="en-US" w:bidi="ar-SA"/>
      </w:rPr>
    </w:lvl>
    <w:lvl w:ilvl="6">
      <w:start w:val="0"/>
      <w:numFmt w:val="bullet"/>
      <w:lvlText w:val="•"/>
      <w:lvlJc w:val="left"/>
      <w:pPr>
        <w:ind w:left="6425" w:hanging="361"/>
      </w:pPr>
      <w:rPr>
        <w:rFonts w:hint="default"/>
        <w:lang w:val="en-US" w:eastAsia="en-US" w:bidi="ar-SA"/>
      </w:rPr>
    </w:lvl>
    <w:lvl w:ilvl="7">
      <w:start w:val="0"/>
      <w:numFmt w:val="bullet"/>
      <w:lvlText w:val="•"/>
      <w:lvlJc w:val="left"/>
      <w:pPr>
        <w:ind w:left="7490" w:hanging="361"/>
      </w:pPr>
      <w:rPr>
        <w:rFonts w:hint="default"/>
        <w:lang w:val="en-US" w:eastAsia="en-US" w:bidi="ar-SA"/>
      </w:rPr>
    </w:lvl>
    <w:lvl w:ilvl="8">
      <w:start w:val="0"/>
      <w:numFmt w:val="bullet"/>
      <w:lvlText w:val="•"/>
      <w:lvlJc w:val="left"/>
      <w:pPr>
        <w:ind w:left="8556" w:hanging="361"/>
      </w:pPr>
      <w:rPr>
        <w:rFonts w:hint="default"/>
        <w:lang w:val="en-US" w:eastAsia="en-US" w:bidi="ar-SA"/>
      </w:rPr>
    </w:lvl>
  </w:abstract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92"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Mariusz-Stefan.MIGAS@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MAIL-B4@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2023-02-16T16:36:19Z</dcterms:created>
  <dcterms:modified xsi:type="dcterms:W3CDTF">2023-02-16T16:36:19Z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LastSaved">
    <vt:filetime>2023-02-16T00:00:00Z</vt:filetime>
  </property>
</Properties>
</file>