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1"/>
        <w:gridCol w:w="1956"/>
        <w:gridCol w:w="3563"/>
      </w:tblGrid>
      <w:tr w:rsidR="00535991" w14:paraId="73B0327F" w14:textId="77777777" w:rsidTr="003417B0">
        <w:trPr>
          <w:trHeight w:val="1499"/>
        </w:trPr>
        <w:tc>
          <w:tcPr>
            <w:tcW w:w="3671" w:type="dxa"/>
          </w:tcPr>
          <w:p w14:paraId="7B1EEA1E" w14:textId="1F3C5167" w:rsidR="00535991" w:rsidRDefault="002A33AC" w:rsidP="00995B87">
            <w:pPr>
              <w:jc w:val="center"/>
              <w:rPr>
                <w:rFonts w:asciiTheme="majorHAnsi" w:eastAsia="Calibri" w:hAnsiTheme="majorHAnsi" w:cstheme="majorBidi"/>
                <w:b/>
                <w:bCs/>
                <w:sz w:val="52"/>
                <w:szCs w:val="52"/>
                <w:lang w:val="en-US" w:eastAsia="fr-FR"/>
              </w:rPr>
            </w:pPr>
            <w:r>
              <w:rPr>
                <w:rFonts w:asciiTheme="majorHAnsi" w:eastAsia="Calibri" w:hAnsiTheme="majorHAnsi" w:cstheme="majorBidi"/>
                <w:b/>
                <w:bCs/>
                <w:noProof/>
                <w:sz w:val="52"/>
                <w:szCs w:val="52"/>
                <w:lang w:val="it-IT" w:eastAsia="it-IT"/>
              </w:rPr>
              <w:drawing>
                <wp:inline distT="0" distB="0" distL="0" distR="0" wp14:anchorId="44DD07E6" wp14:editId="35E7F8B0">
                  <wp:extent cx="2152015" cy="554990"/>
                  <wp:effectExtent l="0" t="0" r="63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01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14:paraId="6C0878C8" w14:textId="17DABBC1" w:rsidR="00535991" w:rsidRDefault="002A33AC" w:rsidP="00995B87">
            <w:pPr>
              <w:jc w:val="center"/>
              <w:rPr>
                <w:rFonts w:asciiTheme="majorHAnsi" w:eastAsia="Calibri" w:hAnsiTheme="majorHAnsi" w:cstheme="majorBidi"/>
                <w:b/>
                <w:bCs/>
                <w:sz w:val="52"/>
                <w:szCs w:val="52"/>
                <w:lang w:val="en-US" w:eastAsia="fr-FR"/>
              </w:rPr>
            </w:pPr>
            <w:r>
              <w:rPr>
                <w:rFonts w:asciiTheme="majorHAnsi" w:eastAsia="Calibri" w:hAnsiTheme="majorHAnsi" w:cstheme="majorBidi"/>
                <w:b/>
                <w:bCs/>
                <w:noProof/>
                <w:sz w:val="52"/>
                <w:szCs w:val="52"/>
                <w:lang w:val="it-IT" w:eastAsia="it-IT"/>
              </w:rPr>
              <w:drawing>
                <wp:inline distT="0" distB="0" distL="0" distR="0" wp14:anchorId="43BAD150" wp14:editId="33672A9E">
                  <wp:extent cx="475615" cy="963295"/>
                  <wp:effectExtent l="0" t="0" r="635" b="825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3" w:type="dxa"/>
          </w:tcPr>
          <w:p w14:paraId="1C0E827A" w14:textId="7D746FCB" w:rsidR="00535991" w:rsidRDefault="003417B0" w:rsidP="00995B87">
            <w:pPr>
              <w:jc w:val="center"/>
              <w:rPr>
                <w:rFonts w:asciiTheme="majorHAnsi" w:eastAsia="Calibri" w:hAnsiTheme="majorHAnsi" w:cstheme="majorBidi"/>
                <w:b/>
                <w:bCs/>
                <w:sz w:val="52"/>
                <w:szCs w:val="52"/>
                <w:lang w:val="en-US" w:eastAsia="fr-FR"/>
              </w:rPr>
            </w:pPr>
            <w:r>
              <w:rPr>
                <w:rFonts w:asciiTheme="majorHAnsi" w:eastAsia="Calibri" w:hAnsiTheme="majorHAnsi" w:cstheme="majorBidi"/>
                <w:b/>
                <w:bCs/>
                <w:noProof/>
                <w:sz w:val="52"/>
                <w:szCs w:val="52"/>
                <w:lang w:val="it-IT" w:eastAsia="it-IT"/>
              </w:rPr>
              <w:drawing>
                <wp:inline distT="0" distB="0" distL="0" distR="0" wp14:anchorId="78DA6C1D" wp14:editId="670D3DD7">
                  <wp:extent cx="2084705" cy="628015"/>
                  <wp:effectExtent l="0" t="0" r="0" b="63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A6A59B" w14:textId="742FC734" w:rsidR="004710D1" w:rsidRDefault="004710D1" w:rsidP="00147652">
      <w:pPr>
        <w:rPr>
          <w:rFonts w:asciiTheme="majorHAnsi" w:eastAsia="Calibri" w:hAnsiTheme="majorHAnsi" w:cstheme="majorBidi"/>
          <w:b/>
          <w:bCs/>
          <w:sz w:val="52"/>
          <w:szCs w:val="52"/>
          <w:lang w:val="en-US" w:eastAsia="fr-FR"/>
        </w:rPr>
      </w:pPr>
    </w:p>
    <w:p w14:paraId="3BE083A6" w14:textId="71ADD330" w:rsidR="004710D1" w:rsidRDefault="00147652" w:rsidP="00995B87">
      <w:pPr>
        <w:jc w:val="center"/>
        <w:rPr>
          <w:rFonts w:asciiTheme="majorHAnsi" w:eastAsia="Calibri" w:hAnsiTheme="majorHAnsi" w:cstheme="majorBidi"/>
          <w:b/>
          <w:bCs/>
          <w:sz w:val="52"/>
          <w:szCs w:val="52"/>
          <w:lang w:val="en-US" w:eastAsia="fr-FR"/>
        </w:rPr>
      </w:pPr>
      <w:r>
        <w:rPr>
          <w:rFonts w:asciiTheme="majorHAnsi" w:eastAsia="Calibri" w:hAnsiTheme="majorHAnsi" w:cstheme="majorBidi"/>
          <w:b/>
          <w:bCs/>
          <w:noProof/>
          <w:sz w:val="52"/>
          <w:szCs w:val="52"/>
          <w:lang w:val="it-IT" w:eastAsia="it-IT"/>
        </w:rPr>
        <w:drawing>
          <wp:inline distT="0" distB="0" distL="0" distR="0" wp14:anchorId="348BC16A" wp14:editId="0DB1AC68">
            <wp:extent cx="5731510" cy="3223895"/>
            <wp:effectExtent l="0" t="0" r="254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c21_15_1277956589-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69002" w14:textId="77777777" w:rsidR="004710D1" w:rsidRDefault="004710D1" w:rsidP="00995B87">
      <w:pPr>
        <w:jc w:val="center"/>
        <w:rPr>
          <w:rFonts w:asciiTheme="majorHAnsi" w:eastAsia="Calibri" w:hAnsiTheme="majorHAnsi" w:cstheme="majorBidi"/>
          <w:b/>
          <w:bCs/>
          <w:sz w:val="52"/>
          <w:szCs w:val="52"/>
          <w:lang w:val="en-US" w:eastAsia="fr-FR"/>
        </w:rPr>
      </w:pPr>
    </w:p>
    <w:p w14:paraId="68728399" w14:textId="5947C753" w:rsidR="004710D1" w:rsidRPr="006D3BBD" w:rsidRDefault="004710D1" w:rsidP="00147652">
      <w:pPr>
        <w:spacing w:after="0"/>
        <w:jc w:val="center"/>
        <w:rPr>
          <w:rFonts w:ascii="Corbel" w:eastAsia="Calibri" w:hAnsi="Corbel" w:cstheme="majorBidi"/>
          <w:b/>
          <w:bCs/>
          <w:sz w:val="52"/>
          <w:szCs w:val="52"/>
          <w:lang w:val="en-US" w:eastAsia="fr-FR"/>
        </w:rPr>
      </w:pPr>
      <w:r w:rsidRPr="004710D1">
        <w:rPr>
          <w:rFonts w:ascii="Corbel" w:eastAsia="Calibri" w:hAnsi="Corbel" w:cstheme="majorBidi"/>
          <w:b/>
          <w:bCs/>
          <w:sz w:val="52"/>
          <w:szCs w:val="52"/>
          <w:lang w:val="en-US" w:eastAsia="fr-FR"/>
        </w:rPr>
        <w:t>Strengthening local digital ecosystems in Africa</w:t>
      </w:r>
    </w:p>
    <w:p w14:paraId="3FAAA856" w14:textId="21919B32" w:rsidR="00995B87" w:rsidRPr="001E3968" w:rsidRDefault="004710D1" w:rsidP="001E3968">
      <w:pPr>
        <w:jc w:val="center"/>
        <w:rPr>
          <w:rFonts w:ascii="Corbel" w:eastAsia="Calibri" w:hAnsi="Corbel" w:cstheme="majorBidi"/>
          <w:b/>
          <w:bCs/>
          <w:i/>
          <w:iCs/>
          <w:sz w:val="36"/>
          <w:szCs w:val="36"/>
          <w:lang w:val="en-US" w:eastAsia="fr-FR"/>
        </w:rPr>
      </w:pPr>
      <w:r w:rsidRPr="00147652">
        <w:rPr>
          <w:rFonts w:ascii="Corbel" w:eastAsia="Calibri" w:hAnsi="Corbel" w:cstheme="majorBidi"/>
          <w:b/>
          <w:bCs/>
          <w:i/>
          <w:sz w:val="36"/>
          <w:szCs w:val="36"/>
          <w:lang w:val="en-US" w:eastAsia="fr-FR"/>
        </w:rPr>
        <w:t xml:space="preserve">Industry, Innovation, Infrastructure and Financing for Sustainable Development </w:t>
      </w:r>
    </w:p>
    <w:p w14:paraId="7067178F" w14:textId="01AC8A9C" w:rsidR="00995B87" w:rsidRPr="006D3BBD" w:rsidRDefault="004710D1" w:rsidP="00535991">
      <w:pPr>
        <w:jc w:val="center"/>
        <w:rPr>
          <w:rFonts w:ascii="Corbel" w:eastAsia="Calibri" w:hAnsi="Corbel" w:cstheme="majorBidi"/>
          <w:b/>
          <w:bCs/>
          <w:i/>
          <w:iCs/>
          <w:sz w:val="52"/>
          <w:szCs w:val="52"/>
          <w:lang w:val="en-US" w:eastAsia="fr-FR"/>
        </w:rPr>
      </w:pPr>
      <w:r>
        <w:rPr>
          <w:rFonts w:ascii="Corbel" w:eastAsia="Calibri" w:hAnsi="Corbel" w:cs="Calibri"/>
          <w:b/>
          <w:sz w:val="52"/>
          <w:szCs w:val="52"/>
          <w:lang w:eastAsia="fr-FR"/>
        </w:rPr>
        <w:t xml:space="preserve">        </w:t>
      </w:r>
      <w:r w:rsidR="00995B87" w:rsidRPr="006D3BBD">
        <w:rPr>
          <w:rFonts w:ascii="Corbel" w:eastAsia="Calibri" w:hAnsi="Corbel" w:cs="Calibri"/>
          <w:b/>
          <w:sz w:val="52"/>
          <w:szCs w:val="52"/>
          <w:lang w:eastAsia="fr-FR"/>
        </w:rPr>
        <w:t>Workshop</w:t>
      </w:r>
    </w:p>
    <w:p w14:paraId="3DFFC734" w14:textId="092FECF6" w:rsidR="00995B87" w:rsidRPr="006D3BBD" w:rsidRDefault="00906666" w:rsidP="004710D1">
      <w:pPr>
        <w:ind w:left="720"/>
        <w:jc w:val="center"/>
        <w:rPr>
          <w:rFonts w:ascii="Corbel" w:eastAsia="Calibri" w:hAnsi="Corbel" w:cs="Calibri"/>
          <w:bCs/>
          <w:i/>
          <w:iCs/>
          <w:sz w:val="28"/>
          <w:szCs w:val="28"/>
          <w:lang w:eastAsia="fr-FR"/>
        </w:rPr>
      </w:pPr>
      <w:r>
        <w:rPr>
          <w:rFonts w:ascii="Corbel" w:eastAsia="Calibri" w:hAnsi="Corbel" w:cs="Calibri"/>
          <w:bCs/>
          <w:i/>
          <w:iCs/>
          <w:sz w:val="28"/>
          <w:szCs w:val="28"/>
          <w:lang w:eastAsia="fr-FR"/>
        </w:rPr>
        <w:t xml:space="preserve">10AM – 2.30 </w:t>
      </w:r>
      <w:r w:rsidR="00AC58FC">
        <w:rPr>
          <w:rFonts w:ascii="Corbel" w:eastAsia="Calibri" w:hAnsi="Corbel" w:cs="Calibri"/>
          <w:bCs/>
          <w:i/>
          <w:iCs/>
          <w:sz w:val="28"/>
          <w:szCs w:val="28"/>
          <w:lang w:eastAsia="fr-FR"/>
        </w:rPr>
        <w:t xml:space="preserve">PM, </w:t>
      </w:r>
      <w:r w:rsidR="00BD2EFE" w:rsidRPr="006D3BBD">
        <w:rPr>
          <w:rFonts w:ascii="Corbel" w:eastAsia="Calibri" w:hAnsi="Corbel" w:cs="Calibri"/>
          <w:bCs/>
          <w:i/>
          <w:iCs/>
          <w:sz w:val="28"/>
          <w:szCs w:val="28"/>
          <w:lang w:eastAsia="fr-FR"/>
        </w:rPr>
        <w:t>October 20</w:t>
      </w:r>
      <w:r w:rsidR="00BD2EFE" w:rsidRPr="006D3BBD">
        <w:rPr>
          <w:rFonts w:ascii="Corbel" w:eastAsia="Calibri" w:hAnsi="Corbel" w:cs="Calibri"/>
          <w:bCs/>
          <w:i/>
          <w:iCs/>
          <w:sz w:val="28"/>
          <w:szCs w:val="28"/>
          <w:vertAlign w:val="superscript"/>
          <w:lang w:eastAsia="fr-FR"/>
        </w:rPr>
        <w:t>th</w:t>
      </w:r>
      <w:r w:rsidR="00BD2EFE" w:rsidRPr="006D3BBD">
        <w:rPr>
          <w:rFonts w:ascii="Corbel" w:eastAsia="Calibri" w:hAnsi="Corbel" w:cs="Calibri"/>
          <w:bCs/>
          <w:i/>
          <w:iCs/>
          <w:sz w:val="28"/>
          <w:szCs w:val="28"/>
          <w:lang w:eastAsia="fr-FR"/>
        </w:rPr>
        <w:t xml:space="preserve"> 2023</w:t>
      </w:r>
    </w:p>
    <w:p w14:paraId="170E348B" w14:textId="77777777" w:rsidR="00147652" w:rsidRDefault="00995B87" w:rsidP="00147652">
      <w:pPr>
        <w:ind w:left="720"/>
        <w:jc w:val="center"/>
        <w:rPr>
          <w:rFonts w:ascii="Corbel" w:eastAsia="Calibri" w:hAnsi="Corbel" w:cs="Calibri"/>
          <w:b/>
          <w:bCs/>
          <w:i/>
          <w:iCs/>
          <w:color w:val="0070C0"/>
          <w:sz w:val="28"/>
          <w:szCs w:val="28"/>
          <w:lang w:eastAsia="fr-FR"/>
        </w:rPr>
      </w:pPr>
      <w:r w:rsidRPr="00147652">
        <w:rPr>
          <w:rFonts w:ascii="Corbel" w:eastAsia="Calibri" w:hAnsi="Corbel" w:cs="Calibri"/>
          <w:b/>
          <w:bCs/>
          <w:i/>
          <w:iCs/>
          <w:color w:val="0070C0"/>
          <w:sz w:val="28"/>
          <w:szCs w:val="28"/>
          <w:lang w:eastAsia="fr-FR"/>
        </w:rPr>
        <w:t xml:space="preserve">Location: </w:t>
      </w:r>
      <w:r w:rsidR="00535991" w:rsidRPr="00147652">
        <w:rPr>
          <w:rFonts w:ascii="Corbel" w:eastAsia="Calibri" w:hAnsi="Corbel" w:cs="Calibri"/>
          <w:b/>
          <w:bCs/>
          <w:i/>
          <w:iCs/>
          <w:color w:val="0070C0"/>
          <w:sz w:val="28"/>
          <w:szCs w:val="28"/>
          <w:lang w:eastAsia="fr-FR"/>
        </w:rPr>
        <w:t xml:space="preserve">Ministry of Foreign Affairs and International Cooperation, Rome </w:t>
      </w:r>
      <w:r w:rsidRPr="00147652">
        <w:rPr>
          <w:rFonts w:ascii="Corbel" w:eastAsia="Calibri" w:hAnsi="Corbel" w:cs="Calibri"/>
          <w:b/>
          <w:bCs/>
          <w:i/>
          <w:iCs/>
          <w:color w:val="0070C0"/>
          <w:sz w:val="28"/>
          <w:szCs w:val="28"/>
          <w:lang w:eastAsia="fr-FR"/>
        </w:rPr>
        <w:t>Sala Aldo Moro</w:t>
      </w:r>
    </w:p>
    <w:bookmarkStart w:id="0" w:name="_GoBack"/>
    <w:p w14:paraId="2F36C33C" w14:textId="3C8E9D4C" w:rsidR="00B37303" w:rsidRPr="007D68B1" w:rsidRDefault="007D68B1" w:rsidP="00B37303">
      <w:pPr>
        <w:ind w:left="720"/>
        <w:jc w:val="center"/>
        <w:rPr>
          <w:rStyle w:val="Collegamentoipertestuale"/>
          <w:rFonts w:ascii="Corbel" w:eastAsia="Calibri" w:hAnsi="Corbel" w:cs="Calibri"/>
          <w:b/>
          <w:bCs/>
          <w:i/>
          <w:iCs/>
          <w:sz w:val="28"/>
          <w:szCs w:val="28"/>
          <w:lang w:val="en-US" w:eastAsia="fr-FR"/>
        </w:rPr>
      </w:pPr>
      <w:r>
        <w:rPr>
          <w:rFonts w:ascii="Corbel" w:hAnsi="Corbel"/>
          <w:b/>
          <w:color w:val="4472C4" w:themeColor="accent1"/>
          <w:sz w:val="28"/>
          <w:szCs w:val="28"/>
          <w:lang w:val="en-US"/>
        </w:rPr>
        <w:fldChar w:fldCharType="begin"/>
      </w:r>
      <w:r>
        <w:rPr>
          <w:rFonts w:ascii="Corbel" w:hAnsi="Corbel"/>
          <w:b/>
          <w:color w:val="4472C4" w:themeColor="accent1"/>
          <w:sz w:val="28"/>
          <w:szCs w:val="28"/>
          <w:lang w:val="en-US"/>
        </w:rPr>
        <w:instrText xml:space="preserve"> HYPERLINK "https://docs.google.com/forms/u/2/d/e/1FAIpQLSdQyfqxU4aPjEp1OS8z81-D_6hcC8lTN65MKev0t3lvwqTvcg/viewform?usp=send_form" </w:instrText>
      </w:r>
      <w:r>
        <w:rPr>
          <w:rFonts w:ascii="Corbel" w:hAnsi="Corbel"/>
          <w:b/>
          <w:color w:val="4472C4" w:themeColor="accent1"/>
          <w:sz w:val="28"/>
          <w:szCs w:val="28"/>
          <w:lang w:val="en-US"/>
        </w:rPr>
        <w:fldChar w:fldCharType="separate"/>
      </w:r>
      <w:r w:rsidR="00B37303" w:rsidRPr="007D68B1">
        <w:rPr>
          <w:rStyle w:val="Collegamentoipertestuale"/>
          <w:rFonts w:ascii="Corbel" w:hAnsi="Corbel"/>
          <w:b/>
          <w:sz w:val="28"/>
          <w:szCs w:val="28"/>
          <w:lang w:val="en-US"/>
        </w:rPr>
        <w:t xml:space="preserve">REGISTER HERE </w:t>
      </w:r>
      <w:r w:rsidR="00B37303" w:rsidRPr="007D68B1">
        <w:rPr>
          <w:rStyle w:val="Collegamentoipertestuale"/>
          <w:rFonts w:ascii="Corbel" w:eastAsia="Calibri" w:hAnsi="Corbel" w:cs="Calibri"/>
          <w:b/>
          <w:bCs/>
          <w:iCs/>
          <w:sz w:val="28"/>
          <w:szCs w:val="28"/>
          <w:lang w:eastAsia="fr-FR"/>
        </w:rPr>
        <w:t>FOR IN PERSON ATTENDANCE</w:t>
      </w:r>
    </w:p>
    <w:p w14:paraId="5308C1C1" w14:textId="40147F0E" w:rsidR="001E3968" w:rsidRPr="00B37303" w:rsidRDefault="007D68B1" w:rsidP="00147652">
      <w:pPr>
        <w:ind w:left="720"/>
        <w:jc w:val="center"/>
        <w:rPr>
          <w:rFonts w:ascii="Corbel" w:hAnsi="Corbel"/>
          <w:b/>
          <w:color w:val="4472C4" w:themeColor="accent1"/>
          <w:sz w:val="28"/>
          <w:szCs w:val="28"/>
          <w:lang w:val="en-US"/>
        </w:rPr>
      </w:pPr>
      <w:r>
        <w:rPr>
          <w:rFonts w:ascii="Corbel" w:hAnsi="Corbel"/>
          <w:b/>
          <w:color w:val="4472C4" w:themeColor="accent1"/>
          <w:sz w:val="28"/>
          <w:szCs w:val="28"/>
          <w:lang w:val="en-US"/>
        </w:rPr>
        <w:lastRenderedPageBreak/>
        <w:fldChar w:fldCharType="end"/>
      </w:r>
      <w:bookmarkEnd w:id="0"/>
    </w:p>
    <w:p w14:paraId="550D2A42" w14:textId="7FF0C6D4" w:rsidR="00995B87" w:rsidRPr="007D68B1" w:rsidRDefault="00995B87" w:rsidP="00147652">
      <w:pPr>
        <w:ind w:left="720"/>
        <w:jc w:val="center"/>
        <w:rPr>
          <w:rFonts w:ascii="Corbel" w:eastAsia="Calibri" w:hAnsi="Corbel" w:cs="Calibri"/>
          <w:b/>
          <w:bCs/>
          <w:i/>
          <w:iCs/>
          <w:color w:val="0070C0"/>
          <w:sz w:val="28"/>
          <w:szCs w:val="28"/>
          <w:lang w:val="en-US" w:eastAsia="fr-FR"/>
        </w:rPr>
      </w:pPr>
      <w:r w:rsidRPr="007D68B1">
        <w:rPr>
          <w:rFonts w:ascii="Corbel" w:hAnsi="Corbel"/>
          <w:b/>
          <w:color w:val="4472C4" w:themeColor="accent1"/>
          <w:sz w:val="28"/>
          <w:szCs w:val="28"/>
          <w:lang w:val="en-US"/>
        </w:rPr>
        <w:t>Summary</w:t>
      </w:r>
    </w:p>
    <w:p w14:paraId="751B020F" w14:textId="20EBDE7E" w:rsidR="00995B87" w:rsidRPr="006D3BBD" w:rsidRDefault="00995B87" w:rsidP="00995B87">
      <w:pPr>
        <w:jc w:val="both"/>
        <w:rPr>
          <w:rFonts w:ascii="Corbel" w:hAnsi="Corbel"/>
          <w:bCs/>
        </w:rPr>
      </w:pPr>
      <w:r w:rsidRPr="006D3BBD">
        <w:rPr>
          <w:rFonts w:ascii="Corbel" w:hAnsi="Corbel"/>
          <w:bCs/>
        </w:rPr>
        <w:t xml:space="preserve">The </w:t>
      </w:r>
      <w:r w:rsidRPr="00CE1D75">
        <w:rPr>
          <w:rFonts w:ascii="Corbel" w:hAnsi="Corbel"/>
          <w:b/>
        </w:rPr>
        <w:t xml:space="preserve">Italian Ministry </w:t>
      </w:r>
      <w:r w:rsidR="00666A92">
        <w:rPr>
          <w:rFonts w:ascii="Corbel" w:hAnsi="Corbel"/>
          <w:b/>
        </w:rPr>
        <w:t>of Foreign Affairs</w:t>
      </w:r>
      <w:r w:rsidRPr="00CE1D75">
        <w:rPr>
          <w:rFonts w:ascii="Corbel" w:hAnsi="Corbel"/>
          <w:b/>
        </w:rPr>
        <w:t xml:space="preserve"> and International Cooperation</w:t>
      </w:r>
      <w:r w:rsidR="00535991">
        <w:rPr>
          <w:rFonts w:ascii="Corbel" w:hAnsi="Corbel"/>
          <w:b/>
        </w:rPr>
        <w:t>, THE Italian Agency for Development Cooperation</w:t>
      </w:r>
      <w:r w:rsidR="00BD2EFE" w:rsidRPr="006D3BBD">
        <w:rPr>
          <w:rFonts w:ascii="Corbel" w:hAnsi="Corbel"/>
          <w:bCs/>
        </w:rPr>
        <w:t xml:space="preserve"> and</w:t>
      </w:r>
      <w:r w:rsidRPr="006D3BBD">
        <w:rPr>
          <w:rFonts w:ascii="Corbel" w:hAnsi="Corbel"/>
          <w:bCs/>
        </w:rPr>
        <w:t xml:space="preserve"> the </w:t>
      </w:r>
      <w:r w:rsidRPr="00CE1D75">
        <w:rPr>
          <w:rFonts w:ascii="Corbel" w:hAnsi="Corbel"/>
          <w:b/>
        </w:rPr>
        <w:t>United Nations Development Programme (UNDP)</w:t>
      </w:r>
      <w:r w:rsidR="00666A92">
        <w:rPr>
          <w:rFonts w:ascii="Corbel" w:hAnsi="Corbel"/>
          <w:bCs/>
        </w:rPr>
        <w:t xml:space="preserve"> </w:t>
      </w:r>
      <w:r w:rsidR="007A3454" w:rsidRPr="006D3BBD">
        <w:rPr>
          <w:rFonts w:ascii="Corbel" w:hAnsi="Corbel"/>
          <w:bCs/>
        </w:rPr>
        <w:t>will</w:t>
      </w:r>
      <w:r w:rsidRPr="006D3BBD">
        <w:rPr>
          <w:rFonts w:ascii="Corbel" w:hAnsi="Corbel"/>
          <w:bCs/>
        </w:rPr>
        <w:t xml:space="preserve"> co-host a workshop in Rome, Italy on </w:t>
      </w:r>
      <w:r w:rsidR="00BD2EFE" w:rsidRPr="006D3BBD">
        <w:rPr>
          <w:rFonts w:ascii="Corbel" w:hAnsi="Corbel"/>
          <w:bCs/>
        </w:rPr>
        <w:t>the 20</w:t>
      </w:r>
      <w:r w:rsidR="00BD2EFE" w:rsidRPr="006D3BBD">
        <w:rPr>
          <w:rFonts w:ascii="Corbel" w:hAnsi="Corbel"/>
          <w:bCs/>
          <w:vertAlign w:val="superscript"/>
        </w:rPr>
        <w:t>th</w:t>
      </w:r>
      <w:r w:rsidR="00BD2EFE" w:rsidRPr="006D3BBD">
        <w:rPr>
          <w:rFonts w:ascii="Corbel" w:hAnsi="Corbel"/>
          <w:bCs/>
        </w:rPr>
        <w:t xml:space="preserve"> of October 2023</w:t>
      </w:r>
      <w:r w:rsidRPr="006D3BBD">
        <w:rPr>
          <w:rFonts w:ascii="Corbel" w:hAnsi="Corbel"/>
          <w:bCs/>
        </w:rPr>
        <w:t xml:space="preserve"> about “Digital for </w:t>
      </w:r>
      <w:r w:rsidR="004B0FC2" w:rsidRPr="006D3BBD">
        <w:rPr>
          <w:rFonts w:ascii="Corbel" w:hAnsi="Corbel"/>
          <w:bCs/>
        </w:rPr>
        <w:t>Development “</w:t>
      </w:r>
      <w:r w:rsidRPr="006D3BBD">
        <w:rPr>
          <w:rFonts w:ascii="Corbel" w:hAnsi="Corbel"/>
          <w:bCs/>
        </w:rPr>
        <w:t>.</w:t>
      </w:r>
    </w:p>
    <w:p w14:paraId="15141DB2" w14:textId="4324EE19" w:rsidR="00995B87" w:rsidRPr="006D3BBD" w:rsidRDefault="00995B87" w:rsidP="00995B87">
      <w:pPr>
        <w:jc w:val="both"/>
        <w:rPr>
          <w:rFonts w:ascii="Corbel" w:hAnsi="Corbel"/>
          <w:bCs/>
        </w:rPr>
      </w:pPr>
      <w:r w:rsidRPr="006D3BBD">
        <w:rPr>
          <w:rFonts w:ascii="Corbel" w:hAnsi="Corbel"/>
          <w:bCs/>
        </w:rPr>
        <w:t xml:space="preserve">The objective of the day is to bring together diverse perspectives in view of understanding the unique opportunities for the private sector in the African continent and ultimately inform possible </w:t>
      </w:r>
      <w:r w:rsidR="004F061D" w:rsidRPr="006D3BBD">
        <w:rPr>
          <w:rFonts w:ascii="Corbel" w:hAnsi="Corbel"/>
          <w:bCs/>
        </w:rPr>
        <w:t>“</w:t>
      </w:r>
      <w:r w:rsidRPr="006D3BBD">
        <w:rPr>
          <w:rFonts w:ascii="Corbel" w:hAnsi="Corbel"/>
          <w:bCs/>
        </w:rPr>
        <w:t xml:space="preserve">digital for </w:t>
      </w:r>
      <w:r w:rsidR="00412CBB" w:rsidRPr="006D3BBD">
        <w:rPr>
          <w:rFonts w:ascii="Corbel" w:hAnsi="Corbel"/>
          <w:bCs/>
        </w:rPr>
        <w:t>development</w:t>
      </w:r>
      <w:r w:rsidR="00996CCC">
        <w:rPr>
          <w:rFonts w:ascii="Corbel" w:hAnsi="Corbel"/>
          <w:bCs/>
        </w:rPr>
        <w:t xml:space="preserve">” </w:t>
      </w:r>
      <w:r w:rsidR="00412CBB" w:rsidRPr="006D3BBD">
        <w:rPr>
          <w:rFonts w:ascii="Corbel" w:hAnsi="Corbel"/>
          <w:bCs/>
        </w:rPr>
        <w:t>priorities</w:t>
      </w:r>
      <w:r w:rsidRPr="006D3BBD">
        <w:rPr>
          <w:rFonts w:ascii="Corbel" w:hAnsi="Corbel"/>
          <w:bCs/>
        </w:rPr>
        <w:t xml:space="preserve"> of the Italian </w:t>
      </w:r>
      <w:r w:rsidR="004E63DD">
        <w:rPr>
          <w:rFonts w:ascii="Corbel" w:hAnsi="Corbel"/>
          <w:bCs/>
        </w:rPr>
        <w:t xml:space="preserve">Digital for Development </w:t>
      </w:r>
      <w:r w:rsidR="00B77547">
        <w:rPr>
          <w:rFonts w:ascii="Corbel" w:hAnsi="Corbel"/>
          <w:bCs/>
        </w:rPr>
        <w:t xml:space="preserve">Strategy, </w:t>
      </w:r>
      <w:r w:rsidR="004E63DD">
        <w:rPr>
          <w:rFonts w:ascii="Corbel" w:hAnsi="Corbel"/>
          <w:bCs/>
        </w:rPr>
        <w:t xml:space="preserve">also in the perspective of the upcoming </w:t>
      </w:r>
      <w:r w:rsidR="004F061D" w:rsidRPr="006D3BBD">
        <w:rPr>
          <w:rFonts w:ascii="Corbel" w:hAnsi="Corbel"/>
          <w:bCs/>
        </w:rPr>
        <w:t xml:space="preserve">G7 </w:t>
      </w:r>
      <w:r w:rsidRPr="006D3BBD">
        <w:rPr>
          <w:rFonts w:ascii="Corbel" w:hAnsi="Corbel"/>
          <w:bCs/>
        </w:rPr>
        <w:t>Presidency in 2024.</w:t>
      </w:r>
      <w:r w:rsidR="00BA1A3C">
        <w:rPr>
          <w:rFonts w:ascii="Corbel" w:hAnsi="Corbel"/>
          <w:bCs/>
        </w:rPr>
        <w:t xml:space="preserve"> </w:t>
      </w:r>
      <w:r w:rsidRPr="006D3BBD">
        <w:rPr>
          <w:rFonts w:ascii="Corbel" w:hAnsi="Corbel"/>
          <w:bCs/>
        </w:rPr>
        <w:t>Th</w:t>
      </w:r>
      <w:r w:rsidR="004F061D" w:rsidRPr="006D3BBD">
        <w:rPr>
          <w:rFonts w:ascii="Corbel" w:hAnsi="Corbel"/>
          <w:bCs/>
        </w:rPr>
        <w:t>e</w:t>
      </w:r>
      <w:r w:rsidRPr="006D3BBD">
        <w:rPr>
          <w:rFonts w:ascii="Corbel" w:hAnsi="Corbel"/>
          <w:bCs/>
        </w:rPr>
        <w:t xml:space="preserve"> workshop will be divided into two main session blocks. </w:t>
      </w:r>
    </w:p>
    <w:p w14:paraId="4B9AF335" w14:textId="1004F043" w:rsidR="007A3454" w:rsidRPr="0059301E" w:rsidRDefault="00AD6E28" w:rsidP="00535991">
      <w:pPr>
        <w:pStyle w:val="Paragrafoelenco"/>
        <w:numPr>
          <w:ilvl w:val="0"/>
          <w:numId w:val="3"/>
        </w:numPr>
        <w:jc w:val="both"/>
        <w:rPr>
          <w:rFonts w:ascii="Corbel" w:hAnsi="Corbel"/>
          <w:b/>
        </w:rPr>
      </w:pPr>
      <w:r w:rsidRPr="0059301E">
        <w:rPr>
          <w:rFonts w:ascii="Corbel" w:hAnsi="Corbel"/>
          <w:b/>
          <w:u w:val="single"/>
        </w:rPr>
        <w:t>Morning Sessio</w:t>
      </w:r>
      <w:r w:rsidR="007D68EA" w:rsidRPr="0059301E">
        <w:rPr>
          <w:rFonts w:ascii="Corbel" w:hAnsi="Corbel"/>
          <w:b/>
          <w:u w:val="single"/>
        </w:rPr>
        <w:t>n</w:t>
      </w:r>
      <w:r w:rsidR="00535991" w:rsidRPr="00535991">
        <w:rPr>
          <w:rFonts w:ascii="Corbel" w:hAnsi="Corbel"/>
          <w:b/>
          <w:u w:val="single"/>
        </w:rPr>
        <w:t xml:space="preserve"> held in hybrid format (in presence and virtual)</w:t>
      </w:r>
      <w:r w:rsidR="00FE3543">
        <w:rPr>
          <w:rFonts w:ascii="Corbel" w:hAnsi="Corbel"/>
          <w:b/>
          <w:u w:val="single"/>
        </w:rPr>
        <w:t xml:space="preserve"> and with Italian/English simultaneous translation</w:t>
      </w:r>
      <w:r w:rsidR="007D68EA" w:rsidRPr="0059301E">
        <w:rPr>
          <w:rFonts w:ascii="Corbel" w:hAnsi="Corbel"/>
          <w:b/>
        </w:rPr>
        <w:t xml:space="preserve">: </w:t>
      </w:r>
      <w:r w:rsidR="004B09F1" w:rsidRPr="0059301E">
        <w:rPr>
          <w:rFonts w:ascii="Corbel" w:hAnsi="Corbel"/>
          <w:b/>
        </w:rPr>
        <w:t>Role of the private sector</w:t>
      </w:r>
      <w:r w:rsidR="00995B87" w:rsidRPr="0059301E">
        <w:rPr>
          <w:rFonts w:ascii="Corbel" w:hAnsi="Corbel"/>
          <w:b/>
        </w:rPr>
        <w:t xml:space="preserve"> in the digital transformation to enhance </w:t>
      </w:r>
      <w:r w:rsidR="00996CCC">
        <w:rPr>
          <w:rFonts w:ascii="Corbel" w:hAnsi="Corbel"/>
          <w:b/>
        </w:rPr>
        <w:t xml:space="preserve">green and inclusive </w:t>
      </w:r>
      <w:r w:rsidR="00995B87" w:rsidRPr="0059301E">
        <w:rPr>
          <w:rFonts w:ascii="Corbel" w:hAnsi="Corbel"/>
          <w:b/>
        </w:rPr>
        <w:t>growth and development, with a specific focus on Africa</w:t>
      </w:r>
      <w:r w:rsidRPr="0059301E">
        <w:rPr>
          <w:rFonts w:ascii="Corbel" w:hAnsi="Corbel"/>
          <w:b/>
        </w:rPr>
        <w:t>.</w:t>
      </w:r>
    </w:p>
    <w:p w14:paraId="6CCC644C" w14:textId="0D8A0292" w:rsidR="00AD6E28" w:rsidRPr="006D3BBD" w:rsidRDefault="00AD6E28" w:rsidP="00780343">
      <w:pPr>
        <w:pStyle w:val="Paragrafoelenco"/>
        <w:numPr>
          <w:ilvl w:val="0"/>
          <w:numId w:val="5"/>
        </w:numPr>
        <w:ind w:left="1080"/>
        <w:jc w:val="both"/>
        <w:rPr>
          <w:rFonts w:ascii="Corbel" w:hAnsi="Corbel"/>
          <w:bCs/>
        </w:rPr>
      </w:pPr>
      <w:r w:rsidRPr="006D3BBD">
        <w:rPr>
          <w:rFonts w:ascii="Corbel" w:hAnsi="Corbel"/>
          <w:bCs/>
        </w:rPr>
        <w:t>Convene private sector representatives</w:t>
      </w:r>
      <w:r w:rsidR="00535991">
        <w:rPr>
          <w:rFonts w:ascii="Corbel" w:hAnsi="Corbel"/>
          <w:bCs/>
        </w:rPr>
        <w:t xml:space="preserve"> (business associations and interested companies both from Italy and Africa)</w:t>
      </w:r>
      <w:r w:rsidRPr="006D3BBD">
        <w:rPr>
          <w:rFonts w:ascii="Corbel" w:hAnsi="Corbel"/>
          <w:bCs/>
        </w:rPr>
        <w:t xml:space="preserve"> to reflect on the challenges and opportunities of investing and </w:t>
      </w:r>
      <w:r w:rsidR="00535991">
        <w:rPr>
          <w:rFonts w:ascii="Corbel" w:hAnsi="Corbel"/>
          <w:bCs/>
        </w:rPr>
        <w:t>partnering</w:t>
      </w:r>
      <w:r w:rsidRPr="006D3BBD">
        <w:rPr>
          <w:rFonts w:ascii="Corbel" w:hAnsi="Corbel"/>
          <w:bCs/>
        </w:rPr>
        <w:t xml:space="preserve"> </w:t>
      </w:r>
      <w:r w:rsidR="00034EE0">
        <w:rPr>
          <w:rFonts w:ascii="Corbel" w:hAnsi="Corbel"/>
          <w:bCs/>
        </w:rPr>
        <w:t>for inclusive</w:t>
      </w:r>
      <w:r w:rsidR="00996CCC">
        <w:rPr>
          <w:rFonts w:ascii="Corbel" w:hAnsi="Corbel"/>
          <w:bCs/>
        </w:rPr>
        <w:t xml:space="preserve"> and green</w:t>
      </w:r>
      <w:r w:rsidRPr="006D3BBD">
        <w:rPr>
          <w:rFonts w:ascii="Corbel" w:hAnsi="Corbel"/>
          <w:bCs/>
        </w:rPr>
        <w:t xml:space="preserve"> digital transformation in Africa</w:t>
      </w:r>
      <w:r w:rsidR="00034EE0">
        <w:rPr>
          <w:rFonts w:ascii="Corbel" w:hAnsi="Corbel"/>
          <w:bCs/>
        </w:rPr>
        <w:t>, strengthening local digital ecosystems</w:t>
      </w:r>
      <w:r w:rsidRPr="006D3BBD">
        <w:rPr>
          <w:rFonts w:ascii="Corbel" w:hAnsi="Corbel"/>
          <w:bCs/>
        </w:rPr>
        <w:t>. The audience will also include stakeholders from International Organisations</w:t>
      </w:r>
      <w:r w:rsidR="00C87176">
        <w:rPr>
          <w:rFonts w:ascii="Corbel" w:hAnsi="Corbel"/>
          <w:bCs/>
        </w:rPr>
        <w:t xml:space="preserve"> (IOs)</w:t>
      </w:r>
      <w:r w:rsidRPr="006D3BBD">
        <w:rPr>
          <w:rFonts w:ascii="Corbel" w:hAnsi="Corbel"/>
          <w:bCs/>
        </w:rPr>
        <w:t>, Civil Society Organisations</w:t>
      </w:r>
      <w:r w:rsidR="00C87176">
        <w:rPr>
          <w:rFonts w:ascii="Corbel" w:hAnsi="Corbel"/>
          <w:bCs/>
        </w:rPr>
        <w:t xml:space="preserve"> (CSO)</w:t>
      </w:r>
      <w:r w:rsidRPr="006D3BBD">
        <w:rPr>
          <w:rFonts w:ascii="Corbel" w:hAnsi="Corbel"/>
          <w:bCs/>
        </w:rPr>
        <w:t xml:space="preserve"> and the Italian </w:t>
      </w:r>
      <w:r w:rsidR="00BD321C">
        <w:rPr>
          <w:rFonts w:ascii="Corbel" w:hAnsi="Corbel"/>
          <w:bCs/>
        </w:rPr>
        <w:t>MFA and Italian Cooperation Practitioners</w:t>
      </w:r>
      <w:r w:rsidRPr="006D3BBD">
        <w:rPr>
          <w:rFonts w:ascii="Corbel" w:hAnsi="Corbel"/>
          <w:bCs/>
        </w:rPr>
        <w:t xml:space="preserve">. These will gather insights on the needs highlighted by the private sector participants </w:t>
      </w:r>
      <w:r w:rsidR="00C87176" w:rsidRPr="006D3BBD">
        <w:rPr>
          <w:rFonts w:ascii="Corbel" w:hAnsi="Corbel"/>
          <w:bCs/>
        </w:rPr>
        <w:t>to</w:t>
      </w:r>
      <w:r w:rsidRPr="006D3BBD">
        <w:rPr>
          <w:rFonts w:ascii="Corbel" w:hAnsi="Corbel"/>
          <w:bCs/>
        </w:rPr>
        <w:t xml:space="preserve"> develop recommendations for collective action and global leadership to foster a rights-based inclusive </w:t>
      </w:r>
      <w:r w:rsidR="00996CCC">
        <w:rPr>
          <w:rFonts w:ascii="Corbel" w:hAnsi="Corbel"/>
          <w:bCs/>
        </w:rPr>
        <w:t xml:space="preserve">and green </w:t>
      </w:r>
      <w:r w:rsidRPr="006D3BBD">
        <w:rPr>
          <w:rFonts w:ascii="Corbel" w:hAnsi="Corbel"/>
          <w:bCs/>
        </w:rPr>
        <w:t xml:space="preserve">digital transformation. </w:t>
      </w:r>
      <w:r w:rsidR="00780343" w:rsidRPr="006D3BBD">
        <w:rPr>
          <w:rFonts w:ascii="Corbel" w:hAnsi="Corbel"/>
          <w:bCs/>
        </w:rPr>
        <w:t>These inputs will feed directly into the policy discussion in the afternoon.</w:t>
      </w:r>
    </w:p>
    <w:p w14:paraId="6FCDF6B4" w14:textId="0D7293C6" w:rsidR="00303DB9" w:rsidRPr="00F63404" w:rsidRDefault="00AD6E28" w:rsidP="00F63404">
      <w:pPr>
        <w:pStyle w:val="Paragrafoelenco"/>
        <w:numPr>
          <w:ilvl w:val="0"/>
          <w:numId w:val="3"/>
        </w:numPr>
        <w:jc w:val="both"/>
        <w:rPr>
          <w:rFonts w:ascii="Corbel" w:hAnsi="Corbel"/>
          <w:bCs/>
        </w:rPr>
      </w:pPr>
      <w:r w:rsidRPr="0059301E">
        <w:rPr>
          <w:rFonts w:ascii="Corbel" w:hAnsi="Corbel"/>
          <w:b/>
          <w:u w:val="single"/>
        </w:rPr>
        <w:t>Afternoon Session</w:t>
      </w:r>
      <w:r w:rsidR="00BD321C">
        <w:rPr>
          <w:rFonts w:ascii="Corbel" w:hAnsi="Corbel"/>
          <w:b/>
          <w:u w:val="single"/>
        </w:rPr>
        <w:t xml:space="preserve"> (</w:t>
      </w:r>
      <w:r w:rsidR="007E3C3D">
        <w:rPr>
          <w:rFonts w:ascii="Corbel" w:hAnsi="Corbel"/>
          <w:b/>
          <w:u w:val="single"/>
        </w:rPr>
        <w:t>with</w:t>
      </w:r>
      <w:r w:rsidR="00BD321C">
        <w:rPr>
          <w:rFonts w:ascii="Corbel" w:hAnsi="Corbel"/>
          <w:b/>
          <w:u w:val="single"/>
        </w:rPr>
        <w:t xml:space="preserve"> select</w:t>
      </w:r>
      <w:r w:rsidR="007E3C3D">
        <w:rPr>
          <w:rFonts w:ascii="Corbel" w:hAnsi="Corbel"/>
          <w:b/>
          <w:u w:val="single"/>
        </w:rPr>
        <w:t>ed</w:t>
      </w:r>
      <w:r w:rsidR="00BD321C">
        <w:rPr>
          <w:rFonts w:ascii="Corbel" w:hAnsi="Corbel"/>
          <w:b/>
          <w:u w:val="single"/>
        </w:rPr>
        <w:t xml:space="preserve"> participation</w:t>
      </w:r>
      <w:r w:rsidR="00FE3543">
        <w:rPr>
          <w:rFonts w:ascii="Corbel" w:hAnsi="Corbel"/>
          <w:b/>
          <w:u w:val="single"/>
        </w:rPr>
        <w:t xml:space="preserve"> and with English only as working language</w:t>
      </w:r>
      <w:r w:rsidR="00BD321C">
        <w:rPr>
          <w:rFonts w:ascii="Corbel" w:hAnsi="Corbel"/>
          <w:b/>
          <w:u w:val="single"/>
        </w:rPr>
        <w:t>)</w:t>
      </w:r>
      <w:r w:rsidRPr="0059301E">
        <w:rPr>
          <w:rFonts w:ascii="Corbel" w:hAnsi="Corbel"/>
          <w:b/>
        </w:rPr>
        <w:t xml:space="preserve">: </w:t>
      </w:r>
      <w:r w:rsidR="002A33AC">
        <w:rPr>
          <w:rFonts w:ascii="Corbel" w:hAnsi="Corbel"/>
          <w:b/>
        </w:rPr>
        <w:t xml:space="preserve">Toward a </w:t>
      </w:r>
      <w:r w:rsidR="002A33AC">
        <w:rPr>
          <w:rFonts w:ascii="Corbel" w:hAnsi="Corbel"/>
          <w:b/>
          <w:color w:val="000000" w:themeColor="text1"/>
        </w:rPr>
        <w:t>global policy fit</w:t>
      </w:r>
      <w:r w:rsidR="00303DB9" w:rsidRPr="0059301E">
        <w:rPr>
          <w:rFonts w:ascii="Corbel" w:hAnsi="Corbel"/>
          <w:b/>
          <w:color w:val="000000" w:themeColor="text1"/>
        </w:rPr>
        <w:t xml:space="preserve"> for a rights-based</w:t>
      </w:r>
      <w:r w:rsidR="00BD321C">
        <w:rPr>
          <w:rFonts w:ascii="Corbel" w:hAnsi="Corbel"/>
          <w:b/>
          <w:color w:val="000000" w:themeColor="text1"/>
        </w:rPr>
        <w:t>, human centric,</w:t>
      </w:r>
      <w:r w:rsidR="00303DB9" w:rsidRPr="0059301E">
        <w:rPr>
          <w:rFonts w:ascii="Corbel" w:hAnsi="Corbel"/>
          <w:b/>
          <w:color w:val="000000" w:themeColor="text1"/>
        </w:rPr>
        <w:t xml:space="preserve"> inclusive</w:t>
      </w:r>
      <w:r w:rsidR="00216B0C">
        <w:rPr>
          <w:rFonts w:ascii="Corbel" w:hAnsi="Corbel"/>
          <w:b/>
          <w:color w:val="000000" w:themeColor="text1"/>
        </w:rPr>
        <w:t xml:space="preserve"> and green</w:t>
      </w:r>
      <w:r w:rsidR="00303DB9" w:rsidRPr="0059301E">
        <w:rPr>
          <w:rFonts w:ascii="Corbel" w:hAnsi="Corbel"/>
          <w:b/>
          <w:color w:val="000000" w:themeColor="text1"/>
        </w:rPr>
        <w:t xml:space="preserve"> “digital for development” and the road to the Italian 2024 G7 Presidency </w:t>
      </w:r>
    </w:p>
    <w:p w14:paraId="47813D06" w14:textId="72121D36" w:rsidR="006668A5" w:rsidRPr="00CF28A8" w:rsidRDefault="00780343" w:rsidP="00CF28A8">
      <w:pPr>
        <w:pStyle w:val="Paragrafoelenco"/>
        <w:numPr>
          <w:ilvl w:val="0"/>
          <w:numId w:val="5"/>
        </w:numPr>
        <w:jc w:val="both"/>
        <w:rPr>
          <w:rFonts w:ascii="Corbel" w:hAnsi="Corbel"/>
          <w:bCs/>
        </w:rPr>
      </w:pPr>
      <w:r w:rsidRPr="00303DB9">
        <w:rPr>
          <w:rFonts w:ascii="Corbel" w:hAnsi="Corbel"/>
          <w:bCs/>
        </w:rPr>
        <w:t>T</w:t>
      </w:r>
      <w:r w:rsidR="00995B87" w:rsidRPr="00303DB9">
        <w:rPr>
          <w:rFonts w:ascii="Corbel" w:hAnsi="Corbel"/>
          <w:bCs/>
        </w:rPr>
        <w:t xml:space="preserve">he conversation will continue with </w:t>
      </w:r>
      <w:r w:rsidR="00256F03">
        <w:rPr>
          <w:rFonts w:ascii="Corbel" w:hAnsi="Corbel"/>
          <w:bCs/>
        </w:rPr>
        <w:t>10-15 global and regional organizations</w:t>
      </w:r>
      <w:r w:rsidR="008970FC">
        <w:rPr>
          <w:rFonts w:ascii="Corbel" w:hAnsi="Corbel"/>
          <w:bCs/>
        </w:rPr>
        <w:t>,</w:t>
      </w:r>
      <w:r w:rsidR="002A33AC">
        <w:rPr>
          <w:rFonts w:ascii="Corbel" w:hAnsi="Corbel"/>
          <w:bCs/>
        </w:rPr>
        <w:t xml:space="preserve"> </w:t>
      </w:r>
      <w:r w:rsidR="006668A5" w:rsidRPr="006668A5">
        <w:rPr>
          <w:rFonts w:ascii="Corbel" w:hAnsi="Corbel"/>
          <w:bCs/>
        </w:rPr>
        <w:t xml:space="preserve">Italian </w:t>
      </w:r>
      <w:r w:rsidR="006668A5">
        <w:rPr>
          <w:rFonts w:ascii="Corbel" w:hAnsi="Corbel"/>
          <w:bCs/>
        </w:rPr>
        <w:t>government officials and experts</w:t>
      </w:r>
      <w:r w:rsidR="008970FC">
        <w:rPr>
          <w:rFonts w:ascii="Corbel" w:hAnsi="Corbel"/>
          <w:bCs/>
        </w:rPr>
        <w:t xml:space="preserve">: Italian MFA, </w:t>
      </w:r>
      <w:r w:rsidR="006668A5">
        <w:rPr>
          <w:rFonts w:ascii="Corbel" w:hAnsi="Corbel"/>
          <w:bCs/>
        </w:rPr>
        <w:t>AICS (Italian Agency fro</w:t>
      </w:r>
      <w:r w:rsidR="008970FC">
        <w:rPr>
          <w:rFonts w:ascii="Corbel" w:hAnsi="Corbel"/>
          <w:bCs/>
        </w:rPr>
        <w:t xml:space="preserve"> Development Cooperation), CDP </w:t>
      </w:r>
      <w:r w:rsidR="006668A5">
        <w:rPr>
          <w:rFonts w:ascii="Corbel" w:hAnsi="Corbel"/>
          <w:bCs/>
        </w:rPr>
        <w:t>(acts as Italian Developm</w:t>
      </w:r>
      <w:r w:rsidR="008970FC">
        <w:rPr>
          <w:rFonts w:ascii="Corbel" w:hAnsi="Corbel"/>
          <w:bCs/>
        </w:rPr>
        <w:t xml:space="preserve">ent bank), DTD </w:t>
      </w:r>
      <w:r w:rsidR="006668A5">
        <w:rPr>
          <w:rFonts w:ascii="Corbel" w:hAnsi="Corbel"/>
          <w:bCs/>
        </w:rPr>
        <w:t xml:space="preserve">(Department of Digital Transformation), </w:t>
      </w:r>
      <w:r w:rsidR="008970FC">
        <w:rPr>
          <w:rFonts w:ascii="Corbel" w:hAnsi="Corbel"/>
          <w:bCs/>
        </w:rPr>
        <w:t xml:space="preserve"> </w:t>
      </w:r>
      <w:r w:rsidR="006668A5">
        <w:rPr>
          <w:rFonts w:ascii="Corbel" w:hAnsi="Corbel"/>
          <w:bCs/>
        </w:rPr>
        <w:t>AGID (Agency for a Digital Italy) etc. and major Civil Society Organizations</w:t>
      </w:r>
      <w:r w:rsidR="00CF28A8">
        <w:rPr>
          <w:rFonts w:ascii="Corbel" w:hAnsi="Corbel"/>
          <w:bCs/>
        </w:rPr>
        <w:t xml:space="preserve"> </w:t>
      </w:r>
      <w:r w:rsidR="006668A5" w:rsidRPr="00CF28A8">
        <w:rPr>
          <w:rFonts w:ascii="Corbel" w:hAnsi="Corbel"/>
          <w:bCs/>
        </w:rPr>
        <w:t xml:space="preserve">to reflect on the possible outlines of </w:t>
      </w:r>
      <w:r w:rsidR="008970FC">
        <w:rPr>
          <w:rFonts w:ascii="Corbel" w:hAnsi="Corbel"/>
          <w:bCs/>
        </w:rPr>
        <w:t>a</w:t>
      </w:r>
      <w:r w:rsidR="006668A5" w:rsidRPr="00CF28A8">
        <w:rPr>
          <w:rFonts w:ascii="Corbel" w:hAnsi="Corbel"/>
          <w:bCs/>
        </w:rPr>
        <w:t xml:space="preserve"> Digital Strategy </w:t>
      </w:r>
      <w:r w:rsidR="008970FC">
        <w:rPr>
          <w:rFonts w:ascii="Corbel" w:hAnsi="Corbel"/>
          <w:bCs/>
        </w:rPr>
        <w:t>of Italian C</w:t>
      </w:r>
      <w:r w:rsidR="006668A5" w:rsidRPr="00CF28A8">
        <w:rPr>
          <w:rFonts w:ascii="Corbel" w:hAnsi="Corbel"/>
          <w:bCs/>
        </w:rPr>
        <w:t xml:space="preserve">ooperation </w:t>
      </w:r>
      <w:r w:rsidR="00CF28A8">
        <w:rPr>
          <w:rFonts w:ascii="Corbel" w:hAnsi="Corbel"/>
          <w:bCs/>
        </w:rPr>
        <w:t>in view of the future planning</w:t>
      </w:r>
      <w:r w:rsidR="006668A5" w:rsidRPr="00CF28A8">
        <w:rPr>
          <w:rFonts w:ascii="Corbel" w:hAnsi="Corbel"/>
          <w:bCs/>
        </w:rPr>
        <w:t xml:space="preserve"> of an Italian action </w:t>
      </w:r>
      <w:r w:rsidR="008970FC">
        <w:rPr>
          <w:rFonts w:ascii="Corbel" w:hAnsi="Corbel"/>
          <w:bCs/>
        </w:rPr>
        <w:t>for</w:t>
      </w:r>
      <w:r w:rsidR="006668A5" w:rsidRPr="00CF28A8">
        <w:rPr>
          <w:rFonts w:ascii="Corbel" w:hAnsi="Corbel"/>
          <w:bCs/>
        </w:rPr>
        <w:t xml:space="preserve"> development. On a general and global policy level, possible gover</w:t>
      </w:r>
      <w:r w:rsidR="008970FC">
        <w:rPr>
          <w:rFonts w:ascii="Corbel" w:hAnsi="Corbel"/>
          <w:bCs/>
        </w:rPr>
        <w:t>nance gaps will be examined and</w:t>
      </w:r>
      <w:r w:rsidR="006668A5" w:rsidRPr="00CF28A8">
        <w:rPr>
          <w:rFonts w:ascii="Corbel" w:hAnsi="Corbel"/>
          <w:bCs/>
        </w:rPr>
        <w:t xml:space="preserve"> possible priorities of the Digital Agenda of the future Italian </w:t>
      </w:r>
      <w:r w:rsidR="008970FC">
        <w:rPr>
          <w:rFonts w:ascii="Corbel" w:hAnsi="Corbel"/>
          <w:bCs/>
        </w:rPr>
        <w:t>G7 Presidency in 2024 will be discussed.</w:t>
      </w:r>
    </w:p>
    <w:p w14:paraId="0C54565B" w14:textId="1A2D66E8" w:rsidR="00BD321C" w:rsidRPr="00BD321C" w:rsidRDefault="00BD321C" w:rsidP="00BD321C">
      <w:pPr>
        <w:jc w:val="both"/>
        <w:rPr>
          <w:rFonts w:ascii="Corbel" w:hAnsi="Corbel"/>
          <w:bCs/>
        </w:rPr>
      </w:pPr>
      <w:r>
        <w:rPr>
          <w:rFonts w:ascii="Corbel" w:hAnsi="Corbel"/>
          <w:bCs/>
        </w:rPr>
        <w:t>The key findings of the two sessions’ discussion will be synthetized in a food</w:t>
      </w:r>
      <w:r w:rsidR="007E3C3D">
        <w:rPr>
          <w:rFonts w:ascii="Corbel" w:hAnsi="Corbel"/>
          <w:bCs/>
        </w:rPr>
        <w:t>-</w:t>
      </w:r>
      <w:r>
        <w:rPr>
          <w:rFonts w:ascii="Corbel" w:hAnsi="Corbel"/>
          <w:bCs/>
        </w:rPr>
        <w:t>for</w:t>
      </w:r>
      <w:r w:rsidR="007E3C3D">
        <w:rPr>
          <w:rFonts w:ascii="Corbel" w:hAnsi="Corbel"/>
          <w:bCs/>
        </w:rPr>
        <w:t>-</w:t>
      </w:r>
      <w:r>
        <w:rPr>
          <w:rFonts w:ascii="Corbel" w:hAnsi="Corbel"/>
          <w:bCs/>
        </w:rPr>
        <w:t xml:space="preserve">thought paper, which will be </w:t>
      </w:r>
      <w:r w:rsidR="007E3C3D">
        <w:rPr>
          <w:rFonts w:ascii="Corbel" w:hAnsi="Corbel"/>
          <w:bCs/>
        </w:rPr>
        <w:t>submitted to</w:t>
      </w:r>
      <w:r>
        <w:rPr>
          <w:rFonts w:ascii="Corbel" w:hAnsi="Corbel"/>
          <w:bCs/>
        </w:rPr>
        <w:t xml:space="preserve"> the I</w:t>
      </w:r>
      <w:r w:rsidR="007E3C3D">
        <w:rPr>
          <w:rFonts w:ascii="Corbel" w:hAnsi="Corbel"/>
          <w:bCs/>
        </w:rPr>
        <w:t>taly-</w:t>
      </w:r>
      <w:r>
        <w:rPr>
          <w:rFonts w:ascii="Corbel" w:hAnsi="Corbel"/>
          <w:bCs/>
        </w:rPr>
        <w:t xml:space="preserve">Africa Summit, a </w:t>
      </w:r>
      <w:r w:rsidR="007E3C3D">
        <w:rPr>
          <w:rFonts w:ascii="Corbel" w:hAnsi="Corbel"/>
          <w:bCs/>
        </w:rPr>
        <w:t xml:space="preserve">governmental </w:t>
      </w:r>
      <w:r>
        <w:rPr>
          <w:rFonts w:ascii="Corbel" w:hAnsi="Corbel"/>
          <w:bCs/>
        </w:rPr>
        <w:t xml:space="preserve">meeting of Italian and African </w:t>
      </w:r>
      <w:r w:rsidR="007E3C3D">
        <w:rPr>
          <w:rFonts w:ascii="Corbel" w:hAnsi="Corbel"/>
          <w:bCs/>
        </w:rPr>
        <w:t>leaders’</w:t>
      </w:r>
      <w:r>
        <w:rPr>
          <w:rFonts w:ascii="Corbel" w:hAnsi="Corbel"/>
          <w:bCs/>
        </w:rPr>
        <w:t xml:space="preserve"> due to take place in Rome on November 5-6.  </w:t>
      </w:r>
    </w:p>
    <w:p w14:paraId="1D6FD8F7" w14:textId="0DA6D692" w:rsidR="001B08C2" w:rsidRPr="001B08C2" w:rsidRDefault="001B08C2" w:rsidP="001B08C2">
      <w:pPr>
        <w:jc w:val="both"/>
        <w:rPr>
          <w:rFonts w:ascii="Corbel" w:hAnsi="Corbel"/>
          <w:b/>
          <w:color w:val="4472C4" w:themeColor="accent1"/>
          <w:sz w:val="28"/>
          <w:szCs w:val="28"/>
        </w:rPr>
      </w:pPr>
      <w:r w:rsidRPr="001B08C2">
        <w:rPr>
          <w:rFonts w:ascii="Corbel" w:hAnsi="Corbel"/>
          <w:b/>
          <w:color w:val="4472C4" w:themeColor="accent1"/>
          <w:sz w:val="28"/>
          <w:szCs w:val="28"/>
        </w:rPr>
        <w:t xml:space="preserve">Context: G7 &amp; Digital Development </w:t>
      </w:r>
    </w:p>
    <w:p w14:paraId="368DDF4B" w14:textId="46477320" w:rsidR="001B08C2" w:rsidRPr="007B6B7B" w:rsidRDefault="001B08C2" w:rsidP="001B08C2">
      <w:pPr>
        <w:jc w:val="both"/>
        <w:rPr>
          <w:rFonts w:ascii="Corbel" w:hAnsi="Corbel"/>
          <w:bCs/>
        </w:rPr>
      </w:pPr>
      <w:r w:rsidRPr="001B08C2">
        <w:rPr>
          <w:rFonts w:ascii="Corbel" w:hAnsi="Corbel"/>
          <w:bCs/>
        </w:rPr>
        <w:t xml:space="preserve">The next era of development will be defined by how efficiently </w:t>
      </w:r>
      <w:r w:rsidR="00216B0C">
        <w:rPr>
          <w:rFonts w:ascii="Corbel" w:hAnsi="Corbel"/>
          <w:bCs/>
        </w:rPr>
        <w:t xml:space="preserve">and sustainably </w:t>
      </w:r>
      <w:r w:rsidRPr="001B08C2">
        <w:rPr>
          <w:rFonts w:ascii="Corbel" w:hAnsi="Corbel"/>
          <w:bCs/>
        </w:rPr>
        <w:t>countries can leverage the immense power of digitalization. These technologies will be central to driving progress across all Sustainable Development Goals (SDGs) -</w:t>
      </w:r>
      <w:r w:rsidRPr="007B6B7B">
        <w:rPr>
          <w:rFonts w:ascii="Corbel" w:hAnsi="Corbel"/>
          <w:bCs/>
        </w:rPr>
        <w:t>from advancing decisive climate action to spurring new efforts to restore our natural world-creating millions of new opportunities and driving forward human development.</w:t>
      </w:r>
    </w:p>
    <w:p w14:paraId="7BBC215A" w14:textId="2314C37C" w:rsidR="001B08C2" w:rsidRPr="00BA1A3C" w:rsidRDefault="001B08C2" w:rsidP="001B08C2">
      <w:pPr>
        <w:jc w:val="both"/>
        <w:rPr>
          <w:rFonts w:ascii="Corbel" w:hAnsi="Corbel"/>
          <w:bCs/>
        </w:rPr>
      </w:pPr>
      <w:r w:rsidRPr="00BA1A3C">
        <w:rPr>
          <w:rFonts w:ascii="Corbel" w:hAnsi="Corbel"/>
          <w:bCs/>
        </w:rPr>
        <w:t xml:space="preserve">However, digital technologies require stewardship, governance and capacities to ensure people-centricity and safeguards. Closing the “digital divide” </w:t>
      </w:r>
      <w:r w:rsidR="002972A6">
        <w:rPr>
          <w:rFonts w:ascii="Corbel" w:hAnsi="Corbel"/>
          <w:bCs/>
        </w:rPr>
        <w:t xml:space="preserve">advancing “just green transitions” </w:t>
      </w:r>
      <w:r w:rsidRPr="00BA1A3C">
        <w:rPr>
          <w:rFonts w:ascii="Corbel" w:hAnsi="Corbel"/>
          <w:bCs/>
        </w:rPr>
        <w:t xml:space="preserve">in developing </w:t>
      </w:r>
      <w:r w:rsidRPr="00BA1A3C">
        <w:rPr>
          <w:rFonts w:ascii="Corbel" w:hAnsi="Corbel"/>
          <w:bCs/>
        </w:rPr>
        <w:lastRenderedPageBreak/>
        <w:t>countries</w:t>
      </w:r>
      <w:r w:rsidR="005719A4" w:rsidRPr="00BA1A3C">
        <w:rPr>
          <w:rFonts w:ascii="Corbel" w:hAnsi="Corbel"/>
          <w:bCs/>
        </w:rPr>
        <w:t xml:space="preserve"> </w:t>
      </w:r>
      <w:r w:rsidRPr="00BA1A3C">
        <w:rPr>
          <w:rFonts w:ascii="Corbel" w:hAnsi="Corbel"/>
          <w:bCs/>
        </w:rPr>
        <w:t>through a strong focus on “Digital for Development” is critical in the face of emerging challenges. Focusing on Africa,</w:t>
      </w:r>
      <w:r w:rsidR="00531126" w:rsidRPr="00BA1A3C">
        <w:rPr>
          <w:rFonts w:ascii="Corbel" w:hAnsi="Corbel"/>
          <w:bCs/>
        </w:rPr>
        <w:t xml:space="preserve"> with 60% of the population below 25 years old,</w:t>
      </w:r>
      <w:r w:rsidRPr="00BA1A3C">
        <w:rPr>
          <w:rFonts w:ascii="Corbel" w:hAnsi="Corbel"/>
          <w:bCs/>
        </w:rPr>
        <w:t xml:space="preserve"> </w:t>
      </w:r>
      <w:r w:rsidR="00DE3264" w:rsidRPr="00BA1A3C">
        <w:rPr>
          <w:rFonts w:ascii="Corbel" w:hAnsi="Corbel"/>
          <w:color w:val="333333"/>
          <w:shd w:val="clear" w:color="auto" w:fill="FFFFFF"/>
        </w:rPr>
        <w:t>private sector partnerships</w:t>
      </w:r>
      <w:r w:rsidR="00044CA5" w:rsidRPr="00BA1A3C">
        <w:rPr>
          <w:rFonts w:ascii="Corbel" w:hAnsi="Corbel"/>
          <w:color w:val="333333"/>
          <w:shd w:val="clear" w:color="auto" w:fill="FFFFFF"/>
        </w:rPr>
        <w:t xml:space="preserve"> </w:t>
      </w:r>
      <w:r w:rsidR="007B6B7B" w:rsidRPr="00BA1A3C">
        <w:rPr>
          <w:rFonts w:ascii="Corbel" w:hAnsi="Corbel"/>
          <w:color w:val="333333"/>
          <w:shd w:val="clear" w:color="auto" w:fill="FFFFFF"/>
        </w:rPr>
        <w:t xml:space="preserve">can significantly </w:t>
      </w:r>
      <w:r w:rsidR="00CE73B9" w:rsidRPr="00BA1A3C">
        <w:rPr>
          <w:rFonts w:ascii="Corbel" w:hAnsi="Corbel"/>
          <w:color w:val="333333"/>
          <w:shd w:val="clear" w:color="auto" w:fill="FFFFFF"/>
        </w:rPr>
        <w:t xml:space="preserve">accelerate </w:t>
      </w:r>
      <w:r w:rsidR="002972A6">
        <w:rPr>
          <w:rFonts w:ascii="Corbel" w:hAnsi="Corbel"/>
          <w:color w:val="333333"/>
          <w:shd w:val="clear" w:color="auto" w:fill="FFFFFF"/>
        </w:rPr>
        <w:t xml:space="preserve">inclusive and sustainable </w:t>
      </w:r>
      <w:r w:rsidR="007B6B7B" w:rsidRPr="00BA1A3C">
        <w:rPr>
          <w:rFonts w:ascii="Corbel" w:hAnsi="Corbel"/>
          <w:color w:val="333333"/>
          <w:shd w:val="clear" w:color="auto" w:fill="FFFFFF"/>
        </w:rPr>
        <w:t>digital development</w:t>
      </w:r>
      <w:r w:rsidR="00CE73B9" w:rsidRPr="00BA1A3C">
        <w:rPr>
          <w:rFonts w:ascii="Corbel" w:hAnsi="Corbel"/>
          <w:color w:val="333333"/>
          <w:shd w:val="clear" w:color="auto" w:fill="FFFFFF"/>
        </w:rPr>
        <w:t xml:space="preserve">, creating new opportunities </w:t>
      </w:r>
      <w:r w:rsidR="00523024" w:rsidRPr="00BA1A3C">
        <w:rPr>
          <w:rFonts w:ascii="Corbel" w:hAnsi="Corbel"/>
        </w:rPr>
        <w:t>for local digital ecosystems</w:t>
      </w:r>
      <w:r w:rsidR="007B6B7B" w:rsidRPr="00BA1A3C">
        <w:rPr>
          <w:rFonts w:ascii="Corbel" w:hAnsi="Corbel"/>
          <w:color w:val="333333"/>
          <w:shd w:val="clear" w:color="auto" w:fill="FFFFFF"/>
        </w:rPr>
        <w:t xml:space="preserve">.  </w:t>
      </w:r>
      <w:r w:rsidR="00356E7E" w:rsidRPr="00BA1A3C">
        <w:rPr>
          <w:rFonts w:ascii="Corbel" w:hAnsi="Corbel"/>
          <w:color w:val="333333"/>
          <w:shd w:val="clear" w:color="auto" w:fill="FFFFFF"/>
        </w:rPr>
        <w:t xml:space="preserve">However digital development is context specific, </w:t>
      </w:r>
      <w:r w:rsidR="00356E7E" w:rsidRPr="00BA1A3C">
        <w:rPr>
          <w:rFonts w:ascii="Corbel" w:hAnsi="Corbel"/>
        </w:rPr>
        <w:t>with varying levels of development; geographical disadvantages and advantages; projected impact of climate change (resilient vs vulnerable); and political stability</w:t>
      </w:r>
      <w:r w:rsidR="005021EA">
        <w:rPr>
          <w:rFonts w:ascii="Corbel" w:hAnsi="Corbel"/>
        </w:rPr>
        <w:t xml:space="preserve">.  </w:t>
      </w:r>
    </w:p>
    <w:p w14:paraId="37D30CE8" w14:textId="77777777" w:rsidR="009778E1" w:rsidRDefault="001B08C2" w:rsidP="00995B87">
      <w:pPr>
        <w:jc w:val="both"/>
        <w:rPr>
          <w:rFonts w:ascii="Corbel" w:hAnsi="Corbel"/>
          <w:bCs/>
        </w:rPr>
      </w:pPr>
      <w:r w:rsidRPr="001B08C2">
        <w:rPr>
          <w:rFonts w:ascii="Corbel" w:hAnsi="Corbel"/>
          <w:bCs/>
          <w:i/>
          <w:iCs/>
          <w:u w:val="single"/>
        </w:rPr>
        <w:t>Looking towards the Italian Presidency of the 2024 G7</w:t>
      </w:r>
      <w:r w:rsidR="008E0255">
        <w:rPr>
          <w:rFonts w:ascii="Corbel" w:hAnsi="Corbel"/>
          <w:bCs/>
          <w:i/>
          <w:iCs/>
          <w:u w:val="single"/>
        </w:rPr>
        <w:t xml:space="preserve">: </w:t>
      </w:r>
      <w:r w:rsidR="007E3C3D">
        <w:rPr>
          <w:rFonts w:ascii="Corbel" w:hAnsi="Corbel"/>
          <w:bCs/>
        </w:rPr>
        <w:t>T</w:t>
      </w:r>
      <w:r w:rsidRPr="001B08C2">
        <w:rPr>
          <w:rFonts w:ascii="Corbel" w:hAnsi="Corbel"/>
          <w:bCs/>
        </w:rPr>
        <w:t xml:space="preserve">he work of the Indian G20 Presidency on </w:t>
      </w:r>
      <w:r w:rsidR="0050771F">
        <w:rPr>
          <w:rFonts w:ascii="Corbel" w:hAnsi="Corbel"/>
          <w:bCs/>
        </w:rPr>
        <w:t>Digital Public Infrastructure and</w:t>
      </w:r>
      <w:r w:rsidRPr="001B08C2">
        <w:rPr>
          <w:rFonts w:ascii="Corbel" w:hAnsi="Corbel"/>
          <w:bCs/>
        </w:rPr>
        <w:t xml:space="preserve"> </w:t>
      </w:r>
      <w:r w:rsidR="009778E1">
        <w:rPr>
          <w:rFonts w:ascii="Corbel" w:hAnsi="Corbel"/>
          <w:bCs/>
        </w:rPr>
        <w:t>closing the digital gap</w:t>
      </w:r>
      <w:r w:rsidR="007E3C3D">
        <w:rPr>
          <w:rFonts w:ascii="Corbel" w:hAnsi="Corbel"/>
          <w:bCs/>
        </w:rPr>
        <w:t xml:space="preserve">, </w:t>
      </w:r>
      <w:r w:rsidRPr="001B08C2">
        <w:rPr>
          <w:rFonts w:ascii="Corbel" w:hAnsi="Corbel"/>
          <w:bCs/>
        </w:rPr>
        <w:t>the G7 Partnership for Global Infrastructure and Investment (PGII),</w:t>
      </w:r>
      <w:r w:rsidR="009778E1">
        <w:rPr>
          <w:rFonts w:ascii="Corbel" w:hAnsi="Corbel"/>
          <w:bCs/>
        </w:rPr>
        <w:t xml:space="preserve"> </w:t>
      </w:r>
      <w:r w:rsidRPr="001B08C2">
        <w:rPr>
          <w:rFonts w:ascii="Corbel" w:hAnsi="Corbel"/>
          <w:bCs/>
        </w:rPr>
        <w:t xml:space="preserve">EU-led initiatives such as </w:t>
      </w:r>
      <w:r w:rsidR="007E3C3D">
        <w:rPr>
          <w:rFonts w:ascii="Corbel" w:hAnsi="Corbel"/>
          <w:bCs/>
        </w:rPr>
        <w:t xml:space="preserve">the EU Global </w:t>
      </w:r>
      <w:r w:rsidR="009778E1">
        <w:rPr>
          <w:rFonts w:ascii="Corbel" w:hAnsi="Corbel"/>
          <w:bCs/>
        </w:rPr>
        <w:t>G</w:t>
      </w:r>
      <w:r w:rsidR="007E3C3D">
        <w:rPr>
          <w:rFonts w:ascii="Corbel" w:hAnsi="Corbel"/>
          <w:bCs/>
        </w:rPr>
        <w:t>ateway</w:t>
      </w:r>
      <w:r w:rsidR="007E3C3D" w:rsidRPr="001B08C2">
        <w:rPr>
          <w:rFonts w:ascii="Corbel" w:hAnsi="Corbel"/>
          <w:bCs/>
        </w:rPr>
        <w:t xml:space="preserve"> </w:t>
      </w:r>
      <w:r w:rsidR="007E3C3D">
        <w:rPr>
          <w:rFonts w:ascii="Corbel" w:hAnsi="Corbel"/>
          <w:bCs/>
        </w:rPr>
        <w:t xml:space="preserve">and </w:t>
      </w:r>
      <w:r w:rsidR="009778E1">
        <w:rPr>
          <w:rFonts w:ascii="Corbel" w:hAnsi="Corbel"/>
          <w:bCs/>
        </w:rPr>
        <w:t xml:space="preserve">the </w:t>
      </w:r>
      <w:r w:rsidRPr="001B08C2">
        <w:rPr>
          <w:rFonts w:ascii="Corbel" w:hAnsi="Corbel"/>
          <w:bCs/>
        </w:rPr>
        <w:t xml:space="preserve">Digital-4-Development Hub, </w:t>
      </w:r>
      <w:r w:rsidR="009778E1">
        <w:rPr>
          <w:rFonts w:ascii="Corbel" w:hAnsi="Corbel"/>
          <w:bCs/>
        </w:rPr>
        <w:t>as well as I</w:t>
      </w:r>
      <w:r w:rsidRPr="001B08C2">
        <w:rPr>
          <w:rFonts w:ascii="Corbel" w:hAnsi="Corbel"/>
          <w:bCs/>
        </w:rPr>
        <w:t xml:space="preserve">taly’s </w:t>
      </w:r>
      <w:r w:rsidR="007E3C3D">
        <w:rPr>
          <w:rFonts w:ascii="Corbel" w:hAnsi="Corbel"/>
          <w:bCs/>
        </w:rPr>
        <w:t xml:space="preserve">vision </w:t>
      </w:r>
      <w:r w:rsidR="009778E1">
        <w:rPr>
          <w:rFonts w:ascii="Corbel" w:hAnsi="Corbel"/>
          <w:bCs/>
        </w:rPr>
        <w:t xml:space="preserve">sketched out in </w:t>
      </w:r>
      <w:r w:rsidR="007E3C3D">
        <w:rPr>
          <w:rFonts w:ascii="Corbel" w:hAnsi="Corbel"/>
          <w:bCs/>
        </w:rPr>
        <w:t xml:space="preserve">the </w:t>
      </w:r>
      <w:r w:rsidRPr="001B08C2">
        <w:rPr>
          <w:rFonts w:ascii="Corbel" w:hAnsi="Corbel"/>
          <w:bCs/>
        </w:rPr>
        <w:t>“Piano Mattei”</w:t>
      </w:r>
      <w:r w:rsidR="009778E1">
        <w:rPr>
          <w:rFonts w:ascii="Corbel" w:hAnsi="Corbel"/>
          <w:bCs/>
        </w:rPr>
        <w:t xml:space="preserve"> look at digital transformation as a powerful tool to advance the 2030 Agenda. </w:t>
      </w:r>
    </w:p>
    <w:p w14:paraId="49A91768" w14:textId="27EB74F4" w:rsidR="00CF28A8" w:rsidRDefault="001C02B2" w:rsidP="00995B87">
      <w:pPr>
        <w:jc w:val="both"/>
        <w:rPr>
          <w:rFonts w:ascii="Corbel" w:hAnsi="Corbel"/>
          <w:bCs/>
        </w:rPr>
      </w:pPr>
      <w:r>
        <w:rPr>
          <w:rFonts w:ascii="Corbel" w:hAnsi="Corbel"/>
          <w:bCs/>
        </w:rPr>
        <w:t>T</w:t>
      </w:r>
      <w:r w:rsidR="001B08C2" w:rsidRPr="001B08C2">
        <w:rPr>
          <w:rFonts w:ascii="Corbel" w:hAnsi="Corbel"/>
          <w:bCs/>
        </w:rPr>
        <w:t>he Italian Ministry for International Affairs and International Cooperation</w:t>
      </w:r>
      <w:r w:rsidR="009778E1">
        <w:rPr>
          <w:rFonts w:ascii="Corbel" w:hAnsi="Corbel"/>
          <w:bCs/>
        </w:rPr>
        <w:t>, the Italian Agency for Development Cooperation</w:t>
      </w:r>
      <w:r w:rsidR="001B08C2" w:rsidRPr="001B08C2">
        <w:rPr>
          <w:rFonts w:ascii="Corbel" w:hAnsi="Corbel"/>
          <w:bCs/>
        </w:rPr>
        <w:t xml:space="preserve"> and UNDP will co-host a workshop to reflect </w:t>
      </w:r>
      <w:r w:rsidRPr="001B08C2">
        <w:rPr>
          <w:rFonts w:ascii="Corbel" w:hAnsi="Corbel"/>
          <w:bCs/>
        </w:rPr>
        <w:t xml:space="preserve">on the role of </w:t>
      </w:r>
      <w:r>
        <w:rPr>
          <w:rFonts w:ascii="Corbel" w:hAnsi="Corbel"/>
          <w:bCs/>
        </w:rPr>
        <w:t xml:space="preserve">(and opportunities for) the </w:t>
      </w:r>
      <w:r w:rsidRPr="001B08C2">
        <w:rPr>
          <w:rFonts w:ascii="Corbel" w:hAnsi="Corbel"/>
          <w:bCs/>
        </w:rPr>
        <w:t xml:space="preserve">private sector in digital transformation, with a </w:t>
      </w:r>
      <w:r>
        <w:rPr>
          <w:rFonts w:ascii="Corbel" w:hAnsi="Corbel"/>
          <w:bCs/>
        </w:rPr>
        <w:t>priority</w:t>
      </w:r>
      <w:r w:rsidRPr="001B08C2">
        <w:rPr>
          <w:rFonts w:ascii="Corbel" w:hAnsi="Corbel"/>
          <w:bCs/>
        </w:rPr>
        <w:t xml:space="preserve"> focus on the African continent</w:t>
      </w:r>
      <w:r w:rsidR="008970FC">
        <w:rPr>
          <w:rFonts w:ascii="Corbel" w:hAnsi="Corbel"/>
          <w:bCs/>
        </w:rPr>
        <w:t xml:space="preserve">. </w:t>
      </w:r>
      <w:r w:rsidR="00CF28A8" w:rsidRPr="00CF28A8">
        <w:rPr>
          <w:rFonts w:ascii="Corbel" w:hAnsi="Corbel"/>
          <w:bCs/>
        </w:rPr>
        <w:t xml:space="preserve">The workshop will also reflect on the outlines of an Italian </w:t>
      </w:r>
      <w:r w:rsidR="00CF28A8">
        <w:rPr>
          <w:rFonts w:ascii="Corbel" w:hAnsi="Corbel"/>
          <w:bCs/>
        </w:rPr>
        <w:t>‘</w:t>
      </w:r>
      <w:r w:rsidR="00CF28A8" w:rsidRPr="00CF28A8">
        <w:rPr>
          <w:rFonts w:ascii="Corbel" w:hAnsi="Corbel"/>
          <w:bCs/>
        </w:rPr>
        <w:t>digital strategy for development</w:t>
      </w:r>
      <w:r w:rsidR="00CF28A8">
        <w:rPr>
          <w:rFonts w:ascii="Corbel" w:hAnsi="Corbel"/>
          <w:bCs/>
        </w:rPr>
        <w:t>’</w:t>
      </w:r>
      <w:r w:rsidR="00CF28A8" w:rsidRPr="00CF28A8">
        <w:rPr>
          <w:rFonts w:ascii="Corbel" w:hAnsi="Corbel"/>
          <w:bCs/>
        </w:rPr>
        <w:t xml:space="preserve"> in view of </w:t>
      </w:r>
      <w:r w:rsidR="00CF28A8">
        <w:rPr>
          <w:rFonts w:ascii="Corbel" w:hAnsi="Corbel"/>
          <w:bCs/>
        </w:rPr>
        <w:t>a future planning</w:t>
      </w:r>
      <w:r w:rsidR="00CF28A8" w:rsidRPr="00CF28A8">
        <w:rPr>
          <w:rFonts w:ascii="Corbel" w:hAnsi="Corbel"/>
          <w:bCs/>
        </w:rPr>
        <w:t xml:space="preserve"> of the Italian </w:t>
      </w:r>
      <w:r w:rsidR="008970FC">
        <w:rPr>
          <w:rFonts w:ascii="Corbel" w:hAnsi="Corbel"/>
          <w:bCs/>
        </w:rPr>
        <w:t>action for</w:t>
      </w:r>
      <w:r w:rsidR="00CF28A8">
        <w:rPr>
          <w:rFonts w:ascii="Corbel" w:hAnsi="Corbel"/>
          <w:bCs/>
        </w:rPr>
        <w:t xml:space="preserve"> development</w:t>
      </w:r>
      <w:r w:rsidR="00CF28A8" w:rsidRPr="00CF28A8">
        <w:rPr>
          <w:rFonts w:ascii="Corbel" w:hAnsi="Corbel"/>
          <w:bCs/>
        </w:rPr>
        <w:t xml:space="preserve">. </w:t>
      </w:r>
      <w:r w:rsidR="00CF28A8">
        <w:rPr>
          <w:rFonts w:ascii="Corbel" w:hAnsi="Corbel"/>
          <w:bCs/>
        </w:rPr>
        <w:t>It will also be possible</w:t>
      </w:r>
      <w:r w:rsidR="00CF28A8" w:rsidRPr="00CF28A8">
        <w:rPr>
          <w:rFonts w:ascii="Corbel" w:hAnsi="Corbel"/>
          <w:bCs/>
        </w:rPr>
        <w:t xml:space="preserve"> to discuss the strategic priorities and concrete results for the Italian Digital Agenda for Developmen</w:t>
      </w:r>
      <w:r w:rsidR="00CF28A8">
        <w:rPr>
          <w:rFonts w:ascii="Corbel" w:hAnsi="Corbel"/>
          <w:bCs/>
        </w:rPr>
        <w:t>t, considering the upcoming Italian</w:t>
      </w:r>
      <w:r w:rsidR="00CF28A8" w:rsidRPr="00CF28A8">
        <w:rPr>
          <w:rFonts w:ascii="Corbel" w:hAnsi="Corbel"/>
          <w:bCs/>
        </w:rPr>
        <w:t xml:space="preserve"> G7 Presidency.</w:t>
      </w:r>
    </w:p>
    <w:p w14:paraId="0EF286EA" w14:textId="77777777" w:rsidR="00FA00B6" w:rsidRPr="0050771F" w:rsidRDefault="00FA00B6" w:rsidP="00995B87">
      <w:pPr>
        <w:jc w:val="both"/>
        <w:rPr>
          <w:rFonts w:ascii="Corbel" w:hAnsi="Corbel"/>
          <w:bCs/>
        </w:rPr>
      </w:pPr>
    </w:p>
    <w:p w14:paraId="02E8DFA2" w14:textId="78DE4A28" w:rsidR="00995B87" w:rsidRPr="004677EA" w:rsidRDefault="00995B87" w:rsidP="00995B87">
      <w:pPr>
        <w:jc w:val="both"/>
        <w:rPr>
          <w:rFonts w:ascii="Corbel" w:hAnsi="Corbel"/>
          <w:b/>
          <w:color w:val="4472C4" w:themeColor="accent1"/>
          <w:sz w:val="28"/>
          <w:szCs w:val="28"/>
        </w:rPr>
      </w:pPr>
      <w:r w:rsidRPr="004677EA">
        <w:rPr>
          <w:rFonts w:ascii="Corbel" w:hAnsi="Corbel"/>
          <w:b/>
          <w:color w:val="4472C4" w:themeColor="accent1"/>
          <w:sz w:val="28"/>
          <w:szCs w:val="28"/>
        </w:rPr>
        <w:t xml:space="preserve">Objectives &amp; Agenda of the Workshop </w:t>
      </w:r>
    </w:p>
    <w:p w14:paraId="3AD7EF3E" w14:textId="4D56EE78" w:rsidR="00995B87" w:rsidRPr="006D3BBD" w:rsidRDefault="00995B87" w:rsidP="00995B87">
      <w:pPr>
        <w:jc w:val="both"/>
        <w:rPr>
          <w:rFonts w:ascii="Corbel" w:hAnsi="Corbel"/>
          <w:bCs/>
        </w:rPr>
      </w:pPr>
      <w:r w:rsidRPr="006D3BBD">
        <w:rPr>
          <w:rFonts w:ascii="Corbel" w:hAnsi="Corbel"/>
          <w:bCs/>
        </w:rPr>
        <w:t>T</w:t>
      </w:r>
      <w:r w:rsidR="001C02B2">
        <w:rPr>
          <w:rFonts w:ascii="Corbel" w:hAnsi="Corbel"/>
          <w:bCs/>
        </w:rPr>
        <w:t>he workshop will convene (in presence) up to 8</w:t>
      </w:r>
      <w:r w:rsidR="00CF28A8">
        <w:rPr>
          <w:rFonts w:ascii="Corbel" w:hAnsi="Corbel"/>
          <w:bCs/>
        </w:rPr>
        <w:t xml:space="preserve">0 stakeholders, both from public and private sector, </w:t>
      </w:r>
      <w:r w:rsidRPr="006D3BBD">
        <w:rPr>
          <w:rFonts w:ascii="Corbel" w:hAnsi="Corbel"/>
          <w:bCs/>
        </w:rPr>
        <w:t xml:space="preserve">to generate a discussion on </w:t>
      </w:r>
      <w:r w:rsidR="0086260A" w:rsidRPr="006D3BBD">
        <w:rPr>
          <w:rFonts w:ascii="Corbel" w:hAnsi="Corbel"/>
          <w:bCs/>
        </w:rPr>
        <w:t xml:space="preserve">the </w:t>
      </w:r>
      <w:r w:rsidRPr="006D3BBD">
        <w:rPr>
          <w:rFonts w:ascii="Corbel" w:hAnsi="Corbel"/>
          <w:bCs/>
        </w:rPr>
        <w:t>specific needs to enhance the role of the</w:t>
      </w:r>
      <w:r w:rsidR="00CF28A8">
        <w:rPr>
          <w:rFonts w:ascii="Corbel" w:hAnsi="Corbel"/>
          <w:bCs/>
        </w:rPr>
        <w:t xml:space="preserve"> Italian and African </w:t>
      </w:r>
      <w:r w:rsidRPr="006D3BBD">
        <w:rPr>
          <w:rFonts w:ascii="Corbel" w:hAnsi="Corbel"/>
          <w:bCs/>
        </w:rPr>
        <w:t xml:space="preserve"> private sector</w:t>
      </w:r>
      <w:r w:rsidR="00CF28A8">
        <w:rPr>
          <w:rFonts w:ascii="Corbel" w:hAnsi="Corbel"/>
          <w:bCs/>
        </w:rPr>
        <w:t xml:space="preserve"> </w:t>
      </w:r>
      <w:r w:rsidR="0086260A" w:rsidRPr="006D3BBD">
        <w:rPr>
          <w:rFonts w:ascii="Corbel" w:hAnsi="Corbel"/>
          <w:bCs/>
        </w:rPr>
        <w:t xml:space="preserve">in </w:t>
      </w:r>
      <w:r w:rsidR="0027345E" w:rsidRPr="006D3BBD">
        <w:rPr>
          <w:rFonts w:ascii="Corbel" w:hAnsi="Corbel"/>
          <w:bCs/>
        </w:rPr>
        <w:t>“</w:t>
      </w:r>
      <w:r w:rsidR="0086260A" w:rsidRPr="006D3BBD">
        <w:rPr>
          <w:rFonts w:ascii="Corbel" w:hAnsi="Corbel"/>
          <w:bCs/>
        </w:rPr>
        <w:t>digital for development</w:t>
      </w:r>
      <w:r w:rsidR="0027345E" w:rsidRPr="006D3BBD">
        <w:rPr>
          <w:rFonts w:ascii="Corbel" w:hAnsi="Corbel"/>
          <w:bCs/>
        </w:rPr>
        <w:t>”</w:t>
      </w:r>
      <w:r w:rsidR="001C02B2">
        <w:rPr>
          <w:rFonts w:ascii="Corbel" w:hAnsi="Corbel"/>
          <w:bCs/>
        </w:rPr>
        <w:t xml:space="preserve"> and to inform the Italian Digital for Development agenda</w:t>
      </w:r>
      <w:r w:rsidRPr="006D3BBD">
        <w:rPr>
          <w:rFonts w:ascii="Corbel" w:hAnsi="Corbel"/>
          <w:bCs/>
        </w:rPr>
        <w:t xml:space="preserve"> in this </w:t>
      </w:r>
      <w:r w:rsidR="0086260A" w:rsidRPr="006D3BBD">
        <w:rPr>
          <w:rFonts w:ascii="Corbel" w:hAnsi="Corbel"/>
          <w:bCs/>
        </w:rPr>
        <w:t>area.</w:t>
      </w:r>
    </w:p>
    <w:p w14:paraId="0901E982" w14:textId="77777777" w:rsidR="00995B87" w:rsidRPr="006D3BBD" w:rsidRDefault="00995B87" w:rsidP="00995B87">
      <w:pPr>
        <w:jc w:val="both"/>
        <w:rPr>
          <w:rFonts w:ascii="Corbel" w:hAnsi="Corbel"/>
          <w:bCs/>
          <w:i/>
          <w:iCs/>
          <w:u w:val="single"/>
        </w:rPr>
      </w:pPr>
      <w:r w:rsidRPr="006D3BBD">
        <w:rPr>
          <w:rFonts w:ascii="Corbel" w:hAnsi="Corbel"/>
          <w:bCs/>
          <w:i/>
          <w:iCs/>
          <w:u w:val="single"/>
        </w:rPr>
        <w:t xml:space="preserve">Objectives: </w:t>
      </w:r>
    </w:p>
    <w:p w14:paraId="16E15252" w14:textId="1575A8B2" w:rsidR="00793419" w:rsidRPr="002036E1" w:rsidRDefault="00995B87" w:rsidP="002036E1">
      <w:pPr>
        <w:pStyle w:val="Paragrafoelenco"/>
        <w:numPr>
          <w:ilvl w:val="0"/>
          <w:numId w:val="2"/>
        </w:numPr>
        <w:jc w:val="both"/>
        <w:rPr>
          <w:rFonts w:ascii="Corbel" w:hAnsi="Corbel"/>
          <w:bCs/>
        </w:rPr>
      </w:pPr>
      <w:r w:rsidRPr="006D3BBD">
        <w:rPr>
          <w:rFonts w:ascii="Corbel" w:hAnsi="Corbel"/>
          <w:bCs/>
        </w:rPr>
        <w:t>Present the latest trends and good practices/examples on the role of the private sector in local digital ecosystems</w:t>
      </w:r>
      <w:r w:rsidR="00941379">
        <w:rPr>
          <w:rFonts w:ascii="Corbel" w:hAnsi="Corbel"/>
          <w:bCs/>
        </w:rPr>
        <w:t xml:space="preserve"> to advance sustainable and inclusive digital transformation</w:t>
      </w:r>
      <w:r w:rsidRPr="006D3BBD">
        <w:rPr>
          <w:rFonts w:ascii="Corbel" w:hAnsi="Corbel"/>
          <w:bCs/>
        </w:rPr>
        <w:t xml:space="preserve">. </w:t>
      </w:r>
    </w:p>
    <w:p w14:paraId="2A11EC03" w14:textId="779E4892" w:rsidR="00793419" w:rsidRPr="002036E1" w:rsidRDefault="00995B87" w:rsidP="002036E1">
      <w:pPr>
        <w:pStyle w:val="Paragrafoelenco"/>
        <w:numPr>
          <w:ilvl w:val="0"/>
          <w:numId w:val="2"/>
        </w:numPr>
        <w:jc w:val="both"/>
        <w:rPr>
          <w:rFonts w:ascii="Corbel" w:hAnsi="Corbel"/>
          <w:bCs/>
        </w:rPr>
      </w:pPr>
      <w:r w:rsidRPr="006D3BBD">
        <w:rPr>
          <w:rFonts w:ascii="Corbel" w:hAnsi="Corbel"/>
          <w:bCs/>
        </w:rPr>
        <w:t xml:space="preserve">Engage in constructive discussions with </w:t>
      </w:r>
      <w:r w:rsidR="001C02B2">
        <w:rPr>
          <w:rFonts w:ascii="Corbel" w:hAnsi="Corbel"/>
          <w:bCs/>
        </w:rPr>
        <w:t>business association representatives, Italian and African companies</w:t>
      </w:r>
      <w:r w:rsidR="009B430D">
        <w:rPr>
          <w:rFonts w:ascii="Corbel" w:hAnsi="Corbel"/>
          <w:bCs/>
        </w:rPr>
        <w:t xml:space="preserve">, leaders </w:t>
      </w:r>
      <w:r w:rsidR="001C02B2">
        <w:rPr>
          <w:rFonts w:ascii="Corbel" w:hAnsi="Corbel"/>
          <w:bCs/>
        </w:rPr>
        <w:t>and practitioners from</w:t>
      </w:r>
      <w:r w:rsidR="009B430D">
        <w:rPr>
          <w:rFonts w:ascii="Corbel" w:hAnsi="Corbel"/>
          <w:bCs/>
        </w:rPr>
        <w:t xml:space="preserve"> Africa</w:t>
      </w:r>
      <w:r w:rsidRPr="006D3BBD">
        <w:rPr>
          <w:rFonts w:ascii="Corbel" w:hAnsi="Corbel"/>
          <w:bCs/>
        </w:rPr>
        <w:t xml:space="preserve"> and experts in the field </w:t>
      </w:r>
      <w:r w:rsidR="00892D3C" w:rsidRPr="006D3BBD">
        <w:rPr>
          <w:rFonts w:ascii="Corbel" w:hAnsi="Corbel"/>
          <w:bCs/>
        </w:rPr>
        <w:t xml:space="preserve">of digital transformation </w:t>
      </w:r>
      <w:r w:rsidR="009B430D">
        <w:rPr>
          <w:rFonts w:ascii="Corbel" w:hAnsi="Corbel"/>
          <w:bCs/>
        </w:rPr>
        <w:t xml:space="preserve">to </w:t>
      </w:r>
      <w:r w:rsidRPr="006D3BBD">
        <w:rPr>
          <w:rFonts w:ascii="Corbel" w:hAnsi="Corbel"/>
          <w:bCs/>
        </w:rPr>
        <w:t xml:space="preserve">provide </w:t>
      </w:r>
      <w:r w:rsidR="00892D3C" w:rsidRPr="006D3BBD">
        <w:rPr>
          <w:rFonts w:ascii="Corbel" w:hAnsi="Corbel"/>
          <w:bCs/>
        </w:rPr>
        <w:t xml:space="preserve">insights into </w:t>
      </w:r>
      <w:r w:rsidRPr="006D3BBD">
        <w:rPr>
          <w:rFonts w:ascii="Corbel" w:hAnsi="Corbel"/>
          <w:bCs/>
        </w:rPr>
        <w:t xml:space="preserve">potential areas where Italy could enhance the participation of the private </w:t>
      </w:r>
      <w:r w:rsidR="004B0FC2" w:rsidRPr="006D3BBD">
        <w:rPr>
          <w:rFonts w:ascii="Corbel" w:hAnsi="Corbel"/>
          <w:bCs/>
        </w:rPr>
        <w:t>sector,</w:t>
      </w:r>
      <w:r w:rsidRPr="006D3BBD">
        <w:rPr>
          <w:rFonts w:ascii="Corbel" w:hAnsi="Corbel"/>
          <w:bCs/>
        </w:rPr>
        <w:t xml:space="preserve"> including during the </w:t>
      </w:r>
      <w:r w:rsidR="00161C16">
        <w:rPr>
          <w:rFonts w:ascii="Corbel" w:hAnsi="Corbel"/>
          <w:bCs/>
        </w:rPr>
        <w:t>upcoming</w:t>
      </w:r>
      <w:r w:rsidRPr="006D3BBD">
        <w:rPr>
          <w:rFonts w:ascii="Corbel" w:hAnsi="Corbel"/>
          <w:bCs/>
        </w:rPr>
        <w:t xml:space="preserve"> Italian G7 Presidency</w:t>
      </w:r>
      <w:r w:rsidR="00161C16">
        <w:rPr>
          <w:rFonts w:ascii="Corbel" w:hAnsi="Corbel"/>
          <w:bCs/>
        </w:rPr>
        <w:t xml:space="preserve"> in 2024</w:t>
      </w:r>
      <w:r w:rsidRPr="006D3BBD">
        <w:rPr>
          <w:rFonts w:ascii="Corbel" w:hAnsi="Corbel"/>
          <w:bCs/>
        </w:rPr>
        <w:t>.</w:t>
      </w:r>
    </w:p>
    <w:p w14:paraId="4F63139C" w14:textId="261DE643" w:rsidR="00793419" w:rsidRPr="004677EA" w:rsidRDefault="00995B87" w:rsidP="004677EA">
      <w:pPr>
        <w:pStyle w:val="Paragrafoelenco"/>
        <w:numPr>
          <w:ilvl w:val="0"/>
          <w:numId w:val="2"/>
        </w:numPr>
        <w:jc w:val="both"/>
        <w:rPr>
          <w:rFonts w:ascii="Corbel" w:hAnsi="Corbel"/>
          <w:bCs/>
        </w:rPr>
      </w:pPr>
      <w:r w:rsidRPr="006D3BBD">
        <w:rPr>
          <w:rFonts w:ascii="Corbel" w:hAnsi="Corbel"/>
          <w:bCs/>
        </w:rPr>
        <w:t xml:space="preserve">Draft a set of possible policy deliverables that </w:t>
      </w:r>
      <w:r w:rsidR="004B0FC2" w:rsidRPr="006D3BBD">
        <w:rPr>
          <w:rFonts w:ascii="Corbel" w:hAnsi="Corbel"/>
          <w:bCs/>
        </w:rPr>
        <w:t>could inform</w:t>
      </w:r>
      <w:r w:rsidR="00E93292" w:rsidRPr="006D3BBD">
        <w:rPr>
          <w:rFonts w:ascii="Corbel" w:hAnsi="Corbel"/>
          <w:bCs/>
        </w:rPr>
        <w:t xml:space="preserve"> </w:t>
      </w:r>
      <w:r w:rsidRPr="006D3BBD">
        <w:rPr>
          <w:rFonts w:ascii="Corbel" w:hAnsi="Corbel"/>
          <w:bCs/>
        </w:rPr>
        <w:t>Ital</w:t>
      </w:r>
      <w:r w:rsidR="00E93292" w:rsidRPr="006D3BBD">
        <w:rPr>
          <w:rFonts w:ascii="Corbel" w:hAnsi="Corbel"/>
          <w:bCs/>
        </w:rPr>
        <w:t>y’s global</w:t>
      </w:r>
      <w:r w:rsidRPr="006D3BBD">
        <w:rPr>
          <w:rFonts w:ascii="Corbel" w:hAnsi="Corbel"/>
          <w:bCs/>
        </w:rPr>
        <w:t xml:space="preserve"> leadership in enhancing </w:t>
      </w:r>
      <w:r w:rsidR="001C02B2">
        <w:rPr>
          <w:rFonts w:ascii="Corbel" w:hAnsi="Corbel"/>
          <w:bCs/>
        </w:rPr>
        <w:t>its own</w:t>
      </w:r>
      <w:r w:rsidRPr="006D3BBD">
        <w:rPr>
          <w:rFonts w:ascii="Corbel" w:hAnsi="Corbel"/>
          <w:bCs/>
        </w:rPr>
        <w:t xml:space="preserve"> </w:t>
      </w:r>
      <w:r w:rsidR="0027345E" w:rsidRPr="006D3BBD">
        <w:rPr>
          <w:rFonts w:ascii="Corbel" w:hAnsi="Corbel"/>
          <w:bCs/>
        </w:rPr>
        <w:t>“</w:t>
      </w:r>
      <w:r w:rsidRPr="006D3BBD">
        <w:rPr>
          <w:rFonts w:ascii="Corbel" w:hAnsi="Corbel"/>
          <w:bCs/>
        </w:rPr>
        <w:t>digital for development</w:t>
      </w:r>
      <w:r w:rsidR="0027345E" w:rsidRPr="006D3BBD">
        <w:rPr>
          <w:rFonts w:ascii="Corbel" w:hAnsi="Corbel"/>
          <w:bCs/>
        </w:rPr>
        <w:t>”</w:t>
      </w:r>
      <w:r w:rsidRPr="006D3BBD">
        <w:rPr>
          <w:rFonts w:ascii="Corbel" w:hAnsi="Corbel"/>
          <w:bCs/>
        </w:rPr>
        <w:t xml:space="preserve"> strategy</w:t>
      </w:r>
      <w:r w:rsidR="00E93292" w:rsidRPr="006D3BBD">
        <w:rPr>
          <w:rFonts w:ascii="Corbel" w:hAnsi="Corbel"/>
          <w:bCs/>
        </w:rPr>
        <w:t>.</w:t>
      </w:r>
    </w:p>
    <w:p w14:paraId="1A7DF165" w14:textId="092E836C" w:rsidR="00995B87" w:rsidRDefault="00995B87" w:rsidP="00995B87">
      <w:pPr>
        <w:jc w:val="both"/>
        <w:rPr>
          <w:rFonts w:ascii="Corbel" w:hAnsi="Corbel"/>
          <w:bCs/>
        </w:rPr>
      </w:pPr>
      <w:r w:rsidRPr="006D3BBD">
        <w:rPr>
          <w:rFonts w:ascii="Corbel" w:hAnsi="Corbel"/>
          <w:bCs/>
          <w:i/>
          <w:iCs/>
          <w:u w:val="single"/>
        </w:rPr>
        <w:t>Target participants:</w:t>
      </w:r>
      <w:r w:rsidRPr="006D3BBD">
        <w:rPr>
          <w:rFonts w:ascii="Corbel" w:hAnsi="Corbel"/>
          <w:bCs/>
        </w:rPr>
        <w:t xml:space="preserve"> </w:t>
      </w:r>
      <w:r w:rsidR="00161C16">
        <w:rPr>
          <w:rFonts w:ascii="Corbel" w:hAnsi="Corbel"/>
          <w:bCs/>
        </w:rPr>
        <w:t>Officials from the Government of Italy</w:t>
      </w:r>
      <w:r w:rsidR="001C02B2">
        <w:rPr>
          <w:rFonts w:ascii="Corbel" w:hAnsi="Corbel"/>
          <w:bCs/>
        </w:rPr>
        <w:t>, the Italian Cooperation System</w:t>
      </w:r>
      <w:r w:rsidR="00161C16">
        <w:rPr>
          <w:rFonts w:ascii="Corbel" w:hAnsi="Corbel"/>
          <w:bCs/>
        </w:rPr>
        <w:t>, the European Union</w:t>
      </w:r>
      <w:r w:rsidRPr="006D3BBD">
        <w:rPr>
          <w:rFonts w:ascii="Corbel" w:hAnsi="Corbel"/>
          <w:bCs/>
        </w:rPr>
        <w:t xml:space="preserve">, UNDP </w:t>
      </w:r>
      <w:r w:rsidR="001C02B2">
        <w:rPr>
          <w:rFonts w:ascii="Corbel" w:hAnsi="Corbel"/>
          <w:bCs/>
        </w:rPr>
        <w:t xml:space="preserve">and other UN </w:t>
      </w:r>
      <w:r w:rsidRPr="006D3BBD">
        <w:rPr>
          <w:rFonts w:ascii="Corbel" w:hAnsi="Corbel"/>
          <w:bCs/>
        </w:rPr>
        <w:t xml:space="preserve">experts, Civil Society Organisations, </w:t>
      </w:r>
      <w:r w:rsidR="001C02B2">
        <w:rPr>
          <w:rFonts w:ascii="Corbel" w:hAnsi="Corbel"/>
          <w:bCs/>
        </w:rPr>
        <w:t xml:space="preserve">Business association </w:t>
      </w:r>
      <w:r w:rsidRPr="006D3BBD">
        <w:rPr>
          <w:rFonts w:ascii="Corbel" w:hAnsi="Corbel"/>
          <w:bCs/>
        </w:rPr>
        <w:t>representatives</w:t>
      </w:r>
      <w:r w:rsidR="001C02B2">
        <w:rPr>
          <w:rFonts w:ascii="Corbel" w:hAnsi="Corbel"/>
          <w:bCs/>
        </w:rPr>
        <w:t>, companies, financial institutions</w:t>
      </w:r>
      <w:r w:rsidRPr="006D3BBD">
        <w:rPr>
          <w:rFonts w:ascii="Corbel" w:hAnsi="Corbel"/>
          <w:bCs/>
        </w:rPr>
        <w:t xml:space="preserve"> and key strategic partners about current trends in digital agenda across all Sustainable Development Goals (SDGs)</w:t>
      </w:r>
      <w:r w:rsidR="00E8520D">
        <w:rPr>
          <w:rFonts w:ascii="Corbel" w:hAnsi="Corbel"/>
          <w:bCs/>
        </w:rPr>
        <w:t xml:space="preserve">.  </w:t>
      </w:r>
    </w:p>
    <w:p w14:paraId="5874737D" w14:textId="067F7787" w:rsidR="00FA00B6" w:rsidRDefault="00FA00B6" w:rsidP="00995B87">
      <w:pPr>
        <w:jc w:val="both"/>
        <w:rPr>
          <w:rFonts w:ascii="Corbel" w:hAnsi="Corbel"/>
          <w:bCs/>
        </w:rPr>
      </w:pPr>
    </w:p>
    <w:p w14:paraId="631925D8" w14:textId="69FB8D86" w:rsidR="00FA00B6" w:rsidRDefault="00FA00B6" w:rsidP="00995B87">
      <w:pPr>
        <w:jc w:val="both"/>
        <w:rPr>
          <w:rFonts w:ascii="Corbel" w:hAnsi="Corbel"/>
          <w:bCs/>
        </w:rPr>
      </w:pPr>
    </w:p>
    <w:p w14:paraId="17AF1A4F" w14:textId="11FDE401" w:rsidR="00CC4D47" w:rsidRDefault="00CC4D47" w:rsidP="00995B87">
      <w:pPr>
        <w:jc w:val="both"/>
        <w:rPr>
          <w:b/>
          <w:i/>
          <w:iCs/>
          <w:sz w:val="36"/>
          <w:szCs w:val="28"/>
          <w:u w:val="single"/>
        </w:rPr>
      </w:pPr>
    </w:p>
    <w:p w14:paraId="49DFF63C" w14:textId="5B161F4F" w:rsidR="004710D1" w:rsidRPr="00CC4D47" w:rsidRDefault="00995B87" w:rsidP="00995B87">
      <w:pPr>
        <w:jc w:val="both"/>
        <w:rPr>
          <w:rFonts w:ascii="Corbel" w:hAnsi="Corbel"/>
          <w:b/>
          <w:color w:val="4472C4" w:themeColor="accent1"/>
          <w:sz w:val="28"/>
          <w:szCs w:val="28"/>
        </w:rPr>
      </w:pPr>
      <w:r w:rsidRPr="00CC4D47">
        <w:rPr>
          <w:rFonts w:ascii="Corbel" w:hAnsi="Corbel"/>
          <w:b/>
          <w:color w:val="4472C4" w:themeColor="accent1"/>
          <w:sz w:val="28"/>
          <w:szCs w:val="28"/>
        </w:rPr>
        <w:lastRenderedPageBreak/>
        <w:t>Agenda</w:t>
      </w:r>
      <w:r w:rsidR="00F5430E" w:rsidRPr="00CC4D47">
        <w:rPr>
          <w:rFonts w:ascii="Corbel" w:hAnsi="Corbel"/>
          <w:b/>
          <w:color w:val="4472C4" w:themeColor="accent1"/>
          <w:sz w:val="28"/>
          <w:szCs w:val="28"/>
        </w:rPr>
        <w:t>:</w:t>
      </w:r>
      <w:r w:rsidRPr="00CC4D47">
        <w:rPr>
          <w:rFonts w:ascii="Corbel" w:hAnsi="Corbel"/>
          <w:b/>
          <w:color w:val="4472C4" w:themeColor="accent1"/>
          <w:sz w:val="28"/>
          <w:szCs w:val="28"/>
        </w:rPr>
        <w:t xml:space="preserve"> </w:t>
      </w:r>
    </w:p>
    <w:tbl>
      <w:tblPr>
        <w:tblStyle w:val="Tabellagriglia1chiara-colore5"/>
        <w:tblW w:w="0" w:type="auto"/>
        <w:tblLook w:val="04A0" w:firstRow="1" w:lastRow="0" w:firstColumn="1" w:lastColumn="0" w:noHBand="0" w:noVBand="1"/>
      </w:tblPr>
      <w:tblGrid>
        <w:gridCol w:w="1435"/>
        <w:gridCol w:w="7581"/>
      </w:tblGrid>
      <w:tr w:rsidR="00F5430E" w:rsidRPr="00F5430E" w14:paraId="38EAB0BF" w14:textId="77777777" w:rsidTr="00801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9043223" w14:textId="77777777" w:rsidR="00F5430E" w:rsidRPr="00F5430E" w:rsidRDefault="00F5430E" w:rsidP="00801C1E">
            <w:pPr>
              <w:jc w:val="both"/>
              <w:rPr>
                <w:rFonts w:ascii="Corbel" w:hAnsi="Corbel"/>
                <w:b w:val="0"/>
              </w:rPr>
            </w:pPr>
            <w:r w:rsidRPr="00F5430E">
              <w:rPr>
                <w:rFonts w:ascii="Corbel" w:hAnsi="Corbel"/>
                <w:b w:val="0"/>
              </w:rPr>
              <w:t>10 – 10:30</w:t>
            </w:r>
          </w:p>
        </w:tc>
        <w:tc>
          <w:tcPr>
            <w:tcW w:w="7581" w:type="dxa"/>
          </w:tcPr>
          <w:p w14:paraId="21043179" w14:textId="77777777" w:rsidR="00F5430E" w:rsidRPr="00F5430E" w:rsidRDefault="00F5430E" w:rsidP="00801C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</w:rPr>
            </w:pPr>
            <w:r w:rsidRPr="00F5430E">
              <w:rPr>
                <w:rFonts w:ascii="Corbel" w:hAnsi="Corbel"/>
                <w:b w:val="0"/>
              </w:rPr>
              <w:t xml:space="preserve">Breakfast Reception </w:t>
            </w:r>
          </w:p>
        </w:tc>
      </w:tr>
      <w:tr w:rsidR="00F5430E" w:rsidRPr="00F5430E" w14:paraId="62540A24" w14:textId="77777777" w:rsidTr="00801C1E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44546A" w:themeFill="text2"/>
          </w:tcPr>
          <w:p w14:paraId="1E8B554C" w14:textId="77777777" w:rsidR="00F5430E" w:rsidRPr="00F5430E" w:rsidRDefault="00F5430E" w:rsidP="00801C1E">
            <w:pPr>
              <w:jc w:val="both"/>
              <w:rPr>
                <w:rFonts w:ascii="Corbel" w:hAnsi="Corbel"/>
                <w:bCs w:val="0"/>
              </w:rPr>
            </w:pPr>
            <w:r w:rsidRPr="00F5430E">
              <w:rPr>
                <w:rFonts w:ascii="Corbel" w:hAnsi="Corbel"/>
                <w:bCs w:val="0"/>
                <w:color w:val="FFFFFF" w:themeColor="background1"/>
              </w:rPr>
              <w:t>Morning Session: Role of the private sector in the digital transformation to enhance growth and development</w:t>
            </w:r>
          </w:p>
        </w:tc>
      </w:tr>
      <w:tr w:rsidR="00F5430E" w:rsidRPr="00F5430E" w14:paraId="0F241BD5" w14:textId="77777777" w:rsidTr="00801C1E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4D15F67F" w14:textId="77777777" w:rsidR="00F5430E" w:rsidRPr="00F5430E" w:rsidRDefault="00F5430E" w:rsidP="00801C1E">
            <w:pPr>
              <w:jc w:val="both"/>
              <w:rPr>
                <w:rFonts w:ascii="Corbel" w:hAnsi="Corbel"/>
                <w:bCs w:val="0"/>
              </w:rPr>
            </w:pPr>
            <w:r w:rsidRPr="00F5430E">
              <w:rPr>
                <w:rFonts w:ascii="Corbel" w:hAnsi="Corbel"/>
                <w:b w:val="0"/>
              </w:rPr>
              <w:t xml:space="preserve">10:30 – 10:45 </w:t>
            </w:r>
          </w:p>
        </w:tc>
        <w:tc>
          <w:tcPr>
            <w:tcW w:w="7581" w:type="dxa"/>
          </w:tcPr>
          <w:p w14:paraId="5E9E43CC" w14:textId="77777777" w:rsidR="00F5430E" w:rsidRPr="00F5430E" w:rsidRDefault="00F5430E" w:rsidP="00801C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color w:val="4472C4" w:themeColor="accent1"/>
              </w:rPr>
            </w:pPr>
            <w:r w:rsidRPr="00F5430E">
              <w:rPr>
                <w:rFonts w:ascii="Corbel" w:hAnsi="Corbel"/>
                <w:b/>
                <w:color w:val="4472C4" w:themeColor="accent1"/>
              </w:rPr>
              <w:t>Session 1: Introductory remarks</w:t>
            </w:r>
          </w:p>
          <w:p w14:paraId="498F079E" w14:textId="77777777" w:rsidR="00F5430E" w:rsidRPr="00F5430E" w:rsidRDefault="00F5430E" w:rsidP="005412C6">
            <w:pPr>
              <w:pStyle w:val="Paragrafoelenc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  <w:color w:val="ED7D31" w:themeColor="accent2"/>
              </w:rPr>
            </w:pPr>
          </w:p>
        </w:tc>
      </w:tr>
      <w:tr w:rsidR="00F5430E" w:rsidRPr="00F5430E" w14:paraId="2B80ACCF" w14:textId="77777777" w:rsidTr="00801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774C6F46" w14:textId="77777777" w:rsidR="00F5430E" w:rsidRPr="00F5430E" w:rsidRDefault="00F5430E" w:rsidP="00801C1E">
            <w:pPr>
              <w:jc w:val="both"/>
              <w:rPr>
                <w:rFonts w:ascii="Corbel" w:hAnsi="Corbel"/>
                <w:b w:val="0"/>
              </w:rPr>
            </w:pPr>
            <w:r w:rsidRPr="00F5430E">
              <w:rPr>
                <w:rFonts w:ascii="Corbel" w:hAnsi="Corbel"/>
                <w:b w:val="0"/>
              </w:rPr>
              <w:t xml:space="preserve">10:45 – 11:15 </w:t>
            </w:r>
          </w:p>
        </w:tc>
        <w:tc>
          <w:tcPr>
            <w:tcW w:w="7581" w:type="dxa"/>
          </w:tcPr>
          <w:p w14:paraId="4A55D9C6" w14:textId="50E750FE" w:rsidR="00F5430E" w:rsidRDefault="00F5430E" w:rsidP="00801C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color w:val="4472C4" w:themeColor="accent1"/>
              </w:rPr>
            </w:pPr>
            <w:r w:rsidRPr="00F5430E">
              <w:rPr>
                <w:rFonts w:ascii="Corbel" w:hAnsi="Corbel"/>
                <w:b/>
                <w:color w:val="4472C4" w:themeColor="accent1"/>
              </w:rPr>
              <w:t xml:space="preserve">Session 2: Framing Digital Development for the Sustainable Development Goals </w:t>
            </w:r>
          </w:p>
          <w:p w14:paraId="551B0A25" w14:textId="77777777" w:rsidR="00245ACC" w:rsidRPr="00F5430E" w:rsidRDefault="00245ACC" w:rsidP="00801C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color w:val="4472C4" w:themeColor="accent1"/>
              </w:rPr>
            </w:pPr>
          </w:p>
          <w:p w14:paraId="1887C441" w14:textId="77777777" w:rsidR="00F5430E" w:rsidRPr="00F5430E" w:rsidRDefault="00F5430E" w:rsidP="005412C6">
            <w:pPr>
              <w:pStyle w:val="Paragrafoelenc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</w:p>
        </w:tc>
      </w:tr>
      <w:tr w:rsidR="00F5430E" w:rsidRPr="00906666" w14:paraId="00C292A0" w14:textId="77777777" w:rsidTr="00801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027247B6" w14:textId="77777777" w:rsidR="00F5430E" w:rsidRPr="00F5430E" w:rsidRDefault="00F5430E" w:rsidP="00801C1E">
            <w:pPr>
              <w:jc w:val="both"/>
              <w:rPr>
                <w:rFonts w:ascii="Corbel" w:hAnsi="Corbel"/>
                <w:b w:val="0"/>
              </w:rPr>
            </w:pPr>
            <w:r w:rsidRPr="00F5430E">
              <w:rPr>
                <w:rFonts w:ascii="Corbel" w:hAnsi="Corbel"/>
                <w:bCs w:val="0"/>
              </w:rPr>
              <w:t>11:15 – 11:45</w:t>
            </w:r>
          </w:p>
        </w:tc>
        <w:tc>
          <w:tcPr>
            <w:tcW w:w="7581" w:type="dxa"/>
          </w:tcPr>
          <w:p w14:paraId="7535C1AB" w14:textId="0A90347E" w:rsidR="00F5430E" w:rsidRDefault="00F5430E" w:rsidP="00801C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color w:val="4472C4" w:themeColor="accent1"/>
              </w:rPr>
            </w:pPr>
            <w:r w:rsidRPr="00F5430E">
              <w:rPr>
                <w:rFonts w:ascii="Corbel" w:hAnsi="Corbel"/>
                <w:b/>
                <w:color w:val="4472C4" w:themeColor="accent1"/>
              </w:rPr>
              <w:t xml:space="preserve">Session 3: Panel Discussion: Opportunities to Close the Digital Divide &amp; Advance Green/Digital Transitions in Africa – </w:t>
            </w:r>
            <w:r w:rsidR="00245ACC">
              <w:rPr>
                <w:rFonts w:ascii="Corbel" w:hAnsi="Corbel"/>
                <w:b/>
                <w:color w:val="4472C4" w:themeColor="accent1"/>
              </w:rPr>
              <w:t>The Role of the Private Sector</w:t>
            </w:r>
          </w:p>
          <w:p w14:paraId="4E4323D5" w14:textId="5203B963" w:rsidR="00F5430E" w:rsidRPr="007D68B1" w:rsidRDefault="00F5430E" w:rsidP="00341B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  <w:i/>
                <w:iCs/>
                <w:lang w:val="en-US"/>
              </w:rPr>
            </w:pPr>
          </w:p>
        </w:tc>
      </w:tr>
      <w:tr w:rsidR="00F5430E" w:rsidRPr="00F5430E" w14:paraId="26AF06EC" w14:textId="77777777" w:rsidTr="00801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437FBB59" w14:textId="77777777" w:rsidR="00F5430E" w:rsidRPr="00F5430E" w:rsidRDefault="00F5430E" w:rsidP="00801C1E">
            <w:pPr>
              <w:jc w:val="both"/>
              <w:rPr>
                <w:rFonts w:ascii="Corbel" w:hAnsi="Corbel"/>
                <w:b w:val="0"/>
              </w:rPr>
            </w:pPr>
            <w:r w:rsidRPr="00F5430E">
              <w:rPr>
                <w:rFonts w:ascii="Corbel" w:hAnsi="Corbel"/>
                <w:bCs w:val="0"/>
              </w:rPr>
              <w:t xml:space="preserve">11:45 – 12:00 </w:t>
            </w:r>
          </w:p>
        </w:tc>
        <w:tc>
          <w:tcPr>
            <w:tcW w:w="7581" w:type="dxa"/>
          </w:tcPr>
          <w:p w14:paraId="16431A28" w14:textId="19095023" w:rsidR="00F5430E" w:rsidRDefault="00F5430E" w:rsidP="00801C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color w:val="4472C4" w:themeColor="accent1"/>
              </w:rPr>
            </w:pPr>
            <w:r w:rsidRPr="00F5430E">
              <w:rPr>
                <w:rFonts w:ascii="Corbel" w:hAnsi="Corbel"/>
                <w:b/>
                <w:color w:val="4472C4" w:themeColor="accent1"/>
              </w:rPr>
              <w:t xml:space="preserve">Session 4: Demonstration of Private Sector </w:t>
            </w:r>
            <w:r w:rsidR="00245ACC">
              <w:rPr>
                <w:rFonts w:ascii="Corbel" w:hAnsi="Corbel"/>
                <w:b/>
                <w:color w:val="4472C4" w:themeColor="accent1"/>
              </w:rPr>
              <w:t>Partnerships for Impact &amp; Scale</w:t>
            </w:r>
          </w:p>
          <w:p w14:paraId="15542064" w14:textId="77777777" w:rsidR="00245ACC" w:rsidRPr="00F5430E" w:rsidRDefault="00245ACC" w:rsidP="00801C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color w:val="4472C4" w:themeColor="accent1"/>
              </w:rPr>
            </w:pPr>
          </w:p>
          <w:p w14:paraId="02378326" w14:textId="6E37ECA0" w:rsidR="00D2760A" w:rsidRPr="005412C6" w:rsidRDefault="00D2760A" w:rsidP="00541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</w:p>
        </w:tc>
      </w:tr>
      <w:tr w:rsidR="00F5430E" w:rsidRPr="006831D5" w14:paraId="77765EEF" w14:textId="77777777" w:rsidTr="00801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3A95578" w14:textId="77777777" w:rsidR="00F5430E" w:rsidRPr="00F5430E" w:rsidRDefault="00F5430E" w:rsidP="00801C1E">
            <w:pPr>
              <w:jc w:val="both"/>
              <w:rPr>
                <w:rFonts w:ascii="Corbel" w:hAnsi="Corbel"/>
                <w:b w:val="0"/>
              </w:rPr>
            </w:pPr>
            <w:r w:rsidRPr="00F5430E">
              <w:rPr>
                <w:rFonts w:ascii="Corbel" w:hAnsi="Corbel"/>
                <w:bCs w:val="0"/>
              </w:rPr>
              <w:t xml:space="preserve">12:15 – 1:00 </w:t>
            </w:r>
          </w:p>
        </w:tc>
        <w:tc>
          <w:tcPr>
            <w:tcW w:w="7581" w:type="dxa"/>
          </w:tcPr>
          <w:p w14:paraId="73CF5E18" w14:textId="2E0CD046" w:rsidR="00F5430E" w:rsidRDefault="00F5430E" w:rsidP="00341B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color w:val="4472C4" w:themeColor="accent1"/>
              </w:rPr>
            </w:pPr>
            <w:r w:rsidRPr="00F5430E">
              <w:rPr>
                <w:rFonts w:ascii="Corbel" w:hAnsi="Corbel"/>
                <w:b/>
                <w:color w:val="4472C4" w:themeColor="accent1"/>
              </w:rPr>
              <w:t>Session 5: Panel Discussion: Closing the Financing Gap for Digital Transfor</w:t>
            </w:r>
            <w:r w:rsidR="00245ACC">
              <w:rPr>
                <w:rFonts w:ascii="Corbel" w:hAnsi="Corbel"/>
                <w:b/>
                <w:color w:val="4472C4" w:themeColor="accent1"/>
              </w:rPr>
              <w:t>mation &amp; Digital Infrastructure</w:t>
            </w:r>
          </w:p>
          <w:p w14:paraId="5FAC7E4E" w14:textId="06B7B031" w:rsidR="00F5430E" w:rsidRPr="006831D5" w:rsidRDefault="00F5430E" w:rsidP="006831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  <w:lang w:val="en-US"/>
              </w:rPr>
            </w:pPr>
          </w:p>
        </w:tc>
      </w:tr>
      <w:tr w:rsidR="00F5430E" w:rsidRPr="00F5430E" w14:paraId="1E5A0405" w14:textId="77777777" w:rsidTr="00801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324E68C" w14:textId="77777777" w:rsidR="00F5430E" w:rsidRPr="00F5430E" w:rsidRDefault="00F5430E" w:rsidP="00801C1E">
            <w:pPr>
              <w:jc w:val="both"/>
              <w:rPr>
                <w:rFonts w:ascii="Corbel" w:hAnsi="Corbel"/>
                <w:b w:val="0"/>
              </w:rPr>
            </w:pPr>
            <w:r w:rsidRPr="00F5430E">
              <w:rPr>
                <w:rFonts w:ascii="Corbel" w:hAnsi="Corbel"/>
                <w:b w:val="0"/>
              </w:rPr>
              <w:t xml:space="preserve">1:00 – 1:15 </w:t>
            </w:r>
          </w:p>
        </w:tc>
        <w:tc>
          <w:tcPr>
            <w:tcW w:w="7581" w:type="dxa"/>
          </w:tcPr>
          <w:p w14:paraId="09AD35BF" w14:textId="77777777" w:rsidR="00F5430E" w:rsidRPr="00F5430E" w:rsidRDefault="00F5430E" w:rsidP="00801C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color w:val="4472C4" w:themeColor="accent1"/>
              </w:rPr>
            </w:pPr>
            <w:r w:rsidRPr="00F5430E">
              <w:rPr>
                <w:rFonts w:ascii="Corbel" w:hAnsi="Corbel"/>
                <w:b/>
                <w:color w:val="4472C4" w:themeColor="accent1"/>
              </w:rPr>
              <w:t xml:space="preserve">Session 6: Summary of the Key Points &amp; Closing of Morning Session </w:t>
            </w:r>
          </w:p>
          <w:p w14:paraId="54F38C4B" w14:textId="4FEF06D1" w:rsidR="00F5430E" w:rsidRPr="007D68B1" w:rsidRDefault="00F5430E" w:rsidP="005412C6">
            <w:pPr>
              <w:pStyle w:val="Paragrafoelenc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000000" w:themeColor="text1"/>
                <w:lang w:val="en-US"/>
              </w:rPr>
            </w:pPr>
          </w:p>
        </w:tc>
      </w:tr>
      <w:tr w:rsidR="00F5430E" w:rsidRPr="00F5430E" w14:paraId="0058F8EF" w14:textId="77777777" w:rsidTr="00801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7E59076F" w14:textId="77777777" w:rsidR="00F5430E" w:rsidRPr="00F5430E" w:rsidRDefault="00F5430E" w:rsidP="00801C1E">
            <w:pPr>
              <w:jc w:val="both"/>
              <w:rPr>
                <w:rFonts w:ascii="Corbel" w:hAnsi="Corbel"/>
                <w:b w:val="0"/>
              </w:rPr>
            </w:pPr>
            <w:r w:rsidRPr="00F5430E">
              <w:rPr>
                <w:rFonts w:ascii="Corbel" w:hAnsi="Corbel"/>
                <w:b w:val="0"/>
              </w:rPr>
              <w:t xml:space="preserve">1:15 – 2:30 </w:t>
            </w:r>
          </w:p>
        </w:tc>
        <w:tc>
          <w:tcPr>
            <w:tcW w:w="7581" w:type="dxa"/>
          </w:tcPr>
          <w:p w14:paraId="387F2270" w14:textId="77777777" w:rsidR="00F5430E" w:rsidRPr="00F5430E" w:rsidRDefault="00F5430E" w:rsidP="00801C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342453">
              <w:rPr>
                <w:rFonts w:ascii="Corbel" w:hAnsi="Corbel"/>
                <w:b/>
                <w:color w:val="4472C4" w:themeColor="accent1"/>
              </w:rPr>
              <w:t>Lunch Break</w:t>
            </w:r>
            <w:r w:rsidRPr="00F5430E">
              <w:rPr>
                <w:rFonts w:ascii="Corbel" w:hAnsi="Corbel"/>
                <w:bCs/>
              </w:rPr>
              <w:t xml:space="preserve"> </w:t>
            </w:r>
          </w:p>
        </w:tc>
      </w:tr>
    </w:tbl>
    <w:p w14:paraId="316664E2" w14:textId="099897DC" w:rsidR="00995B87" w:rsidRDefault="00995B87" w:rsidP="00995B87">
      <w:pPr>
        <w:jc w:val="both"/>
        <w:rPr>
          <w:bCs/>
          <w:sz w:val="28"/>
          <w:szCs w:val="28"/>
        </w:rPr>
      </w:pPr>
    </w:p>
    <w:sectPr w:rsidR="00995B87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C109B" w14:textId="77777777" w:rsidR="00716EB2" w:rsidRDefault="00716EB2" w:rsidP="00995B87">
      <w:pPr>
        <w:spacing w:after="0" w:line="240" w:lineRule="auto"/>
      </w:pPr>
      <w:r>
        <w:separator/>
      </w:r>
    </w:p>
  </w:endnote>
  <w:endnote w:type="continuationSeparator" w:id="0">
    <w:p w14:paraId="46B77DDF" w14:textId="77777777" w:rsidR="00716EB2" w:rsidRDefault="00716EB2" w:rsidP="00995B87">
      <w:pPr>
        <w:spacing w:after="0" w:line="240" w:lineRule="auto"/>
      </w:pPr>
      <w:r>
        <w:continuationSeparator/>
      </w:r>
    </w:p>
  </w:endnote>
  <w:endnote w:type="continuationNotice" w:id="1">
    <w:p w14:paraId="17D0687E" w14:textId="77777777" w:rsidR="00716EB2" w:rsidRDefault="00716E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5D467" w14:textId="77777777" w:rsidR="00995B87" w:rsidRDefault="00995B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799EF" w14:textId="77777777" w:rsidR="00716EB2" w:rsidRDefault="00716EB2" w:rsidP="00995B87">
      <w:pPr>
        <w:spacing w:after="0" w:line="240" w:lineRule="auto"/>
      </w:pPr>
      <w:r>
        <w:separator/>
      </w:r>
    </w:p>
  </w:footnote>
  <w:footnote w:type="continuationSeparator" w:id="0">
    <w:p w14:paraId="48C4920D" w14:textId="77777777" w:rsidR="00716EB2" w:rsidRDefault="00716EB2" w:rsidP="00995B87">
      <w:pPr>
        <w:spacing w:after="0" w:line="240" w:lineRule="auto"/>
      </w:pPr>
      <w:r>
        <w:continuationSeparator/>
      </w:r>
    </w:p>
  </w:footnote>
  <w:footnote w:type="continuationNotice" w:id="1">
    <w:p w14:paraId="5501B76C" w14:textId="77777777" w:rsidR="00716EB2" w:rsidRDefault="00716E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50CD"/>
    <w:multiLevelType w:val="hybridMultilevel"/>
    <w:tmpl w:val="2424B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27A9F"/>
    <w:multiLevelType w:val="hybridMultilevel"/>
    <w:tmpl w:val="146483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452C2"/>
    <w:multiLevelType w:val="hybridMultilevel"/>
    <w:tmpl w:val="63BCA0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765B0"/>
    <w:multiLevelType w:val="hybridMultilevel"/>
    <w:tmpl w:val="44DE6F12"/>
    <w:lvl w:ilvl="0" w:tplc="DC24F39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5B04FD"/>
    <w:multiLevelType w:val="hybridMultilevel"/>
    <w:tmpl w:val="115EBC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84782"/>
    <w:multiLevelType w:val="hybridMultilevel"/>
    <w:tmpl w:val="26723A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76158"/>
    <w:multiLevelType w:val="hybridMultilevel"/>
    <w:tmpl w:val="63C63B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553EE"/>
    <w:multiLevelType w:val="hybridMultilevel"/>
    <w:tmpl w:val="79DEB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A27D6"/>
    <w:multiLevelType w:val="hybridMultilevel"/>
    <w:tmpl w:val="0D3AB1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B6B09"/>
    <w:multiLevelType w:val="hybridMultilevel"/>
    <w:tmpl w:val="8F7CF9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87041"/>
    <w:multiLevelType w:val="hybridMultilevel"/>
    <w:tmpl w:val="557CFF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2569E"/>
    <w:multiLevelType w:val="hybridMultilevel"/>
    <w:tmpl w:val="2424BB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209CC"/>
    <w:multiLevelType w:val="hybridMultilevel"/>
    <w:tmpl w:val="43F800F2"/>
    <w:lvl w:ilvl="0" w:tplc="5FD4E14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11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87"/>
    <w:rsid w:val="00006FCD"/>
    <w:rsid w:val="000077B3"/>
    <w:rsid w:val="00014590"/>
    <w:rsid w:val="00016253"/>
    <w:rsid w:val="00034EE0"/>
    <w:rsid w:val="00041C1F"/>
    <w:rsid w:val="00044CA5"/>
    <w:rsid w:val="00067CDD"/>
    <w:rsid w:val="000941FC"/>
    <w:rsid w:val="000C3989"/>
    <w:rsid w:val="000C4BD4"/>
    <w:rsid w:val="000E51D8"/>
    <w:rsid w:val="00104374"/>
    <w:rsid w:val="00127354"/>
    <w:rsid w:val="00147652"/>
    <w:rsid w:val="00161C16"/>
    <w:rsid w:val="00187AB9"/>
    <w:rsid w:val="001A2CD3"/>
    <w:rsid w:val="001B08C2"/>
    <w:rsid w:val="001C02B2"/>
    <w:rsid w:val="001E3968"/>
    <w:rsid w:val="001E789E"/>
    <w:rsid w:val="001F569A"/>
    <w:rsid w:val="0020335F"/>
    <w:rsid w:val="002036E1"/>
    <w:rsid w:val="00210AD7"/>
    <w:rsid w:val="00216B0C"/>
    <w:rsid w:val="00222133"/>
    <w:rsid w:val="00234D91"/>
    <w:rsid w:val="00245ACC"/>
    <w:rsid w:val="0025133E"/>
    <w:rsid w:val="00251EE3"/>
    <w:rsid w:val="00256970"/>
    <w:rsid w:val="00256F03"/>
    <w:rsid w:val="00265412"/>
    <w:rsid w:val="002716FB"/>
    <w:rsid w:val="0027345E"/>
    <w:rsid w:val="002972A6"/>
    <w:rsid w:val="002A33AC"/>
    <w:rsid w:val="002F03D3"/>
    <w:rsid w:val="002F0D74"/>
    <w:rsid w:val="00303DB9"/>
    <w:rsid w:val="00316E5A"/>
    <w:rsid w:val="003342D0"/>
    <w:rsid w:val="003350FD"/>
    <w:rsid w:val="003417B0"/>
    <w:rsid w:val="00341B78"/>
    <w:rsid w:val="00342453"/>
    <w:rsid w:val="00350F98"/>
    <w:rsid w:val="0035268B"/>
    <w:rsid w:val="00356E7E"/>
    <w:rsid w:val="00397289"/>
    <w:rsid w:val="003B2AEB"/>
    <w:rsid w:val="003D7EA9"/>
    <w:rsid w:val="003E3C6F"/>
    <w:rsid w:val="00412CBB"/>
    <w:rsid w:val="00414365"/>
    <w:rsid w:val="00447A7C"/>
    <w:rsid w:val="00451D31"/>
    <w:rsid w:val="00451FE1"/>
    <w:rsid w:val="0046325A"/>
    <w:rsid w:val="004677EA"/>
    <w:rsid w:val="004710D1"/>
    <w:rsid w:val="0047585A"/>
    <w:rsid w:val="00480F1E"/>
    <w:rsid w:val="0048438F"/>
    <w:rsid w:val="004B09F1"/>
    <w:rsid w:val="004B0FC2"/>
    <w:rsid w:val="004C7DA6"/>
    <w:rsid w:val="004D2415"/>
    <w:rsid w:val="004E19E7"/>
    <w:rsid w:val="004E63DD"/>
    <w:rsid w:val="004F061D"/>
    <w:rsid w:val="004F1DDE"/>
    <w:rsid w:val="005021EA"/>
    <w:rsid w:val="00502AB2"/>
    <w:rsid w:val="0050647F"/>
    <w:rsid w:val="0050771F"/>
    <w:rsid w:val="00523024"/>
    <w:rsid w:val="005253B7"/>
    <w:rsid w:val="005304D0"/>
    <w:rsid w:val="00531126"/>
    <w:rsid w:val="00535991"/>
    <w:rsid w:val="00540785"/>
    <w:rsid w:val="005412C6"/>
    <w:rsid w:val="005612AF"/>
    <w:rsid w:val="005719A4"/>
    <w:rsid w:val="00585BE6"/>
    <w:rsid w:val="005912C7"/>
    <w:rsid w:val="0059301E"/>
    <w:rsid w:val="005942E0"/>
    <w:rsid w:val="00596FCF"/>
    <w:rsid w:val="005A27E9"/>
    <w:rsid w:val="005A50E6"/>
    <w:rsid w:val="005B45E1"/>
    <w:rsid w:val="005B58D6"/>
    <w:rsid w:val="005D1D34"/>
    <w:rsid w:val="005D2A3A"/>
    <w:rsid w:val="005D3F8D"/>
    <w:rsid w:val="005D5392"/>
    <w:rsid w:val="005F1183"/>
    <w:rsid w:val="00611574"/>
    <w:rsid w:val="00620AF1"/>
    <w:rsid w:val="0062770B"/>
    <w:rsid w:val="00634E0F"/>
    <w:rsid w:val="00652100"/>
    <w:rsid w:val="00663099"/>
    <w:rsid w:val="006668A5"/>
    <w:rsid w:val="00666A92"/>
    <w:rsid w:val="00680C5F"/>
    <w:rsid w:val="006831D5"/>
    <w:rsid w:val="0068712A"/>
    <w:rsid w:val="00692CD2"/>
    <w:rsid w:val="006969A0"/>
    <w:rsid w:val="006C4CEB"/>
    <w:rsid w:val="006D3BBD"/>
    <w:rsid w:val="006F1043"/>
    <w:rsid w:val="00716EB2"/>
    <w:rsid w:val="00716F7A"/>
    <w:rsid w:val="007230FD"/>
    <w:rsid w:val="00745C9C"/>
    <w:rsid w:val="0074613B"/>
    <w:rsid w:val="0075354F"/>
    <w:rsid w:val="007745D0"/>
    <w:rsid w:val="00776D3C"/>
    <w:rsid w:val="0077774A"/>
    <w:rsid w:val="00777DC0"/>
    <w:rsid w:val="00780343"/>
    <w:rsid w:val="00793419"/>
    <w:rsid w:val="00794569"/>
    <w:rsid w:val="0079782A"/>
    <w:rsid w:val="007A3454"/>
    <w:rsid w:val="007B2014"/>
    <w:rsid w:val="007B4858"/>
    <w:rsid w:val="007B6B7B"/>
    <w:rsid w:val="007C4743"/>
    <w:rsid w:val="007C4A26"/>
    <w:rsid w:val="007D0CDA"/>
    <w:rsid w:val="007D2EA4"/>
    <w:rsid w:val="007D68B1"/>
    <w:rsid w:val="007D68EA"/>
    <w:rsid w:val="007E3C3D"/>
    <w:rsid w:val="007E555D"/>
    <w:rsid w:val="007F3A35"/>
    <w:rsid w:val="00805E42"/>
    <w:rsid w:val="00811B28"/>
    <w:rsid w:val="0081568D"/>
    <w:rsid w:val="0084126D"/>
    <w:rsid w:val="00844515"/>
    <w:rsid w:val="00850BD5"/>
    <w:rsid w:val="008514C7"/>
    <w:rsid w:val="00862471"/>
    <w:rsid w:val="0086260A"/>
    <w:rsid w:val="00872C69"/>
    <w:rsid w:val="008843F9"/>
    <w:rsid w:val="008861DB"/>
    <w:rsid w:val="00892D3C"/>
    <w:rsid w:val="008970FC"/>
    <w:rsid w:val="008B0F24"/>
    <w:rsid w:val="008B7229"/>
    <w:rsid w:val="008E0255"/>
    <w:rsid w:val="00903518"/>
    <w:rsid w:val="00906666"/>
    <w:rsid w:val="00917274"/>
    <w:rsid w:val="00922DCB"/>
    <w:rsid w:val="00941379"/>
    <w:rsid w:val="0094280B"/>
    <w:rsid w:val="009778E1"/>
    <w:rsid w:val="00982DF9"/>
    <w:rsid w:val="00995B87"/>
    <w:rsid w:val="00996CCC"/>
    <w:rsid w:val="009B12EE"/>
    <w:rsid w:val="009B430D"/>
    <w:rsid w:val="009C5405"/>
    <w:rsid w:val="009E1895"/>
    <w:rsid w:val="00A07BF0"/>
    <w:rsid w:val="00A3711F"/>
    <w:rsid w:val="00A626B4"/>
    <w:rsid w:val="00A87D35"/>
    <w:rsid w:val="00A92DA5"/>
    <w:rsid w:val="00A962C1"/>
    <w:rsid w:val="00AA03DB"/>
    <w:rsid w:val="00AB3DF0"/>
    <w:rsid w:val="00AC58FC"/>
    <w:rsid w:val="00AD6E28"/>
    <w:rsid w:val="00AE0848"/>
    <w:rsid w:val="00AF2FDF"/>
    <w:rsid w:val="00AF660C"/>
    <w:rsid w:val="00B02B76"/>
    <w:rsid w:val="00B37303"/>
    <w:rsid w:val="00B61187"/>
    <w:rsid w:val="00B77547"/>
    <w:rsid w:val="00B87936"/>
    <w:rsid w:val="00BA1A3C"/>
    <w:rsid w:val="00BD2EFE"/>
    <w:rsid w:val="00BD321C"/>
    <w:rsid w:val="00BE0636"/>
    <w:rsid w:val="00BF7D23"/>
    <w:rsid w:val="00C1549F"/>
    <w:rsid w:val="00C16098"/>
    <w:rsid w:val="00C24C9C"/>
    <w:rsid w:val="00C26824"/>
    <w:rsid w:val="00C379CA"/>
    <w:rsid w:val="00C42C4B"/>
    <w:rsid w:val="00C65A54"/>
    <w:rsid w:val="00C6600A"/>
    <w:rsid w:val="00C6656A"/>
    <w:rsid w:val="00C741F8"/>
    <w:rsid w:val="00C85F68"/>
    <w:rsid w:val="00C87176"/>
    <w:rsid w:val="00CC4D47"/>
    <w:rsid w:val="00CE1D75"/>
    <w:rsid w:val="00CE73B9"/>
    <w:rsid w:val="00CF28A8"/>
    <w:rsid w:val="00CF57F7"/>
    <w:rsid w:val="00D272B7"/>
    <w:rsid w:val="00D2760A"/>
    <w:rsid w:val="00D31DD1"/>
    <w:rsid w:val="00D43EC1"/>
    <w:rsid w:val="00D47729"/>
    <w:rsid w:val="00D66ABB"/>
    <w:rsid w:val="00D82859"/>
    <w:rsid w:val="00DC6301"/>
    <w:rsid w:val="00DE3264"/>
    <w:rsid w:val="00DF35CA"/>
    <w:rsid w:val="00E57A49"/>
    <w:rsid w:val="00E8520D"/>
    <w:rsid w:val="00E93292"/>
    <w:rsid w:val="00E93998"/>
    <w:rsid w:val="00EC4A5D"/>
    <w:rsid w:val="00F05C4D"/>
    <w:rsid w:val="00F21476"/>
    <w:rsid w:val="00F26D45"/>
    <w:rsid w:val="00F31011"/>
    <w:rsid w:val="00F535AE"/>
    <w:rsid w:val="00F5430E"/>
    <w:rsid w:val="00F55F18"/>
    <w:rsid w:val="00F63404"/>
    <w:rsid w:val="00F862E7"/>
    <w:rsid w:val="00F94047"/>
    <w:rsid w:val="00FA00B6"/>
    <w:rsid w:val="00FA46DE"/>
    <w:rsid w:val="00FC3D6B"/>
    <w:rsid w:val="00FC43F6"/>
    <w:rsid w:val="00FC4C12"/>
    <w:rsid w:val="00FE06CA"/>
    <w:rsid w:val="00FE3543"/>
    <w:rsid w:val="00FE4830"/>
    <w:rsid w:val="00FE58D8"/>
    <w:rsid w:val="00F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614E"/>
  <w15:chartTrackingRefBased/>
  <w15:docId w15:val="{C7EA69D1-B434-46A0-90D7-7051DF55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AB3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5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B87"/>
  </w:style>
  <w:style w:type="paragraph" w:styleId="Pidipagina">
    <w:name w:val="footer"/>
    <w:basedOn w:val="Normale"/>
    <w:link w:val="PidipaginaCarattere"/>
    <w:uiPriority w:val="99"/>
    <w:unhideWhenUsed/>
    <w:rsid w:val="00995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B87"/>
  </w:style>
  <w:style w:type="paragraph" w:styleId="Revisione">
    <w:name w:val="Revision"/>
    <w:hidden/>
    <w:uiPriority w:val="99"/>
    <w:semiHidden/>
    <w:rsid w:val="00995B8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93419"/>
    <w:pPr>
      <w:ind w:left="720"/>
      <w:contextualSpacing/>
    </w:pPr>
  </w:style>
  <w:style w:type="table" w:styleId="Grigliatabella">
    <w:name w:val="Table Grid"/>
    <w:basedOn w:val="Tabellanormale"/>
    <w:uiPriority w:val="39"/>
    <w:rsid w:val="0079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e"/>
    <w:rsid w:val="008B0F24"/>
    <w:pPr>
      <w:spacing w:after="0" w:line="240" w:lineRule="auto"/>
    </w:pPr>
    <w:rPr>
      <w:rFonts w:ascii=".AppleSystemUIFont" w:eastAsiaTheme="minorEastAsia" w:hAnsi=".AppleSystemUIFont" w:cs="Times New Roman"/>
      <w:sz w:val="29"/>
      <w:szCs w:val="29"/>
      <w:lang w:eastAsia="en-GB"/>
    </w:rPr>
  </w:style>
  <w:style w:type="character" w:customStyle="1" w:styleId="apple-converted-space">
    <w:name w:val="apple-converted-space"/>
    <w:basedOn w:val="Carpredefinitoparagrafo"/>
    <w:rsid w:val="008B0F24"/>
  </w:style>
  <w:style w:type="character" w:customStyle="1" w:styleId="s1">
    <w:name w:val="s1"/>
    <w:basedOn w:val="Carpredefinitoparagrafo"/>
    <w:rsid w:val="008B0F24"/>
    <w:rPr>
      <w:rFonts w:ascii=".SFUI-Regular" w:hAnsi=".SFUI-Regular" w:hint="default"/>
      <w:b w:val="0"/>
      <w:bCs w:val="0"/>
      <w:i w:val="0"/>
      <w:iCs w:val="0"/>
      <w:sz w:val="29"/>
      <w:szCs w:val="29"/>
    </w:rPr>
  </w:style>
  <w:style w:type="paragraph" w:customStyle="1" w:styleId="p1">
    <w:name w:val="p1"/>
    <w:basedOn w:val="Normale"/>
    <w:rsid w:val="00540785"/>
    <w:pPr>
      <w:spacing w:after="0" w:line="240" w:lineRule="auto"/>
    </w:pPr>
    <w:rPr>
      <w:rFonts w:ascii=".AppleSystemUIFont" w:eastAsiaTheme="minorEastAsia" w:hAnsi=".AppleSystemUIFont" w:cs="Times New Roman"/>
      <w:sz w:val="29"/>
      <w:szCs w:val="29"/>
      <w:lang w:eastAsia="en-GB"/>
    </w:rPr>
  </w:style>
  <w:style w:type="table" w:styleId="Tabellagriglia1chiara-colore5">
    <w:name w:val="Grid Table 1 Light Accent 5"/>
    <w:basedOn w:val="Tabellanormale"/>
    <w:uiPriority w:val="46"/>
    <w:rsid w:val="00F26D4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AB3DF0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AB3DF0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76D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76D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76D3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6D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6D3C"/>
    <w:rPr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F660C"/>
    <w:rPr>
      <w:i/>
      <w:iCs/>
    </w:rPr>
  </w:style>
  <w:style w:type="character" w:customStyle="1" w:styleId="ui-provider">
    <w:name w:val="ui-provider"/>
    <w:basedOn w:val="Carpredefinitoparagrafo"/>
    <w:rsid w:val="00FE48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7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AC65AB8C851489F5ECF323C3C9387" ma:contentTypeVersion="19" ma:contentTypeDescription="Create a new document." ma:contentTypeScope="" ma:versionID="65885be976013047939e0539262df965">
  <xsd:schema xmlns:xsd="http://www.w3.org/2001/XMLSchema" xmlns:xs="http://www.w3.org/2001/XMLSchema" xmlns:p="http://schemas.microsoft.com/office/2006/metadata/properties" xmlns:ns2="039223aa-5308-442e-875b-11b6a414bb16" xmlns:ns3="a1819b20-839e-4c0c-8bad-3566ecae61af" targetNamespace="http://schemas.microsoft.com/office/2006/metadata/properties" ma:root="true" ma:fieldsID="35cadc7a36a5e4993e05e1e03a764de6" ns2:_="" ns3:_="">
    <xsd:import namespace="039223aa-5308-442e-875b-11b6a414bb16"/>
    <xsd:import namespace="a1819b20-839e-4c0c-8bad-3566ecae6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ostUs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223aa-5308-442e-875b-11b6a414b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stUsed" ma:index="25" nillable="true" ma:displayName="Most Used" ma:format="Dropdown" ma:internalName="MostUsed">
      <xsd:simpleType>
        <xsd:restriction base="dms:Choice">
          <xsd:enumeration value="P1"/>
          <xsd:enumeration value="P2"/>
          <xsd:enumeration value="P3"/>
          <xsd:enumeration value="Choice 4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19b20-839e-4c0c-8bad-3566ecae6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5c9ba68-9eb0-44d2-9d23-f736e7104480}" ma:internalName="TaxCatchAll" ma:showField="CatchAllData" ma:web="a1819b20-839e-4c0c-8bad-3566ecae6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9223aa-5308-442e-875b-11b6a414bb16">
      <Terms xmlns="http://schemas.microsoft.com/office/infopath/2007/PartnerControls"/>
    </lcf76f155ced4ddcb4097134ff3c332f>
    <TaxCatchAll xmlns="a1819b20-839e-4c0c-8bad-3566ecae61af" xsi:nil="true"/>
    <MostUsed xmlns="039223aa-5308-442e-875b-11b6a414bb16" xsi:nil="true"/>
    <_Flow_SignoffStatus xmlns="039223aa-5308-442e-875b-11b6a414bb16" xsi:nil="true"/>
    <SharedWithUsers xmlns="a1819b20-839e-4c0c-8bad-3566ecae61af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DAD8C-87B2-479E-B161-794DAC1D7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223aa-5308-442e-875b-11b6a414bb16"/>
    <ds:schemaRef ds:uri="a1819b20-839e-4c0c-8bad-3566ecae6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29393-6946-4BE3-BD94-9566FF2F4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7ACA0-2921-449A-8321-CD7F99205938}">
  <ds:schemaRefs>
    <ds:schemaRef ds:uri="http://schemas.microsoft.com/office/2006/metadata/properties"/>
    <ds:schemaRef ds:uri="http://schemas.microsoft.com/office/infopath/2007/PartnerControls"/>
    <ds:schemaRef ds:uri="039223aa-5308-442e-875b-11b6a414bb16"/>
    <ds:schemaRef ds:uri="a1819b20-839e-4c0c-8bad-3566ecae61af"/>
  </ds:schemaRefs>
</ds:datastoreItem>
</file>

<file path=customXml/itemProps4.xml><?xml version="1.0" encoding="utf-8"?>
<ds:datastoreItem xmlns:ds="http://schemas.openxmlformats.org/officeDocument/2006/customXml" ds:itemID="{B9E799F1-EA19-4FDE-993D-C6805D22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Le Cardinal</dc:creator>
  <cp:keywords/>
  <dc:description/>
  <cp:lastModifiedBy>Salvidio Caterina</cp:lastModifiedBy>
  <cp:revision>2</cp:revision>
  <cp:lastPrinted>2023-09-13T17:20:00Z</cp:lastPrinted>
  <dcterms:created xsi:type="dcterms:W3CDTF">2023-10-10T09:26:00Z</dcterms:created>
  <dcterms:modified xsi:type="dcterms:W3CDTF">2023-10-10T09:26:00Z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0x010100ED3AC65AB8C851489F5ECF323C3C9387</vt:lpwstr>
  </property>
  <property fmtid="{D5CDD505-2E9C-101B-9397-08002B2CF9AE}" pid="3" name="MediaServiceImageTags">
    <vt:lpwstr/>
  </property>
</Properties>
</file>