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E497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44C80C" w:rsidR="00B65513" w:rsidRPr="0007110E" w:rsidRDefault="00D54E8A" w:rsidP="00E82667">
                <w:pPr>
                  <w:tabs>
                    <w:tab w:val="left" w:pos="426"/>
                  </w:tabs>
                  <w:spacing w:before="120"/>
                  <w:rPr>
                    <w:bCs/>
                    <w:lang w:val="en-IE" w:eastAsia="en-GB"/>
                  </w:rPr>
                </w:pPr>
                <w:r w:rsidRPr="00A86140">
                  <w:rPr>
                    <w:lang w:val="en-IE" w:eastAsia="en-GB"/>
                  </w:rPr>
                  <w:t>DG AGRI B3 – social sustainability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DAD5B91" w:rsidR="00D96984" w:rsidRPr="0007110E" w:rsidRDefault="002E4976" w:rsidP="00E82667">
                <w:pPr>
                  <w:tabs>
                    <w:tab w:val="left" w:pos="426"/>
                  </w:tabs>
                  <w:spacing w:before="120"/>
                  <w:rPr>
                    <w:bCs/>
                    <w:lang w:val="en-IE" w:eastAsia="en-GB"/>
                  </w:rPr>
                </w:pPr>
                <w:r w:rsidRPr="002E4976">
                  <w:rPr>
                    <w:bCs/>
                    <w:lang w:val="en-IE" w:eastAsia="en-GB"/>
                  </w:rPr>
                  <w:t>426688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464C478" w:rsidR="00E21DBD" w:rsidRPr="0007110E" w:rsidRDefault="00D54E8A" w:rsidP="00D54E8A">
                <w:pPr>
                  <w:rPr>
                    <w:bCs/>
                    <w:lang w:val="en-IE" w:eastAsia="en-GB"/>
                  </w:rPr>
                </w:pPr>
                <w:r w:rsidRPr="00A86140">
                  <w:rPr>
                    <w:lang w:val="en-IE" w:eastAsia="en-GB"/>
                  </w:rPr>
                  <w:t>Margaret Bateson</w:t>
                </w:r>
                <w:r w:rsidR="00420CD5">
                  <w:rPr>
                    <w:lang w:val="en-IE" w:eastAsia="en-GB"/>
                  </w:rPr>
                  <w:t>-Missen</w:t>
                </w:r>
              </w:p>
            </w:sdtContent>
          </w:sdt>
          <w:p w14:paraId="34CF737A" w14:textId="75382053" w:rsidR="00E21DBD" w:rsidRPr="0007110E" w:rsidRDefault="002E497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9364F">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B674E">
                  <w:rPr>
                    <w:bCs/>
                    <w:lang w:val="en-IE" w:eastAsia="en-GB"/>
                  </w:rPr>
                  <w:t>2024</w:t>
                </w:r>
              </w:sdtContent>
            </w:sdt>
          </w:p>
          <w:p w14:paraId="158DD156" w14:textId="47C35C19" w:rsidR="00E21DBD" w:rsidRPr="0007110E" w:rsidRDefault="002E497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54E8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54E8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C98E6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632FB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E497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E497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E497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7BF1AC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9E6CC15"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6BD403B" w14:textId="77777777" w:rsidR="00EE2974" w:rsidRDefault="00D54E8A" w:rsidP="00D54E8A">
          <w:pPr>
            <w:shd w:val="clear" w:color="auto" w:fill="FAFAFA"/>
            <w:spacing w:after="0"/>
            <w:textAlignment w:val="baseline"/>
            <w:rPr>
              <w:rFonts w:ascii="Arial" w:hAnsi="Arial" w:cs="Arial"/>
              <w:color w:val="666666"/>
              <w:sz w:val="18"/>
              <w:szCs w:val="18"/>
              <w:shd w:val="clear" w:color="auto" w:fill="FFFFFF"/>
            </w:rPr>
          </w:pPr>
          <w:r w:rsidRPr="002E2B7C">
            <w:rPr>
              <w:rFonts w:ascii="Arial" w:hAnsi="Arial" w:cs="Arial"/>
              <w:color w:val="666666"/>
              <w:sz w:val="18"/>
              <w:szCs w:val="18"/>
              <w:shd w:val="clear" w:color="auto" w:fill="FFFFFF"/>
            </w:rPr>
            <w:t>Unit B.3 is responsible for social and societal sustainability of agriculture and rural areas. The unit provides guidance and support to geographical units.</w:t>
          </w:r>
        </w:p>
        <w:p w14:paraId="755B986C" w14:textId="77777777" w:rsidR="00EE2974" w:rsidRDefault="00D54E8A" w:rsidP="00D54E8A">
          <w:pPr>
            <w:shd w:val="clear" w:color="auto" w:fill="FAFAFA"/>
            <w:spacing w:after="0"/>
            <w:textAlignment w:val="baseline"/>
            <w:rPr>
              <w:rFonts w:ascii="Arial" w:hAnsi="Arial" w:cs="Arial"/>
              <w:color w:val="666666"/>
              <w:sz w:val="18"/>
              <w:szCs w:val="18"/>
              <w:shd w:val="clear" w:color="auto" w:fill="FFFFFF"/>
            </w:rPr>
          </w:pPr>
          <w:r w:rsidRPr="002E2B7C">
            <w:rPr>
              <w:rFonts w:ascii="Arial" w:hAnsi="Arial" w:cs="Arial"/>
              <w:color w:val="666666"/>
              <w:sz w:val="18"/>
              <w:szCs w:val="18"/>
            </w:rPr>
            <w:br/>
          </w:r>
          <w:r w:rsidR="00EE2974">
            <w:rPr>
              <w:rFonts w:ascii="Arial" w:hAnsi="Arial" w:cs="Arial"/>
              <w:color w:val="666666"/>
              <w:sz w:val="18"/>
              <w:szCs w:val="18"/>
              <w:shd w:val="clear" w:color="auto" w:fill="FFFFFF"/>
            </w:rPr>
            <w:t xml:space="preserve">The unit </w:t>
          </w:r>
          <w:r w:rsidR="00EE2974" w:rsidRPr="002E2B7C">
            <w:rPr>
              <w:rFonts w:ascii="Arial" w:hAnsi="Arial" w:cs="Arial"/>
              <w:color w:val="666666"/>
              <w:sz w:val="18"/>
              <w:szCs w:val="18"/>
              <w:shd w:val="clear" w:color="auto" w:fill="FFFFFF"/>
            </w:rPr>
            <w:t xml:space="preserve"> deals with social inclusion issues which include generational renewal</w:t>
          </w:r>
          <w:r w:rsidR="00EE2974">
            <w:rPr>
              <w:rFonts w:ascii="Arial" w:hAnsi="Arial" w:cs="Arial"/>
              <w:color w:val="666666"/>
              <w:sz w:val="18"/>
              <w:szCs w:val="18"/>
              <w:shd w:val="clear" w:color="auto" w:fill="FFFFFF"/>
            </w:rPr>
            <w:t xml:space="preserve">, </w:t>
          </w:r>
          <w:r w:rsidR="00EE2974" w:rsidRPr="002E2B7C">
            <w:rPr>
              <w:rFonts w:ascii="Arial" w:hAnsi="Arial" w:cs="Arial"/>
              <w:color w:val="666666"/>
              <w:sz w:val="18"/>
              <w:szCs w:val="18"/>
              <w:shd w:val="clear" w:color="auto" w:fill="FFFFFF"/>
            </w:rPr>
            <w:t>equality (gender, disability, age, LGBTI+, race, belief), ROMA, demography, depopulation, migration, working conditions, social economy, housing and homelessness. The unit is also responsible for local development of rural areas comprising Leader/Community Led Local development (CLLD) and smart villages.</w:t>
          </w:r>
        </w:p>
        <w:p w14:paraId="760D82D8" w14:textId="77777777" w:rsidR="00EE2974" w:rsidRDefault="00EE2974" w:rsidP="00D54E8A">
          <w:pPr>
            <w:shd w:val="clear" w:color="auto" w:fill="FAFAFA"/>
            <w:spacing w:after="0"/>
            <w:textAlignment w:val="baseline"/>
            <w:rPr>
              <w:rFonts w:ascii="Arial" w:hAnsi="Arial" w:cs="Arial"/>
              <w:color w:val="666666"/>
              <w:sz w:val="18"/>
              <w:szCs w:val="18"/>
              <w:shd w:val="clear" w:color="auto" w:fill="FFFFFF"/>
            </w:rPr>
          </w:pPr>
        </w:p>
        <w:p w14:paraId="79F43DA4" w14:textId="3205C0F4" w:rsidR="00EE2974" w:rsidRPr="002E2B7C" w:rsidRDefault="00EE2974" w:rsidP="00EE2974">
          <w:pPr>
            <w:shd w:val="clear" w:color="auto" w:fill="FAFAFA"/>
            <w:spacing w:after="0"/>
            <w:textAlignment w:val="baseline"/>
            <w:rPr>
              <w:rFonts w:ascii="Arial" w:hAnsi="Arial" w:cs="Arial"/>
              <w:color w:val="000000"/>
              <w:sz w:val="18"/>
              <w:szCs w:val="18"/>
              <w:lang w:val="en-IE"/>
            </w:rPr>
          </w:pPr>
          <w:r>
            <w:rPr>
              <w:rFonts w:ascii="Arial" w:hAnsi="Arial" w:cs="Arial"/>
              <w:color w:val="666666"/>
              <w:sz w:val="18"/>
              <w:szCs w:val="18"/>
              <w:shd w:val="clear" w:color="auto" w:fill="FFFFFF"/>
            </w:rPr>
            <w:t xml:space="preserve">It </w:t>
          </w:r>
          <w:r w:rsidR="00D54E8A" w:rsidRPr="002E2B7C">
            <w:rPr>
              <w:rFonts w:ascii="Arial" w:hAnsi="Arial" w:cs="Arial"/>
              <w:color w:val="666666"/>
              <w:sz w:val="18"/>
              <w:szCs w:val="18"/>
              <w:shd w:val="clear" w:color="auto" w:fill="FFFFFF"/>
            </w:rPr>
            <w:t xml:space="preserve">addresses the response of Union agriculture to societal demands on food and health as well as to improving animal welfare and combatting antimicrobial resistance. It is also responsible for the monitoring of policy and legislative proposals and of the developments related to sanitary/phytosanitary, food and feed policies in order </w:t>
          </w:r>
          <w:r w:rsidR="00D54E8A" w:rsidRPr="002E2B7C">
            <w:rPr>
              <w:rFonts w:ascii="Arial" w:hAnsi="Arial" w:cs="Arial"/>
              <w:color w:val="666666"/>
              <w:sz w:val="18"/>
              <w:szCs w:val="18"/>
              <w:shd w:val="clear" w:color="auto" w:fill="FFFFFF"/>
            </w:rPr>
            <w:lastRenderedPageBreak/>
            <w:t>to assess potential consequences for agriculture and provide advice as well as liaise with DG SANTE.</w:t>
          </w:r>
          <w:r w:rsidR="00D54E8A" w:rsidRPr="002E2B7C">
            <w:rPr>
              <w:rFonts w:ascii="Arial" w:hAnsi="Arial" w:cs="Arial"/>
              <w:color w:val="666666"/>
              <w:sz w:val="18"/>
              <w:szCs w:val="18"/>
            </w:rPr>
            <w:br/>
          </w:r>
          <w:r w:rsidR="00D54E8A" w:rsidRPr="002E2B7C">
            <w:rPr>
              <w:rFonts w:ascii="Arial" w:hAnsi="Arial" w:cs="Arial"/>
              <w:color w:val="666666"/>
              <w:sz w:val="18"/>
              <w:szCs w:val="18"/>
            </w:rPr>
            <w:br/>
          </w:r>
          <w:r w:rsidRPr="002E2B7C">
            <w:rPr>
              <w:rFonts w:ascii="Arial" w:hAnsi="Arial" w:cs="Arial"/>
              <w:color w:val="666666"/>
              <w:sz w:val="18"/>
              <w:szCs w:val="18"/>
              <w:shd w:val="clear" w:color="auto" w:fill="FFFFFF"/>
            </w:rPr>
            <w:t xml:space="preserve">Unit B.3 also ensures the management and monitoring of </w:t>
          </w:r>
          <w:r>
            <w:rPr>
              <w:rFonts w:ascii="Arial" w:hAnsi="Arial" w:cs="Arial"/>
              <w:color w:val="666666"/>
              <w:sz w:val="18"/>
              <w:szCs w:val="18"/>
              <w:shd w:val="clear" w:color="auto" w:fill="FFFFFF"/>
            </w:rPr>
            <w:t>the</w:t>
          </w:r>
          <w:r w:rsidRPr="002E2B7C">
            <w:rPr>
              <w:rFonts w:ascii="Arial" w:hAnsi="Arial" w:cs="Arial"/>
              <w:color w:val="666666"/>
              <w:sz w:val="18"/>
              <w:szCs w:val="18"/>
              <w:shd w:val="clear" w:color="auto" w:fill="FFFFFF"/>
            </w:rPr>
            <w:t xml:space="preserve"> implementation by Member States </w:t>
          </w:r>
          <w:r>
            <w:rPr>
              <w:rFonts w:ascii="Arial" w:hAnsi="Arial" w:cs="Arial"/>
              <w:color w:val="666666"/>
              <w:sz w:val="18"/>
              <w:szCs w:val="18"/>
              <w:shd w:val="clear" w:color="auto" w:fill="FFFFFF"/>
            </w:rPr>
            <w:t>of</w:t>
          </w:r>
          <w:r w:rsidRPr="002E2B7C">
            <w:rPr>
              <w:rFonts w:ascii="Arial" w:hAnsi="Arial" w:cs="Arial"/>
              <w:color w:val="666666"/>
              <w:sz w:val="18"/>
              <w:szCs w:val="18"/>
              <w:shd w:val="clear" w:color="auto" w:fill="FFFFFF"/>
            </w:rPr>
            <w:t xml:space="preserve"> the specific schemes supporting agriculture in the outermost regions of the European Union (POSEI) and on the smaller Aegean Islands.</w:t>
          </w:r>
        </w:p>
        <w:p w14:paraId="5A052F6A" w14:textId="77777777" w:rsidR="00EE2974" w:rsidRPr="002E2B7C" w:rsidRDefault="00EE2974" w:rsidP="00D54E8A">
          <w:pPr>
            <w:shd w:val="clear" w:color="auto" w:fill="FAFAFA"/>
            <w:spacing w:after="0"/>
            <w:textAlignment w:val="baseline"/>
            <w:rPr>
              <w:rFonts w:ascii="Arial" w:hAnsi="Arial" w:cs="Arial"/>
              <w:color w:val="000000"/>
              <w:sz w:val="18"/>
              <w:szCs w:val="18"/>
              <w:lang w:val="en-IE"/>
            </w:rPr>
          </w:pPr>
        </w:p>
        <w:p w14:paraId="59DD0438" w14:textId="21080BCB" w:rsidR="00E21DBD" w:rsidRDefault="00D54E8A" w:rsidP="00420CD5">
          <w:pPr>
            <w:shd w:val="clear" w:color="auto" w:fill="FAFAFA"/>
            <w:spacing w:after="0"/>
            <w:textAlignment w:val="baseline"/>
            <w:rPr>
              <w:lang w:val="en-US" w:eastAsia="en-GB"/>
            </w:rPr>
          </w:pPr>
          <w:r w:rsidRPr="002C2E33">
            <w:rPr>
              <w:rFonts w:ascii="Arial" w:hAnsi="Arial" w:cs="Arial"/>
              <w:color w:val="666666"/>
              <w:sz w:val="18"/>
              <w:szCs w:val="18"/>
              <w:shd w:val="clear" w:color="auto" w:fill="FFFFFF"/>
            </w:rPr>
            <w:t xml:space="preserve">The </w:t>
          </w:r>
          <w:r w:rsidRPr="002E2B7C">
            <w:rPr>
              <w:rFonts w:ascii="Arial" w:hAnsi="Arial" w:cs="Arial"/>
              <w:color w:val="666666"/>
              <w:sz w:val="18"/>
              <w:szCs w:val="18"/>
              <w:shd w:val="clear" w:color="auto" w:fill="FFFFFF"/>
            </w:rPr>
            <w:t>unit</w:t>
          </w:r>
          <w:r w:rsidRPr="002C2E33">
            <w:rPr>
              <w:rFonts w:ascii="Arial" w:hAnsi="Arial" w:cs="Arial"/>
              <w:color w:val="666666"/>
              <w:sz w:val="18"/>
              <w:szCs w:val="18"/>
              <w:shd w:val="clear" w:color="auto" w:fill="FFFFFF"/>
            </w:rPr>
            <w:t xml:space="preserve"> is composed of </w:t>
          </w:r>
          <w:r w:rsidRPr="002E2B7C">
            <w:rPr>
              <w:rFonts w:ascii="Arial" w:hAnsi="Arial" w:cs="Arial"/>
              <w:color w:val="666666"/>
              <w:sz w:val="18"/>
              <w:szCs w:val="18"/>
              <w:shd w:val="clear" w:color="auto" w:fill="FFFFFF"/>
            </w:rPr>
            <w:t>1</w:t>
          </w:r>
          <w:r>
            <w:rPr>
              <w:rFonts w:ascii="Arial" w:hAnsi="Arial" w:cs="Arial"/>
              <w:color w:val="666666"/>
              <w:sz w:val="18"/>
              <w:szCs w:val="18"/>
              <w:shd w:val="clear" w:color="auto" w:fill="FFFFFF"/>
            </w:rPr>
            <w:t>8</w:t>
          </w:r>
          <w:r w:rsidRPr="002C2E33">
            <w:rPr>
              <w:rFonts w:ascii="Arial" w:hAnsi="Arial" w:cs="Arial"/>
              <w:color w:val="666666"/>
              <w:sz w:val="18"/>
              <w:szCs w:val="18"/>
              <w:shd w:val="clear" w:color="auto" w:fill="FFFFFF"/>
            </w:rPr>
            <w:t xml:space="preserve"> colleagues and enjoys a very pleasant working atmosphere while responding to high expectations on all these very important files.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0EDF111" w14:textId="3F72AA73" w:rsidR="00D54E8A" w:rsidRDefault="00D54E8A" w:rsidP="00D54E8A">
          <w:r>
            <w:rPr>
              <w:rFonts w:ascii="Arial" w:hAnsi="Arial" w:cs="Arial"/>
              <w:color w:val="666666"/>
              <w:sz w:val="18"/>
              <w:szCs w:val="18"/>
              <w:shd w:val="clear" w:color="auto" w:fill="FFFFFF"/>
            </w:rPr>
            <w:t>The post is a position as policy officer for issues related to the Common Agriculture Policy. As part of a team of 6 dedicated and knowledgeable colleagues</w:t>
          </w:r>
          <w:r w:rsidR="0058242F">
            <w:rPr>
              <w:rFonts w:ascii="Arial" w:hAnsi="Arial" w:cs="Arial"/>
              <w:color w:val="666666"/>
              <w:sz w:val="18"/>
              <w:szCs w:val="18"/>
              <w:shd w:val="clear" w:color="auto" w:fill="FFFFFF"/>
            </w:rPr>
            <w:t xml:space="preserve">, and under the supervision of the Deputy Head of Unit, </w:t>
          </w:r>
          <w:r>
            <w:rPr>
              <w:rFonts w:ascii="Arial" w:hAnsi="Arial" w:cs="Arial"/>
              <w:color w:val="666666"/>
              <w:sz w:val="18"/>
              <w:szCs w:val="18"/>
              <w:shd w:val="clear" w:color="auto" w:fill="FFFFFF"/>
            </w:rPr>
            <w:t xml:space="preserve">the key role consists in contributing to the development and analysis of EU policies with regard to generational renewal and </w:t>
          </w:r>
          <w:r w:rsidR="0058242F">
            <w:rPr>
              <w:rFonts w:ascii="Arial" w:hAnsi="Arial" w:cs="Arial"/>
              <w:color w:val="666666"/>
              <w:sz w:val="18"/>
              <w:szCs w:val="18"/>
              <w:shd w:val="clear" w:color="auto" w:fill="FFFFFF"/>
            </w:rPr>
            <w:t>y</w:t>
          </w:r>
          <w:r w:rsidR="0058242F" w:rsidRPr="0058242F">
            <w:rPr>
              <w:rFonts w:ascii="Arial" w:hAnsi="Arial" w:cs="Arial"/>
              <w:color w:val="666666"/>
              <w:sz w:val="18"/>
              <w:szCs w:val="18"/>
              <w:shd w:val="clear" w:color="auto" w:fill="FFFFFF"/>
            </w:rPr>
            <w:t xml:space="preserve">oung </w:t>
          </w:r>
          <w:r w:rsidR="0058242F">
            <w:rPr>
              <w:rFonts w:ascii="Arial" w:hAnsi="Arial" w:cs="Arial"/>
              <w:color w:val="666666"/>
              <w:sz w:val="18"/>
              <w:szCs w:val="18"/>
              <w:shd w:val="clear" w:color="auto" w:fill="FFFFFF"/>
            </w:rPr>
            <w:t>f</w:t>
          </w:r>
          <w:r w:rsidR="0058242F" w:rsidRPr="0058242F">
            <w:rPr>
              <w:rFonts w:ascii="Arial" w:hAnsi="Arial" w:cs="Arial"/>
              <w:color w:val="666666"/>
              <w:sz w:val="18"/>
              <w:szCs w:val="18"/>
              <w:shd w:val="clear" w:color="auto" w:fill="FFFFFF"/>
            </w:rPr>
            <w:t>armers, especially considering links with the common agricultural policy and EU rural areas</w:t>
          </w:r>
          <w:r>
            <w:rPr>
              <w:rFonts w:ascii="Arial" w:hAnsi="Arial" w:cs="Arial"/>
              <w:color w:val="666666"/>
              <w:sz w:val="18"/>
              <w:szCs w:val="18"/>
              <w:shd w:val="clear" w:color="auto" w:fill="FFFFFF"/>
            </w:rPr>
            <w:t>. Tasks will notably include:</w:t>
          </w:r>
          <w:r w:rsidRPr="00D54E8A">
            <w:t xml:space="preserve"> </w:t>
          </w:r>
        </w:p>
        <w:p w14:paraId="6A53CCC6" w14:textId="776406B7"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 xml:space="preserve">Contributing to the implementation of </w:t>
          </w:r>
          <w:r w:rsidR="00EE2974">
            <w:rPr>
              <w:rFonts w:ascii="Arial" w:hAnsi="Arial" w:cs="Arial"/>
              <w:color w:val="666666"/>
              <w:sz w:val="18"/>
              <w:szCs w:val="18"/>
              <w:shd w:val="clear" w:color="auto" w:fill="FFFFFF"/>
            </w:rPr>
            <w:t xml:space="preserve">specific objective N° 7 of the Common Agriculture Policy “to attract and sustain young farmers and new farmers and facilitate sustainable business development in rural areas” </w:t>
          </w:r>
          <w:r w:rsidRPr="00D54E8A">
            <w:rPr>
              <w:rFonts w:ascii="Arial" w:hAnsi="Arial" w:cs="Arial"/>
              <w:color w:val="666666"/>
              <w:sz w:val="18"/>
              <w:szCs w:val="18"/>
              <w:shd w:val="clear" w:color="auto" w:fill="FFFFFF"/>
            </w:rPr>
            <w:t xml:space="preserve">, in </w:t>
          </w:r>
          <w:r w:rsidR="0058242F">
            <w:rPr>
              <w:rFonts w:ascii="Arial" w:hAnsi="Arial" w:cs="Arial"/>
              <w:color w:val="666666"/>
              <w:sz w:val="18"/>
              <w:szCs w:val="18"/>
              <w:shd w:val="clear" w:color="auto" w:fill="FFFFFF"/>
            </w:rPr>
            <w:t xml:space="preserve">in particular on legal aspects as well as supporting </w:t>
          </w:r>
          <w:r w:rsidRPr="00D54E8A">
            <w:rPr>
              <w:rFonts w:ascii="Arial" w:hAnsi="Arial" w:cs="Arial"/>
              <w:color w:val="666666"/>
              <w:sz w:val="18"/>
              <w:szCs w:val="18"/>
              <w:shd w:val="clear" w:color="auto" w:fill="FFFFFF"/>
            </w:rPr>
            <w:t>the exchanges of good practices and the development of knowledge</w:t>
          </w:r>
          <w:r w:rsidR="00EE2974">
            <w:rPr>
              <w:rFonts w:ascii="Arial" w:hAnsi="Arial" w:cs="Arial"/>
              <w:color w:val="666666"/>
              <w:sz w:val="18"/>
              <w:szCs w:val="18"/>
              <w:shd w:val="clear" w:color="auto" w:fill="FFFFFF"/>
            </w:rPr>
            <w:t>.</w:t>
          </w:r>
        </w:p>
        <w:p w14:paraId="2BE3C4B0" w14:textId="028018F3"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Contributing to the preparation of the political agenda related to agriculture for the next Commission</w:t>
          </w:r>
          <w:r w:rsidR="0058242F">
            <w:rPr>
              <w:rFonts w:ascii="Arial" w:hAnsi="Arial" w:cs="Arial"/>
              <w:color w:val="666666"/>
              <w:sz w:val="18"/>
              <w:szCs w:val="18"/>
              <w:shd w:val="clear" w:color="auto" w:fill="FFFFFF"/>
            </w:rPr>
            <w:t xml:space="preserve"> as regards generational renewal in agriculture and rural areas</w:t>
          </w:r>
          <w:r w:rsidR="00EE2974">
            <w:rPr>
              <w:rFonts w:ascii="Arial" w:hAnsi="Arial" w:cs="Arial"/>
              <w:color w:val="666666"/>
              <w:sz w:val="18"/>
              <w:szCs w:val="18"/>
              <w:shd w:val="clear" w:color="auto" w:fill="FFFFFF"/>
            </w:rPr>
            <w:t>.</w:t>
          </w:r>
        </w:p>
        <w:p w14:paraId="5BFD57F9" w14:textId="1C77A73F"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 xml:space="preserve">Contributing to the assessment and monitoring of CAP support to </w:t>
          </w:r>
          <w:r w:rsidR="0058242F">
            <w:rPr>
              <w:rFonts w:ascii="Arial" w:hAnsi="Arial" w:cs="Arial"/>
              <w:color w:val="666666"/>
              <w:sz w:val="18"/>
              <w:szCs w:val="18"/>
              <w:shd w:val="clear" w:color="auto" w:fill="FFFFFF"/>
            </w:rPr>
            <w:t xml:space="preserve">generational renewal and </w:t>
          </w:r>
          <w:r w:rsidR="00EE2974">
            <w:rPr>
              <w:rFonts w:ascii="Arial" w:hAnsi="Arial" w:cs="Arial"/>
              <w:color w:val="666666"/>
              <w:sz w:val="18"/>
              <w:szCs w:val="18"/>
              <w:shd w:val="clear" w:color="auto" w:fill="FFFFFF"/>
            </w:rPr>
            <w:t>young farmers a</w:t>
          </w:r>
          <w:r w:rsidR="0058242F">
            <w:rPr>
              <w:rFonts w:ascii="Arial" w:hAnsi="Arial" w:cs="Arial"/>
              <w:color w:val="666666"/>
              <w:sz w:val="18"/>
              <w:szCs w:val="18"/>
              <w:shd w:val="clear" w:color="auto" w:fill="FFFFFF"/>
            </w:rPr>
            <w:t>s well as new farmers and providition guidance and support on these matters to the geographical units</w:t>
          </w:r>
          <w:r w:rsidR="00EE2974">
            <w:rPr>
              <w:rFonts w:ascii="Arial" w:hAnsi="Arial" w:cs="Arial"/>
              <w:color w:val="666666"/>
              <w:sz w:val="18"/>
              <w:szCs w:val="18"/>
              <w:shd w:val="clear" w:color="auto" w:fill="FFFFFF"/>
            </w:rPr>
            <w:t>.</w:t>
          </w:r>
        </w:p>
        <w:p w14:paraId="2124C29A" w14:textId="323770B9"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Supporting the preparation and follow-up of meetings with stakeholders,</w:t>
          </w:r>
        </w:p>
        <w:p w14:paraId="1A4A4AF1" w14:textId="67C12CF4"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Participating in various meetings and reporting to the team and hierarchy.</w:t>
          </w:r>
        </w:p>
        <w:p w14:paraId="46EE3E07" w14:textId="4CACECDF" w:rsidR="00E21DBD" w:rsidRPr="00AF7D78" w:rsidRDefault="00D54E8A" w:rsidP="00C504C7">
          <w:pPr>
            <w:rPr>
              <w:lang w:val="en-US" w:eastAsia="en-GB"/>
            </w:rPr>
          </w:pPr>
          <w:r w:rsidRPr="00D54E8A">
            <w:rPr>
              <w:rFonts w:ascii="Arial" w:hAnsi="Arial" w:cs="Arial"/>
              <w:color w:val="666666"/>
              <w:sz w:val="18"/>
              <w:szCs w:val="18"/>
              <w:shd w:val="clear" w:color="auto" w:fill="FFFFFF"/>
            </w:rPr>
            <w:t>Data analysis and reporting.</w:t>
          </w:r>
          <w:r>
            <w:rPr>
              <w:rFonts w:ascii="Arial" w:hAnsi="Arial" w:cs="Arial"/>
              <w:color w:val="666666"/>
              <w:sz w:val="18"/>
              <w:szCs w:val="18"/>
              <w:shd w:val="clear" w:color="auto" w:fill="FFFFFF"/>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A0D6D63" w14:textId="076F1CB4" w:rsidR="00D54E8A" w:rsidRDefault="00420CD5" w:rsidP="00D54E8A">
          <w:pPr>
            <w:shd w:val="clear" w:color="auto" w:fill="FAFAFA"/>
            <w:spacing w:after="0"/>
            <w:textAlignment w:val="baseline"/>
            <w:rPr>
              <w:rFonts w:ascii="Arial" w:hAnsi="Arial" w:cs="Arial"/>
              <w:color w:val="666666"/>
              <w:sz w:val="18"/>
              <w:szCs w:val="18"/>
              <w:shd w:val="clear" w:color="auto" w:fill="FFFFFF"/>
            </w:rPr>
          </w:pPr>
          <w:r>
            <w:rPr>
              <w:rFonts w:ascii="Arial" w:hAnsi="Arial" w:cs="Arial"/>
              <w:color w:val="666666"/>
              <w:sz w:val="18"/>
              <w:szCs w:val="18"/>
              <w:shd w:val="clear" w:color="auto" w:fill="FFFFFF"/>
            </w:rPr>
            <w:t>A versatile and flexible person able to team up with colleagues on various social and rural related files.  I</w:t>
          </w:r>
          <w:r w:rsidR="00D54E8A">
            <w:rPr>
              <w:rFonts w:ascii="Arial" w:hAnsi="Arial" w:cs="Arial"/>
              <w:color w:val="666666"/>
              <w:sz w:val="18"/>
              <w:szCs w:val="18"/>
              <w:shd w:val="clear" w:color="auto" w:fill="FFFFFF"/>
            </w:rPr>
            <w:t xml:space="preserve">nterest in the Common Agricultural Policy and knowledge in programming mechanisms under shared management are important for this post. Professional qualification and/or experience </w:t>
          </w:r>
          <w:r w:rsidR="00EE2974">
            <w:rPr>
              <w:rFonts w:ascii="Arial" w:hAnsi="Arial" w:cs="Arial"/>
              <w:color w:val="666666"/>
              <w:sz w:val="18"/>
              <w:szCs w:val="18"/>
              <w:shd w:val="clear" w:color="auto" w:fill="FFFFFF"/>
            </w:rPr>
            <w:t xml:space="preserve">relevant to </w:t>
          </w:r>
          <w:r w:rsidR="00D54E8A">
            <w:rPr>
              <w:rFonts w:ascii="Arial" w:hAnsi="Arial" w:cs="Arial"/>
              <w:color w:val="666666"/>
              <w:sz w:val="18"/>
              <w:szCs w:val="18"/>
              <w:shd w:val="clear" w:color="auto" w:fill="FFFFFF"/>
            </w:rPr>
            <w:t xml:space="preserve">interventions for young farmers in the context of the national CAP Strategic Plans is desired.  </w:t>
          </w:r>
          <w:r>
            <w:rPr>
              <w:rFonts w:ascii="Arial" w:hAnsi="Arial" w:cs="Arial"/>
              <w:color w:val="666666"/>
              <w:sz w:val="18"/>
              <w:szCs w:val="18"/>
              <w:shd w:val="clear" w:color="auto" w:fill="FFFFFF"/>
            </w:rPr>
            <w:t xml:space="preserve">A legal qualification is an advantage.  </w:t>
          </w:r>
          <w:r w:rsidR="00D54E8A">
            <w:rPr>
              <w:rFonts w:ascii="Arial" w:hAnsi="Arial" w:cs="Arial"/>
              <w:color w:val="666666"/>
              <w:sz w:val="18"/>
              <w:szCs w:val="18"/>
              <w:shd w:val="clear" w:color="auto" w:fill="FFFFFF"/>
            </w:rPr>
            <w:t xml:space="preserve">Soft skills like communication and drafting skills, team spirit and result-orientation are essential for this post. </w:t>
          </w:r>
        </w:p>
        <w:p w14:paraId="63476B6F" w14:textId="45F16A4C" w:rsidR="00EE2974" w:rsidRDefault="00EE2974" w:rsidP="00D54E8A">
          <w:pPr>
            <w:shd w:val="clear" w:color="auto" w:fill="FAFAFA"/>
            <w:spacing w:after="0"/>
            <w:textAlignment w:val="baseline"/>
            <w:rPr>
              <w:rFonts w:ascii="Arial" w:hAnsi="Arial" w:cs="Arial"/>
              <w:color w:val="666666"/>
              <w:sz w:val="18"/>
              <w:szCs w:val="18"/>
              <w:shd w:val="clear" w:color="auto" w:fill="FFFFFF"/>
            </w:rPr>
          </w:pPr>
        </w:p>
        <w:p w14:paraId="5987D1CE" w14:textId="5616C722" w:rsidR="00EE2974" w:rsidRDefault="00EE2974" w:rsidP="00D54E8A">
          <w:pPr>
            <w:shd w:val="clear" w:color="auto" w:fill="FAFAFA"/>
            <w:spacing w:after="0"/>
            <w:textAlignment w:val="baseline"/>
            <w:rPr>
              <w:rFonts w:ascii="Arial" w:hAnsi="Arial" w:cs="Arial"/>
              <w:color w:val="666666"/>
              <w:sz w:val="18"/>
              <w:szCs w:val="18"/>
              <w:shd w:val="clear" w:color="auto" w:fill="FFFFFF"/>
            </w:rPr>
          </w:pPr>
          <w:r>
            <w:rPr>
              <w:rFonts w:ascii="Arial" w:hAnsi="Arial" w:cs="Arial"/>
              <w:color w:val="666666"/>
              <w:sz w:val="18"/>
              <w:szCs w:val="18"/>
              <w:shd w:val="clear" w:color="auto" w:fill="FFFFFF"/>
            </w:rPr>
            <w:t>The working language of the unit is English.</w:t>
          </w:r>
        </w:p>
        <w:p w14:paraId="51994EDB" w14:textId="102A3434" w:rsidR="002E40A9" w:rsidRPr="00AF7D78" w:rsidRDefault="002E497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47C7"/>
    <w:rsid w:val="001A6271"/>
    <w:rsid w:val="001B674E"/>
    <w:rsid w:val="001D0A81"/>
    <w:rsid w:val="002109E6"/>
    <w:rsid w:val="00252050"/>
    <w:rsid w:val="002B3CBF"/>
    <w:rsid w:val="002C49D0"/>
    <w:rsid w:val="002E40A9"/>
    <w:rsid w:val="002E4976"/>
    <w:rsid w:val="00394447"/>
    <w:rsid w:val="003E50A4"/>
    <w:rsid w:val="0040388A"/>
    <w:rsid w:val="00420CD5"/>
    <w:rsid w:val="00431778"/>
    <w:rsid w:val="00454CC7"/>
    <w:rsid w:val="00476034"/>
    <w:rsid w:val="005168AD"/>
    <w:rsid w:val="0058240F"/>
    <w:rsid w:val="0058242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54E8A"/>
    <w:rsid w:val="00D7090C"/>
    <w:rsid w:val="00D84D53"/>
    <w:rsid w:val="00D9364F"/>
    <w:rsid w:val="00D96984"/>
    <w:rsid w:val="00DD41ED"/>
    <w:rsid w:val="00DF1E49"/>
    <w:rsid w:val="00E21DBD"/>
    <w:rsid w:val="00E24E8B"/>
    <w:rsid w:val="00E342CB"/>
    <w:rsid w:val="00E41704"/>
    <w:rsid w:val="00E44D7F"/>
    <w:rsid w:val="00E82667"/>
    <w:rsid w:val="00EB3147"/>
    <w:rsid w:val="00EE29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974</Words>
  <Characters>6959</Characters>
  <Application>Microsoft Office Word</Application>
  <DocSecurity>0</DocSecurity>
  <PresentationFormat>Microsoft Word 14.0</PresentationFormat>
  <Lines>434</Lines>
  <Paragraphs>360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2023-11-15T11:03:00Z</dcterms:created>
  <dcterms:modified xsi:type="dcterms:W3CDTF">2023-11-16T11:33:00Z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