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EE4F22D" w14:textId="77777777">
            <w:trPr>
              <w:cantSplit/>
            </w:trPr>
            <w:tc>
              <w:tcPr>
                <w:tcW w:w="2400" w:type="dxa"/>
              </w:tcPr>
              <w:p w14:paraId="00D09F82" w14:textId="77777777" w:rsidR="00F6462F" w:rsidRDefault="00F4683D">
                <w:pPr>
                  <w:pStyle w:val="ZFlag"/>
                </w:pPr>
                <w:r>
                  <w:rPr>
                    <w:noProof/>
                  </w:rPr>
                  <w:drawing>
                    <wp:inline distT="0" distB="0" distL="0" distR="0" wp14:anchorId="04CC50E7" wp14:editId="2D48684A">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E83F84B" w14:textId="77777777" w:rsidR="00F6462F" w:rsidRDefault="0059706E">
                <w:pPr>
                  <w:pStyle w:val="ZCom"/>
                </w:pPr>
                <w:sdt>
                  <w:sdtPr>
                    <w:id w:val="1852987933"/>
                    <w:dataBinding w:xpath="/Texts/OrgaRoot" w:storeItemID="{4EF90DE6-88B6-4264-9629-4D8DFDFE87D2}"/>
                    <w:text w:multiLine="1"/>
                  </w:sdtPr>
                  <w:sdtEndPr/>
                  <w:sdtContent>
                    <w:r w:rsidR="00A033AD">
                      <w:t>EUROPEAN COMMISSION</w:t>
                    </w:r>
                  </w:sdtContent>
                </w:sdt>
              </w:p>
              <w:p w14:paraId="07D94CB0" w14:textId="77777777" w:rsidR="000A4668" w:rsidRDefault="000A4668" w:rsidP="000D129C">
                <w:pPr>
                  <w:pStyle w:val="ZDGName"/>
                  <w:rPr>
                    <w:b/>
                  </w:rPr>
                </w:pPr>
              </w:p>
              <w:p w14:paraId="365FA90C" w14:textId="77777777" w:rsidR="00F6462F" w:rsidRDefault="00F6462F" w:rsidP="000A4668">
                <w:pPr>
                  <w:pStyle w:val="ZDGName"/>
                  <w:rPr>
                    <w:b/>
                  </w:rPr>
                </w:pPr>
              </w:p>
            </w:tc>
          </w:tr>
        </w:sdtContent>
      </w:sdt>
    </w:tbl>
    <w:p w14:paraId="002B6066" w14:textId="77777777"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12DB097B" w14:textId="77777777" w:rsidTr="0007110E">
        <w:tc>
          <w:tcPr>
            <w:tcW w:w="3111" w:type="dxa"/>
          </w:tcPr>
          <w:p w14:paraId="1B1DD770" w14:textId="77777777"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35A82E7FD8CD4A2FB618DCB806A1B3EA"/>
            </w:placeholder>
          </w:sdtPr>
          <w:sdtEndPr/>
          <w:sdtContent>
            <w:tc>
              <w:tcPr>
                <w:tcW w:w="5491" w:type="dxa"/>
              </w:tcPr>
              <w:p w14:paraId="62DEA7DF" w14:textId="142B0CC6" w:rsidR="00B65513" w:rsidRPr="0007110E" w:rsidRDefault="00D1217A" w:rsidP="00E82667">
                <w:pPr>
                  <w:tabs>
                    <w:tab w:val="left" w:pos="426"/>
                  </w:tabs>
                  <w:spacing w:before="120"/>
                  <w:rPr>
                    <w:bCs/>
                    <w:lang w:val="en-IE" w:eastAsia="en-GB"/>
                  </w:rPr>
                </w:pPr>
                <w:r>
                  <w:rPr>
                    <w:bCs/>
                    <w:lang w:val="en-IE" w:eastAsia="en-GB"/>
                  </w:rPr>
                  <w:t>DG ENV – Unit E1</w:t>
                </w:r>
              </w:p>
            </w:tc>
          </w:sdtContent>
        </w:sdt>
      </w:tr>
      <w:tr w:rsidR="00D96984" w:rsidRPr="00AF417C" w14:paraId="10776048" w14:textId="77777777" w:rsidTr="0007110E">
        <w:tc>
          <w:tcPr>
            <w:tcW w:w="3111" w:type="dxa"/>
          </w:tcPr>
          <w:p w14:paraId="780763A2" w14:textId="77777777"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ED25C14D3FB846FE9FE0067A0D26BA00"/>
            </w:placeholder>
          </w:sdtPr>
          <w:sdtEndPr/>
          <w:sdtContent>
            <w:tc>
              <w:tcPr>
                <w:tcW w:w="5491" w:type="dxa"/>
              </w:tcPr>
              <w:p w14:paraId="4E8647A5" w14:textId="4653C6E4" w:rsidR="00D96984" w:rsidRPr="0007110E" w:rsidRDefault="00D1217A" w:rsidP="00E82667">
                <w:pPr>
                  <w:tabs>
                    <w:tab w:val="left" w:pos="426"/>
                  </w:tabs>
                  <w:spacing w:before="120"/>
                  <w:rPr>
                    <w:bCs/>
                    <w:lang w:val="en-IE" w:eastAsia="en-GB"/>
                  </w:rPr>
                </w:pPr>
                <w:r>
                  <w:rPr>
                    <w:bCs/>
                    <w:lang w:val="en-IE" w:eastAsia="en-GB"/>
                  </w:rPr>
                  <w:t>434135</w:t>
                </w:r>
              </w:p>
            </w:tc>
          </w:sdtContent>
        </w:sdt>
      </w:tr>
      <w:tr w:rsidR="00E21DBD" w:rsidRPr="00AF417C" w14:paraId="167263B4" w14:textId="77777777" w:rsidTr="0007110E">
        <w:tc>
          <w:tcPr>
            <w:tcW w:w="3111" w:type="dxa"/>
          </w:tcPr>
          <w:p w14:paraId="4EB56DBE" w14:textId="77777777"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213FE5B8"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2B5C9990" w14:textId="7777777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1A7BFB5D"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BD42E1F901E64B928A88D9670C646AFB"/>
              </w:placeholder>
            </w:sdtPr>
            <w:sdtEndPr/>
            <w:sdtContent>
              <w:p w14:paraId="2166CE4B" w14:textId="63CC48E5" w:rsidR="00E21DBD" w:rsidRPr="008413AF" w:rsidRDefault="00D1217A" w:rsidP="00E82667">
                <w:pPr>
                  <w:tabs>
                    <w:tab w:val="left" w:pos="426"/>
                  </w:tabs>
                  <w:spacing w:before="120"/>
                  <w:rPr>
                    <w:bCs/>
                    <w:lang w:val="fr-BE" w:eastAsia="en-GB"/>
                  </w:rPr>
                </w:pPr>
                <w:r w:rsidRPr="008413AF">
                  <w:rPr>
                    <w:bCs/>
                    <w:lang w:val="fr-BE" w:eastAsia="en-GB"/>
                  </w:rPr>
                  <w:t>Sabine BOURDY (</w:t>
                </w:r>
                <w:proofErr w:type="spellStart"/>
                <w:r w:rsidRPr="008413AF">
                  <w:rPr>
                    <w:bCs/>
                    <w:lang w:val="fr-BE" w:eastAsia="en-GB"/>
                  </w:rPr>
                  <w:t>HoU</w:t>
                </w:r>
                <w:proofErr w:type="spellEnd"/>
                <w:r w:rsidRPr="008413AF">
                  <w:rPr>
                    <w:bCs/>
                    <w:lang w:val="fr-BE" w:eastAsia="en-GB"/>
                  </w:rPr>
                  <w:t>)</w:t>
                </w:r>
              </w:p>
            </w:sdtContent>
          </w:sdt>
          <w:p w14:paraId="0004CCDF" w14:textId="5F1638AE" w:rsidR="00E21DBD" w:rsidRPr="008413AF" w:rsidRDefault="0059706E" w:rsidP="00E82667">
            <w:pPr>
              <w:tabs>
                <w:tab w:val="left" w:pos="426"/>
              </w:tabs>
              <w:contextualSpacing/>
              <w:rPr>
                <w:bCs/>
                <w:lang w:val="fr-BE" w:eastAsia="en-GB"/>
              </w:rPr>
            </w:pPr>
            <w:sdt>
              <w:sdtPr>
                <w:rPr>
                  <w:bCs/>
                  <w:lang w:val="en-IE" w:eastAsia="en-GB"/>
                </w:rPr>
                <w:id w:val="1175461244"/>
                <w:placeholder>
                  <w:docPart w:val="E5DDC0E8195942CBB3C804E8C9B770FD"/>
                </w:placeholder>
              </w:sdtPr>
              <w:sdtEndPr/>
              <w:sdtContent>
                <w:r w:rsidR="00D00D19" w:rsidRPr="008413AF">
                  <w:rPr>
                    <w:bCs/>
                    <w:lang w:val="fr-BE" w:eastAsia="en-GB"/>
                  </w:rPr>
                  <w:t>1st</w:t>
                </w:r>
              </w:sdtContent>
            </w:sdt>
            <w:r w:rsidR="00E21DBD" w:rsidRPr="008413AF">
              <w:rPr>
                <w:bCs/>
                <w:lang w:val="fr-BE" w:eastAsia="en-GB"/>
              </w:rPr>
              <w:t xml:space="preserve"> quarter </w:t>
            </w:r>
            <w:sdt>
              <w:sdtPr>
                <w:rPr>
                  <w:bCs/>
                  <w:lang w:val="fr-BE" w:eastAsia="en-GB"/>
                </w:rPr>
                <w:alias w:val="Year"/>
                <w:tag w:val="Year"/>
                <w:id w:val="-1638640930"/>
                <w:placeholder>
                  <w:docPart w:val="E0E14D6BAFB14BF09C6A4A2FF9E07A88"/>
                </w:placeholder>
                <w:dropDownList>
                  <w:listItem w:value="Choose an item."/>
                  <w:listItem w:displayText="2023" w:value="2023"/>
                  <w:listItem w:displayText="2024" w:value="2024"/>
                </w:dropDownList>
              </w:sdtPr>
              <w:sdtEndPr/>
              <w:sdtContent>
                <w:r w:rsidR="00E342CB" w:rsidRPr="008413AF">
                  <w:rPr>
                    <w:bCs/>
                    <w:lang w:val="fr-BE" w:eastAsia="en-GB"/>
                  </w:rPr>
                  <w:t>2023</w:t>
                </w:r>
              </w:sdtContent>
            </w:sdt>
          </w:p>
          <w:p w14:paraId="53342E46" w14:textId="1B948292" w:rsidR="00E21DBD" w:rsidRPr="0007110E" w:rsidRDefault="0059706E" w:rsidP="00E82667">
            <w:pPr>
              <w:tabs>
                <w:tab w:val="left" w:pos="426"/>
              </w:tabs>
              <w:contextualSpacing/>
              <w:jc w:val="left"/>
              <w:rPr>
                <w:bCs/>
                <w:szCs w:val="24"/>
                <w:lang w:eastAsia="en-GB"/>
              </w:rPr>
            </w:pPr>
            <w:sdt>
              <w:sdtPr>
                <w:rPr>
                  <w:bCs/>
                  <w:lang w:val="en-IE" w:eastAsia="en-GB"/>
                </w:rPr>
                <w:id w:val="202528730"/>
                <w:placeholder>
                  <w:docPart w:val="E5DDC0E8195942CBB3C804E8C9B770FD"/>
                </w:placeholder>
              </w:sdtPr>
              <w:sdtEndPr/>
              <w:sdtContent>
                <w:r w:rsidR="00D00D19">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1217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E62AF3068D40483692B02ED9E3B049AC"/>
                </w:placeholder>
                <w:showingPlcHdr/>
              </w:sdtPr>
              <w:sdtEndPr/>
              <w:sdtContent>
                <w:r w:rsidR="0007110E" w:rsidRPr="00BD2312">
                  <w:rPr>
                    <w:rStyle w:val="PlaceholderText"/>
                  </w:rPr>
                  <w:t>Click or tap here to enter text.</w:t>
                </w:r>
              </w:sdtContent>
            </w:sdt>
          </w:p>
          <w:p w14:paraId="13E0142B"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6A9427E" w14:textId="77777777" w:rsidTr="0007110E">
        <w:tc>
          <w:tcPr>
            <w:tcW w:w="3111" w:type="dxa"/>
          </w:tcPr>
          <w:p w14:paraId="3D67BF11" w14:textId="77777777"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5019BE60" w14:textId="2452979D" w:rsidR="00E21DBD" w:rsidRPr="0007110E" w:rsidRDefault="008F4BA9" w:rsidP="00E82667">
            <w:pPr>
              <w:tabs>
                <w:tab w:val="left" w:pos="426"/>
              </w:tabs>
              <w:spacing w:before="120"/>
              <w:rPr>
                <w:bCs/>
                <w:lang w:val="en-IE" w:eastAsia="en-GB"/>
              </w:rPr>
            </w:pPr>
            <w:r>
              <w:rPr>
                <w:bCs/>
                <w:szCs w:val="24"/>
                <w:lang w:eastAsia="en-GB"/>
              </w:rPr>
              <w:object w:dxaOrig="225" w:dyaOrig="225" w14:anchorId="4DD5A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9pt" o:ole="">
                  <v:imagedata r:id="rId15" o:title=""/>
                </v:shape>
                <w:control r:id="rId16" w:name="OptionButton6" w:shapeid="_x0000_i1037"/>
              </w:object>
            </w:r>
            <w:r>
              <w:rPr>
                <w:bCs/>
                <w:szCs w:val="24"/>
                <w:lang w:eastAsia="en-GB"/>
              </w:rPr>
              <w:object w:dxaOrig="225" w:dyaOrig="225" w14:anchorId="1839A41E">
                <v:shape id="_x0000_i1039" type="#_x0000_t75" style="width:108.3pt;height:21.9pt" o:ole="">
                  <v:imagedata r:id="rId17" o:title=""/>
                </v:shape>
                <w:control r:id="rId18" w:name="OptionButton7" w:shapeid="_x0000_i1039"/>
              </w:object>
            </w:r>
          </w:p>
        </w:tc>
      </w:tr>
      <w:tr w:rsidR="00E21DBD" w:rsidRPr="00994062" w14:paraId="4112293F" w14:textId="77777777" w:rsidTr="0007110E">
        <w:tc>
          <w:tcPr>
            <w:tcW w:w="8602" w:type="dxa"/>
            <w:gridSpan w:val="2"/>
          </w:tcPr>
          <w:p w14:paraId="2668988B" w14:textId="7777777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15B0CBE3" w14:textId="0CABAFF6" w:rsidR="00E21DBD" w:rsidRDefault="00E82667" w:rsidP="00E21DBD">
            <w:pPr>
              <w:tabs>
                <w:tab w:val="left" w:pos="426"/>
              </w:tabs>
              <w:contextualSpacing/>
              <w:rPr>
                <w:bCs/>
                <w:szCs w:val="24"/>
                <w:lang w:eastAsia="en-GB"/>
              </w:rPr>
            </w:pPr>
            <w:r>
              <w:rPr>
                <w:bCs/>
                <w:szCs w:val="24"/>
                <w:lang w:eastAsia="en-GB"/>
              </w:rPr>
              <w:object w:dxaOrig="225" w:dyaOrig="225" w14:anchorId="7659DD39">
                <v:shape id="_x0000_i1041" type="#_x0000_t75" style="width:108.3pt;height:21.9pt" o:ole="">
                  <v:imagedata r:id="rId19" o:title=""/>
                </v:shape>
                <w:control r:id="rId20" w:name="OptionButton4" w:shapeid="_x0000_i1041"/>
              </w:object>
            </w:r>
          </w:p>
          <w:p w14:paraId="3A8A9091" w14:textId="77777777" w:rsidR="0040388A" w:rsidRDefault="0040388A" w:rsidP="002C49D0">
            <w:pPr>
              <w:tabs>
                <w:tab w:val="left" w:pos="426"/>
              </w:tabs>
              <w:spacing w:after="120"/>
              <w:ind w:left="567"/>
              <w:rPr>
                <w:bCs/>
                <w:szCs w:val="24"/>
                <w:lang w:eastAsia="en-GB"/>
              </w:rPr>
            </w:pPr>
            <w:r>
              <w:rPr>
                <w:bCs/>
                <w:szCs w:val="24"/>
                <w:lang w:eastAsia="en-GB"/>
              </w:rPr>
              <w:t>as well as</w:t>
            </w:r>
          </w:p>
          <w:p w14:paraId="70D8E0FE" w14:textId="77777777" w:rsidR="0040388A" w:rsidRPr="0007110E" w:rsidRDefault="0059706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4B3C53B4"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6463FBBA" w14:textId="77777777" w:rsidR="0040388A" w:rsidRPr="0007110E" w:rsidRDefault="0059706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D51B866A7EFD47BFB96119CAF038A393"/>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6ABCF884" w14:textId="77777777" w:rsidR="0040388A" w:rsidRDefault="0059706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C14ADA98772542B69931A89AC0109378"/>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6E96DA02" w14:textId="77777777" w:rsidR="0040388A" w:rsidRDefault="0040388A" w:rsidP="00E21DBD">
            <w:pPr>
              <w:tabs>
                <w:tab w:val="left" w:pos="426"/>
              </w:tabs>
              <w:contextualSpacing/>
              <w:rPr>
                <w:bCs/>
                <w:szCs w:val="24"/>
                <w:lang w:eastAsia="en-GB"/>
              </w:rPr>
            </w:pPr>
          </w:p>
          <w:p w14:paraId="2C367ACF" w14:textId="1F9261DD" w:rsidR="00E21DBD" w:rsidRPr="0007110E" w:rsidRDefault="00E82667" w:rsidP="00252050">
            <w:pPr>
              <w:tabs>
                <w:tab w:val="left" w:pos="426"/>
              </w:tabs>
              <w:rPr>
                <w:bCs/>
                <w:lang w:val="en-IE" w:eastAsia="en-GB"/>
              </w:rPr>
            </w:pPr>
            <w:r>
              <w:rPr>
                <w:bCs/>
                <w:szCs w:val="24"/>
                <w:lang w:eastAsia="en-GB"/>
              </w:rPr>
              <w:object w:dxaOrig="225" w:dyaOrig="225" w14:anchorId="7088DB1A">
                <v:shape id="_x0000_i1043" type="#_x0000_t75" style="width:320.55pt;height:21.9pt" o:ole="">
                  <v:imagedata r:id="rId21" o:title=""/>
                </v:shape>
                <w:control r:id="rId22" w:name="OptionButton5" w:shapeid="_x0000_i1043"/>
              </w:object>
            </w:r>
            <w:r w:rsidR="00E21DBD" w:rsidRPr="0007110E">
              <w:rPr>
                <w:bCs/>
                <w:szCs w:val="24"/>
                <w:lang w:eastAsia="en-GB"/>
              </w:rPr>
              <w:t xml:space="preserve"> </w:t>
            </w:r>
          </w:p>
        </w:tc>
      </w:tr>
      <w:tr w:rsidR="00DF1E49" w:rsidRPr="00AF417C" w14:paraId="76D4BF5B" w14:textId="77777777" w:rsidTr="0007110E">
        <w:tc>
          <w:tcPr>
            <w:tcW w:w="3111" w:type="dxa"/>
          </w:tcPr>
          <w:p w14:paraId="70C52BC0" w14:textId="77777777"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572C6B18" w14:textId="0BF5F5CC" w:rsidR="00DF1E49" w:rsidRDefault="00E82667" w:rsidP="00E82667">
            <w:pPr>
              <w:tabs>
                <w:tab w:val="left" w:pos="426"/>
              </w:tabs>
              <w:spacing w:before="120" w:after="120"/>
              <w:rPr>
                <w:bCs/>
                <w:szCs w:val="24"/>
                <w:lang w:eastAsia="en-GB"/>
              </w:rPr>
            </w:pPr>
            <w:r>
              <w:rPr>
                <w:bCs/>
                <w:szCs w:val="24"/>
                <w:lang w:eastAsia="en-GB"/>
              </w:rPr>
              <w:object w:dxaOrig="225" w:dyaOrig="225" w14:anchorId="4D4A56FA">
                <v:shape id="_x0000_i1045" type="#_x0000_t75" style="width:108.3pt;height:21.9pt" o:ole="">
                  <v:imagedata r:id="rId23" o:title=""/>
                </v:shape>
                <w:control r:id="rId24" w:name="OptionButton2" w:shapeid="_x0000_i1045"/>
              </w:object>
            </w:r>
            <w:r>
              <w:rPr>
                <w:bCs/>
                <w:szCs w:val="24"/>
                <w:lang w:eastAsia="en-GB"/>
              </w:rPr>
              <w:object w:dxaOrig="225" w:dyaOrig="225" w14:anchorId="37F78944">
                <v:shape id="_x0000_i1047" type="#_x0000_t75" style="width:108.3pt;height:21.9pt" o:ole="">
                  <v:imagedata r:id="rId25" o:title=""/>
                </v:shape>
                <w:control r:id="rId26" w:name="OptionButton3" w:shapeid="_x0000_i1047"/>
              </w:object>
            </w:r>
          </w:p>
          <w:p w14:paraId="5E156BC8" w14:textId="4C1F9D4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51B050878BF24F94A38B97C8DEEA01B2"/>
                </w:placeholder>
                <w:date w:fullDate="2024-01-25T00:00:00Z">
                  <w:dateFormat w:val="dd-MM-yyyy"/>
                  <w:lid w:val="fr-BE"/>
                  <w:storeMappedDataAs w:val="dateTime"/>
                  <w:calendar w:val="gregorian"/>
                </w:date>
              </w:sdtPr>
              <w:sdtEndPr/>
              <w:sdtContent>
                <w:r w:rsidR="0059706E">
                  <w:rPr>
                    <w:bCs/>
                    <w:lang w:val="fr-BE" w:eastAsia="en-GB"/>
                  </w:rPr>
                  <w:t>25-01-2024</w:t>
                </w:r>
              </w:sdtContent>
            </w:sdt>
          </w:p>
        </w:tc>
      </w:tr>
      <w:bookmarkEnd w:id="0"/>
      <w:bookmarkEnd w:id="1"/>
    </w:tbl>
    <w:p w14:paraId="5ABDEEE2" w14:textId="77777777" w:rsidR="00E21DBD" w:rsidRPr="00994062" w:rsidRDefault="00E21DBD" w:rsidP="00E21DBD">
      <w:pPr>
        <w:tabs>
          <w:tab w:val="left" w:pos="426"/>
        </w:tabs>
        <w:spacing w:after="0"/>
        <w:rPr>
          <w:b/>
          <w:lang w:val="en-IE" w:eastAsia="en-GB"/>
        </w:rPr>
      </w:pPr>
    </w:p>
    <w:p w14:paraId="43823270" w14:textId="77777777" w:rsidR="00E21DBD" w:rsidRPr="00994062" w:rsidRDefault="00E21DBD" w:rsidP="00E21DBD">
      <w:pPr>
        <w:tabs>
          <w:tab w:val="left" w:pos="426"/>
        </w:tabs>
        <w:spacing w:after="0"/>
        <w:rPr>
          <w:b/>
          <w:lang w:val="en-IE" w:eastAsia="en-GB"/>
        </w:rPr>
      </w:pPr>
    </w:p>
    <w:p w14:paraId="74D5C076" w14:textId="77777777"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7C77A1066BBB4DC9BC4101C0D7B9D002"/>
        </w:placeholder>
      </w:sdtPr>
      <w:sdtEndPr/>
      <w:sdtContent>
        <w:p w14:paraId="75D32A9D" w14:textId="4FFA4160" w:rsidR="00D00D19" w:rsidRPr="00D00D19" w:rsidRDefault="00D00D19" w:rsidP="00D00D19">
          <w:pPr>
            <w:rPr>
              <w:lang w:val="en-IE" w:eastAsia="en-GB"/>
            </w:rPr>
          </w:pPr>
          <w:r>
            <w:rPr>
              <w:lang w:val="en-IE" w:eastAsia="en-GB"/>
            </w:rPr>
            <w:t>The mission of our unit ENV E1</w:t>
          </w:r>
          <w:r w:rsidRPr="00D00D19">
            <w:rPr>
              <w:lang w:val="en-IE" w:eastAsia="en-GB"/>
            </w:rPr>
            <w:t xml:space="preserve"> is to contribute to delivering the benefits of the </w:t>
          </w:r>
          <w:proofErr w:type="gramStart"/>
          <w:r w:rsidR="008413AF">
            <w:rPr>
              <w:lang w:val="en-IE" w:eastAsia="en-GB"/>
            </w:rPr>
            <w:t>Green</w:t>
          </w:r>
          <w:proofErr w:type="gramEnd"/>
          <w:r w:rsidR="008413AF">
            <w:rPr>
              <w:lang w:val="en-IE" w:eastAsia="en-GB"/>
            </w:rPr>
            <w:t xml:space="preserve"> transition and Green Deal</w:t>
          </w:r>
          <w:r w:rsidRPr="00D00D19">
            <w:rPr>
              <w:lang w:val="en-IE" w:eastAsia="en-GB"/>
            </w:rPr>
            <w:t xml:space="preserve"> by:</w:t>
          </w:r>
        </w:p>
        <w:p w14:paraId="4116C26B" w14:textId="29E4B517" w:rsidR="00D00D19" w:rsidRPr="00D00D19" w:rsidRDefault="008413AF" w:rsidP="00D00D19">
          <w:pPr>
            <w:numPr>
              <w:ilvl w:val="0"/>
              <w:numId w:val="37"/>
            </w:numPr>
            <w:rPr>
              <w:lang w:val="en-IE" w:eastAsia="en-GB"/>
            </w:rPr>
          </w:pPr>
          <w:r>
            <w:rPr>
              <w:lang w:val="en-IE" w:eastAsia="en-GB"/>
            </w:rPr>
            <w:t>F</w:t>
          </w:r>
          <w:r w:rsidR="00D00D19" w:rsidRPr="00D00D19">
            <w:rPr>
              <w:lang w:val="en-IE" w:eastAsia="en-GB"/>
            </w:rPr>
            <w:t>inancing the green and greening investments</w:t>
          </w:r>
          <w:r>
            <w:rPr>
              <w:lang w:val="en-IE" w:eastAsia="en-GB"/>
            </w:rPr>
            <w:t xml:space="preserve"> (mainstreaming environment)</w:t>
          </w:r>
          <w:r w:rsidR="00D00D19" w:rsidRPr="00D00D19">
            <w:rPr>
              <w:lang w:val="en-IE" w:eastAsia="en-GB"/>
            </w:rPr>
            <w:t xml:space="preserve">: supporting investments in environmental priorities and ensuring the integration of environmental requirements in the European Semester and in EU's financial </w:t>
          </w:r>
          <w:r w:rsidR="00D00D19" w:rsidRPr="00D00D19">
            <w:rPr>
              <w:lang w:val="en-IE" w:eastAsia="en-GB"/>
            </w:rPr>
            <w:lastRenderedPageBreak/>
            <w:t>instruments, including the Recovery and Resilience Facility (RRF), the Cohesion Policy (including Just Transition Fund and React EU), the Technical Support Instrument</w:t>
          </w:r>
          <w:r>
            <w:rPr>
              <w:lang w:val="en-IE" w:eastAsia="en-GB"/>
            </w:rPr>
            <w:t xml:space="preserve"> (TSI)</w:t>
          </w:r>
          <w:r w:rsidR="00D00D19" w:rsidRPr="00D00D19">
            <w:rPr>
              <w:lang w:val="en-IE" w:eastAsia="en-GB"/>
            </w:rPr>
            <w:t xml:space="preserve">, </w:t>
          </w:r>
          <w:proofErr w:type="spellStart"/>
          <w:r>
            <w:rPr>
              <w:lang w:val="en-IE" w:eastAsia="en-GB"/>
            </w:rPr>
            <w:t>Transeuropean</w:t>
          </w:r>
          <w:proofErr w:type="spellEnd"/>
          <w:r>
            <w:rPr>
              <w:lang w:val="en-IE" w:eastAsia="en-GB"/>
            </w:rPr>
            <w:t xml:space="preserve"> Networks (</w:t>
          </w:r>
          <w:r w:rsidR="00D00D19" w:rsidRPr="00D00D19">
            <w:rPr>
              <w:lang w:val="en-IE" w:eastAsia="en-GB"/>
            </w:rPr>
            <w:t>TENs</w:t>
          </w:r>
          <w:r>
            <w:rPr>
              <w:lang w:val="en-IE" w:eastAsia="en-GB"/>
            </w:rPr>
            <w:t>)</w:t>
          </w:r>
          <w:r w:rsidR="00D00D19" w:rsidRPr="00D00D19">
            <w:rPr>
              <w:lang w:val="en-IE" w:eastAsia="en-GB"/>
            </w:rPr>
            <w:t xml:space="preserve">, Invest EU, EIB and </w:t>
          </w:r>
          <w:proofErr w:type="gramStart"/>
          <w:r w:rsidR="00D00D19" w:rsidRPr="00D00D19">
            <w:rPr>
              <w:lang w:val="en-IE" w:eastAsia="en-GB"/>
            </w:rPr>
            <w:t>EBRD;</w:t>
          </w:r>
          <w:proofErr w:type="gramEnd"/>
        </w:p>
        <w:p w14:paraId="47455D89" w14:textId="21928A55" w:rsidR="00E21DBD" w:rsidRPr="008413AF" w:rsidRDefault="00865A4F" w:rsidP="009C7EFB">
          <w:pPr>
            <w:numPr>
              <w:ilvl w:val="0"/>
              <w:numId w:val="37"/>
            </w:numPr>
            <w:rPr>
              <w:lang w:val="en-IE" w:eastAsia="en-GB"/>
            </w:rPr>
          </w:pPr>
          <w:r>
            <w:rPr>
              <w:lang w:val="en-IE" w:eastAsia="en-GB"/>
            </w:rPr>
            <w:t>G</w:t>
          </w:r>
          <w:r w:rsidR="00D00D19" w:rsidRPr="008413AF">
            <w:rPr>
              <w:lang w:val="en-IE" w:eastAsia="en-GB"/>
            </w:rPr>
            <w:t>reening the finance: developing policy and tools related to the greening of public and private finance and supporting the development and implementation of the EU's sustainable finance strategy and policy framework;</w:t>
          </w:r>
        </w:p>
      </w:sdtContent>
    </w:sdt>
    <w:p w14:paraId="4B22358C" w14:textId="77777777" w:rsidR="002B3CBF" w:rsidRDefault="002B3CBF" w:rsidP="00994062">
      <w:pPr>
        <w:pStyle w:val="ListNumber"/>
        <w:numPr>
          <w:ilvl w:val="0"/>
          <w:numId w:val="0"/>
        </w:numPr>
        <w:ind w:left="709" w:hanging="709"/>
        <w:rPr>
          <w:b/>
          <w:bCs/>
          <w:lang w:eastAsia="en-GB"/>
        </w:rPr>
      </w:pPr>
    </w:p>
    <w:p w14:paraId="7A6D2175" w14:textId="77777777"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F48569BFAE6D4A95BB0C43C3AFBEA7F2"/>
        </w:placeholder>
      </w:sdtPr>
      <w:sdtEndPr/>
      <w:sdtContent>
        <w:p w14:paraId="2A955AD7" w14:textId="77777777" w:rsidR="00D00D19" w:rsidRPr="00D00D19" w:rsidRDefault="00D00D19" w:rsidP="00D00D19">
          <w:p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The SNE will contribute to the implementation of the green transition and the European Green Deal, with a focus on green/sustainable finance policy and</w:t>
          </w:r>
          <w:proofErr w:type="gramStart"/>
          <w:r w:rsidRPr="00D00D19">
            <w:rPr>
              <w:rFonts w:cstheme="minorHAnsi"/>
              <w:color w:val="000000"/>
              <w:szCs w:val="24"/>
              <w:shd w:val="clear" w:color="auto" w:fill="FFFFFF"/>
              <w:lang w:val="en-US"/>
            </w:rPr>
            <w:t>, in particular, the</w:t>
          </w:r>
          <w:proofErr w:type="gramEnd"/>
          <w:r w:rsidRPr="00D00D19">
            <w:rPr>
              <w:rFonts w:cstheme="minorHAnsi"/>
              <w:color w:val="000000"/>
              <w:szCs w:val="24"/>
              <w:shd w:val="clear" w:color="auto" w:fill="FFFFFF"/>
              <w:lang w:val="en-US"/>
            </w:rPr>
            <w:t xml:space="preserve"> greening of the financial sector.</w:t>
          </w:r>
        </w:p>
        <w:p w14:paraId="3ECAA719" w14:textId="77777777" w:rsidR="00D00D19" w:rsidRPr="00D00D19" w:rsidRDefault="00D00D19" w:rsidP="00D00D19">
          <w:pPr>
            <w:autoSpaceDE w:val="0"/>
            <w:autoSpaceDN w:val="0"/>
            <w:spacing w:before="40" w:after="40"/>
            <w:rPr>
              <w:rFonts w:cstheme="minorHAnsi"/>
              <w:color w:val="000000"/>
              <w:szCs w:val="24"/>
              <w:shd w:val="clear" w:color="auto" w:fill="FFFFFF"/>
              <w:lang w:val="en-US"/>
            </w:rPr>
          </w:pPr>
        </w:p>
        <w:p w14:paraId="7F793E5F" w14:textId="77777777" w:rsidR="00D00D19" w:rsidRPr="00D00D19" w:rsidRDefault="00D00D19" w:rsidP="00D00D19">
          <w:p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More specifically, the main tasks will be to:</w:t>
          </w:r>
        </w:p>
        <w:p w14:paraId="5BE98143" w14:textId="4091690F" w:rsidR="00D00D19" w:rsidRPr="00D00D19" w:rsidRDefault="00D00D19" w:rsidP="00D00D19">
          <w:pPr>
            <w:numPr>
              <w:ilvl w:val="0"/>
              <w:numId w:val="35"/>
            </w:numPr>
            <w:autoSpaceDE w:val="0"/>
            <w:autoSpaceDN w:val="0"/>
            <w:spacing w:before="40" w:after="40"/>
            <w:rPr>
              <w:rFonts w:cstheme="minorHAnsi"/>
              <w:color w:val="000000"/>
              <w:szCs w:val="24"/>
              <w:shd w:val="clear" w:color="auto" w:fill="FFFFFF"/>
              <w:lang w:val="en-US"/>
            </w:rPr>
          </w:pPr>
          <w:bookmarkStart w:id="3" w:name="_Hlk117169433"/>
          <w:r w:rsidRPr="00D00D19">
            <w:rPr>
              <w:rFonts w:cstheme="minorHAnsi"/>
              <w:color w:val="000000"/>
              <w:szCs w:val="24"/>
              <w:shd w:val="clear" w:color="auto" w:fill="FFFFFF"/>
              <w:lang w:val="en-US"/>
            </w:rPr>
            <w:t>Coordinate EU sustainable finance related policy initiatives with other policy units in DG ENV</w:t>
          </w:r>
          <w:r w:rsidR="00865A4F">
            <w:rPr>
              <w:rFonts w:cstheme="minorHAnsi"/>
              <w:color w:val="000000"/>
              <w:szCs w:val="24"/>
              <w:shd w:val="clear" w:color="auto" w:fill="FFFFFF"/>
              <w:lang w:val="en-US"/>
            </w:rPr>
            <w:t>,</w:t>
          </w:r>
          <w:r w:rsidRPr="00D00D19">
            <w:rPr>
              <w:rFonts w:cstheme="minorHAnsi"/>
              <w:color w:val="000000"/>
              <w:szCs w:val="24"/>
              <w:shd w:val="clear" w:color="auto" w:fill="FFFFFF"/>
              <w:lang w:val="en-US"/>
            </w:rPr>
            <w:t xml:space="preserve"> as well as DG FISMA and other DGs/services concerned. </w:t>
          </w:r>
          <w:proofErr w:type="gramStart"/>
          <w:r w:rsidRPr="00D00D19">
            <w:rPr>
              <w:rFonts w:cstheme="minorHAnsi"/>
              <w:color w:val="000000"/>
              <w:szCs w:val="24"/>
              <w:shd w:val="clear" w:color="auto" w:fill="FFFFFF"/>
              <w:lang w:val="en-US"/>
            </w:rPr>
            <w:t>In particular, following</w:t>
          </w:r>
          <w:proofErr w:type="gramEnd"/>
          <w:r w:rsidRPr="00D00D19">
            <w:rPr>
              <w:rFonts w:cstheme="minorHAnsi"/>
              <w:color w:val="000000"/>
              <w:szCs w:val="24"/>
              <w:shd w:val="clear" w:color="auto" w:fill="FFFFFF"/>
              <w:lang w:val="en-US"/>
            </w:rPr>
            <w:t xml:space="preserve"> the adoption of the Environmental Delegated Act in the framework of the Taxonomy regulation, the SNE will coordinate and support ENV’s inputs and contributions to the development of technical screening criteria by the Platform for Sustainable Finance (PSF) for new economic activities. </w:t>
          </w:r>
        </w:p>
        <w:p w14:paraId="2810C035" w14:textId="77777777" w:rsidR="00D00D19" w:rsidRPr="00D00D19" w:rsidRDefault="00D00D19" w:rsidP="00D00D19">
          <w:pPr>
            <w:numPr>
              <w:ilvl w:val="0"/>
              <w:numId w:val="36"/>
            </w:num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Support the mainstreaming of biodiversity finance, developing solutions to address EU nature &amp; biodiversity financing gaps and attract private sector financing.</w:t>
          </w:r>
        </w:p>
        <w:p w14:paraId="25AA7511" w14:textId="77777777" w:rsidR="00D00D19" w:rsidRPr="00D00D19" w:rsidRDefault="00D00D19" w:rsidP="00D00D19">
          <w:pPr>
            <w:numPr>
              <w:ilvl w:val="0"/>
              <w:numId w:val="34"/>
            </w:num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 xml:space="preserve">Support DG ENV’s on-going structured assessment </w:t>
          </w:r>
          <w:proofErr w:type="spellStart"/>
          <w:r w:rsidRPr="00D00D19">
            <w:rPr>
              <w:rFonts w:cstheme="minorHAnsi"/>
              <w:color w:val="000000"/>
              <w:szCs w:val="24"/>
              <w:shd w:val="clear" w:color="auto" w:fill="FFFFFF"/>
              <w:lang w:val="en-US"/>
            </w:rPr>
            <w:t>programme</w:t>
          </w:r>
          <w:proofErr w:type="spellEnd"/>
          <w:r w:rsidRPr="00D00D19">
            <w:rPr>
              <w:rFonts w:cstheme="minorHAnsi"/>
              <w:color w:val="000000"/>
              <w:szCs w:val="24"/>
              <w:shd w:val="clear" w:color="auto" w:fill="FFFFFF"/>
              <w:lang w:val="en-US"/>
            </w:rPr>
            <w:t xml:space="preserve"> of environmental investment needs, </w:t>
          </w:r>
          <w:proofErr w:type="gramStart"/>
          <w:r w:rsidRPr="00D00D19">
            <w:rPr>
              <w:rFonts w:cstheme="minorHAnsi"/>
              <w:color w:val="000000"/>
              <w:szCs w:val="24"/>
              <w:shd w:val="clear" w:color="auto" w:fill="FFFFFF"/>
              <w:lang w:val="en-US"/>
            </w:rPr>
            <w:t>gaps</w:t>
          </w:r>
          <w:proofErr w:type="gramEnd"/>
          <w:r w:rsidRPr="00D00D19">
            <w:rPr>
              <w:rFonts w:cstheme="minorHAnsi"/>
              <w:color w:val="000000"/>
              <w:szCs w:val="24"/>
              <w:shd w:val="clear" w:color="auto" w:fill="FFFFFF"/>
              <w:lang w:val="en-US"/>
            </w:rPr>
            <w:t xml:space="preserve"> and impact. Through its annual update cycle, it assesses all key angles and segments of the environmental investment needs and of the green financing baselines be it EU funding, national public or private expenditure, providing estimates on the financing gap.</w:t>
          </w:r>
        </w:p>
        <w:bookmarkEnd w:id="3"/>
        <w:p w14:paraId="1759CF6A" w14:textId="77777777" w:rsidR="00D00D19" w:rsidRPr="00D00D19" w:rsidRDefault="00D00D19" w:rsidP="00D00D19">
          <w:pPr>
            <w:numPr>
              <w:ilvl w:val="0"/>
              <w:numId w:val="34"/>
            </w:num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 xml:space="preserve">Support the follow up to the soon-to-be published Commission study on a methodological framework for the assessment of </w:t>
          </w:r>
          <w:r w:rsidRPr="00D00D19">
            <w:rPr>
              <w:rFonts w:cstheme="minorHAnsi"/>
              <w:color w:val="000000"/>
              <w:szCs w:val="24"/>
              <w:shd w:val="clear" w:color="auto" w:fill="FFFFFF"/>
              <w:lang w:val="en-IE"/>
            </w:rPr>
            <w:t xml:space="preserve">biodiversity and ecosystem risk exposures by financial institutions. </w:t>
          </w:r>
        </w:p>
        <w:p w14:paraId="6B76DEDC" w14:textId="77777777" w:rsidR="00D00D19" w:rsidRPr="00D00D19" w:rsidDel="00F05643" w:rsidRDefault="00D00D19" w:rsidP="00D00D19">
          <w:pPr>
            <w:numPr>
              <w:ilvl w:val="0"/>
              <w:numId w:val="34"/>
            </w:numPr>
            <w:autoSpaceDE w:val="0"/>
            <w:autoSpaceDN w:val="0"/>
            <w:spacing w:before="40" w:after="40"/>
            <w:rPr>
              <w:rFonts w:cstheme="minorHAnsi"/>
              <w:color w:val="000000"/>
              <w:szCs w:val="24"/>
              <w:shd w:val="clear" w:color="auto" w:fill="FFFFFF"/>
              <w:lang w:val="en-US"/>
            </w:rPr>
          </w:pPr>
          <w:r w:rsidRPr="00D00D19" w:rsidDel="00F05643">
            <w:rPr>
              <w:rFonts w:cstheme="minorHAnsi"/>
              <w:color w:val="000000"/>
              <w:szCs w:val="24"/>
              <w:shd w:val="clear" w:color="auto" w:fill="FFFFFF"/>
              <w:lang w:val="en-US"/>
            </w:rPr>
            <w:t>Give support to other DG ENV units on issues related to green/sustainable finance and investment</w:t>
          </w:r>
          <w:r w:rsidRPr="00D00D19">
            <w:rPr>
              <w:rFonts w:cstheme="minorHAnsi"/>
              <w:color w:val="000000"/>
              <w:szCs w:val="24"/>
              <w:shd w:val="clear" w:color="auto" w:fill="FFFFFF"/>
              <w:lang w:val="en-US"/>
            </w:rPr>
            <w:t>.</w:t>
          </w:r>
        </w:p>
        <w:p w14:paraId="4A509775" w14:textId="77777777" w:rsidR="00D00D19" w:rsidRPr="00D00D19" w:rsidRDefault="00D00D19" w:rsidP="00D00D19">
          <w:pPr>
            <w:numPr>
              <w:ilvl w:val="0"/>
              <w:numId w:val="34"/>
            </w:num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 xml:space="preserve">Assess and propose innovative financial solutions to </w:t>
          </w:r>
          <w:proofErr w:type="spellStart"/>
          <w:r w:rsidRPr="00D00D19">
            <w:rPr>
              <w:rFonts w:cstheme="minorHAnsi"/>
              <w:color w:val="000000"/>
              <w:szCs w:val="24"/>
              <w:shd w:val="clear" w:color="auto" w:fill="FFFFFF"/>
              <w:lang w:val="en-US"/>
            </w:rPr>
            <w:t>optimise</w:t>
          </w:r>
          <w:proofErr w:type="spellEnd"/>
          <w:r w:rsidRPr="00D00D19">
            <w:rPr>
              <w:rFonts w:cstheme="minorHAnsi"/>
              <w:color w:val="000000"/>
              <w:szCs w:val="24"/>
              <w:shd w:val="clear" w:color="auto" w:fill="FFFFFF"/>
              <w:lang w:val="en-US"/>
            </w:rPr>
            <w:t xml:space="preserve"> EU funding for ENV priorities. </w:t>
          </w:r>
        </w:p>
        <w:p w14:paraId="10CF2EF6" w14:textId="77777777" w:rsidR="00D00D19" w:rsidRPr="00D00D19" w:rsidRDefault="00D00D19" w:rsidP="00D00D19">
          <w:pPr>
            <w:numPr>
              <w:ilvl w:val="0"/>
              <w:numId w:val="34"/>
            </w:num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Support the cooperation between DG ENV and EIB and National promotion banks, to develop technical synergies and support high-level dialogue and management engagement.</w:t>
          </w:r>
        </w:p>
        <w:p w14:paraId="47A99165" w14:textId="453BC7BC" w:rsidR="00E21DBD" w:rsidRDefault="00D00D19" w:rsidP="00D00D19">
          <w:pPr>
            <w:numPr>
              <w:ilvl w:val="0"/>
              <w:numId w:val="34"/>
            </w:numPr>
            <w:autoSpaceDE w:val="0"/>
            <w:autoSpaceDN w:val="0"/>
            <w:spacing w:before="40" w:after="40"/>
            <w:rPr>
              <w:rFonts w:cstheme="minorHAnsi"/>
              <w:color w:val="000000"/>
              <w:szCs w:val="24"/>
              <w:shd w:val="clear" w:color="auto" w:fill="FFFFFF"/>
              <w:lang w:val="en-US"/>
            </w:rPr>
          </w:pPr>
          <w:r w:rsidRPr="00D00D19">
            <w:rPr>
              <w:rFonts w:cstheme="minorHAnsi"/>
              <w:color w:val="000000"/>
              <w:szCs w:val="24"/>
              <w:shd w:val="clear" w:color="auto" w:fill="FFFFFF"/>
              <w:lang w:val="en-US"/>
            </w:rPr>
            <w:t>Draft lines-to-take (LTT), briefings, speeches and speaking notes relating to these activities mentioned above and access to green finance.</w:t>
          </w:r>
        </w:p>
        <w:p w14:paraId="216A44ED" w14:textId="0344F023" w:rsidR="00E95ABC" w:rsidRPr="00D00D19" w:rsidRDefault="00E95ABC" w:rsidP="00D00D19">
          <w:pPr>
            <w:numPr>
              <w:ilvl w:val="0"/>
              <w:numId w:val="34"/>
            </w:numPr>
            <w:autoSpaceDE w:val="0"/>
            <w:autoSpaceDN w:val="0"/>
            <w:spacing w:before="40" w:after="40"/>
            <w:rPr>
              <w:rFonts w:cstheme="minorHAnsi"/>
              <w:color w:val="000000"/>
              <w:szCs w:val="24"/>
              <w:shd w:val="clear" w:color="auto" w:fill="FFFFFF"/>
              <w:lang w:val="en-US"/>
            </w:rPr>
          </w:pPr>
          <w:r>
            <w:rPr>
              <w:rFonts w:cstheme="minorHAnsi"/>
              <w:color w:val="000000"/>
              <w:szCs w:val="24"/>
              <w:shd w:val="clear" w:color="auto" w:fill="FFFFFF"/>
              <w:lang w:val="en-US"/>
            </w:rPr>
            <w:t>Prepare and participate in outreaching activities on SF.</w:t>
          </w:r>
        </w:p>
      </w:sdtContent>
    </w:sdt>
    <w:p w14:paraId="4F3BAE53" w14:textId="77777777" w:rsidR="002B3CBF" w:rsidRDefault="002B3CBF" w:rsidP="00994062">
      <w:pPr>
        <w:pStyle w:val="ListNumber"/>
        <w:numPr>
          <w:ilvl w:val="0"/>
          <w:numId w:val="0"/>
        </w:numPr>
        <w:ind w:left="709" w:hanging="709"/>
        <w:rPr>
          <w:b/>
          <w:bCs/>
          <w:lang w:eastAsia="en-GB"/>
        </w:rPr>
      </w:pPr>
    </w:p>
    <w:p w14:paraId="3F9B8FCD" w14:textId="77777777"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2469DE5C94954CFD919ACB075327E595"/>
        </w:placeholder>
      </w:sdtPr>
      <w:sdtEndPr/>
      <w:sdtContent>
        <w:p w14:paraId="7999C721" w14:textId="3CED2CAE" w:rsidR="008413AF" w:rsidRPr="008413AF" w:rsidRDefault="008413AF" w:rsidP="008413AF">
          <w:pPr>
            <w:rPr>
              <w:lang w:val="en-US" w:eastAsia="en-GB"/>
            </w:rPr>
          </w:pPr>
          <w:r w:rsidRPr="008413AF">
            <w:rPr>
              <w:lang w:val="en-US" w:eastAsia="en-GB"/>
            </w:rPr>
            <w:t xml:space="preserve">We are looking for a highly motivated and experienced official with a proven track record in economics and finance, and/or a good knowledge of the financial sector. Candidates </w:t>
          </w:r>
          <w:r w:rsidRPr="008413AF">
            <w:rPr>
              <w:lang w:val="en-US" w:eastAsia="en-GB"/>
            </w:rPr>
            <w:lastRenderedPageBreak/>
            <w:t>with generalist, scientific, and legal profiles will be considered, provided they can demonstrate solid knowledge and experience in economics and/or the financial sector. Experience and familiarity with the Commission’s environmental and broader sustainability policy areas and initiatives as well as experience and understanding of EU decision-making procedures and the MFF would be valuable assets.</w:t>
          </w:r>
        </w:p>
        <w:p w14:paraId="1B793BC5" w14:textId="14C02837" w:rsidR="008413AF" w:rsidRPr="008413AF" w:rsidRDefault="008413AF" w:rsidP="008413AF">
          <w:pPr>
            <w:rPr>
              <w:lang w:val="en-US" w:eastAsia="en-GB"/>
            </w:rPr>
          </w:pPr>
          <w:r w:rsidRPr="008413AF">
            <w:rPr>
              <w:lang w:val="en-US" w:eastAsia="en-GB"/>
            </w:rPr>
            <w:t>The job requires a high ability for teamwork not only with colleagues in the same Unit but also with those from technical Units of the DG and other Commission services. Experience related to the counterpart DGs</w:t>
          </w:r>
          <w:r w:rsidR="00E95ABC">
            <w:rPr>
              <w:lang w:val="en-US" w:eastAsia="en-GB"/>
            </w:rPr>
            <w:t xml:space="preserve">, </w:t>
          </w:r>
          <w:r w:rsidRPr="008413AF">
            <w:rPr>
              <w:lang w:val="en-US" w:eastAsia="en-GB"/>
            </w:rPr>
            <w:t xml:space="preserve">Services </w:t>
          </w:r>
          <w:r w:rsidR="00E95ABC">
            <w:rPr>
              <w:lang w:val="en-US" w:eastAsia="en-GB"/>
            </w:rPr>
            <w:t xml:space="preserve">and MS </w:t>
          </w:r>
          <w:r w:rsidRPr="008413AF">
            <w:rPr>
              <w:lang w:val="en-US" w:eastAsia="en-GB"/>
            </w:rPr>
            <w:t xml:space="preserve">would be an asset. He/she should also have the capacity to take initiatives, to set priorities and to monitor delivery of agreed objectives. </w:t>
          </w:r>
        </w:p>
        <w:p w14:paraId="14F6B4EF" w14:textId="4CB48AC0" w:rsidR="008413AF" w:rsidRPr="008413AF" w:rsidRDefault="008413AF" w:rsidP="008413AF">
          <w:pPr>
            <w:rPr>
              <w:lang w:val="en-US" w:eastAsia="en-GB"/>
            </w:rPr>
          </w:pPr>
          <w:r w:rsidRPr="008413AF">
            <w:rPr>
              <w:lang w:val="en-US" w:eastAsia="en-GB"/>
            </w:rPr>
            <w:t xml:space="preserve">The successful candidate will have excellent </w:t>
          </w:r>
          <w:r w:rsidR="00E95ABC">
            <w:rPr>
              <w:lang w:val="en-US" w:eastAsia="en-GB"/>
            </w:rPr>
            <w:t xml:space="preserve">EN </w:t>
          </w:r>
          <w:r w:rsidRPr="008413AF">
            <w:rPr>
              <w:lang w:val="en-US" w:eastAsia="en-GB"/>
            </w:rPr>
            <w:t xml:space="preserve">analytical, drafting, oral and written communication skills, is able to work in a proactive and autonomous way. The ability to quickly grasp technical issues and translate them into politically relevant material is essential. The candidate also must have strong inter-personal, negotiation and networking skills demonstrated in a multicultural environment, as well as stress resistance. This includes the ability to work with various teams and to coordinate and communicate efficiently. </w:t>
          </w:r>
        </w:p>
        <w:p w14:paraId="4DE889A8" w14:textId="5787E96C" w:rsidR="002E40A9" w:rsidRPr="00AF7D78" w:rsidRDefault="008413AF" w:rsidP="008413AF">
          <w:pPr>
            <w:rPr>
              <w:lang w:val="en-US" w:eastAsia="en-GB"/>
            </w:rPr>
          </w:pPr>
          <w:r w:rsidRPr="008413AF">
            <w:rPr>
              <w:lang w:val="en-US" w:eastAsia="en-GB"/>
            </w:rPr>
            <w:t>Fluency in English is required. Good knowledge of other EU languages is an asset.</w:t>
          </w:r>
        </w:p>
      </w:sdtContent>
    </w:sdt>
    <w:bookmarkEnd w:id="2"/>
    <w:p w14:paraId="6CF5D83B" w14:textId="77777777" w:rsidR="00E21DBD" w:rsidRPr="00AF7D78" w:rsidRDefault="00E21DBD" w:rsidP="00E21DBD">
      <w:pPr>
        <w:spacing w:after="0"/>
        <w:rPr>
          <w:lang w:val="en-US" w:eastAsia="en-GB"/>
        </w:rPr>
      </w:pPr>
    </w:p>
    <w:p w14:paraId="2E754659" w14:textId="77777777" w:rsidR="00E21DBD" w:rsidRPr="00AF7D78" w:rsidRDefault="00E21DBD" w:rsidP="00E21DBD">
      <w:pPr>
        <w:spacing w:after="0"/>
        <w:rPr>
          <w:lang w:val="en-US" w:eastAsia="en-GB"/>
        </w:rPr>
      </w:pPr>
    </w:p>
    <w:p w14:paraId="641881FF" w14:textId="77777777"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1B400049" w14:textId="77777777"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0157B289" w14:textId="77777777"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1C68E639" w14:textId="77777777"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7F54D1E0" w14:textId="77777777"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74047A6A" w14:textId="77777777"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6AD93CA6" w14:textId="77777777"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2AF8AE28" w14:textId="77777777" w:rsidR="00DF1E49" w:rsidRDefault="00DF1E49" w:rsidP="009A2F00">
      <w:pPr>
        <w:rPr>
          <w:lang w:eastAsia="en-GB"/>
        </w:rPr>
      </w:pPr>
    </w:p>
    <w:p w14:paraId="213E0621" w14:textId="77777777"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637DF268" w14:textId="7777777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71C9787D" w14:textId="77777777"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59204526" w14:textId="77777777"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4609B8D1" w14:textId="77777777"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7E0406FC" w14:textId="77777777" w:rsidR="00E21DBD" w:rsidRPr="002C49D0" w:rsidRDefault="00E21DBD" w:rsidP="009A2F00">
      <w:pPr>
        <w:rPr>
          <w:lang w:eastAsia="en-GB"/>
        </w:rPr>
      </w:pPr>
    </w:p>
    <w:p w14:paraId="7B8CE250"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66D2FF23" w14:textId="77777777" w:rsidR="00693BC6" w:rsidRDefault="00693BC6" w:rsidP="00693BC6">
      <w:pPr>
        <w:keepNext/>
        <w:rPr>
          <w:lang w:eastAsia="en-GB"/>
        </w:rPr>
      </w:pPr>
      <w:r>
        <w:rPr>
          <w:lang w:eastAsia="en-GB"/>
        </w:rPr>
        <w:t xml:space="preserve">If you are interested, please follow the instructions given by your employer on how to apply. </w:t>
      </w:r>
    </w:p>
    <w:p w14:paraId="4792C718" w14:textId="7777777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64ECB457" w14:textId="77777777"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67CF5887" w14:textId="77777777"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1884149A" w14:textId="77777777" w:rsidR="00E21DBD" w:rsidRPr="00F67B35" w:rsidRDefault="00E21DBD" w:rsidP="009A2F00">
      <w:pPr>
        <w:rPr>
          <w:lang w:val="en-US" w:eastAsia="en-GB"/>
        </w:rPr>
      </w:pPr>
    </w:p>
    <w:p w14:paraId="1E171E75"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77F81F0E" w14:textId="7777777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3BA0" w14:textId="77777777" w:rsidR="00D14B65" w:rsidRDefault="00D14B65">
      <w:pPr>
        <w:spacing w:after="0"/>
      </w:pPr>
      <w:r>
        <w:separator/>
      </w:r>
    </w:p>
  </w:endnote>
  <w:endnote w:type="continuationSeparator" w:id="0">
    <w:p w14:paraId="36BD5336" w14:textId="77777777" w:rsidR="00D14B65" w:rsidRDefault="00D14B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EACE"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F97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8C70" w14:textId="77777777" w:rsidR="00D14B65" w:rsidRDefault="00D14B65">
      <w:pPr>
        <w:spacing w:after="0"/>
      </w:pPr>
      <w:r>
        <w:separator/>
      </w:r>
    </w:p>
  </w:footnote>
  <w:footnote w:type="continuationSeparator" w:id="0">
    <w:p w14:paraId="1039331B" w14:textId="77777777" w:rsidR="00D14B65" w:rsidRDefault="00D14B65">
      <w:pPr>
        <w:spacing w:after="0"/>
      </w:pPr>
      <w:r>
        <w:continuationSeparator/>
      </w:r>
    </w:p>
  </w:footnote>
  <w:footnote w:id="1">
    <w:p w14:paraId="42E0AE5E"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92217F1"/>
    <w:multiLevelType w:val="multilevel"/>
    <w:tmpl w:val="3D0E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3AD57F9"/>
    <w:multiLevelType w:val="hybridMultilevel"/>
    <w:tmpl w:val="7000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5D274D7"/>
    <w:multiLevelType w:val="hybridMultilevel"/>
    <w:tmpl w:val="9C40B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AEE5DF4"/>
    <w:multiLevelType w:val="hybridMultilevel"/>
    <w:tmpl w:val="4B0ED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5"/>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7"/>
  </w:num>
  <w:num w:numId="17" w16cid:durableId="1058630122">
    <w:abstractNumId w:val="13"/>
  </w:num>
  <w:num w:numId="18" w16cid:durableId="2120908136">
    <w:abstractNumId w:val="14"/>
  </w:num>
  <w:num w:numId="19" w16cid:durableId="686714860">
    <w:abstractNumId w:val="28"/>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464275890">
    <w:abstractNumId w:val="11"/>
  </w:num>
  <w:num w:numId="35" w16cid:durableId="923956120">
    <w:abstractNumId w:val="24"/>
  </w:num>
  <w:num w:numId="36" w16cid:durableId="1833988631">
    <w:abstractNumId w:val="26"/>
  </w:num>
  <w:num w:numId="37" w16cid:durableId="1953198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D14B65"/>
    <w:rsid w:val="00002862"/>
    <w:rsid w:val="00012665"/>
    <w:rsid w:val="0007110E"/>
    <w:rsid w:val="0007544E"/>
    <w:rsid w:val="00092BCA"/>
    <w:rsid w:val="000A4668"/>
    <w:rsid w:val="000D129C"/>
    <w:rsid w:val="000F371B"/>
    <w:rsid w:val="000F4CD5"/>
    <w:rsid w:val="00111AB6"/>
    <w:rsid w:val="00125BC0"/>
    <w:rsid w:val="001B2F47"/>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9706E"/>
    <w:rsid w:val="005D1B85"/>
    <w:rsid w:val="00665583"/>
    <w:rsid w:val="00693BC6"/>
    <w:rsid w:val="00696070"/>
    <w:rsid w:val="007E531E"/>
    <w:rsid w:val="007F02AC"/>
    <w:rsid w:val="007F7012"/>
    <w:rsid w:val="008413AF"/>
    <w:rsid w:val="00865A4F"/>
    <w:rsid w:val="008D02B7"/>
    <w:rsid w:val="008F0B52"/>
    <w:rsid w:val="008F1D6B"/>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A561E"/>
    <w:rsid w:val="00BA6731"/>
    <w:rsid w:val="00C06724"/>
    <w:rsid w:val="00C3254D"/>
    <w:rsid w:val="00C504C7"/>
    <w:rsid w:val="00C75BA4"/>
    <w:rsid w:val="00CB5B61"/>
    <w:rsid w:val="00CD2C5A"/>
    <w:rsid w:val="00D0015C"/>
    <w:rsid w:val="00D00D19"/>
    <w:rsid w:val="00D03CF4"/>
    <w:rsid w:val="00D1217A"/>
    <w:rsid w:val="00D14B65"/>
    <w:rsid w:val="00D7090C"/>
    <w:rsid w:val="00D84D53"/>
    <w:rsid w:val="00D96984"/>
    <w:rsid w:val="00DD41ED"/>
    <w:rsid w:val="00DF1E49"/>
    <w:rsid w:val="00E21DBD"/>
    <w:rsid w:val="00E342CB"/>
    <w:rsid w:val="00E41704"/>
    <w:rsid w:val="00E44D7F"/>
    <w:rsid w:val="00E82667"/>
    <w:rsid w:val="00E95ABC"/>
    <w:rsid w:val="00EA7E79"/>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14387D0"/>
  <w15:docId w15:val="{3256A021-6FD5-4A4B-B829-95F7EF25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semiHidden/>
    <w:locked/>
    <w:rsid w:val="00D00D1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7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A82E7FD8CD4A2FB618DCB806A1B3EA"/>
        <w:category>
          <w:name w:val="General"/>
          <w:gallery w:val="placeholder"/>
        </w:category>
        <w:types>
          <w:type w:val="bbPlcHdr"/>
        </w:types>
        <w:behaviors>
          <w:behavior w:val="content"/>
        </w:behaviors>
        <w:guid w:val="{C71866B9-94CB-42B2-B0B6-5B8B92D63BB3}"/>
      </w:docPartPr>
      <w:docPartBody>
        <w:p w:rsidR="00C80223" w:rsidRDefault="00C80223">
          <w:pPr>
            <w:pStyle w:val="35A82E7FD8CD4A2FB618DCB806A1B3EA"/>
          </w:pPr>
          <w:r w:rsidRPr="0007110E">
            <w:rPr>
              <w:rStyle w:val="PlaceholderText"/>
              <w:bCs/>
            </w:rPr>
            <w:t>Click or tap here to enter text.</w:t>
          </w:r>
        </w:p>
      </w:docPartBody>
    </w:docPart>
    <w:docPart>
      <w:docPartPr>
        <w:name w:val="ED25C14D3FB846FE9FE0067A0D26BA00"/>
        <w:category>
          <w:name w:val="General"/>
          <w:gallery w:val="placeholder"/>
        </w:category>
        <w:types>
          <w:type w:val="bbPlcHdr"/>
        </w:types>
        <w:behaviors>
          <w:behavior w:val="content"/>
        </w:behaviors>
        <w:guid w:val="{65A406E9-1D3B-41AD-BFFD-DBDCFB75815E}"/>
      </w:docPartPr>
      <w:docPartBody>
        <w:p w:rsidR="00C80223" w:rsidRDefault="00C80223">
          <w:pPr>
            <w:pStyle w:val="ED25C14D3FB846FE9FE0067A0D26BA00"/>
          </w:pPr>
          <w:r w:rsidRPr="0007110E">
            <w:rPr>
              <w:rStyle w:val="PlaceholderText"/>
              <w:bCs/>
            </w:rPr>
            <w:t>Click or tap here to enter text.</w:t>
          </w:r>
        </w:p>
      </w:docPartBody>
    </w:docPart>
    <w:docPart>
      <w:docPartPr>
        <w:name w:val="BD42E1F901E64B928A88D9670C646AFB"/>
        <w:category>
          <w:name w:val="General"/>
          <w:gallery w:val="placeholder"/>
        </w:category>
        <w:types>
          <w:type w:val="bbPlcHdr"/>
        </w:types>
        <w:behaviors>
          <w:behavior w:val="content"/>
        </w:behaviors>
        <w:guid w:val="{3D517806-865B-4AA4-B240-5466672A7EFA}"/>
      </w:docPartPr>
      <w:docPartBody>
        <w:p w:rsidR="00C80223" w:rsidRDefault="00C80223">
          <w:pPr>
            <w:pStyle w:val="BD42E1F901E64B928A88D9670C646AFB"/>
          </w:pPr>
          <w:r w:rsidRPr="0007110E">
            <w:rPr>
              <w:rStyle w:val="PlaceholderText"/>
              <w:bCs/>
            </w:rPr>
            <w:t>Click or tap here to enter text.</w:t>
          </w:r>
        </w:p>
      </w:docPartBody>
    </w:docPart>
    <w:docPart>
      <w:docPartPr>
        <w:name w:val="E5DDC0E8195942CBB3C804E8C9B770FD"/>
        <w:category>
          <w:name w:val="General"/>
          <w:gallery w:val="placeholder"/>
        </w:category>
        <w:types>
          <w:type w:val="bbPlcHdr"/>
        </w:types>
        <w:behaviors>
          <w:behavior w:val="content"/>
        </w:behaviors>
        <w:guid w:val="{D38DF333-BC69-40CF-8D72-4E42FE57725A}"/>
      </w:docPartPr>
      <w:docPartBody>
        <w:p w:rsidR="00C80223" w:rsidRDefault="00C80223">
          <w:pPr>
            <w:pStyle w:val="E5DDC0E8195942CBB3C804E8C9B770FD"/>
          </w:pPr>
          <w:r w:rsidRPr="00BD2312">
            <w:rPr>
              <w:rStyle w:val="PlaceholderText"/>
            </w:rPr>
            <w:t>Click or tap here to enter text.</w:t>
          </w:r>
        </w:p>
      </w:docPartBody>
    </w:docPart>
    <w:docPart>
      <w:docPartPr>
        <w:name w:val="E0E14D6BAFB14BF09C6A4A2FF9E07A88"/>
        <w:category>
          <w:name w:val="General"/>
          <w:gallery w:val="placeholder"/>
        </w:category>
        <w:types>
          <w:type w:val="bbPlcHdr"/>
        </w:types>
        <w:behaviors>
          <w:behavior w:val="content"/>
        </w:behaviors>
        <w:guid w:val="{8E32050F-C4AA-4628-87D9-38E68DDD5DD6}"/>
      </w:docPartPr>
      <w:docPartBody>
        <w:p w:rsidR="00C80223" w:rsidRDefault="00C80223">
          <w:pPr>
            <w:pStyle w:val="E0E14D6BAFB14BF09C6A4A2FF9E07A88"/>
          </w:pPr>
          <w:r>
            <w:rPr>
              <w:bCs/>
              <w:lang w:eastAsia="en-GB"/>
            </w:rPr>
            <w:t xml:space="preserve">    </w:t>
          </w:r>
        </w:p>
      </w:docPartBody>
    </w:docPart>
    <w:docPart>
      <w:docPartPr>
        <w:name w:val="E62AF3068D40483692B02ED9E3B049AC"/>
        <w:category>
          <w:name w:val="General"/>
          <w:gallery w:val="placeholder"/>
        </w:category>
        <w:types>
          <w:type w:val="bbPlcHdr"/>
        </w:types>
        <w:behaviors>
          <w:behavior w:val="content"/>
        </w:behaviors>
        <w:guid w:val="{81C01D23-8FBD-46B2-9B01-AC3C9930B3E8}"/>
      </w:docPartPr>
      <w:docPartBody>
        <w:p w:rsidR="00C80223" w:rsidRDefault="00C80223">
          <w:pPr>
            <w:pStyle w:val="E62AF3068D40483692B02ED9E3B049AC"/>
          </w:pPr>
          <w:r w:rsidRPr="00BD2312">
            <w:rPr>
              <w:rStyle w:val="PlaceholderText"/>
            </w:rPr>
            <w:t>Click or tap here to enter text.</w:t>
          </w:r>
        </w:p>
      </w:docPartBody>
    </w:docPart>
    <w:docPart>
      <w:docPartPr>
        <w:name w:val="D51B866A7EFD47BFB96119CAF038A393"/>
        <w:category>
          <w:name w:val="General"/>
          <w:gallery w:val="placeholder"/>
        </w:category>
        <w:types>
          <w:type w:val="bbPlcHdr"/>
        </w:types>
        <w:behaviors>
          <w:behavior w:val="content"/>
        </w:behaviors>
        <w:guid w:val="{D4F0E881-D025-4C4C-9292-40710D0F888E}"/>
      </w:docPartPr>
      <w:docPartBody>
        <w:p w:rsidR="00C80223" w:rsidRDefault="00C80223">
          <w:pPr>
            <w:pStyle w:val="D51B866A7EFD47BFB96119CAF038A393"/>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C14ADA98772542B69931A89AC0109378"/>
        <w:category>
          <w:name w:val="General"/>
          <w:gallery w:val="placeholder"/>
        </w:category>
        <w:types>
          <w:type w:val="bbPlcHdr"/>
        </w:types>
        <w:behaviors>
          <w:behavior w:val="content"/>
        </w:behaviors>
        <w:guid w:val="{5DA8BE4E-812E-42AA-9F9F-6109EE24C35B}"/>
      </w:docPartPr>
      <w:docPartBody>
        <w:p w:rsidR="00C80223" w:rsidRDefault="00C80223">
          <w:pPr>
            <w:pStyle w:val="C14ADA98772542B69931A89AC0109378"/>
          </w:pPr>
          <w:r>
            <w:rPr>
              <w:rStyle w:val="PlaceholderText"/>
            </w:rPr>
            <w:t xml:space="preserve">  …  </w:t>
          </w:r>
        </w:p>
      </w:docPartBody>
    </w:docPart>
    <w:docPart>
      <w:docPartPr>
        <w:name w:val="51B050878BF24F94A38B97C8DEEA01B2"/>
        <w:category>
          <w:name w:val="General"/>
          <w:gallery w:val="placeholder"/>
        </w:category>
        <w:types>
          <w:type w:val="bbPlcHdr"/>
        </w:types>
        <w:behaviors>
          <w:behavior w:val="content"/>
        </w:behaviors>
        <w:guid w:val="{5704E61E-6248-463C-A71E-67E8A6D25D53}"/>
      </w:docPartPr>
      <w:docPartBody>
        <w:p w:rsidR="00C80223" w:rsidRDefault="00C80223">
          <w:pPr>
            <w:pStyle w:val="51B050878BF24F94A38B97C8DEEA01B2"/>
          </w:pPr>
          <w:r w:rsidRPr="003D4996">
            <w:rPr>
              <w:rStyle w:val="PlaceholderText"/>
            </w:rPr>
            <w:t>Click or tap to enter a date.</w:t>
          </w:r>
        </w:p>
      </w:docPartBody>
    </w:docPart>
    <w:docPart>
      <w:docPartPr>
        <w:name w:val="7C77A1066BBB4DC9BC4101C0D7B9D002"/>
        <w:category>
          <w:name w:val="General"/>
          <w:gallery w:val="placeholder"/>
        </w:category>
        <w:types>
          <w:type w:val="bbPlcHdr"/>
        </w:types>
        <w:behaviors>
          <w:behavior w:val="content"/>
        </w:behaviors>
        <w:guid w:val="{3AE9F90F-AD82-48F8-87F4-E0505D30313D}"/>
      </w:docPartPr>
      <w:docPartBody>
        <w:p w:rsidR="00C80223" w:rsidRDefault="00C80223">
          <w:pPr>
            <w:pStyle w:val="7C77A1066BBB4DC9BC4101C0D7B9D002"/>
          </w:pPr>
          <w:r w:rsidRPr="00BD2312">
            <w:rPr>
              <w:rStyle w:val="PlaceholderText"/>
            </w:rPr>
            <w:t>Click or tap here to enter text.</w:t>
          </w:r>
        </w:p>
      </w:docPartBody>
    </w:docPart>
    <w:docPart>
      <w:docPartPr>
        <w:name w:val="F48569BFAE6D4A95BB0C43C3AFBEA7F2"/>
        <w:category>
          <w:name w:val="General"/>
          <w:gallery w:val="placeholder"/>
        </w:category>
        <w:types>
          <w:type w:val="bbPlcHdr"/>
        </w:types>
        <w:behaviors>
          <w:behavior w:val="content"/>
        </w:behaviors>
        <w:guid w:val="{481E36F2-39AE-4D5D-B869-01DBA88B94C7}"/>
      </w:docPartPr>
      <w:docPartBody>
        <w:p w:rsidR="00C80223" w:rsidRDefault="00C80223">
          <w:pPr>
            <w:pStyle w:val="F48569BFAE6D4A95BB0C43C3AFBEA7F2"/>
          </w:pPr>
          <w:r w:rsidRPr="00BD2312">
            <w:rPr>
              <w:rStyle w:val="PlaceholderText"/>
            </w:rPr>
            <w:t>Click or tap here to enter text.</w:t>
          </w:r>
        </w:p>
      </w:docPartBody>
    </w:docPart>
    <w:docPart>
      <w:docPartPr>
        <w:name w:val="2469DE5C94954CFD919ACB075327E595"/>
        <w:category>
          <w:name w:val="General"/>
          <w:gallery w:val="placeholder"/>
        </w:category>
        <w:types>
          <w:type w:val="bbPlcHdr"/>
        </w:types>
        <w:behaviors>
          <w:behavior w:val="content"/>
        </w:behaviors>
        <w:guid w:val="{7083675D-CC4F-4032-801E-ADFD0898BC8C}"/>
      </w:docPartPr>
      <w:docPartBody>
        <w:p w:rsidR="00C80223" w:rsidRDefault="00C80223">
          <w:pPr>
            <w:pStyle w:val="2469DE5C94954CFD919ACB075327E595"/>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23"/>
    <w:rsid w:val="00C802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35A82E7FD8CD4A2FB618DCB806A1B3EA">
    <w:name w:val="35A82E7FD8CD4A2FB618DCB806A1B3EA"/>
  </w:style>
  <w:style w:type="paragraph" w:customStyle="1" w:styleId="ED25C14D3FB846FE9FE0067A0D26BA00">
    <w:name w:val="ED25C14D3FB846FE9FE0067A0D26BA00"/>
  </w:style>
  <w:style w:type="paragraph" w:customStyle="1" w:styleId="BD42E1F901E64B928A88D9670C646AFB">
    <w:name w:val="BD42E1F901E64B928A88D9670C646AFB"/>
  </w:style>
  <w:style w:type="paragraph" w:customStyle="1" w:styleId="E5DDC0E8195942CBB3C804E8C9B770FD">
    <w:name w:val="E5DDC0E8195942CBB3C804E8C9B770FD"/>
  </w:style>
  <w:style w:type="paragraph" w:customStyle="1" w:styleId="E0E14D6BAFB14BF09C6A4A2FF9E07A88">
    <w:name w:val="E0E14D6BAFB14BF09C6A4A2FF9E07A88"/>
  </w:style>
  <w:style w:type="paragraph" w:customStyle="1" w:styleId="E62AF3068D40483692B02ED9E3B049AC">
    <w:name w:val="E62AF3068D40483692B02ED9E3B049AC"/>
  </w:style>
  <w:style w:type="paragraph" w:customStyle="1" w:styleId="D51B866A7EFD47BFB96119CAF038A393">
    <w:name w:val="D51B866A7EFD47BFB96119CAF038A393"/>
  </w:style>
  <w:style w:type="paragraph" w:customStyle="1" w:styleId="C14ADA98772542B69931A89AC0109378">
    <w:name w:val="C14ADA98772542B69931A89AC0109378"/>
  </w:style>
  <w:style w:type="paragraph" w:customStyle="1" w:styleId="51B050878BF24F94A38B97C8DEEA01B2">
    <w:name w:val="51B050878BF24F94A38B97C8DEEA01B2"/>
  </w:style>
  <w:style w:type="paragraph" w:customStyle="1" w:styleId="7C77A1066BBB4DC9BC4101C0D7B9D002">
    <w:name w:val="7C77A1066BBB4DC9BC4101C0D7B9D002"/>
  </w:style>
  <w:style w:type="paragraph" w:customStyle="1" w:styleId="F48569BFAE6D4A95BB0C43C3AFBEA7F2">
    <w:name w:val="F48569BFAE6D4A95BB0C43C3AFBEA7F2"/>
  </w:style>
  <w:style w:type="paragraph" w:customStyle="1" w:styleId="2469DE5C94954CFD919ACB075327E595">
    <w:name w:val="2469DE5C94954CFD919ACB075327E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45</TotalTime>
  <Pages>4</Pages>
  <Words>1023</Words>
  <Characters>7943</Characters>
  <Application>Microsoft Office Word</Application>
  <DocSecurity>0</DocSecurity>
  <PresentationFormat>Microsoft Word 14.0</PresentationFormat>
  <Lines>611</Lines>
  <Paragraphs>471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FOURMANOIR Hugo (ENV-EXT)</dc:creator>
  <cp:keywords/>
  <dc:description/>
  <cp:lastModifiedBy>FOURMANOIR Hugo (ENV-EXT)</cp:lastModifiedBy>
  <cp:revision>9</cp:revision>
  <cp:lastPrinted>2023-04-05T10:36:00Z</cp:lastPrinted>
  <dcterms:created xsi:type="dcterms:W3CDTF">2023-11-10T14:26:00Z</dcterms:created>
  <dcterms:modified xsi:type="dcterms:W3CDTF">2023-11-30T08:40:00Z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