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000000">
                <w:pPr>
                  <w:pStyle w:val="ZCom"/>
                </w:pPr>
                <w:sdt>
                  <w:sdtPr>
                    <w:id w:val="1852987933"/>
                    <w:dataBinding w:xpath="/Texts/OrgaRoot" w:storeItemID="{4EF90DE6-88B6-4264-9629-4D8DFDFE87D2}"/>
                    <w:text w:multiLine="1"/>
                  </w:sdt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DF1E49">
            <w:pPr>
              <w:tabs>
                <w:tab w:val="left" w:pos="426"/>
              </w:tabs>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Content>
            <w:tc>
              <w:tcPr>
                <w:tcW w:w="5491" w:type="dxa"/>
              </w:tcPr>
              <w:p w14:paraId="21BE739F" w14:textId="77777777" w:rsidR="00D541E6" w:rsidRDefault="00FC57D6" w:rsidP="00DF1E49">
                <w:pPr>
                  <w:tabs>
                    <w:tab w:val="left" w:pos="426"/>
                  </w:tabs>
                  <w:rPr>
                    <w:bCs/>
                    <w:lang w:val="en-IE" w:eastAsia="en-GB"/>
                  </w:rPr>
                </w:pPr>
                <w:r>
                  <w:rPr>
                    <w:bCs/>
                    <w:lang w:val="en-IE" w:eastAsia="en-GB"/>
                  </w:rPr>
                  <w:t>RTD-E-1</w:t>
                </w:r>
              </w:p>
              <w:p w14:paraId="786241CD" w14:textId="3A5CFD68" w:rsidR="00B65513" w:rsidRPr="0007110E" w:rsidRDefault="009A22E3" w:rsidP="00DF1E49">
                <w:pPr>
                  <w:tabs>
                    <w:tab w:val="left" w:pos="426"/>
                  </w:tabs>
                  <w:rPr>
                    <w:bCs/>
                    <w:lang w:val="en-IE" w:eastAsia="en-GB"/>
                  </w:rPr>
                </w:pPr>
                <w:r>
                  <w:rPr>
                    <w:bCs/>
                    <w:lang w:val="en-IE" w:eastAsia="en-GB"/>
                  </w:rPr>
                  <w:t xml:space="preserve">DG Research and Innovation, Unit E.1 </w:t>
                </w:r>
                <w:r w:rsidR="00D541E6">
                  <w:rPr>
                    <w:bCs/>
                    <w:lang w:val="en-IE" w:eastAsia="en-GB"/>
                  </w:rPr>
                  <w:t xml:space="preserve">Industrial Research, </w:t>
                </w:r>
                <w:proofErr w:type="spellStart"/>
                <w:r w:rsidR="00D541E6">
                  <w:rPr>
                    <w:bCs/>
                    <w:lang w:val="en-IE" w:eastAsia="en-GB"/>
                  </w:rPr>
                  <w:t>Innnovation</w:t>
                </w:r>
                <w:proofErr w:type="spellEnd"/>
                <w:r w:rsidR="00D541E6">
                  <w:rPr>
                    <w:bCs/>
                    <w:lang w:val="en-IE" w:eastAsia="en-GB"/>
                  </w:rPr>
                  <w:t xml:space="preserve"> &amp; Investment Agendas</w:t>
                </w:r>
              </w:p>
            </w:tc>
          </w:sdtContent>
        </w:sdt>
      </w:tr>
      <w:tr w:rsidR="00D96984" w:rsidRPr="00AF417C" w14:paraId="4B8EFB62" w14:textId="77777777" w:rsidTr="0007110E">
        <w:tc>
          <w:tcPr>
            <w:tcW w:w="3111" w:type="dxa"/>
          </w:tcPr>
          <w:p w14:paraId="51EA5B20" w14:textId="30D9C7F2" w:rsidR="00D96984" w:rsidRPr="0007110E" w:rsidRDefault="00D96984" w:rsidP="00DF1E49">
            <w:pPr>
              <w:tabs>
                <w:tab w:val="left" w:pos="426"/>
              </w:tabs>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Content>
            <w:tc>
              <w:tcPr>
                <w:tcW w:w="5491" w:type="dxa"/>
              </w:tcPr>
              <w:p w14:paraId="26B6BD75" w14:textId="326AD758" w:rsidR="00D96984" w:rsidRPr="0007110E" w:rsidRDefault="00FC57D6" w:rsidP="00DF1E49">
                <w:pPr>
                  <w:tabs>
                    <w:tab w:val="left" w:pos="426"/>
                  </w:tabs>
                  <w:rPr>
                    <w:bCs/>
                    <w:lang w:val="en-IE" w:eastAsia="en-GB"/>
                  </w:rPr>
                </w:pPr>
                <w:r>
                  <w:rPr>
                    <w:bCs/>
                    <w:lang w:val="en-IE" w:eastAsia="en-GB"/>
                  </w:rPr>
                  <w:t>423390</w:t>
                </w:r>
              </w:p>
            </w:tc>
          </w:sdtContent>
        </w:sdt>
      </w:tr>
      <w:tr w:rsidR="00E21DBD" w:rsidRPr="00AF417C" w14:paraId="4E8359D5" w14:textId="77777777" w:rsidTr="0007110E">
        <w:tc>
          <w:tcPr>
            <w:tcW w:w="3111" w:type="dxa"/>
          </w:tcPr>
          <w:p w14:paraId="72A7A894" w14:textId="1DC6A465" w:rsidR="00E21DBD" w:rsidRPr="0007110E" w:rsidRDefault="00B65513" w:rsidP="00E21DBD">
            <w:pPr>
              <w:tabs>
                <w:tab w:val="left" w:pos="1697"/>
              </w:tabs>
              <w:ind w:right="-1739"/>
              <w:contextualSpacing/>
              <w:rPr>
                <w:bCs/>
                <w:szCs w:val="24"/>
                <w:lang w:val="en-US" w:eastAsia="en-GB"/>
              </w:rPr>
            </w:pPr>
            <w:r w:rsidRPr="0007110E">
              <w:rPr>
                <w:bCs/>
                <w:szCs w:val="24"/>
                <w:lang w:val="en-US" w:eastAsia="en-GB"/>
              </w:rPr>
              <w:t>Contact person</w:t>
            </w:r>
            <w:r w:rsidR="00E21DBD" w:rsidRPr="0007110E">
              <w:rPr>
                <w:bCs/>
                <w:szCs w:val="24"/>
                <w:lang w:val="en-US" w:eastAsia="en-GB"/>
              </w:rPr>
              <w:t>:</w:t>
            </w:r>
          </w:p>
          <w:p w14:paraId="48F411DD" w14:textId="77777777" w:rsidR="00DF1E49" w:rsidRPr="0007110E" w:rsidRDefault="00DF1E49" w:rsidP="00E21DBD">
            <w:pPr>
              <w:tabs>
                <w:tab w:val="left" w:pos="1697"/>
              </w:tabs>
              <w:ind w:right="-1739"/>
              <w:contextualSpacing/>
              <w:rPr>
                <w:bCs/>
                <w:szCs w:val="24"/>
                <w:lang w:val="en-US" w:eastAsia="en-GB"/>
              </w:rPr>
            </w:pPr>
          </w:p>
          <w:p w14:paraId="1BD76B84" w14:textId="2ED3769A"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21DBD">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Content>
              <w:p w14:paraId="714DA989" w14:textId="4601620C" w:rsidR="00E21DBD" w:rsidRPr="0007110E" w:rsidRDefault="006716BF" w:rsidP="00E21DBD">
                <w:pPr>
                  <w:tabs>
                    <w:tab w:val="left" w:pos="426"/>
                  </w:tabs>
                  <w:rPr>
                    <w:bCs/>
                    <w:lang w:val="en-IE" w:eastAsia="en-GB"/>
                  </w:rPr>
                </w:pPr>
                <w:r>
                  <w:rPr>
                    <w:bCs/>
                    <w:lang w:val="en-IE" w:eastAsia="en-GB"/>
                  </w:rPr>
                  <w:t xml:space="preserve">Doris </w:t>
                </w:r>
                <w:proofErr w:type="spellStart"/>
                <w:r>
                  <w:rPr>
                    <w:bCs/>
                    <w:lang w:val="en-IE" w:eastAsia="en-GB"/>
                  </w:rPr>
                  <w:t>Schr</w:t>
                </w:r>
                <w:r w:rsidR="006E49BE">
                  <w:rPr>
                    <w:bCs/>
                    <w:lang w:val="en-IE" w:eastAsia="en-GB"/>
                  </w:rPr>
                  <w:t>ö</w:t>
                </w:r>
                <w:r>
                  <w:rPr>
                    <w:bCs/>
                    <w:lang w:val="en-IE" w:eastAsia="en-GB"/>
                  </w:rPr>
                  <w:t>cker</w:t>
                </w:r>
                <w:proofErr w:type="spellEnd"/>
              </w:p>
            </w:sdtContent>
          </w:sdt>
          <w:p w14:paraId="34CF737A" w14:textId="6120CD8F" w:rsidR="00E21DBD" w:rsidRPr="0007110E" w:rsidRDefault="00000000" w:rsidP="00E21DBD">
            <w:pPr>
              <w:tabs>
                <w:tab w:val="left" w:pos="426"/>
              </w:tabs>
              <w:contextualSpacing/>
              <w:rPr>
                <w:bCs/>
                <w:lang w:val="en-IE" w:eastAsia="en-GB"/>
              </w:rPr>
            </w:pPr>
            <w:sdt>
              <w:sdtPr>
                <w:rPr>
                  <w:bCs/>
                  <w:lang w:val="en-IE" w:eastAsia="en-GB"/>
                </w:rPr>
                <w:id w:val="1175461244"/>
                <w:placeholder>
                  <w:docPart w:val="DefaultPlaceholder_-1854013440"/>
                </w:placeholder>
              </w:sdtPr>
              <w:sdtContent>
                <w:r w:rsidR="003B56BA">
                  <w:rPr>
                    <w:bCs/>
                    <w:lang w:val="en-IE" w:eastAsia="en-GB"/>
                  </w:rPr>
                  <w:t>2</w:t>
                </w:r>
                <w:r w:rsidR="003B56BA">
                  <w:rPr>
                    <w:bCs/>
                    <w:vertAlign w:val="superscript"/>
                    <w:lang w:val="en-IE" w:eastAsia="en-GB"/>
                  </w:rPr>
                  <w:t>nd</w:t>
                </w:r>
                <w:r w:rsidR="00FC57D6">
                  <w:rPr>
                    <w:bCs/>
                    <w:lang w:val="en-IE" w:eastAsia="en-GB"/>
                  </w:rPr>
                  <w:t xml:space="preserve"> </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Content>
                <w:r w:rsidR="003B56BA">
                  <w:rPr>
                    <w:bCs/>
                    <w:lang w:val="en-IE" w:eastAsia="en-GB"/>
                  </w:rPr>
                  <w:t>2024</w:t>
                </w:r>
              </w:sdtContent>
            </w:sdt>
          </w:p>
          <w:p w14:paraId="158DD156" w14:textId="200FE66D" w:rsidR="00E21DBD" w:rsidRPr="0007110E" w:rsidRDefault="00000000" w:rsidP="00994062">
            <w:pPr>
              <w:tabs>
                <w:tab w:val="left" w:pos="426"/>
              </w:tabs>
              <w:contextualSpacing/>
              <w:jc w:val="left"/>
              <w:rPr>
                <w:bCs/>
                <w:szCs w:val="24"/>
                <w:lang w:eastAsia="en-GB"/>
              </w:rPr>
            </w:pPr>
            <w:sdt>
              <w:sdtPr>
                <w:rPr>
                  <w:bCs/>
                  <w:lang w:val="en-IE" w:eastAsia="en-GB"/>
                </w:rPr>
                <w:id w:val="202528730"/>
                <w:placeholder>
                  <w:docPart w:val="DefaultPlaceholder_-1854013440"/>
                </w:placeholder>
              </w:sdtPr>
              <w:sdtContent>
                <w:r w:rsidR="00FC57D6">
                  <w:rPr>
                    <w:bCs/>
                    <w:lang w:val="en-IE" w:eastAsia="en-GB"/>
                  </w:rPr>
                  <w:t>1</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Content>
                <w:r w:rsidR="00FC57D6">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Content>
                <w:r w:rsidR="0007110E" w:rsidRPr="00BD2312">
                  <w:rPr>
                    <w:rStyle w:val="PlaceholderText"/>
                  </w:rPr>
                  <w:t>Click or tap here to enter text.</w:t>
                </w:r>
              </w:sdtContent>
            </w:sdt>
          </w:p>
          <w:p w14:paraId="7CA484B0" w14:textId="77777777" w:rsidR="00E21DBD" w:rsidRPr="0007110E" w:rsidRDefault="00E21DBD" w:rsidP="00E21DBD">
            <w:pPr>
              <w:tabs>
                <w:tab w:val="left" w:pos="426"/>
              </w:tabs>
              <w:spacing w:after="0"/>
              <w:contextualSpacing/>
              <w:rPr>
                <w:bCs/>
                <w:lang w:val="en-IE" w:eastAsia="en-GB"/>
              </w:rPr>
            </w:pPr>
          </w:p>
        </w:tc>
      </w:tr>
      <w:tr w:rsidR="00E21DBD" w:rsidRPr="00AF417C" w14:paraId="01F2BC57" w14:textId="77777777" w:rsidTr="0007110E">
        <w:tc>
          <w:tcPr>
            <w:tcW w:w="3111" w:type="dxa"/>
          </w:tcPr>
          <w:p w14:paraId="201A3100" w14:textId="77777777" w:rsidR="00E21DBD" w:rsidRPr="0007110E" w:rsidRDefault="00E21DBD" w:rsidP="0001660A">
            <w:pPr>
              <w:tabs>
                <w:tab w:val="left" w:pos="426"/>
              </w:tabs>
              <w:spacing w:after="0"/>
              <w:rPr>
                <w:bCs/>
                <w:lang w:val="en-IE" w:eastAsia="en-GB"/>
              </w:rPr>
            </w:pPr>
          </w:p>
        </w:tc>
        <w:tc>
          <w:tcPr>
            <w:tcW w:w="5491" w:type="dxa"/>
          </w:tcPr>
          <w:p w14:paraId="6B14399A" w14:textId="49FEA5C2" w:rsidR="00E21DBD" w:rsidRPr="0007110E" w:rsidRDefault="00000000" w:rsidP="00DF1E49">
            <w:pPr>
              <w:tabs>
                <w:tab w:val="left" w:pos="426"/>
              </w:tabs>
              <w:rPr>
                <w:bCs/>
                <w:lang w:val="en-IE" w:eastAsia="en-GB"/>
              </w:rPr>
            </w:pPr>
            <w:sdt>
              <w:sdtPr>
                <w:rPr>
                  <w:bCs/>
                  <w:szCs w:val="24"/>
                  <w:lang w:eastAsia="en-GB"/>
                </w:rPr>
                <w:id w:val="269588133"/>
                <w14:checkbox>
                  <w14:checked w14:val="1"/>
                  <w14:checkedState w14:val="2612" w14:font="MS Gothic"/>
                  <w14:uncheckedState w14:val="2610" w14:font="MS Gothic"/>
                </w14:checkbox>
              </w:sdtPr>
              <w:sdtContent>
                <w:r w:rsidR="00FC57D6">
                  <w:rPr>
                    <w:rFonts w:ascii="MS Gothic" w:eastAsia="MS Gothic" w:hAnsi="MS Gothic" w:hint="eastAsia"/>
                    <w:bCs/>
                    <w:szCs w:val="24"/>
                    <w:lang w:eastAsia="en-GB"/>
                  </w:rPr>
                  <w:t>☒</w:t>
                </w:r>
              </w:sdtContent>
            </w:sdt>
            <w:r w:rsidR="00E21DBD" w:rsidRPr="0007110E">
              <w:rPr>
                <w:bCs/>
                <w:szCs w:val="24"/>
                <w:lang w:eastAsia="en-GB"/>
              </w:rPr>
              <w:t xml:space="preserve"> With allowances </w:t>
            </w:r>
            <w:r w:rsidR="00994062" w:rsidRPr="0007110E">
              <w:rPr>
                <w:bCs/>
                <w:szCs w:val="24"/>
                <w:lang w:eastAsia="en-GB"/>
              </w:rPr>
              <w:t xml:space="preserve">   </w:t>
            </w:r>
            <w:sdt>
              <w:sdtPr>
                <w:rPr>
                  <w:bCs/>
                  <w:szCs w:val="24"/>
                  <w:lang w:eastAsia="en-GB"/>
                </w:rPr>
                <w:id w:val="-1683587035"/>
                <w14:checkbox>
                  <w14:checked w14:val="0"/>
                  <w14:checkedState w14:val="2612" w14:font="MS Gothic"/>
                  <w14:uncheckedState w14:val="2610" w14:font="MS Gothic"/>
                </w14:checkbox>
              </w:sdtPr>
              <w:sdtContent>
                <w:r w:rsidR="00111AB6" w:rsidRPr="0007110E">
                  <w:rPr>
                    <w:rFonts w:ascii="MS Gothic" w:eastAsia="MS Gothic" w:hAnsi="MS Gothic" w:hint="eastAsia"/>
                    <w:bCs/>
                    <w:szCs w:val="24"/>
                    <w:lang w:eastAsia="en-GB"/>
                  </w:rPr>
                  <w:t>☐</w:t>
                </w:r>
              </w:sdtContent>
            </w:sdt>
            <w:r w:rsidR="00E21DBD" w:rsidRPr="0007110E">
              <w:rPr>
                <w:bCs/>
                <w:szCs w:val="24"/>
                <w:lang w:eastAsia="en-GB"/>
              </w:rPr>
              <w:t xml:space="preserve"> Cost-free</w:t>
            </w:r>
          </w:p>
        </w:tc>
      </w:tr>
      <w:tr w:rsidR="00E21DBD" w:rsidRPr="00994062" w14:paraId="539D0BAC" w14:textId="77777777" w:rsidTr="0007110E">
        <w:tc>
          <w:tcPr>
            <w:tcW w:w="8602" w:type="dxa"/>
            <w:gridSpan w:val="2"/>
          </w:tcPr>
          <w:p w14:paraId="582FFE97" w14:textId="38200397" w:rsidR="00E21DBD" w:rsidRPr="0007110E" w:rsidRDefault="00E21DBD" w:rsidP="0001660A">
            <w:pPr>
              <w:tabs>
                <w:tab w:val="left" w:pos="426"/>
              </w:tabs>
              <w:rPr>
                <w:bCs/>
                <w:lang w:val="en-IE" w:eastAsia="en-GB"/>
              </w:rPr>
            </w:pPr>
            <w:r w:rsidRPr="0007110E">
              <w:rPr>
                <w:bCs/>
                <w:lang w:val="en-IE" w:eastAsia="en-GB"/>
              </w:rPr>
              <w:t>This vacancy notice is open to</w:t>
            </w:r>
            <w:r w:rsidR="00252050" w:rsidRPr="0007110E">
              <w:rPr>
                <w:bCs/>
                <w:lang w:val="en-IE" w:eastAsia="en-GB"/>
              </w:rPr>
              <w:t>:</w:t>
            </w:r>
          </w:p>
          <w:p w14:paraId="4446CE69" w14:textId="695818D9" w:rsidR="00E21DBD" w:rsidRPr="0007110E" w:rsidRDefault="00000000" w:rsidP="00E21DBD">
            <w:pPr>
              <w:tabs>
                <w:tab w:val="left" w:pos="426"/>
              </w:tabs>
              <w:contextualSpacing/>
              <w:rPr>
                <w:bCs/>
                <w:szCs w:val="24"/>
                <w:lang w:eastAsia="en-GB"/>
              </w:rPr>
            </w:pPr>
            <w:sdt>
              <w:sdtPr>
                <w:rPr>
                  <w:bCs/>
                  <w:szCs w:val="24"/>
                  <w:lang w:eastAsia="en-GB"/>
                </w:rPr>
                <w:id w:val="-1853022140"/>
                <w14:checkbox>
                  <w14:checked w14:val="1"/>
                  <w14:checkedState w14:val="2612" w14:font="MS Gothic"/>
                  <w14:uncheckedState w14:val="2610" w14:font="MS Gothic"/>
                </w14:checkbox>
              </w:sdtPr>
              <w:sdtContent>
                <w:r w:rsidR="00FC57D6">
                  <w:rPr>
                    <w:rFonts w:ascii="MS Gothic" w:eastAsia="MS Gothic" w:hAnsi="MS Gothic" w:hint="eastAsia"/>
                    <w:bCs/>
                    <w:szCs w:val="24"/>
                    <w:lang w:eastAsia="en-GB"/>
                  </w:rPr>
                  <w:t>☒</w:t>
                </w:r>
              </w:sdtContent>
            </w:sdt>
            <w:r w:rsidR="00E21DBD" w:rsidRPr="0007110E">
              <w:rPr>
                <w:bCs/>
                <w:szCs w:val="24"/>
                <w:lang w:eastAsia="en-GB"/>
              </w:rPr>
              <w:t xml:space="preserve"> EU Member States</w:t>
            </w:r>
          </w:p>
          <w:p w14:paraId="6CECCDB8" w14:textId="5F2E2F47" w:rsidR="00E21DBD" w:rsidRPr="0007110E" w:rsidRDefault="00000000" w:rsidP="00252050">
            <w:pPr>
              <w:tabs>
                <w:tab w:val="left" w:pos="426"/>
              </w:tabs>
              <w:rPr>
                <w:bCs/>
                <w:lang w:val="en-IE" w:eastAsia="en-GB"/>
              </w:rPr>
            </w:pPr>
            <w:sdt>
              <w:sdtPr>
                <w:rPr>
                  <w:bCs/>
                  <w:szCs w:val="24"/>
                  <w:lang w:eastAsia="en-GB"/>
                </w:rPr>
                <w:id w:val="2041318910"/>
                <w14:checkbox>
                  <w14:checked w14:val="0"/>
                  <w14:checkedState w14:val="2612" w14:font="MS Gothic"/>
                  <w14:uncheckedState w14:val="2610" w14:font="MS Gothic"/>
                </w14:checkbox>
              </w:sdtPr>
              <w:sdtContent>
                <w:r w:rsidR="0007110E">
                  <w:rPr>
                    <w:rFonts w:ascii="MS Gothic" w:eastAsia="MS Gothic" w:hAnsi="MS Gothic" w:hint="eastAsia"/>
                    <w:bCs/>
                    <w:szCs w:val="24"/>
                    <w:lang w:eastAsia="en-GB"/>
                  </w:rPr>
                  <w:t>☐</w:t>
                </w:r>
              </w:sdtContent>
            </w:sdt>
            <w:r w:rsidR="00E21DBD" w:rsidRPr="0007110E">
              <w:rPr>
                <w:bCs/>
                <w:szCs w:val="24"/>
                <w:lang w:val="en-IE" w:eastAsia="en-GB"/>
              </w:rPr>
              <w:t xml:space="preserve"> EFTA-EEA In-Kind agreement (Iceland, Liechtenstein, Norway)</w:t>
            </w:r>
            <w:r w:rsidR="00E21DBD" w:rsidRPr="0007110E">
              <w:rPr>
                <w:bCs/>
                <w:szCs w:val="24"/>
                <w:lang w:eastAsia="en-GB"/>
              </w:rPr>
              <w:t xml:space="preserve"> </w:t>
            </w:r>
          </w:p>
        </w:tc>
      </w:tr>
      <w:tr w:rsidR="00252050" w:rsidRPr="00AF417C" w14:paraId="12F8E109" w14:textId="77777777" w:rsidTr="0007110E">
        <w:tc>
          <w:tcPr>
            <w:tcW w:w="8602" w:type="dxa"/>
            <w:gridSpan w:val="2"/>
          </w:tcPr>
          <w:p w14:paraId="0790CDFA" w14:textId="44BD9593" w:rsidR="00252050" w:rsidRPr="0007110E" w:rsidRDefault="00252050" w:rsidP="00252050">
            <w:pPr>
              <w:tabs>
                <w:tab w:val="left" w:pos="426"/>
              </w:tabs>
              <w:rPr>
                <w:bCs/>
                <w:lang w:val="en-IE" w:eastAsia="en-GB"/>
              </w:rPr>
            </w:pPr>
            <w:r w:rsidRPr="0007110E">
              <w:rPr>
                <w:bCs/>
                <w:lang w:val="en-IE" w:eastAsia="en-GB"/>
              </w:rPr>
              <w:t>This vacancy notice is also open to:</w:t>
            </w:r>
          </w:p>
          <w:p w14:paraId="6725C95D" w14:textId="162F4892" w:rsidR="00252050" w:rsidRPr="0007110E" w:rsidRDefault="00000000" w:rsidP="00252050">
            <w:pPr>
              <w:tabs>
                <w:tab w:val="left" w:pos="426"/>
              </w:tabs>
              <w:contextualSpacing/>
              <w:rPr>
                <w:bCs/>
                <w:szCs w:val="24"/>
                <w:lang w:eastAsia="en-GB"/>
              </w:rPr>
            </w:pPr>
            <w:sdt>
              <w:sdtPr>
                <w:rPr>
                  <w:bCs/>
                  <w:szCs w:val="24"/>
                  <w:lang w:eastAsia="en-GB"/>
                </w:rPr>
                <w:id w:val="-68340659"/>
                <w14:checkbox>
                  <w14:checked w14:val="0"/>
                  <w14:checkedState w14:val="2612" w14:font="MS Gothic"/>
                  <w14:uncheckedState w14:val="2610" w14:font="MS Gothic"/>
                </w14:checkbox>
              </w:sdt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EFTA countries:</w:t>
            </w:r>
          </w:p>
          <w:p w14:paraId="2FAAE434" w14:textId="7D8A6077" w:rsidR="00252050" w:rsidRPr="0007110E" w:rsidRDefault="00252050" w:rsidP="00252050">
            <w:pPr>
              <w:tabs>
                <w:tab w:val="left" w:pos="426"/>
              </w:tabs>
              <w:contextualSpacing/>
              <w:rPr>
                <w:bCs/>
                <w:szCs w:val="24"/>
                <w:lang w:eastAsia="en-GB"/>
              </w:rPr>
            </w:pPr>
            <w:r w:rsidRPr="0007110E">
              <w:rPr>
                <w:bCs/>
                <w:szCs w:val="24"/>
                <w:lang w:eastAsia="en-GB"/>
              </w:rPr>
              <w:tab/>
            </w:r>
            <w:sdt>
              <w:sdtPr>
                <w:rPr>
                  <w:bCs/>
                  <w:szCs w:val="24"/>
                  <w:lang w:eastAsia="en-GB"/>
                </w:rPr>
                <w:id w:val="-1990401639"/>
                <w14:checkbox>
                  <w14:checked w14:val="0"/>
                  <w14:checkedState w14:val="2612" w14:font="MS Gothic"/>
                  <w14:uncheckedState w14:val="2610" w14:font="MS Gothic"/>
                </w14:checkbox>
              </w:sdt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2059970484"/>
                <w14:checkbox>
                  <w14:checked w14:val="0"/>
                  <w14:checkedState w14:val="2612" w14:font="MS Gothic"/>
                  <w14:uncheckedState w14:val="2610" w14:font="MS Gothic"/>
                </w14:checkbox>
              </w:sdt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Liechtenstein</w:t>
            </w:r>
            <w:r w:rsidRPr="0007110E">
              <w:rPr>
                <w:bCs/>
                <w:szCs w:val="24"/>
                <w:lang w:eastAsia="en-GB"/>
              </w:rPr>
              <w:t xml:space="preserve">   </w:t>
            </w:r>
            <w:sdt>
              <w:sdtPr>
                <w:rPr>
                  <w:bCs/>
                  <w:szCs w:val="24"/>
                  <w:lang w:eastAsia="en-GB"/>
                </w:rPr>
                <w:id w:val="347227220"/>
                <w14:checkbox>
                  <w14:checked w14:val="0"/>
                  <w14:checkedState w14:val="2612" w14:font="MS Gothic"/>
                  <w14:uncheckedState w14:val="2610" w14:font="MS Gothic"/>
                </w14:checkbox>
              </w:sdtPr>
              <w:sdtContent>
                <w:r w:rsid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Norway</w:t>
            </w:r>
            <w:r w:rsidRPr="0007110E">
              <w:rPr>
                <w:bCs/>
                <w:szCs w:val="24"/>
                <w:lang w:eastAsia="en-GB"/>
              </w:rPr>
              <w:t xml:space="preserve">   </w:t>
            </w:r>
            <w:sdt>
              <w:sdtPr>
                <w:rPr>
                  <w:bCs/>
                  <w:szCs w:val="24"/>
                  <w:lang w:eastAsia="en-GB"/>
                </w:rPr>
                <w:id w:val="-1937502850"/>
                <w14:checkbox>
                  <w14:checked w14:val="0"/>
                  <w14:checkedState w14:val="2612" w14:font="MS Gothic"/>
                  <w14:uncheckedState w14:val="2610" w14:font="MS Gothic"/>
                </w14:checkbox>
              </w:sdtPr>
              <w:sdtContent>
                <w:r w:rsidR="00111AB6"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4A017C8D" w14:textId="43ED7FC1" w:rsidR="00252050" w:rsidRPr="0007110E" w:rsidRDefault="00000000" w:rsidP="00252050">
            <w:pPr>
              <w:tabs>
                <w:tab w:val="left" w:pos="426"/>
              </w:tabs>
              <w:contextualSpacing/>
              <w:rPr>
                <w:bCs/>
                <w:szCs w:val="24"/>
                <w:lang w:eastAsia="en-GB"/>
              </w:rPr>
            </w:pPr>
            <w:sdt>
              <w:sdtPr>
                <w:rPr>
                  <w:bCs/>
                  <w:szCs w:val="24"/>
                  <w:lang w:eastAsia="en-GB"/>
                </w:rPr>
                <w:id w:val="1754392874"/>
                <w14:checkbox>
                  <w14:checked w14:val="0"/>
                  <w14:checkedState w14:val="2612" w14:font="MS Gothic"/>
                  <w14:uncheckedState w14:val="2610" w14:font="MS Gothic"/>
                </w14:checkbox>
              </w:sdtPr>
              <w:sdtContent>
                <w:r w:rsidR="005168AD"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third countries:</w:t>
            </w:r>
            <w:r w:rsidR="00E44D7F" w:rsidRPr="0007110E">
              <w:rPr>
                <w:bCs/>
                <w:szCs w:val="24"/>
                <w:lang w:eastAsia="en-GB"/>
              </w:rPr>
              <w:t xml:space="preserve"> </w:t>
            </w:r>
            <w:sdt>
              <w:sdtPr>
                <w:rPr>
                  <w:bCs/>
                  <w:szCs w:val="24"/>
                  <w:lang w:eastAsia="en-GB"/>
                </w:rPr>
                <w:id w:val="-729996552"/>
                <w:placeholder>
                  <w:docPart w:val="2CBB2A0B72674470B30B3225F78306DD"/>
                </w:placeholder>
                <w:showingPlcHdr/>
              </w:sdtPr>
              <w:sdtContent>
                <w:r w:rsidR="00FD740F" w:rsidRPr="0007110E">
                  <w:rPr>
                    <w:rStyle w:val="PlaceholderText"/>
                    <w:bCs/>
                  </w:rPr>
                  <w:t xml:space="preserve">     </w:t>
                </w:r>
              </w:sdtContent>
            </w:sdt>
          </w:p>
          <w:p w14:paraId="4E259603" w14:textId="6D59B3FF" w:rsidR="008D02B7" w:rsidRPr="0007110E" w:rsidRDefault="00000000" w:rsidP="008D02B7">
            <w:pPr>
              <w:tabs>
                <w:tab w:val="left" w:pos="426"/>
              </w:tabs>
              <w:rPr>
                <w:bCs/>
                <w:szCs w:val="24"/>
                <w:lang w:eastAsia="en-GB"/>
              </w:rPr>
            </w:pPr>
            <w:sdt>
              <w:sdtPr>
                <w:rPr>
                  <w:bCs/>
                  <w:szCs w:val="24"/>
                  <w:lang w:eastAsia="en-GB"/>
                </w:rPr>
                <w:id w:val="127444912"/>
                <w14:checkbox>
                  <w14:checked w14:val="0"/>
                  <w14:checkedState w14:val="2612" w14:font="MS Gothic"/>
                  <w14:uncheckedState w14:val="2610" w14:font="MS Gothic"/>
                </w14:checkbox>
              </w:sdt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intergovernmental organisations:</w:t>
            </w:r>
            <w:r w:rsidR="00E44D7F" w:rsidRPr="0007110E">
              <w:rPr>
                <w:bCs/>
                <w:szCs w:val="24"/>
                <w:lang w:eastAsia="en-GB"/>
              </w:rPr>
              <w:tab/>
            </w:r>
            <w:sdt>
              <w:sdtPr>
                <w:rPr>
                  <w:bCs/>
                  <w:szCs w:val="24"/>
                  <w:lang w:eastAsia="en-GB"/>
                </w:rPr>
                <w:id w:val="-1659766257"/>
                <w:placeholder>
                  <w:docPart w:val="D6B275DB24F84EFBB866B5C9055058FF"/>
                </w:placeholder>
                <w:showingPlcHdr/>
              </w:sdtPr>
              <w:sdtContent>
                <w:r w:rsidR="008D02B7">
                  <w:rPr>
                    <w:rStyle w:val="PlaceholderText"/>
                  </w:rPr>
                  <w:t xml:space="preserve">    </w:t>
                </w:r>
              </w:sdtContent>
            </w:sdt>
          </w:p>
        </w:tc>
      </w:tr>
      <w:tr w:rsidR="00DF1E49" w:rsidRPr="00AF417C" w14:paraId="4E10CC7A" w14:textId="77777777" w:rsidTr="0007110E">
        <w:tc>
          <w:tcPr>
            <w:tcW w:w="3111" w:type="dxa"/>
          </w:tcPr>
          <w:p w14:paraId="4B77822C" w14:textId="5EFC4255" w:rsidR="00DF1E49" w:rsidRPr="0007110E" w:rsidRDefault="00DF1E49" w:rsidP="008D43AB">
            <w:pPr>
              <w:tabs>
                <w:tab w:val="left" w:pos="426"/>
              </w:tabs>
              <w:spacing w:after="0"/>
              <w:rPr>
                <w:bCs/>
                <w:lang w:val="en-IE" w:eastAsia="en-GB"/>
              </w:rPr>
            </w:pPr>
            <w:r w:rsidRPr="0007110E">
              <w:rPr>
                <w:bCs/>
                <w:lang w:val="en-IE" w:eastAsia="en-GB"/>
              </w:rPr>
              <w:t>Deadline for applications</w:t>
            </w:r>
          </w:p>
        </w:tc>
        <w:tc>
          <w:tcPr>
            <w:tcW w:w="5491" w:type="dxa"/>
          </w:tcPr>
          <w:p w14:paraId="42C9AD79" w14:textId="64831094" w:rsidR="00DF1E49" w:rsidRPr="0007110E" w:rsidRDefault="00000000" w:rsidP="008D43AB">
            <w:pPr>
              <w:tabs>
                <w:tab w:val="left" w:pos="426"/>
              </w:tabs>
              <w:rPr>
                <w:bCs/>
                <w:lang w:val="en-IE" w:eastAsia="en-GB"/>
              </w:rPr>
            </w:pPr>
            <w:sdt>
              <w:sdtPr>
                <w:rPr>
                  <w:bCs/>
                  <w:szCs w:val="24"/>
                  <w:lang w:eastAsia="en-GB"/>
                </w:rPr>
                <w:id w:val="-1076366056"/>
                <w14:checkbox>
                  <w14:checked w14:val="1"/>
                  <w14:checkedState w14:val="2612" w14:font="MS Gothic"/>
                  <w14:uncheckedState w14:val="2610" w14:font="MS Gothic"/>
                </w14:checkbox>
              </w:sdtPr>
              <w:sdtContent>
                <w:r w:rsidR="00FC57D6">
                  <w:rPr>
                    <w:rFonts w:ascii="MS Gothic" w:eastAsia="MS Gothic" w:hAnsi="MS Gothic" w:hint="eastAsia"/>
                    <w:bCs/>
                    <w:szCs w:val="24"/>
                    <w:lang w:eastAsia="en-GB"/>
                  </w:rPr>
                  <w:t>☒</w:t>
                </w:r>
              </w:sdtContent>
            </w:sdt>
            <w:r w:rsidR="00DF1E49" w:rsidRPr="0007110E">
              <w:rPr>
                <w:bCs/>
                <w:szCs w:val="24"/>
                <w:lang w:eastAsia="en-GB"/>
              </w:rPr>
              <w:t xml:space="preserve"> 2 months    </w:t>
            </w:r>
            <w:sdt>
              <w:sdtPr>
                <w:rPr>
                  <w:bCs/>
                  <w:szCs w:val="24"/>
                  <w:lang w:eastAsia="en-GB"/>
                </w:rPr>
                <w:id w:val="-1934659806"/>
                <w14:checkbox>
                  <w14:checked w14:val="0"/>
                  <w14:checkedState w14:val="2612" w14:font="MS Gothic"/>
                  <w14:uncheckedState w14:val="2610" w14:font="MS Gothic"/>
                </w14:checkbox>
              </w:sdtPr>
              <w:sdtContent>
                <w:r w:rsidR="00E44D7F" w:rsidRPr="0007110E">
                  <w:rPr>
                    <w:rFonts w:ascii="MS Gothic" w:eastAsia="MS Gothic" w:hAnsi="MS Gothic" w:hint="eastAsia"/>
                    <w:bCs/>
                    <w:szCs w:val="24"/>
                    <w:lang w:eastAsia="en-GB"/>
                  </w:rPr>
                  <w:t>☐</w:t>
                </w:r>
              </w:sdtContent>
            </w:sdt>
            <w:r w:rsidR="00DF1E49" w:rsidRPr="0007110E">
              <w:rPr>
                <w:bCs/>
                <w:szCs w:val="24"/>
                <w:lang w:eastAsia="en-GB"/>
              </w:rPr>
              <w:t xml:space="preserve"> 1 month</w:t>
            </w:r>
          </w:p>
        </w:tc>
      </w:tr>
      <w:bookmarkEnd w:id="0"/>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1"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Content>
        <w:p w14:paraId="31BAFE2C" w14:textId="4233942B" w:rsidR="00FC57D6" w:rsidRDefault="00433A36" w:rsidP="00FC57D6">
          <w:pPr>
            <w:spacing w:before="120" w:after="0"/>
            <w:rPr>
              <w:lang w:val="en-US" w:eastAsia="en-GB"/>
            </w:rPr>
          </w:pPr>
          <w:r>
            <w:rPr>
              <w:lang w:val="en-US" w:eastAsia="en-GB"/>
            </w:rPr>
            <w:t>The</w:t>
          </w:r>
          <w:r w:rsidR="00FC57D6">
            <w:rPr>
              <w:lang w:val="en-US" w:eastAsia="en-GB"/>
            </w:rPr>
            <w:t xml:space="preserve"> Unit E1 ‘Industrial Research, Innovation and Investment Agendas’</w:t>
          </w:r>
          <w:r w:rsidR="00FC57D6" w:rsidRPr="009B1D22">
            <w:rPr>
              <w:lang w:val="en-US" w:eastAsia="en-GB"/>
            </w:rPr>
            <w:t xml:space="preserve"> </w:t>
          </w:r>
          <w:r>
            <w:rPr>
              <w:lang w:val="en-US" w:eastAsia="en-GB"/>
            </w:rPr>
            <w:t xml:space="preserve">in </w:t>
          </w:r>
          <w:r w:rsidRPr="009B1D22">
            <w:rPr>
              <w:lang w:val="en-US" w:eastAsia="en-GB"/>
            </w:rPr>
            <w:t>Directorate E “Prosperity”</w:t>
          </w:r>
          <w:r>
            <w:rPr>
              <w:lang w:val="en-US" w:eastAsia="en-GB"/>
            </w:rPr>
            <w:t xml:space="preserve"> of DG Research and Innovation</w:t>
          </w:r>
          <w:r w:rsidR="00871802">
            <w:rPr>
              <w:lang w:val="en-US" w:eastAsia="en-GB"/>
            </w:rPr>
            <w:t>,</w:t>
          </w:r>
          <w:r w:rsidRPr="002C7E28">
            <w:rPr>
              <w:lang w:val="en-US" w:eastAsia="en-GB"/>
            </w:rPr>
            <w:t xml:space="preserve"> </w:t>
          </w:r>
          <w:r w:rsidR="00FC57D6" w:rsidRPr="002C7E28">
            <w:rPr>
              <w:lang w:val="en-US" w:eastAsia="en-GB"/>
            </w:rPr>
            <w:t xml:space="preserve">works to strengthen industrial research and innovation and help industry </w:t>
          </w:r>
          <w:r w:rsidR="003B56BA">
            <w:rPr>
              <w:lang w:val="en-US" w:eastAsia="en-GB"/>
            </w:rPr>
            <w:t xml:space="preserve">in effectively </w:t>
          </w:r>
          <w:proofErr w:type="spellStart"/>
          <w:r w:rsidR="003B56BA">
            <w:rPr>
              <w:lang w:val="en-US" w:eastAsia="en-GB"/>
            </w:rPr>
            <w:t>transfering</w:t>
          </w:r>
          <w:proofErr w:type="spellEnd"/>
          <w:r w:rsidR="00FC57D6" w:rsidRPr="002C7E28">
            <w:rPr>
              <w:lang w:val="en-US" w:eastAsia="en-GB"/>
            </w:rPr>
            <w:t xml:space="preserve"> R&amp;I results into the economy to foster the green and digital transition, resilience and recovery, as well as open strategic autonomy. </w:t>
          </w:r>
        </w:p>
        <w:p w14:paraId="59DD0438" w14:textId="13003876" w:rsidR="00E21DBD" w:rsidRPr="003B56BA" w:rsidRDefault="003B56BA" w:rsidP="003B56BA">
          <w:pPr>
            <w:rPr>
              <w:szCs w:val="24"/>
            </w:rPr>
          </w:pPr>
          <w:r w:rsidRPr="00135535">
            <w:rPr>
              <w:szCs w:val="24"/>
              <w:lang w:val="en-US" w:eastAsia="en-GB"/>
            </w:rPr>
            <w:t xml:space="preserve">The work of our team is at the interface of research, innovation and industrial policy, with emphasis on the green transition and resilience. The Unit develops strategies for linking R&amp;I to Industrial Ecosystems and drives the development and implementation of ERA </w:t>
          </w:r>
          <w:r>
            <w:rPr>
              <w:szCs w:val="24"/>
              <w:lang w:val="en-US" w:eastAsia="en-GB"/>
            </w:rPr>
            <w:lastRenderedPageBreak/>
            <w:t>i</w:t>
          </w:r>
          <w:r w:rsidRPr="00135535">
            <w:rPr>
              <w:szCs w:val="24"/>
              <w:lang w:val="en-US" w:eastAsia="en-GB"/>
            </w:rPr>
            <w:t xml:space="preserve">ndustrial technology roadmaps with investment agendas from basic research to deployment. The Unit is responsible for the implementation of the European Research Area Action 12 ‘Accelerate the green/digital transition of Europe’s key industrial ecosystems' which includes developing a European approach for a coordination mechanism for Technology Infrastructures. It acts as a bridge towards the EU Industrial Strategy, working on, among others, critical technologies, </w:t>
          </w:r>
          <w:proofErr w:type="spellStart"/>
          <w:r w:rsidRPr="00135535">
            <w:rPr>
              <w:szCs w:val="24"/>
              <w:lang w:val="en-US" w:eastAsia="en-GB"/>
            </w:rPr>
            <w:t>decarboni</w:t>
          </w:r>
          <w:r w:rsidR="0074704C">
            <w:rPr>
              <w:szCs w:val="24"/>
              <w:lang w:val="en-US" w:eastAsia="en-GB"/>
            </w:rPr>
            <w:t>s</w:t>
          </w:r>
          <w:r w:rsidRPr="00135535">
            <w:rPr>
              <w:szCs w:val="24"/>
              <w:lang w:val="en-US" w:eastAsia="en-GB"/>
            </w:rPr>
            <w:t>ation</w:t>
          </w:r>
          <w:proofErr w:type="spellEnd"/>
          <w:r w:rsidRPr="00135535">
            <w:rPr>
              <w:szCs w:val="24"/>
              <w:lang w:val="en-US" w:eastAsia="en-GB"/>
            </w:rPr>
            <w:t xml:space="preserve"> of industry and fostering circular economy. The Unit contributes to a fair and enabling R&amp;I state aid framework, antitrust rules and merger control and the FDI Screening at EU level. The Unit also develops the Industrial R&amp;D Investment Scoreboard, published annually in partnership with the Joint Research Centre</w:t>
          </w:r>
          <w:r>
            <w:rPr>
              <w:szCs w:val="24"/>
              <w:lang w:val="en-US" w:eastAsia="en-GB"/>
            </w:rPr>
            <w:t>.</w:t>
          </w:r>
          <w:r w:rsidR="00FC57D6" w:rsidRPr="002C7E28">
            <w:rPr>
              <w:lang w:val="en-US" w:eastAsia="en-GB"/>
            </w:rPr>
            <w:t xml:space="preserve"> </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rFonts w:asciiTheme="minorHAnsi" w:eastAsiaTheme="minorHAnsi" w:hAnsiTheme="minorHAnsi" w:cstheme="minorBidi"/>
          <w:sz w:val="22"/>
          <w:szCs w:val="22"/>
          <w:lang w:val="en-US" w:eastAsia="en-GB"/>
        </w:rPr>
        <w:id w:val="-723136291"/>
        <w:placeholder>
          <w:docPart w:val="84FB87486BC94E5EB76E972E1BD8265B"/>
        </w:placeholder>
      </w:sdtPr>
      <w:sdtEndPr>
        <w:rPr>
          <w:rFonts w:ascii="Times New Roman" w:eastAsia="Times New Roman" w:hAnsi="Times New Roman" w:cs="Times New Roman"/>
          <w:sz w:val="24"/>
          <w:szCs w:val="20"/>
          <w:lang w:val="en-GB" w:eastAsia="en-IE"/>
        </w:rPr>
      </w:sdtEndPr>
      <w:sdtContent>
        <w:p w14:paraId="1372FEF6" w14:textId="3D53C982" w:rsidR="0009552D" w:rsidRDefault="00FC57D6" w:rsidP="0009552D">
          <w:pPr>
            <w:rPr>
              <w:szCs w:val="24"/>
              <w:lang w:eastAsia="en-GB"/>
            </w:rPr>
          </w:pPr>
          <w:r w:rsidRPr="00B316AD">
            <w:rPr>
              <w:szCs w:val="24"/>
              <w:lang w:val="en-US" w:eastAsia="en-GB"/>
            </w:rPr>
            <w:t xml:space="preserve">We look for a </w:t>
          </w:r>
          <w:r w:rsidR="00BE6758">
            <w:rPr>
              <w:szCs w:val="24"/>
              <w:lang w:val="en-US" w:eastAsia="en-GB"/>
            </w:rPr>
            <w:t xml:space="preserve">motivated </w:t>
          </w:r>
          <w:r w:rsidRPr="00B316AD">
            <w:rPr>
              <w:szCs w:val="24"/>
              <w:lang w:val="en-US" w:eastAsia="en-GB"/>
            </w:rPr>
            <w:t xml:space="preserve">colleague who </w:t>
          </w:r>
          <w:r w:rsidR="00BE6758">
            <w:rPr>
              <w:szCs w:val="24"/>
              <w:lang w:val="en-US" w:eastAsia="en-GB"/>
            </w:rPr>
            <w:t xml:space="preserve">understands industrial </w:t>
          </w:r>
          <w:r w:rsidR="0074704C">
            <w:rPr>
              <w:szCs w:val="24"/>
              <w:lang w:val="en-US" w:eastAsia="en-GB"/>
            </w:rPr>
            <w:t xml:space="preserve">and innovation </w:t>
          </w:r>
          <w:r w:rsidR="00BE6758">
            <w:rPr>
              <w:szCs w:val="24"/>
              <w:lang w:val="en-US" w:eastAsia="en-GB"/>
            </w:rPr>
            <w:t>policy and is keen on contributing to fostering the uptake and deployment of R&amp;I results by industry for the green and digital transition as well as for Europe’s strategic autonomy</w:t>
          </w:r>
          <w:r w:rsidRPr="00B316AD">
            <w:rPr>
              <w:szCs w:val="24"/>
              <w:lang w:val="en-US" w:eastAsia="en-GB"/>
            </w:rPr>
            <w:t xml:space="preserve">. </w:t>
          </w:r>
          <w:r w:rsidR="0009552D">
            <w:rPr>
              <w:szCs w:val="24"/>
              <w:lang w:val="en-US" w:eastAsia="en-GB"/>
            </w:rPr>
            <w:t xml:space="preserve">This work will </w:t>
          </w:r>
          <w:r w:rsidR="0009552D" w:rsidRPr="00B316AD">
            <w:rPr>
              <w:szCs w:val="24"/>
              <w:lang w:eastAsia="en-GB"/>
            </w:rPr>
            <w:t>support the ERA (European Research Area) Policy Agenda, the New European Innovation Agenda and future initiatives including the preparation of the next Framework Programme</w:t>
          </w:r>
          <w:r w:rsidR="0009552D">
            <w:rPr>
              <w:szCs w:val="24"/>
              <w:lang w:eastAsia="en-GB"/>
            </w:rPr>
            <w:t>.</w:t>
          </w:r>
        </w:p>
        <w:p w14:paraId="409E0A03" w14:textId="09F2F6F3" w:rsidR="00CE68DB" w:rsidRDefault="00FC57D6" w:rsidP="00CE68DB">
          <w:pPr>
            <w:rPr>
              <w:szCs w:val="24"/>
              <w:lang w:eastAsia="en-GB"/>
            </w:rPr>
          </w:pPr>
          <w:r w:rsidRPr="00B316AD">
            <w:rPr>
              <w:szCs w:val="24"/>
              <w:lang w:val="en-US" w:eastAsia="en-GB"/>
            </w:rPr>
            <w:t xml:space="preserve">The seconded national expert will work on tasks supporting the </w:t>
          </w:r>
          <w:r w:rsidR="00B120B9">
            <w:rPr>
              <w:szCs w:val="24"/>
              <w:lang w:eastAsia="en-GB"/>
            </w:rPr>
            <w:t>development and implementation of policies and initiatives to stimulate  research and innovation in European industry and to accelerate the uptake of R&amp;I results especially for the green and digital transitions, resilience and EU’s strategic autonomy</w:t>
          </w:r>
          <w:r w:rsidR="00CE68DB">
            <w:rPr>
              <w:szCs w:val="24"/>
              <w:lang w:eastAsia="en-GB"/>
            </w:rPr>
            <w:t>.</w:t>
          </w:r>
          <w:r w:rsidR="00B120B9">
            <w:rPr>
              <w:szCs w:val="24"/>
              <w:lang w:eastAsia="en-GB"/>
            </w:rPr>
            <w:t xml:space="preserve"> </w:t>
          </w:r>
          <w:bookmarkStart w:id="2" w:name="_Hlk153187215"/>
        </w:p>
        <w:p w14:paraId="66878BD4" w14:textId="232A8D8B" w:rsidR="0009552D" w:rsidRPr="00CE68DB" w:rsidRDefault="00CE68DB" w:rsidP="00CE68DB">
          <w:pPr>
            <w:rPr>
              <w:szCs w:val="24"/>
              <w:lang w:eastAsia="en-GB"/>
            </w:rPr>
          </w:pPr>
          <w:r w:rsidRPr="00EA19B5">
            <w:rPr>
              <w:szCs w:val="24"/>
              <w:lang w:eastAsia="en-GB"/>
            </w:rPr>
            <w:t xml:space="preserve">The focus of the task will be to analyse the permitting process for industrial installations and innovation, and help the team to set up a community of practice in close cooperation with colleagues of </w:t>
          </w:r>
          <w:r>
            <w:rPr>
              <w:szCs w:val="24"/>
              <w:lang w:eastAsia="en-GB"/>
            </w:rPr>
            <w:t>other Units and DGs (notably</w:t>
          </w:r>
          <w:r w:rsidRPr="00EA19B5">
            <w:rPr>
              <w:szCs w:val="24"/>
              <w:lang w:eastAsia="en-GB"/>
            </w:rPr>
            <w:t xml:space="preserve"> Environment and the JRC</w:t>
          </w:r>
          <w:r>
            <w:rPr>
              <w:szCs w:val="24"/>
              <w:lang w:eastAsia="en-GB"/>
            </w:rPr>
            <w:t>)</w:t>
          </w:r>
          <w:r w:rsidRPr="00EA19B5">
            <w:rPr>
              <w:szCs w:val="24"/>
              <w:lang w:eastAsia="en-GB"/>
            </w:rPr>
            <w:t xml:space="preserve">. Also circularity in industry, and the role of Technology Infrastructures, notably to support R&amp;I and solutions for the green transition, </w:t>
          </w:r>
          <w:r>
            <w:rPr>
              <w:szCs w:val="24"/>
              <w:lang w:eastAsia="en-GB"/>
            </w:rPr>
            <w:t>are</w:t>
          </w:r>
          <w:r w:rsidRPr="00EA19B5">
            <w:rPr>
              <w:szCs w:val="24"/>
              <w:lang w:eastAsia="en-GB"/>
            </w:rPr>
            <w:t xml:space="preserve"> priorities of the Unit</w:t>
          </w:r>
          <w:r>
            <w:rPr>
              <w:szCs w:val="24"/>
              <w:lang w:eastAsia="en-GB"/>
            </w:rPr>
            <w:t xml:space="preserve"> to which the seconded national expert </w:t>
          </w:r>
          <w:r w:rsidR="003020D4">
            <w:rPr>
              <w:szCs w:val="24"/>
              <w:lang w:eastAsia="en-GB"/>
            </w:rPr>
            <w:t>will be asked to contribute</w:t>
          </w:r>
          <w:r w:rsidRPr="00EA19B5">
            <w:rPr>
              <w:szCs w:val="24"/>
              <w:lang w:eastAsia="en-GB"/>
            </w:rPr>
            <w:t xml:space="preserve">. </w:t>
          </w:r>
        </w:p>
      </w:sdtContent>
    </w:sdt>
    <w:bookmarkEnd w:id="2" w:displacedByCustomXml="prev"/>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Content>
        <w:bookmarkStart w:id="3" w:name="_Hlk137027759" w:displacedByCustomXml="prev"/>
        <w:p w14:paraId="39A6F344" w14:textId="79844F4C" w:rsidR="00C6088E" w:rsidRPr="00B316AD" w:rsidRDefault="00C6088E" w:rsidP="00C6088E">
          <w:pPr>
            <w:tabs>
              <w:tab w:val="left" w:pos="709"/>
            </w:tabs>
            <w:spacing w:after="120"/>
            <w:ind w:right="62"/>
            <w:rPr>
              <w:szCs w:val="24"/>
              <w:lang w:val="en-US" w:eastAsia="en-GB"/>
            </w:rPr>
          </w:pPr>
          <w:r w:rsidRPr="00B316AD">
            <w:rPr>
              <w:szCs w:val="24"/>
              <w:lang w:val="en-US" w:eastAsia="en-GB"/>
            </w:rPr>
            <w:t xml:space="preserve">The seconded national expert should demonstrate experience and expertise in one or several of the following areas: policy analysis and development, in particular in the field of research, innovation and/or industrial </w:t>
          </w:r>
          <w:r w:rsidR="00F5690F">
            <w:rPr>
              <w:szCs w:val="24"/>
              <w:lang w:val="en-US" w:eastAsia="en-GB"/>
            </w:rPr>
            <w:t>policies</w:t>
          </w:r>
          <w:r w:rsidRPr="00B316AD">
            <w:rPr>
              <w:szCs w:val="24"/>
              <w:lang w:val="en-US" w:eastAsia="en-GB"/>
            </w:rPr>
            <w:t>; economic analysis; technology development, analysis and assessment</w:t>
          </w:r>
          <w:r w:rsidR="004B4229">
            <w:rPr>
              <w:szCs w:val="24"/>
              <w:lang w:val="en-US" w:eastAsia="en-GB"/>
            </w:rPr>
            <w:t>; technology infrastructures</w:t>
          </w:r>
          <w:r w:rsidRPr="00B316AD">
            <w:rPr>
              <w:szCs w:val="24"/>
              <w:lang w:val="en-US" w:eastAsia="en-GB"/>
            </w:rPr>
            <w:t>. The new colleague should be able to establish relevant evidence on technologies</w:t>
          </w:r>
          <w:r w:rsidR="004B4229">
            <w:rPr>
              <w:szCs w:val="24"/>
              <w:lang w:val="en-US" w:eastAsia="en-GB"/>
            </w:rPr>
            <w:t xml:space="preserve"> and</w:t>
          </w:r>
          <w:r w:rsidRPr="00B316AD">
            <w:rPr>
              <w:szCs w:val="24"/>
              <w:lang w:val="en-US" w:eastAsia="en-GB"/>
            </w:rPr>
            <w:t xml:space="preserve"> industrial </w:t>
          </w:r>
          <w:r w:rsidR="004B4229">
            <w:rPr>
              <w:szCs w:val="24"/>
              <w:lang w:val="en-US" w:eastAsia="en-GB"/>
            </w:rPr>
            <w:t xml:space="preserve">development, </w:t>
          </w:r>
          <w:r w:rsidRPr="00B316AD">
            <w:rPr>
              <w:szCs w:val="24"/>
              <w:lang w:val="en-US" w:eastAsia="en-GB"/>
            </w:rPr>
            <w:t>and to translate findings into policy conclusions</w:t>
          </w:r>
          <w:r w:rsidR="004B4229">
            <w:rPr>
              <w:szCs w:val="24"/>
              <w:lang w:val="en-US" w:eastAsia="en-GB"/>
            </w:rPr>
            <w:t xml:space="preserve">, </w:t>
          </w:r>
          <w:r w:rsidR="00D957B0">
            <w:rPr>
              <w:szCs w:val="24"/>
              <w:lang w:val="en-US" w:eastAsia="en-GB"/>
            </w:rPr>
            <w:t>strategies</w:t>
          </w:r>
          <w:r w:rsidRPr="00B316AD">
            <w:rPr>
              <w:szCs w:val="24"/>
              <w:lang w:val="en-US" w:eastAsia="en-GB"/>
            </w:rPr>
            <w:t xml:space="preserve"> and actions. </w:t>
          </w:r>
        </w:p>
        <w:p w14:paraId="54CF4062" w14:textId="07EB5947" w:rsidR="00C6088E" w:rsidRPr="00B316AD" w:rsidRDefault="00C6088E" w:rsidP="00C6088E">
          <w:pPr>
            <w:tabs>
              <w:tab w:val="left" w:pos="709"/>
            </w:tabs>
            <w:spacing w:after="120"/>
            <w:ind w:right="62"/>
            <w:rPr>
              <w:szCs w:val="24"/>
              <w:lang w:val="en-US" w:eastAsia="en-GB"/>
            </w:rPr>
          </w:pPr>
          <w:r w:rsidRPr="00B316AD">
            <w:rPr>
              <w:szCs w:val="24"/>
              <w:lang w:val="en-US" w:eastAsia="en-GB"/>
            </w:rPr>
            <w:t xml:space="preserve">We look for a dynamic and motivated colleague who enjoys contributing to new </w:t>
          </w:r>
          <w:proofErr w:type="spellStart"/>
          <w:r w:rsidRPr="00B316AD">
            <w:rPr>
              <w:szCs w:val="24"/>
              <w:lang w:val="en-US" w:eastAsia="en-GB"/>
            </w:rPr>
            <w:t>endeavours</w:t>
          </w:r>
          <w:proofErr w:type="spellEnd"/>
          <w:r w:rsidRPr="00B316AD">
            <w:rPr>
              <w:szCs w:val="24"/>
              <w:lang w:val="en-US" w:eastAsia="en-GB"/>
            </w:rPr>
            <w:t xml:space="preserve"> based on her/his experience and </w:t>
          </w:r>
          <w:proofErr w:type="spellStart"/>
          <w:r w:rsidRPr="00B316AD">
            <w:rPr>
              <w:szCs w:val="24"/>
              <w:lang w:val="en-US" w:eastAsia="en-GB"/>
            </w:rPr>
            <w:t>backgroud</w:t>
          </w:r>
          <w:proofErr w:type="spellEnd"/>
          <w:r w:rsidRPr="00B316AD">
            <w:rPr>
              <w:szCs w:val="24"/>
              <w:lang w:val="en-US" w:eastAsia="en-GB"/>
            </w:rPr>
            <w:t>. We expect the new colleague to be open for effective teamwork</w:t>
          </w:r>
          <w:r w:rsidR="004B4229">
            <w:rPr>
              <w:szCs w:val="24"/>
              <w:lang w:val="en-US" w:eastAsia="en-GB"/>
            </w:rPr>
            <w:t>,</w:t>
          </w:r>
          <w:r w:rsidRPr="00B316AD">
            <w:rPr>
              <w:szCs w:val="24"/>
              <w:lang w:val="en-US" w:eastAsia="en-GB"/>
            </w:rPr>
            <w:t xml:space="preserve"> collaboration</w:t>
          </w:r>
          <w:r w:rsidR="004B4229">
            <w:rPr>
              <w:szCs w:val="24"/>
              <w:lang w:val="en-US" w:eastAsia="en-GB"/>
            </w:rPr>
            <w:t xml:space="preserve"> across the Commission and with stakeholders and Member States</w:t>
          </w:r>
          <w:r w:rsidRPr="00B316AD">
            <w:rPr>
              <w:szCs w:val="24"/>
              <w:lang w:val="en-US" w:eastAsia="en-GB"/>
            </w:rPr>
            <w:t xml:space="preserve">, pro-active, well </w:t>
          </w:r>
          <w:proofErr w:type="spellStart"/>
          <w:r w:rsidRPr="00B316AD">
            <w:rPr>
              <w:szCs w:val="24"/>
              <w:lang w:val="en-US" w:eastAsia="en-GB"/>
            </w:rPr>
            <w:t>organised</w:t>
          </w:r>
          <w:proofErr w:type="spellEnd"/>
          <w:r w:rsidRPr="00B316AD">
            <w:rPr>
              <w:szCs w:val="24"/>
              <w:lang w:val="en-US" w:eastAsia="en-GB"/>
            </w:rPr>
            <w:t xml:space="preserve">, results-oriented and willing to learn. </w:t>
          </w:r>
        </w:p>
        <w:p w14:paraId="51994EDB" w14:textId="61857CAE" w:rsidR="002E40A9" w:rsidRPr="00C6088E" w:rsidRDefault="00C6088E" w:rsidP="00C6088E">
          <w:pPr>
            <w:tabs>
              <w:tab w:val="left" w:pos="709"/>
            </w:tabs>
            <w:spacing w:after="120"/>
            <w:ind w:right="62"/>
            <w:rPr>
              <w:szCs w:val="24"/>
              <w:u w:val="single"/>
              <w:lang w:val="en-US" w:eastAsia="en-GB"/>
            </w:rPr>
          </w:pPr>
          <w:r w:rsidRPr="00B316AD">
            <w:rPr>
              <w:szCs w:val="24"/>
              <w:lang w:val="en-US" w:eastAsia="en-GB"/>
            </w:rPr>
            <w:t xml:space="preserve">The seconded national expert will need analytical and drafting skills to autonomously gather evidence, </w:t>
          </w:r>
          <w:proofErr w:type="spellStart"/>
          <w:r w:rsidRPr="00B316AD">
            <w:rPr>
              <w:szCs w:val="24"/>
              <w:lang w:val="en-US" w:eastAsia="en-GB"/>
            </w:rPr>
            <w:t>analyse</w:t>
          </w:r>
          <w:proofErr w:type="spellEnd"/>
          <w:r w:rsidRPr="00B316AD">
            <w:rPr>
              <w:szCs w:val="24"/>
              <w:lang w:val="en-US" w:eastAsia="en-GB"/>
            </w:rPr>
            <w:t xml:space="preserve"> data</w:t>
          </w:r>
          <w:r w:rsidR="004B4229">
            <w:rPr>
              <w:szCs w:val="24"/>
              <w:lang w:val="en-US" w:eastAsia="en-GB"/>
            </w:rPr>
            <w:t>,</w:t>
          </w:r>
          <w:r w:rsidRPr="00B316AD">
            <w:rPr>
              <w:szCs w:val="24"/>
              <w:lang w:val="en-US" w:eastAsia="en-GB"/>
            </w:rPr>
            <w:t xml:space="preserve"> contribute to strategic reports </w:t>
          </w:r>
          <w:r w:rsidR="004B4229">
            <w:rPr>
              <w:szCs w:val="24"/>
              <w:lang w:val="en-US" w:eastAsia="en-GB"/>
            </w:rPr>
            <w:t>and prepare policy initiatives</w:t>
          </w:r>
          <w:r w:rsidRPr="00B316AD">
            <w:rPr>
              <w:szCs w:val="24"/>
              <w:lang w:val="en-US" w:eastAsia="en-GB"/>
            </w:rPr>
            <w:t xml:space="preserve">. Understanding of the broader policy context and EU priorities, notably the European </w:t>
          </w:r>
          <w:r w:rsidRPr="00B316AD">
            <w:rPr>
              <w:szCs w:val="24"/>
              <w:lang w:val="en-US" w:eastAsia="en-GB"/>
            </w:rPr>
            <w:lastRenderedPageBreak/>
            <w:t>Green Deal and the industrial strategies, as well as the EU research and innovation policy, will be an asset.</w:t>
          </w:r>
        </w:p>
        <w:bookmarkEnd w:id="3" w:displacedByCustomXml="next"/>
      </w:sdtContent>
    </w:sdt>
    <w:bookmarkEnd w:id="1"/>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698A8804"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DF1E49">
        <w:rPr>
          <w:lang w:val="en-US" w:eastAsia="en-GB"/>
        </w:rPr>
        <w:t>a</w:t>
      </w:r>
      <w:r w:rsidRPr="00F67B35">
        <w:rPr>
          <w:lang w:val="en-US" w:eastAsia="en-GB"/>
        </w:rPr>
        <w:t xml:space="preserve"> national expert needs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9A2F00">
      <w:pPr>
        <w:rPr>
          <w:lang w:val="en-US" w:eastAsia="en-GB"/>
        </w:rPr>
      </w:pPr>
      <w:r w:rsidRPr="00902D72">
        <w:rPr>
          <w:u w:val="single"/>
          <w:lang w:val="en-US" w:eastAsia="en-GB"/>
        </w:rPr>
        <w:t>Professional experience</w:t>
      </w:r>
      <w:r w:rsidRPr="00902D72">
        <w:rPr>
          <w:lang w:val="en-US" w:eastAsia="en-GB"/>
        </w:rPr>
        <w:t>: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3ECFABD5" w:rsidR="00E21DBD" w:rsidRPr="00902D72" w:rsidRDefault="00E21DBD" w:rsidP="009A2F00">
      <w:pPr>
        <w:rPr>
          <w:lang w:val="en-US" w:eastAsia="en-GB"/>
        </w:rPr>
      </w:pPr>
      <w:r w:rsidRPr="00902D72">
        <w:rPr>
          <w:u w:val="single"/>
          <w:lang w:val="en-US" w:eastAsia="en-GB"/>
        </w:rPr>
        <w:t>Seniority</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with the current employer on a permanent or contract basis</w:t>
      </w:r>
      <w:r w:rsidR="009A2F00">
        <w:rPr>
          <w:lang w:val="en-US" w:eastAsia="en-GB"/>
        </w:rPr>
        <w:t>.</w:t>
      </w:r>
    </w:p>
    <w:p w14:paraId="52986B8D" w14:textId="222244E4" w:rsidR="00E21DBD" w:rsidRPr="00AF417C" w:rsidRDefault="00E21DBD" w:rsidP="009A2F00">
      <w:pPr>
        <w:rPr>
          <w:lang w:val="en-US" w:eastAsia="en-GB"/>
        </w:rPr>
      </w:pPr>
      <w:r w:rsidRPr="00AF417C">
        <w:rPr>
          <w:u w:val="single"/>
          <w:lang w:val="en-US" w:eastAsia="en-GB"/>
        </w:rPr>
        <w:t>Employer</w:t>
      </w:r>
      <w:r w:rsidRPr="00AF417C">
        <w:rPr>
          <w:lang w:val="en-US" w:eastAsia="en-GB"/>
        </w:rPr>
        <w:t>: must be a national, regional or local administration or an intergovernmental public organisation (IGO); exceptionally and following a specific derogation, the Commission may accept applications where the employer is a public sector body (e.g., an agency or regulatory institute), university or independent research institute</w:t>
      </w:r>
      <w:r w:rsidR="009A2F00">
        <w:rPr>
          <w:lang w:val="en-US" w:eastAsia="en-GB"/>
        </w:rPr>
        <w:t>.</w:t>
      </w:r>
    </w:p>
    <w:p w14:paraId="36ECEE24" w14:textId="4A755959" w:rsidR="00E21DBD" w:rsidRPr="00902D72" w:rsidRDefault="00E21DBD" w:rsidP="009A2F00">
      <w:pPr>
        <w:rPr>
          <w:lang w:val="en-US" w:eastAsia="en-GB"/>
        </w:rPr>
      </w:pPr>
      <w:r w:rsidRPr="00902D72">
        <w:rPr>
          <w:u w:val="single"/>
          <w:lang w:val="en-US" w:eastAsia="en-GB"/>
        </w:rPr>
        <w:t>Linguistic skills</w:t>
      </w:r>
      <w:r w:rsidRPr="00902D72">
        <w:rPr>
          <w:lang w:val="en-US" w:eastAsia="en-GB"/>
        </w:rPr>
        <w:t xml:space="preserve">: thorough knowledge of one of the EU languages and a satisfactory knowledge of another EU language to the extent necessary for the performance of the duties. </w:t>
      </w:r>
      <w:r w:rsidR="00AB2CEA">
        <w:rPr>
          <w:lang w:val="en-US" w:eastAsia="en-GB"/>
        </w:rPr>
        <w:t xml:space="preserve">The national expert </w:t>
      </w:r>
      <w:r w:rsidRPr="00902D72">
        <w:rPr>
          <w:lang w:val="en-US" w:eastAsia="en-GB"/>
        </w:rPr>
        <w:t xml:space="preserve">from a third country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5510B04C"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the </w:t>
      </w:r>
      <w:r w:rsidRPr="00F67B35">
        <w:rPr>
          <w:lang w:eastAsia="en-GB"/>
        </w:rPr>
        <w:t>secondment</w:t>
      </w:r>
      <w:r>
        <w:rPr>
          <w:lang w:eastAsia="en-GB"/>
        </w:rPr>
        <w:t>, t</w:t>
      </w:r>
      <w:r w:rsidR="00E21DBD" w:rsidRPr="00F67B35">
        <w:rPr>
          <w:lang w:eastAsia="en-GB"/>
        </w:rPr>
        <w:t xml:space="preserve">he </w:t>
      </w:r>
      <w:r w:rsidR="00CB5B61">
        <w:rPr>
          <w:lang w:eastAsia="en-GB"/>
        </w:rPr>
        <w:t>national expert</w:t>
      </w:r>
      <w:r w:rsidR="00E21DBD" w:rsidRPr="00F67B35">
        <w:rPr>
          <w:lang w:eastAsia="en-GB"/>
        </w:rPr>
        <w:t xml:space="preserve"> remain</w:t>
      </w:r>
      <w:r w:rsidR="00092BCA">
        <w:rPr>
          <w:lang w:eastAsia="en-GB"/>
        </w:rPr>
        <w:t>s</w:t>
      </w:r>
      <w:r w:rsidR="00E21DBD" w:rsidRPr="00F67B35">
        <w:rPr>
          <w:lang w:eastAsia="en-GB"/>
        </w:rPr>
        <w:t xml:space="preserve"> employed and remunerated by his</w:t>
      </w:r>
      <w:r w:rsidR="009A2F00">
        <w:rPr>
          <w:lang w:eastAsia="en-GB"/>
        </w:rPr>
        <w:t xml:space="preserve"> </w:t>
      </w:r>
      <w:r w:rsidR="00E21DBD" w:rsidRPr="00F67B35">
        <w:rPr>
          <w:lang w:eastAsia="en-GB"/>
        </w:rPr>
        <w:t>/</w:t>
      </w:r>
      <w:r w:rsidR="009A2F00">
        <w:rPr>
          <w:lang w:eastAsia="en-GB"/>
        </w:rPr>
        <w:t xml:space="preserve"> </w:t>
      </w:r>
      <w:r w:rsidR="00E21DBD" w:rsidRPr="00F67B35">
        <w:rPr>
          <w:lang w:eastAsia="en-GB"/>
        </w:rPr>
        <w:t xml:space="preserve">her employer and covered by </w:t>
      </w:r>
      <w:r w:rsidR="00DF1E49">
        <w:rPr>
          <w:lang w:eastAsia="en-GB"/>
        </w:rPr>
        <w:t>his / her</w:t>
      </w:r>
      <w:r w:rsidR="00E21DBD" w:rsidRPr="00F67B35">
        <w:rPr>
          <w:lang w:eastAsia="en-GB"/>
        </w:rPr>
        <w:t xml:space="preserve"> (national) social security system. </w:t>
      </w:r>
    </w:p>
    <w:p w14:paraId="0A5C5740" w14:textId="3DC938F2" w:rsidR="009A2F00" w:rsidRDefault="00092BCA" w:rsidP="009A2F00">
      <w:pPr>
        <w:rPr>
          <w:lang w:eastAsia="en-GB"/>
        </w:rPr>
      </w:pPr>
      <w:r>
        <w:rPr>
          <w:lang w:eastAsia="en-GB"/>
        </w:rPr>
        <w:t xml:space="preserve">He </w:t>
      </w:r>
      <w:r w:rsidR="00CB5B61">
        <w:rPr>
          <w:lang w:eastAsia="en-GB"/>
        </w:rPr>
        <w:t xml:space="preserve">/ she </w:t>
      </w:r>
      <w:r>
        <w:rPr>
          <w:lang w:eastAsia="en-GB"/>
        </w:rPr>
        <w:t>shall</w:t>
      </w:r>
      <w:r w:rsidR="009A2F00">
        <w:rPr>
          <w:lang w:eastAsia="en-GB"/>
        </w:rPr>
        <w:t xml:space="preserve"> </w:t>
      </w:r>
      <w:r>
        <w:rPr>
          <w:lang w:eastAsia="en-GB"/>
        </w:rPr>
        <w:t xml:space="preserve">exercise his / her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Pr>
          <w:lang w:eastAsia="en-GB"/>
        </w:rPr>
        <w:t>therein</w:t>
      </w:r>
      <w:r w:rsidR="009A2F00">
        <w:rPr>
          <w:lang w:eastAsia="en-GB"/>
        </w:rPr>
        <w:t>.</w:t>
      </w:r>
    </w:p>
    <w:p w14:paraId="345CD839" w14:textId="413EE466" w:rsidR="009A2F00" w:rsidRDefault="000A4668" w:rsidP="009A2F00">
      <w:pPr>
        <w:rPr>
          <w:lang w:eastAsia="en-GB"/>
        </w:rPr>
      </w:pPr>
      <w:r>
        <w:rPr>
          <w:lang w:eastAsia="en-GB"/>
        </w:rPr>
        <w:t>A</w:t>
      </w:r>
      <w:r w:rsidR="00E21DBD" w:rsidRPr="00F67B35">
        <w:rPr>
          <w:lang w:eastAsia="en-GB"/>
        </w:rPr>
        <w:t xml:space="preserve">llowances </w:t>
      </w:r>
      <w:r w:rsidR="009A2F00">
        <w:rPr>
          <w:lang w:eastAsia="en-GB"/>
        </w:rPr>
        <w:t>can</w:t>
      </w:r>
      <w:r>
        <w:rPr>
          <w:lang w:eastAsia="en-GB"/>
        </w:rPr>
        <w:t xml:space="preserve"> only be granted when the </w:t>
      </w:r>
      <w:r w:rsidR="00AB2CEA">
        <w:rPr>
          <w:lang w:eastAsia="en-GB"/>
        </w:rPr>
        <w:t>national expert</w:t>
      </w:r>
      <w:r>
        <w:rPr>
          <w:lang w:eastAsia="en-GB"/>
        </w:rPr>
        <w:t xml:space="preserve"> fulfils </w:t>
      </w:r>
      <w:r w:rsidR="00E21DBD" w:rsidRPr="00F67B35">
        <w:rPr>
          <w:lang w:eastAsia="en-GB"/>
        </w:rPr>
        <w:t>the conditions provided for in Art</w:t>
      </w:r>
      <w:r>
        <w:rPr>
          <w:lang w:eastAsia="en-GB"/>
        </w:rPr>
        <w:t xml:space="preserve">icle </w:t>
      </w:r>
      <w:r w:rsidR="00E21DBD" w:rsidRPr="00F67B35">
        <w:rPr>
          <w:lang w:eastAsia="en-GB"/>
        </w:rPr>
        <w:t xml:space="preserve">17 of the SNE decision. </w:t>
      </w:r>
    </w:p>
    <w:p w14:paraId="58EAEF9C" w14:textId="7CC176F8"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12"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E21DBD" w:rsidRPr="00F67B35">
        <w:rPr>
          <w:lang w:eastAsia="en-GB"/>
        </w:rPr>
        <w:t xml:space="preserve">The </w:t>
      </w:r>
      <w:r>
        <w:rPr>
          <w:lang w:eastAsia="en-GB"/>
        </w:rPr>
        <w:t>selected candidate</w:t>
      </w:r>
      <w:r w:rsidR="00E21DBD" w:rsidRPr="00F67B35">
        <w:rPr>
          <w:lang w:eastAsia="en-GB"/>
        </w:rPr>
        <w:t xml:space="preserve"> has the obligation to launch the vetting procedure before getting the secondment confirmation.</w:t>
      </w:r>
    </w:p>
    <w:p w14:paraId="47F718AD" w14:textId="77777777" w:rsidR="00E21DBD" w:rsidRPr="00F67B35" w:rsidRDefault="00E21DBD" w:rsidP="009A2F00">
      <w:pPr>
        <w:rPr>
          <w:lang w:val="en-US"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Submission of applications and selection procedure</w:t>
      </w:r>
    </w:p>
    <w:p w14:paraId="72F28585" w14:textId="77777777" w:rsidR="00E21DBD" w:rsidRPr="00F67B35" w:rsidRDefault="00E21DBD" w:rsidP="00252050">
      <w:pPr>
        <w:keepNext/>
        <w:rPr>
          <w:b/>
          <w:lang w:val="en-US" w:eastAsia="en-GB"/>
        </w:rPr>
      </w:pPr>
      <w:r w:rsidRPr="00F67B35">
        <w:rPr>
          <w:lang w:eastAsia="en-GB"/>
        </w:rPr>
        <w:t>Candidates should send their application according to the</w:t>
      </w:r>
      <w:r w:rsidRPr="00F67B35">
        <w:rPr>
          <w:b/>
          <w:lang w:eastAsia="en-GB"/>
        </w:rPr>
        <w:t xml:space="preserve"> Europass CV format </w:t>
      </w:r>
      <w:r w:rsidRPr="00F67B35">
        <w:rPr>
          <w:lang w:eastAsia="en-GB"/>
        </w:rPr>
        <w:t>(</w:t>
      </w:r>
      <w:hyperlink r:id="rId13" w:history="1">
        <w:hyperlink r:id="rId14" w:history="1">
          <w:r w:rsidRPr="00F67B35">
            <w:rPr>
              <w:rStyle w:val="Hyperlink"/>
              <w:szCs w:val="24"/>
              <w:lang w:val="en-IE"/>
            </w:rPr>
            <w:t>Create your Europass CV | Europass</w:t>
          </w:r>
        </w:hyperlink>
      </w:hyperlink>
      <w:r w:rsidRPr="00F67B35">
        <w:rPr>
          <w:lang w:eastAsia="en-GB"/>
        </w:rPr>
        <w:t>) in English, French or German</w:t>
      </w:r>
      <w:r w:rsidRPr="00F67B35">
        <w:rPr>
          <w:b/>
          <w:lang w:eastAsia="en-GB"/>
        </w:rPr>
        <w:t xml:space="preserve"> </w:t>
      </w:r>
      <w:r w:rsidRPr="00F67B35">
        <w:rPr>
          <w:b/>
          <w:u w:val="single"/>
          <w:lang w:eastAsia="en-GB"/>
        </w:rPr>
        <w:t>only to the Permanent Representation / Diplomatic Mission to the EU of their country</w:t>
      </w:r>
      <w:r w:rsidRPr="00F67B35">
        <w:rPr>
          <w:lang w:eastAsia="en-GB"/>
        </w:rPr>
        <w:t>, which will forward it to the competent services of the Commission within the deadline fixed by the latter.</w:t>
      </w:r>
      <w:r w:rsidRPr="00F67B35">
        <w:rPr>
          <w:b/>
          <w:lang w:eastAsia="en-GB"/>
        </w:rPr>
        <w:t xml:space="preserve"> </w:t>
      </w:r>
      <w:r w:rsidRPr="00F67B35">
        <w:rPr>
          <w:lang w:val="en-US" w:eastAsia="en-GB"/>
        </w:rPr>
        <w:t>The CV must mention the date of birth and the nationality of the candidate.</w:t>
      </w:r>
      <w:r w:rsidRPr="00F67B35">
        <w:rPr>
          <w:b/>
          <w:lang w:val="en-US" w:eastAsia="en-GB"/>
        </w:rPr>
        <w:t xml:space="preserve"> </w:t>
      </w:r>
    </w:p>
    <w:p w14:paraId="5D1B7045" w14:textId="64E896F7" w:rsidR="00E21DBD" w:rsidRPr="00F67B35" w:rsidRDefault="00E21DBD" w:rsidP="009A2F00">
      <w:pPr>
        <w:rPr>
          <w:lang w:val="en-US" w:eastAsia="en-GB"/>
        </w:rPr>
      </w:pPr>
      <w:r w:rsidRPr="00F67B35">
        <w:rPr>
          <w:lang w:eastAsia="en-GB"/>
        </w:rPr>
        <w:t>Candidates are asked not to add any other documents</w:t>
      </w:r>
      <w:r w:rsidRPr="00F67B35">
        <w:rPr>
          <w:b/>
          <w:lang w:eastAsia="en-GB"/>
        </w:rPr>
        <w:t xml:space="preserve"> </w:t>
      </w:r>
      <w:r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47F58C7" w14:textId="6370C379" w:rsidR="00C75BA4" w:rsidRDefault="00C75BA4" w:rsidP="00252050">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4" w:name="_Hlk132131276"/>
      <w:r>
        <w:t>Before applying, please read the attached privacy statement.</w:t>
      </w:r>
      <w:bookmarkEnd w:id="4"/>
    </w:p>
    <w:sectPr w:rsidR="00C75BA4">
      <w:footerReference w:type="even" r:id="rId15"/>
      <w:footerReference w:type="default" r:id="rId16"/>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FCD67" w14:textId="77777777" w:rsidR="00BC3FF7" w:rsidRDefault="00BC3FF7">
      <w:pPr>
        <w:spacing w:after="0"/>
      </w:pPr>
      <w:r>
        <w:separator/>
      </w:r>
    </w:p>
  </w:endnote>
  <w:endnote w:type="continuationSeparator" w:id="0">
    <w:p w14:paraId="4A62FCBA" w14:textId="77777777" w:rsidR="00BC3FF7" w:rsidRDefault="00BC3F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60AC7" w14:textId="77777777" w:rsidR="00BC3FF7" w:rsidRDefault="00BC3FF7">
      <w:pPr>
        <w:spacing w:after="0"/>
      </w:pPr>
      <w:r>
        <w:separator/>
      </w:r>
    </w:p>
  </w:footnote>
  <w:footnote w:type="continuationSeparator" w:id="0">
    <w:p w14:paraId="36D54321" w14:textId="77777777" w:rsidR="00BC3FF7" w:rsidRDefault="00BC3FF7">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D1D4D08"/>
    <w:multiLevelType w:val="hybridMultilevel"/>
    <w:tmpl w:val="F02EA5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867055991">
    <w:abstractNumId w:val="23"/>
  </w:num>
  <w:num w:numId="35" w16cid:durableId="214133871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12665"/>
    <w:rsid w:val="0007110E"/>
    <w:rsid w:val="00092BCA"/>
    <w:rsid w:val="0009552D"/>
    <w:rsid w:val="000A4668"/>
    <w:rsid w:val="000D129C"/>
    <w:rsid w:val="00111AB6"/>
    <w:rsid w:val="0018294E"/>
    <w:rsid w:val="002109E6"/>
    <w:rsid w:val="00252050"/>
    <w:rsid w:val="002B3CBF"/>
    <w:rsid w:val="002E40A9"/>
    <w:rsid w:val="003020D4"/>
    <w:rsid w:val="00394447"/>
    <w:rsid w:val="003B56BA"/>
    <w:rsid w:val="003E50A4"/>
    <w:rsid w:val="0043070C"/>
    <w:rsid w:val="00433A36"/>
    <w:rsid w:val="004B4229"/>
    <w:rsid w:val="005168AD"/>
    <w:rsid w:val="0058240F"/>
    <w:rsid w:val="005D1B85"/>
    <w:rsid w:val="006716BF"/>
    <w:rsid w:val="006C4E41"/>
    <w:rsid w:val="006E49BE"/>
    <w:rsid w:val="0074704C"/>
    <w:rsid w:val="007952DD"/>
    <w:rsid w:val="007E531E"/>
    <w:rsid w:val="007F7012"/>
    <w:rsid w:val="00871802"/>
    <w:rsid w:val="008D02B7"/>
    <w:rsid w:val="0091666B"/>
    <w:rsid w:val="00994062"/>
    <w:rsid w:val="00996CC6"/>
    <w:rsid w:val="009A22E3"/>
    <w:rsid w:val="009A2F00"/>
    <w:rsid w:val="009C5E27"/>
    <w:rsid w:val="00A033AD"/>
    <w:rsid w:val="00AB2CEA"/>
    <w:rsid w:val="00AF6424"/>
    <w:rsid w:val="00B120B9"/>
    <w:rsid w:val="00B24CC5"/>
    <w:rsid w:val="00B65513"/>
    <w:rsid w:val="00BC3FF7"/>
    <w:rsid w:val="00BE1B76"/>
    <w:rsid w:val="00BE6758"/>
    <w:rsid w:val="00C06724"/>
    <w:rsid w:val="00C504C7"/>
    <w:rsid w:val="00C6088E"/>
    <w:rsid w:val="00C75BA4"/>
    <w:rsid w:val="00CB5B61"/>
    <w:rsid w:val="00CE68DB"/>
    <w:rsid w:val="00D541E6"/>
    <w:rsid w:val="00D84D53"/>
    <w:rsid w:val="00D957B0"/>
    <w:rsid w:val="00D96984"/>
    <w:rsid w:val="00DD41ED"/>
    <w:rsid w:val="00DF1E49"/>
    <w:rsid w:val="00E21DBD"/>
    <w:rsid w:val="00E342CB"/>
    <w:rsid w:val="00E44D7F"/>
    <w:rsid w:val="00F4683D"/>
    <w:rsid w:val="00F5690F"/>
    <w:rsid w:val="00F6462F"/>
    <w:rsid w:val="00F91B73"/>
    <w:rsid w:val="00FC57D6"/>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aliases w:val="Nad,Odstavec_muj,Table/Figure Heading,Colorful List - Accent 11,Dot pt,F5 List Paragraph,List Paragraph1,No Spacing1,List Paragraph Char Char Char,Indicator Text,Numbered Para 1,Bullet 1,Bullet Points,MAIN CONTENT,List Paragraph11,L"/>
    <w:basedOn w:val="Normal"/>
    <w:link w:val="ListParagraphChar"/>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character" w:customStyle="1" w:styleId="ListParagraphChar">
    <w:name w:val="List Paragraph Char"/>
    <w:aliases w:val="Nad Char,Odstavec_muj Char,Table/Figure Heading Char,Colorful List - Accent 11 Char,Dot pt Char,F5 List Paragraph Char,List Paragraph1 Char,No Spacing1 Char,List Paragraph Char Char Char Char,Indicator Text Char,Numbered Para 1 Char"/>
    <w:basedOn w:val="DefaultParagraphFont"/>
    <w:link w:val="ListParagraph"/>
    <w:uiPriority w:val="34"/>
    <w:qFormat/>
    <w:locked/>
    <w:rsid w:val="00FC57D6"/>
    <w:rPr>
      <w:rFonts w:asciiTheme="minorHAnsi" w:eastAsiaTheme="minorHAnsi" w:hAnsiTheme="minorHAnsi" w:cstheme="minorBidi"/>
      <w:sz w:val="22"/>
      <w:szCs w:val="22"/>
      <w:lang w:val="fr-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321867">
      <w:bodyDiv w:val="1"/>
      <w:marLeft w:val="0"/>
      <w:marRight w:val="0"/>
      <w:marTop w:val="0"/>
      <w:marBottom w:val="0"/>
      <w:divBdr>
        <w:top w:val="none" w:sz="0" w:space="0" w:color="auto"/>
        <w:left w:val="none" w:sz="0" w:space="0" w:color="auto"/>
        <w:bottom w:val="none" w:sz="0" w:space="0" w:color="auto"/>
        <w:right w:val="none" w:sz="0" w:space="0" w:color="auto"/>
      </w:divBdr>
    </w:div>
    <w:div w:id="1403331285">
      <w:bodyDiv w:val="1"/>
      <w:marLeft w:val="0"/>
      <w:marRight w:val="0"/>
      <w:marTop w:val="0"/>
      <w:marBottom w:val="0"/>
      <w:divBdr>
        <w:top w:val="none" w:sz="0" w:space="0" w:color="auto"/>
        <w:left w:val="none" w:sz="0" w:space="0" w:color="auto"/>
        <w:bottom w:val="none" w:sz="0" w:space="0" w:color="auto"/>
        <w:right w:val="none" w:sz="0" w:space="0" w:color="auto"/>
      </w:divBdr>
    </w:div>
    <w:div w:id="15173778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uropass.cedefop.europa.eu/en/documents/curriculum-vita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lex.europa.eu/legal-content/EN/TXT/?uri=CELEX:32015D044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eu/europass/en/create-europass-c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6212B2" w:rsidP="006212B2">
          <w:pPr>
            <w:pStyle w:val="722A130BB2FD42CB99AF58537814D26D5"/>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6212B2" w:rsidP="006212B2">
          <w:pPr>
            <w:pStyle w:val="E4139A8A81AD41B0A456F71CC855670B5"/>
          </w:pPr>
          <w:r w:rsidRPr="0007110E">
            <w:rPr>
              <w:rStyle w:val="PlaceholderText"/>
              <w:bCs/>
            </w:rPr>
            <w:t>Click or tap here to enter text.</w:t>
          </w:r>
        </w:p>
      </w:docPartBody>
    </w:docPart>
    <w:docPart>
      <w:docPartPr>
        <w:name w:val="2CBB2A0B72674470B30B3225F78306DD"/>
        <w:category>
          <w:name w:val="General"/>
          <w:gallery w:val="placeholder"/>
        </w:category>
        <w:types>
          <w:type w:val="bbPlcHdr"/>
        </w:types>
        <w:behaviors>
          <w:behavior w:val="content"/>
        </w:behaviors>
        <w:guid w:val="{629BB0DB-2B70-4E3E-97E1-897C5ABFF704}"/>
      </w:docPartPr>
      <w:docPartBody>
        <w:p w:rsidR="007F7378" w:rsidRDefault="006212B2" w:rsidP="006212B2">
          <w:pPr>
            <w:pStyle w:val="2CBB2A0B72674470B30B3225F78306DD3"/>
          </w:pPr>
          <w:r w:rsidRPr="0007110E">
            <w:rPr>
              <w:rStyle w:val="PlaceholderText"/>
              <w:bCs/>
            </w:rPr>
            <w:t xml:space="preserve">     </w:t>
          </w:r>
        </w:p>
      </w:docPartBody>
    </w:docPart>
    <w:docPart>
      <w:docPartPr>
        <w:name w:val="D6B275DB24F84EFBB866B5C9055058FF"/>
        <w:category>
          <w:name w:val="General"/>
          <w:gallery w:val="placeholder"/>
        </w:category>
        <w:types>
          <w:type w:val="bbPlcHdr"/>
        </w:types>
        <w:behaviors>
          <w:behavior w:val="content"/>
        </w:behaviors>
        <w:guid w:val="{CAC25143-263C-46BB-8B1B-4FBF7F6208BC}"/>
      </w:docPartPr>
      <w:docPartBody>
        <w:p w:rsidR="007F7378" w:rsidRDefault="006212B2" w:rsidP="006212B2">
          <w:pPr>
            <w:pStyle w:val="D6B275DB24F84EFBB866B5C9055058FF3"/>
          </w:pPr>
          <w:r>
            <w:rPr>
              <w:rStyle w:val="PlaceholderText"/>
            </w:rPr>
            <w:t xml:space="preserve">    </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6212B2" w:rsidP="006212B2">
          <w:pPr>
            <w:pStyle w:val="A1D7C4E93E5D41968C9784C962AACA553"/>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6212B2" w:rsidP="006212B2">
          <w:pPr>
            <w:pStyle w:val="84FB87486BC94E5EB76E972E1BD8265B3"/>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6212B2" w:rsidP="006212B2">
          <w:pPr>
            <w:pStyle w:val="70AAD37E9A1F4B5EA5C12705882999085"/>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6212B2" w:rsidP="006212B2">
          <w:pPr>
            <w:pStyle w:val="42CE55A0461841A39534A5E777539A672"/>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6212B2" w:rsidP="006212B2">
          <w:pPr>
            <w:pStyle w:val="D53C757808094631B3D30FCCF370CC97"/>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6715D"/>
    <w:rsid w:val="007F7378"/>
    <w:rsid w:val="00894A0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6212B2"/>
    <w:rPr>
      <w:color w:val="288061"/>
    </w:rPr>
  </w:style>
  <w:style w:type="paragraph" w:customStyle="1" w:styleId="70AAD37E9A1F4B5EA5C12705882999085">
    <w:name w:val="70AAD37E9A1F4B5EA5C1270588299908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5">
    <w:name w:val="722A130BB2FD42CB99AF58537814D26D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5">
    <w:name w:val="E4139A8A81AD41B0A456F71CC855670B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2">
    <w:name w:val="42CE55A0461841A39534A5E777539A672"/>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2CBB2A0B72674470B30B3225F78306DD3">
    <w:name w:val="2CBB2A0B72674470B30B3225F78306DD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6B275DB24F84EFBB866B5C9055058FF3">
    <w:name w:val="D6B275DB24F84EFBB866B5C9055058FF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3">
    <w:name w:val="A1D7C4E93E5D41968C9784C962AACA55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3">
    <w:name w:val="84FB87486BC94E5EB76E972E1BD8265B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6212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4.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Template>
  <TotalTime>13</TotalTime>
  <Pages>4</Pages>
  <Words>1254</Words>
  <Characters>7149</Characters>
  <Application>Microsoft Office Word</Application>
  <DocSecurity>0</DocSecurity>
  <PresentationFormat>Microsoft Word 14.0</PresentationFormat>
  <Lines>59</Lines>
  <Paragraphs>16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SCHROECKER Doris (RTD)</cp:lastModifiedBy>
  <cp:revision>7</cp:revision>
  <cp:lastPrinted>2023-04-05T10:36:00Z</cp:lastPrinted>
  <dcterms:created xsi:type="dcterms:W3CDTF">2023-12-11T10:39:00Z</dcterms:created>
  <dcterms:modified xsi:type="dcterms:W3CDTF">2023-12-11T16:44:00Z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