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5A27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MINISTERO DEGLI AFFARI ESTERI</w:t>
      </w:r>
    </w:p>
    <w:p w14:paraId="5AF481FA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E DELLA COOPERAZIONE INTERNAZIONALE</w:t>
      </w:r>
    </w:p>
    <w:p w14:paraId="712B3EBE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Direzione Generale per la Diplomazia pubblica e culturale – Unità di Analisi, Programmazione, Statistica e Documentazione storica</w:t>
      </w:r>
    </w:p>
    <w:p w14:paraId="2312E095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Sezione III – Documentazione Storico Diplomatica</w:t>
      </w:r>
    </w:p>
    <w:p w14:paraId="263E7ACA" w14:textId="77777777" w:rsidR="00DB613F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5F955DF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ARCHIVIO STORICO</w:t>
      </w:r>
    </w:p>
    <w:p w14:paraId="09603896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Piazzale della Farnesina, 1 – 00135 Roma</w:t>
      </w:r>
    </w:p>
    <w:p w14:paraId="4B678D89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Tel. 06 3691 3213-3235-3295-3035-3231</w:t>
      </w:r>
    </w:p>
    <w:p w14:paraId="5EAD9FB4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i/>
          <w:sz w:val="28"/>
          <w:szCs w:val="28"/>
        </w:rPr>
      </w:pPr>
      <w:r w:rsidRPr="001F4F02">
        <w:rPr>
          <w:rFonts w:ascii="Tahoma" w:hAnsi="Tahoma" w:cs="Tahoma"/>
          <w:b/>
          <w:sz w:val="28"/>
          <w:szCs w:val="28"/>
        </w:rPr>
        <w:t>Regolamento della Sala di studio</w:t>
      </w:r>
    </w:p>
    <w:p w14:paraId="45D49B8D" w14:textId="77777777" w:rsidR="00DB613F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08603DED" w14:textId="77777777" w:rsidR="00DB613F" w:rsidRPr="003809CE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 xml:space="preserve">I. </w:t>
      </w:r>
      <w:r>
        <w:rPr>
          <w:rFonts w:ascii="Tahoma" w:hAnsi="Tahoma" w:cs="Tahoma"/>
          <w:b/>
          <w:sz w:val="28"/>
          <w:szCs w:val="28"/>
        </w:rPr>
        <w:t>ACCESSO ALL’ARCHIVIO STORICO DIPLOMATICO</w:t>
      </w:r>
    </w:p>
    <w:p w14:paraId="6F346E6F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 xml:space="preserve">1. </w:t>
      </w:r>
      <w:r w:rsidRPr="003809CE">
        <w:rPr>
          <w:rFonts w:ascii="Tahoma" w:hAnsi="Tahoma" w:cs="Tahoma"/>
          <w:sz w:val="28"/>
          <w:szCs w:val="28"/>
        </w:rPr>
        <w:t xml:space="preserve">Sono ammessi alla consultazione della documentazione conservata presso l’Archivio Storico Diplomatico del Ministero degli Affari Esteri della Cooperazione Internazionale </w:t>
      </w:r>
      <w:r>
        <w:rPr>
          <w:rFonts w:ascii="Tahoma" w:hAnsi="Tahoma" w:cs="Tahoma"/>
          <w:sz w:val="28"/>
          <w:szCs w:val="28"/>
        </w:rPr>
        <w:t>i cittadini</w:t>
      </w:r>
      <w:r w:rsidRPr="003809CE">
        <w:rPr>
          <w:rFonts w:ascii="Tahoma" w:hAnsi="Tahoma" w:cs="Tahoma"/>
          <w:sz w:val="28"/>
          <w:szCs w:val="28"/>
        </w:rPr>
        <w:t xml:space="preserve"> italiani e stranieri. Per gli stranieri che non sono cittadini della UE, l’accesso è consentito a condizione di reciprocità e dietro presentazione di Nota Verbale della propria rappresentanza diplomatica. Per tutti è necessaria una lettera di presentazione dell’Università o ente di appartenenza ed una fotocopia del documento di identità.</w:t>
      </w:r>
    </w:p>
    <w:p w14:paraId="497D8126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2.</w:t>
      </w:r>
      <w:r w:rsidRPr="003809CE">
        <w:rPr>
          <w:rFonts w:ascii="Tahoma" w:hAnsi="Tahoma" w:cs="Tahoma"/>
          <w:sz w:val="28"/>
          <w:szCs w:val="28"/>
        </w:rPr>
        <w:t xml:space="preserve"> Per ottenere l’autorizzazione alla consultazione è necessario registrarsi al portale, accessibile dal sito del Ministero degli Affari Esteri nella pagina dedicata all'Archivio Storico Diplomatico </w:t>
      </w:r>
      <w:r w:rsidRPr="00CC703E">
        <w:rPr>
          <w:rFonts w:ascii="Tahoma" w:hAnsi="Tahoma" w:cs="Tahoma"/>
          <w:color w:val="1F4E79" w:themeColor="accent1" w:themeShade="80"/>
          <w:sz w:val="28"/>
          <w:szCs w:val="28"/>
        </w:rPr>
        <w:t xml:space="preserve">https://www.esteri.it/it/uapsds/storico_diplom </w:t>
      </w:r>
      <w:r w:rsidRPr="003809CE">
        <w:rPr>
          <w:rFonts w:ascii="Tahoma" w:hAnsi="Tahoma" w:cs="Tahoma"/>
          <w:sz w:val="28"/>
          <w:szCs w:val="28"/>
        </w:rPr>
        <w:t xml:space="preserve">e seguire la procedura indicata. </w:t>
      </w:r>
    </w:p>
    <w:p w14:paraId="6ED06D23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lastRenderedPageBreak/>
        <w:t>Una volta ottenuta l'autorizzazione sarà possibile preno</w:t>
      </w:r>
      <w:r>
        <w:rPr>
          <w:rFonts w:ascii="Tahoma" w:hAnsi="Tahoma" w:cs="Tahoma"/>
          <w:sz w:val="28"/>
          <w:szCs w:val="28"/>
        </w:rPr>
        <w:t xml:space="preserve">tare il posto in Sala studio e ordinare </w:t>
      </w:r>
      <w:r w:rsidRPr="003809CE">
        <w:rPr>
          <w:rFonts w:ascii="Tahoma" w:hAnsi="Tahoma" w:cs="Tahoma"/>
          <w:sz w:val="28"/>
          <w:szCs w:val="28"/>
        </w:rPr>
        <w:t>la documentazione da consultare</w:t>
      </w:r>
      <w:r>
        <w:rPr>
          <w:rFonts w:ascii="Tahoma" w:hAnsi="Tahoma" w:cs="Tahoma"/>
          <w:sz w:val="28"/>
          <w:szCs w:val="28"/>
        </w:rPr>
        <w:t xml:space="preserve"> (tre buste ordinate singolarmente per ogni giorno prenotato)</w:t>
      </w:r>
      <w:r w:rsidRPr="003809CE">
        <w:rPr>
          <w:rFonts w:ascii="Tahoma" w:hAnsi="Tahoma" w:cs="Tahoma"/>
          <w:sz w:val="28"/>
          <w:szCs w:val="28"/>
        </w:rPr>
        <w:t>.</w:t>
      </w:r>
    </w:p>
    <w:p w14:paraId="4CF7CBDA" w14:textId="3D89C007" w:rsidR="00DB613F" w:rsidRPr="000D19E8" w:rsidRDefault="00DB613F" w:rsidP="00DB613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sz w:val="28"/>
          <w:szCs w:val="28"/>
        </w:rPr>
        <w:t>Per consentire al maggior numero possibile di studiosi di usufruire della Sala studio, si ricorda che, in caso di improvvisa impossibilità a frequentare, è obbligatorio cancellare la prenotazione con almeno 24 ore di anticipo. Agli studiosi che non provvederanno a cancellare la propria prenotazione per tre volte, anche non consecutive, non sarà permesso prenotare un posto i</w:t>
      </w:r>
      <w:r w:rsidR="00A4619C">
        <w:rPr>
          <w:rFonts w:ascii="Tahoma" w:hAnsi="Tahoma" w:cs="Tahoma"/>
          <w:sz w:val="28"/>
          <w:szCs w:val="28"/>
        </w:rPr>
        <w:t xml:space="preserve">n Sala studio </w:t>
      </w:r>
      <w:r w:rsidRPr="000D19E8">
        <w:rPr>
          <w:rFonts w:ascii="Tahoma" w:hAnsi="Tahoma" w:cs="Tahoma"/>
          <w:sz w:val="28"/>
          <w:szCs w:val="28"/>
        </w:rPr>
        <w:t>per le quattro settimane successive all’ultima prenotazione.</w:t>
      </w:r>
    </w:p>
    <w:p w14:paraId="59545903" w14:textId="77777777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13E7BABC" w14:textId="77777777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b/>
          <w:sz w:val="28"/>
          <w:szCs w:val="28"/>
        </w:rPr>
        <w:t>3.</w:t>
      </w:r>
      <w:r w:rsidRPr="000D19E8">
        <w:rPr>
          <w:rFonts w:ascii="Tahoma" w:hAnsi="Tahoma" w:cs="Tahoma"/>
          <w:sz w:val="28"/>
          <w:szCs w:val="28"/>
        </w:rPr>
        <w:t xml:space="preserve"> Sottoscrivendo la domanda di ammissione l’utente acconsente al trattamento informatico dei propri dati personali e si impegna a rispettare le Regole deontologiche per archiviazione nel pubblico interesse e ricerca storica. Si ricorda che la consultazione dei documenti contenenti dati personali comporta il rispetto del Codice di deontologia e di buona condotta per il trattamento di dati personali per scopi storici (</w:t>
      </w:r>
      <w:proofErr w:type="spellStart"/>
      <w:proofErr w:type="gramStart"/>
      <w:r w:rsidRPr="000D19E8">
        <w:rPr>
          <w:rFonts w:ascii="Tahoma" w:hAnsi="Tahoma" w:cs="Tahoma"/>
          <w:sz w:val="28"/>
          <w:szCs w:val="28"/>
        </w:rPr>
        <w:t>D.Lgs</w:t>
      </w:r>
      <w:proofErr w:type="gramEnd"/>
      <w:r w:rsidRPr="000D19E8">
        <w:rPr>
          <w:rFonts w:ascii="Tahoma" w:hAnsi="Tahoma" w:cs="Tahoma"/>
          <w:sz w:val="28"/>
          <w:szCs w:val="28"/>
        </w:rPr>
        <w:t>.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 30 giugno 2003, n.196), e che l’autorizzazione alla consultazione dei documenti contenenti dati personali non solleva lo studioso dalla responsabilità penale e civile per i reati o danni derivanti a persone e a enti per l’indebita citazione di nomi e cognomi e per la diffusione delle notizie contenute nei documenti consultati. </w:t>
      </w:r>
    </w:p>
    <w:p w14:paraId="3BF36E5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4DC508E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3809CE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La Sala s</w:t>
      </w:r>
      <w:r w:rsidRPr="003809CE">
        <w:rPr>
          <w:rFonts w:ascii="Tahoma" w:hAnsi="Tahoma" w:cs="Tahoma"/>
          <w:sz w:val="28"/>
          <w:szCs w:val="28"/>
        </w:rPr>
        <w:t>tudio</w:t>
      </w:r>
      <w:r>
        <w:rPr>
          <w:rFonts w:ascii="Tahoma" w:hAnsi="Tahoma" w:cs="Tahoma"/>
          <w:sz w:val="28"/>
          <w:szCs w:val="28"/>
        </w:rPr>
        <w:t xml:space="preserve"> dell’Archivio Storico Diplomatico</w:t>
      </w:r>
      <w:r w:rsidRPr="003809CE">
        <w:rPr>
          <w:rFonts w:ascii="Tahoma" w:hAnsi="Tahoma" w:cs="Tahoma"/>
          <w:sz w:val="28"/>
          <w:szCs w:val="28"/>
        </w:rPr>
        <w:t xml:space="preserve"> è aperta al pubblico, nei giorni feriali</w:t>
      </w:r>
      <w:r w:rsidRPr="003809CE">
        <w:rPr>
          <w:rFonts w:ascii="Tahoma" w:hAnsi="Tahoma" w:cs="Tahoma"/>
          <w:b/>
          <w:sz w:val="28"/>
          <w:szCs w:val="28"/>
        </w:rPr>
        <w:t>, dal lunedì al venerdì dalle ore 9.30 alle ore 14:30.</w:t>
      </w:r>
      <w:r w:rsidRPr="003809CE">
        <w:rPr>
          <w:rFonts w:ascii="Tahoma" w:hAnsi="Tahoma" w:cs="Tahoma"/>
          <w:sz w:val="28"/>
          <w:szCs w:val="28"/>
        </w:rPr>
        <w:t xml:space="preserve"> Osserva un periodo di chiusura durante </w:t>
      </w:r>
      <w:r>
        <w:rPr>
          <w:rFonts w:ascii="Tahoma" w:hAnsi="Tahoma" w:cs="Tahoma"/>
          <w:sz w:val="28"/>
          <w:szCs w:val="28"/>
        </w:rPr>
        <w:t>il mese di agosto</w:t>
      </w:r>
      <w:r w:rsidRPr="003809CE">
        <w:rPr>
          <w:rFonts w:ascii="Tahoma" w:hAnsi="Tahoma" w:cs="Tahoma"/>
          <w:sz w:val="28"/>
          <w:szCs w:val="28"/>
        </w:rPr>
        <w:t xml:space="preserve"> e in occasione delle principali festività. </w:t>
      </w:r>
    </w:p>
    <w:p w14:paraId="130B085E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lastRenderedPageBreak/>
        <w:t>Il Capo Unità si riserva di stabilire ulteriori periodi di chiusura per particolari esigenze di servizio.</w:t>
      </w:r>
    </w:p>
    <w:p w14:paraId="294CBB2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FB4285E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5</w:t>
      </w:r>
      <w:r w:rsidRPr="003809CE">
        <w:rPr>
          <w:rFonts w:ascii="Tahoma" w:hAnsi="Tahoma" w:cs="Tahoma"/>
          <w:b/>
          <w:sz w:val="28"/>
          <w:szCs w:val="28"/>
        </w:rPr>
        <w:t>.</w:t>
      </w:r>
      <w:r w:rsidRPr="003809C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All</w:t>
      </w:r>
      <w:r w:rsidRPr="003809CE">
        <w:rPr>
          <w:rFonts w:ascii="Tahoma" w:hAnsi="Tahoma" w:cs="Tahoma"/>
          <w:sz w:val="28"/>
          <w:szCs w:val="28"/>
        </w:rPr>
        <w:t>’utente</w:t>
      </w:r>
      <w:r>
        <w:rPr>
          <w:rFonts w:ascii="Tahoma" w:hAnsi="Tahoma" w:cs="Tahoma"/>
          <w:sz w:val="28"/>
          <w:szCs w:val="28"/>
        </w:rPr>
        <w:t xml:space="preserve"> è richiesto di</w:t>
      </w:r>
      <w:r w:rsidRPr="003809CE">
        <w:rPr>
          <w:rFonts w:ascii="Tahoma" w:hAnsi="Tahoma" w:cs="Tahoma"/>
          <w:sz w:val="28"/>
          <w:szCs w:val="28"/>
        </w:rPr>
        <w:t xml:space="preserve"> deposita</w:t>
      </w:r>
      <w:r>
        <w:rPr>
          <w:rFonts w:ascii="Tahoma" w:hAnsi="Tahoma" w:cs="Tahoma"/>
          <w:sz w:val="28"/>
          <w:szCs w:val="28"/>
        </w:rPr>
        <w:t>re</w:t>
      </w:r>
      <w:r w:rsidRPr="003809CE">
        <w:rPr>
          <w:rFonts w:ascii="Tahoma" w:hAnsi="Tahoma" w:cs="Tahoma"/>
          <w:sz w:val="28"/>
          <w:szCs w:val="28"/>
        </w:rPr>
        <w:t xml:space="preserve"> borse, contenitori, giornali ed altri oggetti personali negli scaffali adibiti a tale uso. È amm</w:t>
      </w:r>
      <w:r>
        <w:rPr>
          <w:rFonts w:ascii="Tahoma" w:hAnsi="Tahoma" w:cs="Tahoma"/>
          <w:sz w:val="28"/>
          <w:szCs w:val="28"/>
        </w:rPr>
        <w:t>essa l’introduzione nella Sala s</w:t>
      </w:r>
      <w:r w:rsidRPr="003809CE">
        <w:rPr>
          <w:rFonts w:ascii="Tahoma" w:hAnsi="Tahoma" w:cs="Tahoma"/>
          <w:sz w:val="28"/>
          <w:szCs w:val="28"/>
        </w:rPr>
        <w:t>tudio di buste o contenitori trasparenti. Sono possibili controlli in entrata e in uscita; negli ambienti frequentati dagli utenti è attivo un servizio di videosorveglianza.</w:t>
      </w:r>
    </w:p>
    <w:p w14:paraId="3D7DAB9D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14:paraId="192D7D7B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14:paraId="01338A30" w14:textId="77777777" w:rsidR="00DB613F" w:rsidRPr="000D19E8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0D19E8">
        <w:rPr>
          <w:rFonts w:ascii="Tahoma" w:hAnsi="Tahoma" w:cs="Tahoma"/>
          <w:b/>
          <w:sz w:val="28"/>
          <w:szCs w:val="28"/>
        </w:rPr>
        <w:t>II. CONSULTAZIONE DEI DOCUMENTI</w:t>
      </w:r>
    </w:p>
    <w:p w14:paraId="31491740" w14:textId="77777777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b/>
          <w:sz w:val="28"/>
          <w:szCs w:val="28"/>
        </w:rPr>
        <w:t>6.</w:t>
      </w:r>
      <w:r w:rsidRPr="000D19E8">
        <w:rPr>
          <w:rFonts w:ascii="Tahoma" w:hAnsi="Tahoma" w:cs="Tahoma"/>
          <w:sz w:val="28"/>
          <w:szCs w:val="28"/>
        </w:rPr>
        <w:t xml:space="preserve">  La documentazione riservata (v. artt. 122-127 del </w:t>
      </w:r>
      <w:proofErr w:type="spellStart"/>
      <w:proofErr w:type="gramStart"/>
      <w:r w:rsidRPr="000D19E8">
        <w:rPr>
          <w:rFonts w:ascii="Tahoma" w:hAnsi="Tahoma" w:cs="Tahoma"/>
          <w:sz w:val="28"/>
          <w:szCs w:val="28"/>
        </w:rPr>
        <w:t>D.Lgs</w:t>
      </w:r>
      <w:proofErr w:type="gramEnd"/>
      <w:r w:rsidRPr="000D19E8">
        <w:rPr>
          <w:rFonts w:ascii="Tahoma" w:hAnsi="Tahoma" w:cs="Tahoma"/>
          <w:sz w:val="28"/>
          <w:szCs w:val="28"/>
        </w:rPr>
        <w:t>.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 22 gennaio 2004, n. 42 Codice di beni culturali e del paesaggio e del </w:t>
      </w:r>
      <w:proofErr w:type="spellStart"/>
      <w:proofErr w:type="gramStart"/>
      <w:r w:rsidRPr="000D19E8">
        <w:rPr>
          <w:rFonts w:ascii="Tahoma" w:hAnsi="Tahoma" w:cs="Tahoma"/>
          <w:sz w:val="28"/>
          <w:szCs w:val="28"/>
        </w:rPr>
        <w:t>D.Lgs</w:t>
      </w:r>
      <w:proofErr w:type="gramEnd"/>
      <w:r w:rsidRPr="000D19E8">
        <w:rPr>
          <w:rFonts w:ascii="Tahoma" w:hAnsi="Tahoma" w:cs="Tahoma"/>
          <w:sz w:val="28"/>
          <w:szCs w:val="28"/>
        </w:rPr>
        <w:t>.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 30 giugno 2003, n.196 Codice in materia di protezione dei dati personali) ovvero i documenti dichiarati di carattere riservato riguardanti la politica estera o interna dello Stato italiano sono consultabili cinquant’anni dopo la loro data. La documentazione contenente alcune particolari categorie di dati sensibili è consultabile dopo 70 anni (art.221 legge 675 del 31.12.1996 e artt. 8 e 9 </w:t>
      </w:r>
      <w:proofErr w:type="spellStart"/>
      <w:r w:rsidRPr="000D19E8">
        <w:rPr>
          <w:rFonts w:ascii="Tahoma" w:hAnsi="Tahoma" w:cs="Tahoma"/>
          <w:sz w:val="28"/>
          <w:szCs w:val="28"/>
        </w:rPr>
        <w:t>d.leg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. 30.7.1999 n. 281). </w:t>
      </w:r>
    </w:p>
    <w:p w14:paraId="5C0DB47D" w14:textId="77777777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sz w:val="28"/>
          <w:szCs w:val="28"/>
        </w:rPr>
        <w:t>I documenti che risalgono a oltre 30 anni sono consultabili dietro autorizzazione del Capo dell’Unità, previo parere dell’Ufficio competente per materia (DM 1012/BIS/712 del 22.12.2015).</w:t>
      </w:r>
    </w:p>
    <w:p w14:paraId="14D1F445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54917950" w14:textId="64E308D4" w:rsidR="00DB613F" w:rsidRPr="00FC4E0D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7</w:t>
      </w:r>
      <w:r w:rsidRPr="003809CE">
        <w:rPr>
          <w:rFonts w:ascii="Tahoma" w:hAnsi="Tahoma" w:cs="Tahoma"/>
          <w:b/>
          <w:sz w:val="28"/>
          <w:szCs w:val="28"/>
        </w:rPr>
        <w:t xml:space="preserve">. </w:t>
      </w:r>
      <w:r w:rsidRPr="00FC4E0D">
        <w:rPr>
          <w:rFonts w:ascii="Tahoma" w:hAnsi="Tahoma" w:cs="Tahoma"/>
          <w:b/>
          <w:sz w:val="28"/>
          <w:szCs w:val="28"/>
        </w:rPr>
        <w:t>I fondi non riordinati o non provvisti di sufficienti mezzi di corredo, ed i documenti di particolarissimo pregio o che presentano problemi di conservazione, sono esclusi dalla consultazione.</w:t>
      </w:r>
    </w:p>
    <w:p w14:paraId="74D69D2E" w14:textId="77777777" w:rsidR="00FC4E0D" w:rsidRPr="00FC4E0D" w:rsidRDefault="00FC4E0D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BE7C202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8.</w:t>
      </w:r>
      <w:r w:rsidRPr="003809CE">
        <w:rPr>
          <w:rFonts w:ascii="Tahoma" w:hAnsi="Tahoma" w:cs="Tahoma"/>
          <w:sz w:val="28"/>
          <w:szCs w:val="28"/>
        </w:rPr>
        <w:t xml:space="preserve"> Gli inventari a stampa e quelli di uso più frequente sono a disposizione nell’anticamera della Sala </w:t>
      </w:r>
      <w:r>
        <w:rPr>
          <w:rFonts w:ascii="Tahoma" w:hAnsi="Tahoma" w:cs="Tahoma"/>
          <w:sz w:val="28"/>
          <w:szCs w:val="28"/>
        </w:rPr>
        <w:t>s</w:t>
      </w:r>
      <w:r w:rsidRPr="003809CE">
        <w:rPr>
          <w:rFonts w:ascii="Tahoma" w:hAnsi="Tahoma" w:cs="Tahoma"/>
          <w:sz w:val="28"/>
          <w:szCs w:val="28"/>
        </w:rPr>
        <w:t xml:space="preserve">tudio. Dal sito web del Ministero degli Affari Esteri e della Cooperazione Internazionale, nella pagina dedicata all’Archivio Storico </w:t>
      </w:r>
      <w:r w:rsidRPr="00CC703E">
        <w:rPr>
          <w:rFonts w:ascii="Tahoma" w:hAnsi="Tahoma" w:cs="Tahoma"/>
          <w:color w:val="1F4E79" w:themeColor="accent1" w:themeShade="80"/>
          <w:sz w:val="28"/>
          <w:szCs w:val="28"/>
        </w:rPr>
        <w:t xml:space="preserve">https://www.esteri.it/it/uapsds/storico_diplom/ </w:t>
      </w:r>
      <w:r w:rsidRPr="003809CE">
        <w:rPr>
          <w:rFonts w:ascii="Tahoma" w:hAnsi="Tahoma" w:cs="Tahoma"/>
          <w:sz w:val="28"/>
          <w:szCs w:val="28"/>
        </w:rPr>
        <w:t>è possibile accedere al testo degli inventari disponibili on</w:t>
      </w:r>
      <w:r>
        <w:rPr>
          <w:rFonts w:ascii="Tahoma" w:hAnsi="Tahoma" w:cs="Tahoma"/>
          <w:sz w:val="28"/>
          <w:szCs w:val="28"/>
        </w:rPr>
        <w:t>-</w:t>
      </w:r>
      <w:r w:rsidRPr="003809CE">
        <w:rPr>
          <w:rFonts w:ascii="Tahoma" w:hAnsi="Tahoma" w:cs="Tahoma"/>
          <w:sz w:val="28"/>
          <w:szCs w:val="28"/>
        </w:rPr>
        <w:t xml:space="preserve">line. </w:t>
      </w:r>
    </w:p>
    <w:p w14:paraId="350ABFA9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786796D3" w14:textId="31512C1D" w:rsidR="00DB613F" w:rsidRPr="00CC703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9.</w:t>
      </w:r>
      <w:r w:rsidRPr="003809CE">
        <w:rPr>
          <w:rFonts w:ascii="Tahoma" w:hAnsi="Tahoma" w:cs="Tahoma"/>
          <w:sz w:val="28"/>
          <w:szCs w:val="28"/>
        </w:rPr>
        <w:t xml:space="preserve"> Attraverso il portale dell’Archivio Storico è possibile richiedere fino a un massimo di tre buste (o registri) al giorno. </w:t>
      </w:r>
      <w:r w:rsidRPr="003809CE">
        <w:rPr>
          <w:rFonts w:ascii="Tahoma" w:hAnsi="Tahoma" w:cs="Tahoma"/>
          <w:sz w:val="28"/>
          <w:szCs w:val="28"/>
          <w:u w:val="single"/>
        </w:rPr>
        <w:t xml:space="preserve">Le richieste vanno inoltrate con 48 ore d’anticipo e comunque </w:t>
      </w:r>
      <w:r w:rsidRPr="000D19E8">
        <w:rPr>
          <w:rFonts w:ascii="Tahoma" w:hAnsi="Tahoma" w:cs="Tahoma"/>
          <w:sz w:val="28"/>
          <w:szCs w:val="28"/>
          <w:u w:val="single"/>
        </w:rPr>
        <w:t xml:space="preserve">tassativamente entro </w:t>
      </w:r>
      <w:r w:rsidRPr="003809CE">
        <w:rPr>
          <w:rFonts w:ascii="Tahoma" w:hAnsi="Tahoma" w:cs="Tahoma"/>
          <w:sz w:val="28"/>
          <w:szCs w:val="28"/>
          <w:u w:val="single"/>
        </w:rPr>
        <w:t>le ore 11 del giorno precedente alla consultazione</w:t>
      </w:r>
      <w:r w:rsidRPr="003809CE">
        <w:rPr>
          <w:rFonts w:ascii="Tahoma" w:hAnsi="Tahoma" w:cs="Tahoma"/>
          <w:sz w:val="28"/>
          <w:szCs w:val="28"/>
        </w:rPr>
        <w:t>, salvo diversa comunicazione sul sito. Le buste saranno disponibili negli appositi scaffali assegnati ad og</w:t>
      </w:r>
      <w:r w:rsidR="00FC4E0D">
        <w:rPr>
          <w:rFonts w:ascii="Tahoma" w:hAnsi="Tahoma" w:cs="Tahoma"/>
          <w:sz w:val="28"/>
          <w:szCs w:val="28"/>
        </w:rPr>
        <w:t>ni studioso dall’assistente di Sala s</w:t>
      </w:r>
      <w:r w:rsidRPr="003809CE">
        <w:rPr>
          <w:rFonts w:ascii="Tahoma" w:hAnsi="Tahoma" w:cs="Tahoma"/>
          <w:sz w:val="28"/>
          <w:szCs w:val="28"/>
        </w:rPr>
        <w:t>tudio.</w:t>
      </w:r>
      <w:r>
        <w:rPr>
          <w:rFonts w:ascii="Tahoma" w:hAnsi="Tahoma" w:cs="Tahoma"/>
          <w:sz w:val="28"/>
          <w:szCs w:val="28"/>
        </w:rPr>
        <w:t xml:space="preserve"> </w:t>
      </w:r>
      <w:r w:rsidRPr="003809CE">
        <w:rPr>
          <w:rFonts w:ascii="Tahoma" w:hAnsi="Tahoma" w:cs="Tahoma"/>
          <w:sz w:val="28"/>
          <w:szCs w:val="28"/>
        </w:rPr>
        <w:t xml:space="preserve">È consentito tenere in deposito sino a sei unità di conservazione per un massimo di quindici giorni. </w:t>
      </w:r>
    </w:p>
    <w:p w14:paraId="39121417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t>Trascorso tale termine i pezzi verranno automaticamente ricollocati nei depositi. Lo studioso interessato a proseguire la ricerca può rinnovare il deposito segnalandolo al personale incaricato.</w:t>
      </w:r>
    </w:p>
    <w:p w14:paraId="05997E8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C973E5B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10.</w:t>
      </w:r>
      <w:r w:rsidRPr="003809CE">
        <w:rPr>
          <w:rFonts w:ascii="Tahoma" w:hAnsi="Tahoma" w:cs="Tahoma"/>
          <w:sz w:val="28"/>
          <w:szCs w:val="28"/>
        </w:rPr>
        <w:t xml:space="preserve"> L’assistente di sala è a disposizione per le pratiche amministrative, i funzionari archivisti per la consulenza sui fondi.</w:t>
      </w:r>
    </w:p>
    <w:p w14:paraId="01400FF0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3DC1A23" w14:textId="77777777" w:rsidR="00FC4E0D" w:rsidRDefault="00FC4E0D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11B02CCD" w14:textId="121612CE" w:rsidR="00DB613F" w:rsidRPr="00F039F2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I</w:t>
      </w:r>
      <w:r w:rsidRPr="003809CE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I</w:t>
      </w:r>
      <w:r w:rsidRPr="003809CE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REGOLE DI COMPORTAMENTO</w:t>
      </w:r>
    </w:p>
    <w:p w14:paraId="2EB37A4F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667F2C4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11.</w:t>
      </w:r>
      <w:r w:rsidRPr="003809CE">
        <w:rPr>
          <w:rFonts w:ascii="Tahoma" w:hAnsi="Tahoma" w:cs="Tahoma"/>
          <w:sz w:val="28"/>
          <w:szCs w:val="28"/>
        </w:rPr>
        <w:t xml:space="preserve"> È consentito tenere sul tavolo, per la consultazione, una sola busta per volta avendo cura di evitare anche il più lieve danno. In particolare</w:t>
      </w:r>
      <w:r>
        <w:rPr>
          <w:rFonts w:ascii="Tahoma" w:hAnsi="Tahoma" w:cs="Tahoma"/>
          <w:sz w:val="28"/>
          <w:szCs w:val="28"/>
        </w:rPr>
        <w:t>,</w:t>
      </w:r>
      <w:r w:rsidRPr="003809CE">
        <w:rPr>
          <w:rFonts w:ascii="Tahoma" w:hAnsi="Tahoma" w:cs="Tahoma"/>
          <w:sz w:val="28"/>
          <w:szCs w:val="28"/>
        </w:rPr>
        <w:t xml:space="preserve"> non è permesso apporre sui documenti alcun segno, anche a matita.  È consentito l’uso del personal computer e, previa autorizzazione</w:t>
      </w:r>
      <w:r>
        <w:rPr>
          <w:rFonts w:ascii="Tahoma" w:hAnsi="Tahoma" w:cs="Tahoma"/>
          <w:sz w:val="28"/>
          <w:szCs w:val="28"/>
        </w:rPr>
        <w:t xml:space="preserve"> richiesta tramite il portale</w:t>
      </w:r>
      <w:r w:rsidRPr="003809CE">
        <w:rPr>
          <w:rFonts w:ascii="Tahoma" w:hAnsi="Tahoma" w:cs="Tahoma"/>
          <w:sz w:val="28"/>
          <w:szCs w:val="28"/>
        </w:rPr>
        <w:t xml:space="preserve">, della </w:t>
      </w:r>
      <w:r>
        <w:rPr>
          <w:rFonts w:ascii="Tahoma" w:hAnsi="Tahoma" w:cs="Tahoma"/>
          <w:sz w:val="28"/>
          <w:szCs w:val="28"/>
        </w:rPr>
        <w:t>fotocamera</w:t>
      </w:r>
      <w:r w:rsidRPr="003809CE">
        <w:rPr>
          <w:rFonts w:ascii="Tahoma" w:hAnsi="Tahoma" w:cs="Tahoma"/>
          <w:sz w:val="28"/>
          <w:szCs w:val="28"/>
        </w:rPr>
        <w:t xml:space="preserve"> digitale o del telefono cellulare per la riproduzione dei documenti.</w:t>
      </w:r>
    </w:p>
    <w:p w14:paraId="4CD92507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16E5B34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12.</w:t>
      </w:r>
      <w:r w:rsidRPr="003809CE">
        <w:rPr>
          <w:rFonts w:ascii="Tahoma" w:hAnsi="Tahoma" w:cs="Tahoma"/>
          <w:sz w:val="28"/>
          <w:szCs w:val="28"/>
        </w:rPr>
        <w:t xml:space="preserve"> Al termine del lavoro lo studioso restituirà i pezzi consultati, collocandoli dove indicato (carrelli appositi o scaffali dedicati), oppure li tratterrà nel proprio scaffale per una successiva consultazione.</w:t>
      </w:r>
    </w:p>
    <w:p w14:paraId="41ADB5AE" w14:textId="77777777" w:rsidR="00DB613F" w:rsidRDefault="00DB613F" w:rsidP="00DB613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01F9B3E" w14:textId="77777777" w:rsidR="00DB613F" w:rsidRPr="000D19E8" w:rsidRDefault="00DB613F" w:rsidP="00DB613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13</w:t>
      </w:r>
      <w:r w:rsidRPr="003809CE">
        <w:rPr>
          <w:rFonts w:ascii="Tahoma" w:hAnsi="Tahoma" w:cs="Tahoma"/>
          <w:b/>
          <w:sz w:val="28"/>
          <w:szCs w:val="28"/>
        </w:rPr>
        <w:t>.</w:t>
      </w:r>
      <w:r w:rsidRPr="003809CE">
        <w:rPr>
          <w:rFonts w:ascii="Tahoma" w:hAnsi="Tahoma" w:cs="Tahoma"/>
          <w:sz w:val="28"/>
          <w:szCs w:val="28"/>
        </w:rPr>
        <w:t xml:space="preserve">  </w:t>
      </w:r>
      <w:r w:rsidRPr="000D19E8">
        <w:rPr>
          <w:rFonts w:ascii="Tahoma" w:hAnsi="Tahoma" w:cs="Tahoma"/>
          <w:sz w:val="28"/>
          <w:szCs w:val="28"/>
        </w:rPr>
        <w:t>Lo studioso è tenuto a trattare con cura la documentazione e a riconsegnare le buste in buon ordine e adeguatamente chiuse. Nel caso abbia bisogno di assistenza può rivolgersi al personale di Sala.</w:t>
      </w:r>
    </w:p>
    <w:p w14:paraId="17937ADC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t>È severamente vietato (pena l’esclusione dalla consultazione e fatte salve le conseguenze di carattere civile o penale) asportare per qualunque motivo documenti, alterare l’ordine delle carte e dei fascicoli, danneggiare in qualunque modo il materiale documentario.</w:t>
      </w:r>
    </w:p>
    <w:p w14:paraId="0FDCFB87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2BAA26F6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14</w:t>
      </w:r>
      <w:r w:rsidRPr="003809CE">
        <w:rPr>
          <w:rFonts w:ascii="Tahoma" w:hAnsi="Tahoma" w:cs="Tahoma"/>
          <w:sz w:val="28"/>
          <w:szCs w:val="28"/>
        </w:rPr>
        <w:t xml:space="preserve">.  È necessario, prima di lasciare la Sala </w:t>
      </w:r>
      <w:r>
        <w:rPr>
          <w:rFonts w:ascii="Tahoma" w:hAnsi="Tahoma" w:cs="Tahoma"/>
          <w:sz w:val="28"/>
          <w:szCs w:val="28"/>
        </w:rPr>
        <w:t>s</w:t>
      </w:r>
      <w:r w:rsidRPr="003809CE">
        <w:rPr>
          <w:rFonts w:ascii="Tahoma" w:hAnsi="Tahoma" w:cs="Tahoma"/>
          <w:sz w:val="28"/>
          <w:szCs w:val="28"/>
        </w:rPr>
        <w:t xml:space="preserve">tudio, che lo studioso presenti all’assistente di Sala il proprio passi da firmare. </w:t>
      </w:r>
    </w:p>
    <w:p w14:paraId="39A578B2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1C140987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lastRenderedPageBreak/>
        <w:t>15.</w:t>
      </w:r>
      <w:r w:rsidRPr="003809CE">
        <w:rPr>
          <w:rFonts w:ascii="Tahoma" w:hAnsi="Tahoma" w:cs="Tahoma"/>
          <w:sz w:val="28"/>
          <w:szCs w:val="28"/>
        </w:rPr>
        <w:t xml:space="preserve"> Lo studioso è tenuto ad adottare un abbigliamento consono all'Istituzione, </w:t>
      </w:r>
      <w:r>
        <w:rPr>
          <w:rFonts w:ascii="Tahoma" w:hAnsi="Tahoma" w:cs="Tahoma"/>
          <w:sz w:val="28"/>
          <w:szCs w:val="28"/>
        </w:rPr>
        <w:t xml:space="preserve">e </w:t>
      </w:r>
      <w:r w:rsidRPr="003809CE">
        <w:rPr>
          <w:rFonts w:ascii="Tahoma" w:hAnsi="Tahoma" w:cs="Tahoma"/>
          <w:sz w:val="28"/>
          <w:szCs w:val="28"/>
        </w:rPr>
        <w:t xml:space="preserve">a mantenere un comportamento corretto sia nei confronti degli altri utenti </w:t>
      </w:r>
      <w:r>
        <w:rPr>
          <w:rFonts w:ascii="Tahoma" w:hAnsi="Tahoma" w:cs="Tahoma"/>
          <w:sz w:val="28"/>
          <w:szCs w:val="28"/>
        </w:rPr>
        <w:t>che</w:t>
      </w:r>
      <w:r w:rsidRPr="003809CE">
        <w:rPr>
          <w:rFonts w:ascii="Tahoma" w:hAnsi="Tahoma" w:cs="Tahoma"/>
          <w:sz w:val="28"/>
          <w:szCs w:val="28"/>
        </w:rPr>
        <w:t xml:space="preserve"> nei confronti del personale addetto al servizio. In particolare dovrà evitare conversazioni in Sala </w:t>
      </w:r>
      <w:r>
        <w:rPr>
          <w:rFonts w:ascii="Tahoma" w:hAnsi="Tahoma" w:cs="Tahoma"/>
          <w:sz w:val="28"/>
          <w:szCs w:val="28"/>
        </w:rPr>
        <w:t>s</w:t>
      </w:r>
      <w:r w:rsidRPr="003809CE">
        <w:rPr>
          <w:rFonts w:ascii="Tahoma" w:hAnsi="Tahoma" w:cs="Tahoma"/>
          <w:sz w:val="28"/>
          <w:szCs w:val="28"/>
        </w:rPr>
        <w:t>tudio e</w:t>
      </w:r>
      <w:r>
        <w:rPr>
          <w:rFonts w:ascii="Tahoma" w:hAnsi="Tahoma" w:cs="Tahoma"/>
          <w:sz w:val="28"/>
          <w:szCs w:val="28"/>
        </w:rPr>
        <w:t xml:space="preserve"> silenziare</w:t>
      </w:r>
      <w:r w:rsidRPr="003809CE">
        <w:rPr>
          <w:rFonts w:ascii="Tahoma" w:hAnsi="Tahoma" w:cs="Tahoma"/>
          <w:sz w:val="28"/>
          <w:szCs w:val="28"/>
        </w:rPr>
        <w:t xml:space="preserve"> il telefono cellulare. Non è consentito il consumo di cibo e bevande. </w:t>
      </w:r>
    </w:p>
    <w:p w14:paraId="47BE30BF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22AD4EB5" w14:textId="66DFFCCD" w:rsidR="000D19E8" w:rsidRPr="001F4F02" w:rsidRDefault="00DB613F" w:rsidP="000D19E8">
      <w:pPr>
        <w:spacing w:line="360" w:lineRule="auto"/>
        <w:jc w:val="both"/>
        <w:rPr>
          <w:rFonts w:ascii="Tahoma" w:hAnsi="Tahoma" w:cs="Tahoma"/>
          <w:strike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16.</w:t>
      </w:r>
      <w:r w:rsidRPr="003809CE">
        <w:rPr>
          <w:rFonts w:ascii="Tahoma" w:hAnsi="Tahoma" w:cs="Tahoma"/>
          <w:sz w:val="28"/>
          <w:szCs w:val="28"/>
        </w:rPr>
        <w:t xml:space="preserve"> L’utente che abbia utilizzato le fonti documentarie conservate presso l’Archivio Storico Diplomatico del Ministero degli Affari Esteri e della Cooperazione Internazionale ai fini di una pubblicazione</w:t>
      </w:r>
      <w:r>
        <w:rPr>
          <w:rFonts w:ascii="Tahoma" w:hAnsi="Tahoma" w:cs="Tahoma"/>
          <w:sz w:val="28"/>
          <w:szCs w:val="28"/>
        </w:rPr>
        <w:t>,</w:t>
      </w:r>
      <w:r w:rsidRPr="003809CE">
        <w:rPr>
          <w:rFonts w:ascii="Tahoma" w:hAnsi="Tahoma" w:cs="Tahoma"/>
          <w:sz w:val="28"/>
          <w:szCs w:val="28"/>
        </w:rPr>
        <w:t xml:space="preserve"> o</w:t>
      </w:r>
      <w:r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di una</w:t>
      </w:r>
      <w:r w:rsidRPr="003809CE">
        <w:rPr>
          <w:rFonts w:ascii="Tahoma" w:hAnsi="Tahoma" w:cs="Tahoma"/>
          <w:sz w:val="28"/>
          <w:szCs w:val="28"/>
        </w:rPr>
        <w:t xml:space="preserve"> tesi di dottorato e di laurea</w:t>
      </w:r>
      <w:r>
        <w:rPr>
          <w:rFonts w:ascii="Tahoma" w:hAnsi="Tahoma" w:cs="Tahoma"/>
          <w:sz w:val="28"/>
          <w:szCs w:val="28"/>
        </w:rPr>
        <w:t>,</w:t>
      </w:r>
      <w:r w:rsidRPr="003809CE">
        <w:rPr>
          <w:rFonts w:ascii="Tahoma" w:hAnsi="Tahoma" w:cs="Tahoma"/>
          <w:sz w:val="28"/>
          <w:szCs w:val="28"/>
        </w:rPr>
        <w:t xml:space="preserve"> </w:t>
      </w:r>
      <w:r w:rsidR="000D19E8">
        <w:rPr>
          <w:rFonts w:ascii="Tahoma" w:hAnsi="Tahoma" w:cs="Tahoma"/>
          <w:sz w:val="28"/>
          <w:szCs w:val="28"/>
        </w:rPr>
        <w:t xml:space="preserve">è invitato </w:t>
      </w:r>
      <w:r w:rsidR="000D19E8" w:rsidRPr="003809CE">
        <w:rPr>
          <w:rFonts w:ascii="Tahoma" w:hAnsi="Tahoma" w:cs="Tahoma"/>
          <w:sz w:val="28"/>
          <w:szCs w:val="28"/>
        </w:rPr>
        <w:t>a far pervenire all'Archivio copia del proprio elaborato relativo alle fonti archivistiche utilizzate</w:t>
      </w:r>
      <w:r w:rsidR="000D19E8">
        <w:rPr>
          <w:rFonts w:ascii="Tahoma" w:hAnsi="Tahoma" w:cs="Tahoma"/>
          <w:sz w:val="28"/>
          <w:szCs w:val="28"/>
        </w:rPr>
        <w:t xml:space="preserve"> e/o pubblicate al suo interno</w:t>
      </w:r>
      <w:r w:rsidR="000D19E8" w:rsidRPr="003809CE">
        <w:rPr>
          <w:rFonts w:ascii="Tahoma" w:hAnsi="Tahoma" w:cs="Tahoma"/>
          <w:sz w:val="28"/>
          <w:szCs w:val="28"/>
        </w:rPr>
        <w:t xml:space="preserve">. </w:t>
      </w:r>
    </w:p>
    <w:p w14:paraId="2F41E359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DBB8DB3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V</w:t>
      </w:r>
      <w:r w:rsidRPr="003809CE">
        <w:rPr>
          <w:rFonts w:ascii="Tahoma" w:hAnsi="Tahoma" w:cs="Tahoma"/>
          <w:b/>
          <w:sz w:val="28"/>
          <w:szCs w:val="28"/>
        </w:rPr>
        <w:t>. NORME PER LA RIPRODUZIONE E LA PUBBLICAZIONE DEI DOCUMENTI</w:t>
      </w:r>
    </w:p>
    <w:p w14:paraId="6F37C0A0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17.</w:t>
      </w:r>
      <w:r w:rsidRPr="003809CE">
        <w:rPr>
          <w:rFonts w:ascii="Tahoma" w:hAnsi="Tahoma" w:cs="Tahoma"/>
          <w:sz w:val="28"/>
          <w:szCs w:val="28"/>
        </w:rPr>
        <w:t xml:space="preserve"> Di norma è riproducibile tutta la documentazione di cui è autorizzata la consultazione.  È consentito l’utilizzo di mezzi propri a condizione che ne venga fatta specifica richiesta attraverso la relativa sezione del portale e che venga consegnata una copia su supporto informatico di quanto riprodotto.</w:t>
      </w:r>
    </w:p>
    <w:p w14:paraId="48E5A798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2D5B5A98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18.</w:t>
      </w:r>
      <w:r w:rsidRPr="003809CE">
        <w:rPr>
          <w:rFonts w:ascii="Tahoma" w:hAnsi="Tahoma" w:cs="Tahoma"/>
          <w:sz w:val="28"/>
          <w:szCs w:val="28"/>
        </w:rPr>
        <w:t xml:space="preserve"> I documenti vanno consultati ed eventualmente selezionati per la riproduzione secondo l’ordine in cui si trovano nel fascicolo e non devono essere rimossi per nessuna ragione.</w:t>
      </w:r>
    </w:p>
    <w:p w14:paraId="24AF5409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t>Per evitare smarrimenti, dispersioni e soprattutto commistioni di documenti, gli studiosi sono tenuti a non estrarre i singoli documenti, ma ad indicare con striscioline di carta il materiale e a provvedere a riprodurlo ordinatamente.</w:t>
      </w:r>
    </w:p>
    <w:p w14:paraId="75379670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093373A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19.</w:t>
      </w:r>
      <w:r w:rsidRPr="003809CE">
        <w:rPr>
          <w:rFonts w:ascii="Tahoma" w:hAnsi="Tahoma" w:cs="Tahoma"/>
          <w:sz w:val="28"/>
          <w:szCs w:val="28"/>
        </w:rPr>
        <w:t xml:space="preserve"> Il testo dei documenti conservati dall’Archivio Storico può essere pubblicato solo parzialmente. Per la pubblicazione del testo integrale o del facsimile o foto è necessario richiedere </w:t>
      </w:r>
      <w:r>
        <w:rPr>
          <w:rFonts w:ascii="Tahoma" w:hAnsi="Tahoma" w:cs="Tahoma"/>
          <w:sz w:val="28"/>
          <w:szCs w:val="28"/>
        </w:rPr>
        <w:t>l’</w:t>
      </w:r>
      <w:r w:rsidRPr="003809CE">
        <w:rPr>
          <w:rFonts w:ascii="Tahoma" w:hAnsi="Tahoma" w:cs="Tahoma"/>
          <w:sz w:val="28"/>
          <w:szCs w:val="28"/>
        </w:rPr>
        <w:t xml:space="preserve">autorizzazione scrivendo una mail all’indirizzo </w:t>
      </w:r>
      <w:hyperlink r:id="rId4" w:history="1">
        <w:r w:rsidRPr="003809CE">
          <w:rPr>
            <w:rStyle w:val="Collegamentoipertestuale"/>
            <w:rFonts w:ascii="Tahoma" w:hAnsi="Tahoma" w:cs="Tahoma"/>
            <w:sz w:val="28"/>
            <w:szCs w:val="28"/>
          </w:rPr>
          <w:t>archiviostorico@esteri.it</w:t>
        </w:r>
      </w:hyperlink>
      <w:r w:rsidRPr="003809CE">
        <w:rPr>
          <w:rFonts w:ascii="Tahoma" w:hAnsi="Tahoma" w:cs="Tahoma"/>
          <w:sz w:val="28"/>
          <w:szCs w:val="28"/>
        </w:rPr>
        <w:t>, allegando un PDF con la riproduzione dei documenti che s’intende pubblicare.</w:t>
      </w:r>
    </w:p>
    <w:p w14:paraId="619DF753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4262105" w14:textId="07A186BE" w:rsidR="00DB613F" w:rsidRPr="003809CE" w:rsidRDefault="000D19E8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</w:t>
      </w:r>
      <w:r w:rsidR="00DB613F" w:rsidRPr="003809CE">
        <w:rPr>
          <w:rFonts w:ascii="Tahoma" w:hAnsi="Tahoma" w:cs="Tahoma"/>
          <w:b/>
          <w:sz w:val="28"/>
          <w:szCs w:val="28"/>
        </w:rPr>
        <w:t>.</w:t>
      </w:r>
      <w:r w:rsidR="00DB613F" w:rsidRPr="003809CE">
        <w:rPr>
          <w:rFonts w:ascii="Tahoma" w:hAnsi="Tahoma" w:cs="Tahoma"/>
          <w:sz w:val="28"/>
          <w:szCs w:val="28"/>
        </w:rPr>
        <w:t xml:space="preserve"> L’autorizzazione alla pubblicazione non esonera il ricercatore dall’accertamento, e se del caso dalla regolarizzazione, di eventuali diritti d’autore spettanti ad altri soggetti sugli stessi beni.</w:t>
      </w:r>
    </w:p>
    <w:p w14:paraId="45CD659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3BEB169" w14:textId="110F4792" w:rsidR="00DB613F" w:rsidRPr="003809CE" w:rsidRDefault="000D19E8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21</w:t>
      </w:r>
      <w:r w:rsidR="00DB613F" w:rsidRPr="003809CE">
        <w:rPr>
          <w:rFonts w:ascii="Tahoma" w:hAnsi="Tahoma" w:cs="Tahoma"/>
          <w:b/>
          <w:sz w:val="28"/>
          <w:szCs w:val="28"/>
        </w:rPr>
        <w:t>.</w:t>
      </w:r>
      <w:r w:rsidR="00DB613F" w:rsidRPr="003809CE">
        <w:rPr>
          <w:rFonts w:ascii="Tahoma" w:hAnsi="Tahoma" w:cs="Tahoma"/>
          <w:sz w:val="28"/>
          <w:szCs w:val="28"/>
        </w:rPr>
        <w:t xml:space="preserve"> L'autorizzazione alla consultazione dei documenti e alla riproduzione in copia è strettamente personale</w:t>
      </w:r>
      <w:r w:rsidR="00DB613F">
        <w:rPr>
          <w:rFonts w:ascii="Tahoma" w:hAnsi="Tahoma" w:cs="Tahoma"/>
          <w:sz w:val="28"/>
          <w:szCs w:val="28"/>
        </w:rPr>
        <w:t xml:space="preserve"> ed</w:t>
      </w:r>
      <w:r w:rsidR="00DB613F" w:rsidRPr="00934628">
        <w:t xml:space="preserve"> </w:t>
      </w:r>
      <w:r w:rsidR="00DB613F">
        <w:rPr>
          <w:rFonts w:ascii="Tahoma" w:hAnsi="Tahoma" w:cs="Tahoma"/>
          <w:sz w:val="28"/>
          <w:szCs w:val="28"/>
        </w:rPr>
        <w:t xml:space="preserve">è vietata la </w:t>
      </w:r>
      <w:r w:rsidR="00DB613F" w:rsidRPr="00934628">
        <w:rPr>
          <w:rFonts w:ascii="Tahoma" w:hAnsi="Tahoma" w:cs="Tahoma"/>
          <w:sz w:val="28"/>
          <w:szCs w:val="28"/>
        </w:rPr>
        <w:t>diffusione delle riproduzio</w:t>
      </w:r>
      <w:r w:rsidR="00DB613F">
        <w:rPr>
          <w:rFonts w:ascii="Tahoma" w:hAnsi="Tahoma" w:cs="Tahoma"/>
          <w:sz w:val="28"/>
          <w:szCs w:val="28"/>
        </w:rPr>
        <w:t>ni dei documenti a fini di lucro.</w:t>
      </w:r>
    </w:p>
    <w:p w14:paraId="75A8F065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D1B3838" w14:textId="22F2776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1F4F02">
        <w:rPr>
          <w:rFonts w:ascii="Tahoma" w:hAnsi="Tahoma" w:cs="Tahoma"/>
          <w:b/>
          <w:sz w:val="28"/>
          <w:szCs w:val="28"/>
        </w:rPr>
        <w:t>2</w:t>
      </w:r>
      <w:r w:rsidR="000D19E8">
        <w:rPr>
          <w:rFonts w:ascii="Tahoma" w:hAnsi="Tahoma" w:cs="Tahoma"/>
          <w:b/>
          <w:sz w:val="28"/>
          <w:szCs w:val="28"/>
        </w:rPr>
        <w:t>2</w:t>
      </w:r>
      <w:r w:rsidRPr="001877D8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Pr="003809CE">
        <w:rPr>
          <w:rFonts w:ascii="Tahoma" w:hAnsi="Tahoma" w:cs="Tahoma"/>
          <w:sz w:val="28"/>
          <w:szCs w:val="28"/>
        </w:rPr>
        <w:t>Gli studiosi che non osservano le norme del presente regolamento, dopo essere stati diffidati, possono essere allontanati dalla Sala studio ed esclusi dalla consultazione dell’archivio.</w:t>
      </w:r>
    </w:p>
    <w:p w14:paraId="48489AFA" w14:textId="77777777" w:rsidR="007D5CDC" w:rsidRDefault="007D5CDC"/>
    <w:sectPr w:rsidR="007D5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F"/>
    <w:rsid w:val="000D19E8"/>
    <w:rsid w:val="006363CF"/>
    <w:rsid w:val="007D5CDC"/>
    <w:rsid w:val="009A5150"/>
    <w:rsid w:val="00A4619C"/>
    <w:rsid w:val="00DB613F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A65"/>
  <w15:chartTrackingRefBased/>
  <w15:docId w15:val="{98C0D987-F5C9-415A-99D7-932E857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13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B6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61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613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viostorico@est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Busonero Paola</dc:creator>
  <cp:keywords/>
  <dc:description/>
  <cp:lastModifiedBy>Busonero Paola</cp:lastModifiedBy>
  <cp:revision>6</cp:revision>
  <dcterms:created xsi:type="dcterms:W3CDTF">2023-07-13T13:02:00Z</dcterms:created>
  <dcterms:modified xsi:type="dcterms:W3CDTF">2023-07-13T13:11:00Z</dcterms:modified>
</cp:coreProperties>
</file>