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FBF" w:rsidRPr="00621BCC" w:rsidRDefault="000F5FBF" w:rsidP="00621BCC">
      <w:pPr>
        <w:spacing w:after="0"/>
        <w:jc w:val="center"/>
        <w:rPr>
          <w:rFonts w:ascii="Times New Roman" w:hAnsi="Times New Roman" w:cs="Times New Roman"/>
          <w:b/>
          <w:sz w:val="28"/>
          <w:szCs w:val="28"/>
          <w:lang w:val="en-US"/>
        </w:rPr>
      </w:pPr>
      <w:r w:rsidRPr="00621BCC">
        <w:rPr>
          <w:rFonts w:ascii="Times New Roman" w:hAnsi="Times New Roman" w:cs="Times New Roman"/>
          <w:b/>
          <w:sz w:val="28"/>
          <w:szCs w:val="28"/>
          <w:lang w:val="en-US"/>
        </w:rPr>
        <w:t>MINISTRY OF FOREIGN AFFAIRS</w:t>
      </w:r>
    </w:p>
    <w:p w:rsidR="000F5FBF" w:rsidRPr="00621BCC" w:rsidRDefault="000F5FBF" w:rsidP="00621BCC">
      <w:pPr>
        <w:spacing w:after="0"/>
        <w:jc w:val="center"/>
        <w:rPr>
          <w:rFonts w:ascii="Times New Roman" w:hAnsi="Times New Roman" w:cs="Times New Roman"/>
          <w:b/>
          <w:sz w:val="28"/>
          <w:szCs w:val="28"/>
          <w:lang w:val="en-US"/>
        </w:rPr>
      </w:pPr>
      <w:r w:rsidRPr="00621BCC">
        <w:rPr>
          <w:rFonts w:ascii="Times New Roman" w:hAnsi="Times New Roman" w:cs="Times New Roman"/>
          <w:b/>
          <w:sz w:val="28"/>
          <w:szCs w:val="28"/>
          <w:lang w:val="en-US"/>
        </w:rPr>
        <w:t>AND INTERNATIONAL COOPERATION</w:t>
      </w:r>
    </w:p>
    <w:p w:rsidR="000F5FBF" w:rsidRPr="00621BCC" w:rsidRDefault="000F5FBF" w:rsidP="00621BCC">
      <w:pPr>
        <w:spacing w:after="0"/>
        <w:jc w:val="center"/>
        <w:rPr>
          <w:rFonts w:ascii="Times New Roman" w:hAnsi="Times New Roman" w:cs="Times New Roman"/>
          <w:b/>
          <w:sz w:val="28"/>
          <w:szCs w:val="28"/>
          <w:lang w:val="en-US"/>
        </w:rPr>
      </w:pPr>
      <w:r w:rsidRPr="00621BCC">
        <w:rPr>
          <w:rFonts w:ascii="Times New Roman" w:hAnsi="Times New Roman" w:cs="Times New Roman"/>
          <w:b/>
          <w:sz w:val="28"/>
          <w:szCs w:val="28"/>
          <w:lang w:val="en-US"/>
        </w:rPr>
        <w:t xml:space="preserve">Directorate General for Public and Cultural Diplomacy - </w:t>
      </w:r>
      <w:r w:rsidR="00087807" w:rsidRPr="00621BCC">
        <w:rPr>
          <w:rFonts w:ascii="Times New Roman" w:hAnsi="Times New Roman" w:cs="Times New Roman"/>
          <w:b/>
          <w:sz w:val="28"/>
          <w:szCs w:val="28"/>
          <w:lang w:val="en-US"/>
        </w:rPr>
        <w:t xml:space="preserve">Unit for Analysis, Policy Planning, Statistics and Historical Documentation </w:t>
      </w:r>
    </w:p>
    <w:p w:rsidR="000F5FBF" w:rsidRPr="00621BCC" w:rsidRDefault="000F5FBF" w:rsidP="00621BCC">
      <w:pPr>
        <w:spacing w:after="0"/>
        <w:jc w:val="center"/>
        <w:rPr>
          <w:rFonts w:ascii="Times New Roman" w:hAnsi="Times New Roman" w:cs="Times New Roman"/>
          <w:b/>
          <w:sz w:val="28"/>
          <w:szCs w:val="28"/>
          <w:lang w:val="en-US"/>
        </w:rPr>
      </w:pPr>
      <w:r w:rsidRPr="00621BCC">
        <w:rPr>
          <w:rFonts w:ascii="Times New Roman" w:hAnsi="Times New Roman" w:cs="Times New Roman"/>
          <w:b/>
          <w:sz w:val="28"/>
          <w:szCs w:val="28"/>
          <w:lang w:val="en-US"/>
        </w:rPr>
        <w:t>Section V: Library</w:t>
      </w:r>
    </w:p>
    <w:p w:rsidR="00E42FB1" w:rsidRDefault="00E42FB1" w:rsidP="00621BCC">
      <w:pPr>
        <w:spacing w:after="0"/>
        <w:jc w:val="center"/>
        <w:rPr>
          <w:rFonts w:ascii="Times New Roman" w:hAnsi="Times New Roman" w:cs="Times New Roman"/>
          <w:b/>
          <w:sz w:val="28"/>
          <w:szCs w:val="28"/>
          <w:lang w:val="en-US"/>
        </w:rPr>
      </w:pPr>
    </w:p>
    <w:p w:rsidR="000F5FBF" w:rsidRPr="00621BCC" w:rsidRDefault="000F5FBF" w:rsidP="00621BCC">
      <w:pPr>
        <w:spacing w:after="0"/>
        <w:jc w:val="center"/>
        <w:rPr>
          <w:rFonts w:ascii="Times New Roman" w:hAnsi="Times New Roman" w:cs="Times New Roman"/>
          <w:b/>
          <w:sz w:val="28"/>
          <w:szCs w:val="28"/>
          <w:lang w:val="en-US"/>
        </w:rPr>
      </w:pPr>
      <w:r w:rsidRPr="00621BCC">
        <w:rPr>
          <w:rFonts w:ascii="Times New Roman" w:hAnsi="Times New Roman" w:cs="Times New Roman"/>
          <w:b/>
          <w:sz w:val="28"/>
          <w:szCs w:val="28"/>
          <w:lang w:val="en-US"/>
        </w:rPr>
        <w:t xml:space="preserve">Regulation of </w:t>
      </w:r>
      <w:r w:rsidR="00087807" w:rsidRPr="00621BCC">
        <w:rPr>
          <w:rFonts w:ascii="Times New Roman" w:hAnsi="Times New Roman" w:cs="Times New Roman"/>
          <w:b/>
          <w:sz w:val="28"/>
          <w:szCs w:val="28"/>
          <w:lang w:val="en-US"/>
        </w:rPr>
        <w:t xml:space="preserve">the </w:t>
      </w:r>
      <w:r w:rsidR="009F1B4D" w:rsidRPr="00621BCC">
        <w:rPr>
          <w:rFonts w:ascii="Times New Roman" w:hAnsi="Times New Roman" w:cs="Times New Roman"/>
          <w:b/>
          <w:sz w:val="28"/>
          <w:szCs w:val="28"/>
          <w:lang w:val="en-US"/>
        </w:rPr>
        <w:t>I</w:t>
      </w:r>
      <w:r w:rsidRPr="00621BCC">
        <w:rPr>
          <w:rFonts w:ascii="Times New Roman" w:hAnsi="Times New Roman" w:cs="Times New Roman"/>
          <w:b/>
          <w:sz w:val="28"/>
          <w:szCs w:val="28"/>
          <w:lang w:val="en-US"/>
        </w:rPr>
        <w:t>nter-</w:t>
      </w:r>
      <w:r w:rsidR="009F1B4D" w:rsidRPr="00621BCC">
        <w:rPr>
          <w:rFonts w:ascii="Times New Roman" w:hAnsi="Times New Roman" w:cs="Times New Roman"/>
          <w:b/>
          <w:sz w:val="28"/>
          <w:szCs w:val="28"/>
          <w:lang w:val="en-US"/>
        </w:rPr>
        <w:t>L</w:t>
      </w:r>
      <w:r w:rsidRPr="00621BCC">
        <w:rPr>
          <w:rFonts w:ascii="Times New Roman" w:hAnsi="Times New Roman" w:cs="Times New Roman"/>
          <w:b/>
          <w:sz w:val="28"/>
          <w:szCs w:val="28"/>
          <w:lang w:val="en-US"/>
        </w:rPr>
        <w:t xml:space="preserve">ibrary </w:t>
      </w:r>
      <w:r w:rsidR="009F1B4D" w:rsidRPr="00621BCC">
        <w:rPr>
          <w:rFonts w:ascii="Times New Roman" w:hAnsi="Times New Roman" w:cs="Times New Roman"/>
          <w:b/>
          <w:sz w:val="28"/>
          <w:szCs w:val="28"/>
          <w:lang w:val="en-US"/>
        </w:rPr>
        <w:t>L</w:t>
      </w:r>
      <w:r w:rsidRPr="00621BCC">
        <w:rPr>
          <w:rFonts w:ascii="Times New Roman" w:hAnsi="Times New Roman" w:cs="Times New Roman"/>
          <w:b/>
          <w:sz w:val="28"/>
          <w:szCs w:val="28"/>
          <w:lang w:val="en-US"/>
        </w:rPr>
        <w:t xml:space="preserve">oan and </w:t>
      </w:r>
      <w:r w:rsidR="00330E0A" w:rsidRPr="00621BCC">
        <w:rPr>
          <w:rFonts w:ascii="Times New Roman" w:hAnsi="Times New Roman" w:cs="Times New Roman"/>
          <w:b/>
          <w:sz w:val="28"/>
          <w:szCs w:val="28"/>
          <w:lang w:val="en-US"/>
        </w:rPr>
        <w:t xml:space="preserve">Document Delivery </w:t>
      </w:r>
      <w:r w:rsidR="00087807" w:rsidRPr="00621BCC">
        <w:rPr>
          <w:rFonts w:ascii="Times New Roman" w:hAnsi="Times New Roman" w:cs="Times New Roman"/>
          <w:b/>
          <w:sz w:val="28"/>
          <w:szCs w:val="28"/>
          <w:lang w:val="en-US"/>
        </w:rPr>
        <w:t>service</w:t>
      </w:r>
    </w:p>
    <w:p w:rsidR="000F5FBF" w:rsidRDefault="000F5FBF" w:rsidP="000F5FBF">
      <w:pPr>
        <w:jc w:val="both"/>
        <w:rPr>
          <w:rFonts w:ascii="Tahoma" w:hAnsi="Tahoma" w:cs="Tahoma"/>
          <w:sz w:val="24"/>
          <w:szCs w:val="24"/>
          <w:lang w:val="en-US"/>
        </w:rPr>
      </w:pPr>
    </w:p>
    <w:p w:rsidR="000F5FBF" w:rsidRPr="00C03DCD" w:rsidRDefault="000F5FBF" w:rsidP="000F5FBF">
      <w:pPr>
        <w:pStyle w:val="Paragrafoelenco"/>
        <w:numPr>
          <w:ilvl w:val="0"/>
          <w:numId w:val="5"/>
        </w:numPr>
        <w:spacing w:after="0" w:line="360" w:lineRule="auto"/>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 xml:space="preserve">The Library of the Ministry of Foreign Affairs and International Cooperation subscribes to the Inter Library Loan (ILL) and Document Delivery service. </w:t>
      </w:r>
      <w:r w:rsidRPr="00C03DCD">
        <w:rPr>
          <w:rFonts w:ascii="Times New Roman" w:hAnsi="Times New Roman" w:cs="Times New Roman"/>
          <w:sz w:val="24"/>
          <w:szCs w:val="26"/>
          <w:lang w:val="en-US"/>
        </w:rPr>
        <w:t xml:space="preserve">The purpose of this service is the exchange of original documents between libraries, </w:t>
      </w:r>
      <w:r w:rsidR="003823C3">
        <w:rPr>
          <w:rFonts w:ascii="Times New Roman" w:hAnsi="Times New Roman" w:cs="Times New Roman"/>
          <w:sz w:val="24"/>
          <w:szCs w:val="26"/>
          <w:lang w:val="en-US"/>
        </w:rPr>
        <w:t xml:space="preserve">only </w:t>
      </w:r>
      <w:r w:rsidRPr="00C03DCD">
        <w:rPr>
          <w:rFonts w:ascii="Times New Roman" w:hAnsi="Times New Roman" w:cs="Times New Roman"/>
          <w:sz w:val="24"/>
          <w:szCs w:val="26"/>
          <w:lang w:val="en-US"/>
        </w:rPr>
        <w:t>for personal use and study purposes.</w:t>
      </w:r>
    </w:p>
    <w:p w:rsidR="00621BCC" w:rsidRPr="00621BCC" w:rsidRDefault="00621BCC" w:rsidP="00621BCC">
      <w:pPr>
        <w:pStyle w:val="Paragrafoelenco"/>
        <w:numPr>
          <w:ilvl w:val="0"/>
          <w:numId w:val="5"/>
        </w:numPr>
        <w:spacing w:after="0" w:line="360" w:lineRule="auto"/>
        <w:jc w:val="both"/>
        <w:rPr>
          <w:rFonts w:ascii="Times New Roman" w:hAnsi="Times New Roman" w:cs="Times New Roman"/>
          <w:sz w:val="24"/>
          <w:szCs w:val="26"/>
          <w:lang w:val="en-US"/>
        </w:rPr>
      </w:pPr>
      <w:r w:rsidRPr="00621BCC">
        <w:rPr>
          <w:rFonts w:ascii="Times New Roman" w:hAnsi="Times New Roman" w:cs="Times New Roman"/>
          <w:sz w:val="24"/>
          <w:szCs w:val="26"/>
          <w:lang w:val="en-US"/>
        </w:rPr>
        <w:t xml:space="preserve">The service </w:t>
      </w:r>
      <w:r>
        <w:rPr>
          <w:rFonts w:ascii="Times New Roman" w:hAnsi="Times New Roman" w:cs="Times New Roman"/>
          <w:sz w:val="24"/>
          <w:szCs w:val="26"/>
          <w:lang w:val="en-US"/>
        </w:rPr>
        <w:t xml:space="preserve">can </w:t>
      </w:r>
      <w:r w:rsidRPr="00621BCC">
        <w:rPr>
          <w:rFonts w:ascii="Times New Roman" w:hAnsi="Times New Roman" w:cs="Times New Roman"/>
          <w:sz w:val="24"/>
          <w:szCs w:val="26"/>
          <w:lang w:val="en-US"/>
        </w:rPr>
        <w:t xml:space="preserve">be accessed by all Italian and foreign libraries and, subject to registration </w:t>
      </w:r>
      <w:r>
        <w:rPr>
          <w:rFonts w:ascii="Times New Roman" w:hAnsi="Times New Roman" w:cs="Times New Roman"/>
          <w:sz w:val="24"/>
          <w:szCs w:val="26"/>
          <w:lang w:val="en-US"/>
        </w:rPr>
        <w:t>with</w:t>
      </w:r>
      <w:r w:rsidRPr="00621BCC">
        <w:rPr>
          <w:rFonts w:ascii="Times New Roman" w:hAnsi="Times New Roman" w:cs="Times New Roman"/>
          <w:sz w:val="24"/>
          <w:szCs w:val="26"/>
          <w:lang w:val="en-US"/>
        </w:rPr>
        <w:t xml:space="preserve"> the Loan Office of the Library of the Ministry of Foreign Affairs and International Cooperation</w:t>
      </w:r>
      <w:r w:rsidR="00D14EBA">
        <w:rPr>
          <w:rFonts w:ascii="Times New Roman" w:hAnsi="Times New Roman" w:cs="Times New Roman"/>
          <w:sz w:val="24"/>
          <w:szCs w:val="26"/>
          <w:lang w:val="en-US"/>
        </w:rPr>
        <w:t xml:space="preserve"> (link   )</w:t>
      </w:r>
      <w:r w:rsidRPr="00621BCC">
        <w:rPr>
          <w:rFonts w:ascii="Times New Roman" w:hAnsi="Times New Roman" w:cs="Times New Roman"/>
          <w:sz w:val="24"/>
          <w:szCs w:val="26"/>
          <w:lang w:val="en-US"/>
        </w:rPr>
        <w:t>, by the following categories of users, who mus</w:t>
      </w:r>
      <w:r w:rsidR="003823C3">
        <w:rPr>
          <w:rFonts w:ascii="Times New Roman" w:hAnsi="Times New Roman" w:cs="Times New Roman"/>
          <w:sz w:val="24"/>
          <w:szCs w:val="26"/>
          <w:lang w:val="en-US"/>
        </w:rPr>
        <w:t xml:space="preserve">t be at least eighteen years old </w:t>
      </w:r>
      <w:r w:rsidRPr="00621BCC">
        <w:rPr>
          <w:rFonts w:ascii="Times New Roman" w:hAnsi="Times New Roman" w:cs="Times New Roman"/>
          <w:sz w:val="24"/>
          <w:szCs w:val="26"/>
          <w:lang w:val="en-US"/>
        </w:rPr>
        <w:t>and present themselves at the Library with a valid identity document:</w:t>
      </w:r>
    </w:p>
    <w:p w:rsidR="00621BCC" w:rsidRPr="00621BCC" w:rsidRDefault="00621BCC" w:rsidP="00621BCC">
      <w:pPr>
        <w:pStyle w:val="Paragrafoelenco"/>
        <w:spacing w:after="0" w:line="360" w:lineRule="auto"/>
        <w:jc w:val="both"/>
        <w:rPr>
          <w:rFonts w:ascii="Times New Roman" w:hAnsi="Times New Roman" w:cs="Times New Roman"/>
          <w:sz w:val="24"/>
          <w:szCs w:val="26"/>
          <w:lang w:val="en-US"/>
        </w:rPr>
      </w:pPr>
      <w:r w:rsidRPr="00621BCC">
        <w:rPr>
          <w:rFonts w:ascii="Times New Roman" w:hAnsi="Times New Roman" w:cs="Times New Roman"/>
          <w:sz w:val="24"/>
          <w:szCs w:val="26"/>
          <w:lang w:val="en-US"/>
        </w:rPr>
        <w:t>a) Italian citizens;</w:t>
      </w:r>
    </w:p>
    <w:p w:rsidR="00621BCC" w:rsidRPr="00621BCC" w:rsidRDefault="00621BCC" w:rsidP="00621BCC">
      <w:pPr>
        <w:pStyle w:val="Paragrafoelenco"/>
        <w:spacing w:after="0" w:line="360" w:lineRule="auto"/>
        <w:jc w:val="both"/>
        <w:rPr>
          <w:rFonts w:ascii="Times New Roman" w:hAnsi="Times New Roman" w:cs="Times New Roman"/>
          <w:sz w:val="24"/>
          <w:szCs w:val="26"/>
          <w:lang w:val="en-US"/>
        </w:rPr>
      </w:pPr>
      <w:r>
        <w:rPr>
          <w:rFonts w:ascii="Times New Roman" w:hAnsi="Times New Roman" w:cs="Times New Roman"/>
          <w:sz w:val="24"/>
          <w:szCs w:val="26"/>
          <w:lang w:val="en-US"/>
        </w:rPr>
        <w:t xml:space="preserve">b) </w:t>
      </w:r>
      <w:r w:rsidRPr="00621BCC">
        <w:rPr>
          <w:rFonts w:ascii="Times New Roman" w:hAnsi="Times New Roman" w:cs="Times New Roman"/>
          <w:sz w:val="24"/>
          <w:szCs w:val="26"/>
          <w:lang w:val="en-US"/>
        </w:rPr>
        <w:t>citizens of the Vatican City State, the Republic of San Marino, and the member States of the European Union who can document their study or research purposes and their permanent or temporary domicile in the Lazio region;</w:t>
      </w:r>
    </w:p>
    <w:p w:rsidR="00621BCC" w:rsidRPr="00621BCC" w:rsidRDefault="00E50EBA" w:rsidP="00621BCC">
      <w:pPr>
        <w:pStyle w:val="Paragrafoelenco"/>
        <w:spacing w:after="0" w:line="360" w:lineRule="auto"/>
        <w:jc w:val="both"/>
        <w:rPr>
          <w:rFonts w:ascii="Times New Roman" w:hAnsi="Times New Roman" w:cs="Times New Roman"/>
          <w:sz w:val="24"/>
          <w:szCs w:val="26"/>
          <w:lang w:val="en-US"/>
        </w:rPr>
      </w:pPr>
      <w:r>
        <w:rPr>
          <w:rFonts w:ascii="Times New Roman" w:hAnsi="Times New Roman" w:cs="Times New Roman"/>
          <w:sz w:val="24"/>
          <w:szCs w:val="26"/>
          <w:lang w:val="en-US"/>
        </w:rPr>
        <w:t>c</w:t>
      </w:r>
      <w:r w:rsidR="00621BCC" w:rsidRPr="00621BCC">
        <w:rPr>
          <w:rFonts w:ascii="Times New Roman" w:hAnsi="Times New Roman" w:cs="Times New Roman"/>
          <w:sz w:val="24"/>
          <w:szCs w:val="26"/>
          <w:lang w:val="en-US"/>
        </w:rPr>
        <w:t xml:space="preserve">) non-EU citizens who, in addition to being able to document their study or research </w:t>
      </w:r>
      <w:r w:rsidR="00621BCC">
        <w:rPr>
          <w:rFonts w:ascii="Times New Roman" w:hAnsi="Times New Roman" w:cs="Times New Roman"/>
          <w:sz w:val="24"/>
          <w:szCs w:val="26"/>
          <w:lang w:val="en-US"/>
        </w:rPr>
        <w:t xml:space="preserve">purposes and </w:t>
      </w:r>
      <w:r w:rsidR="00621BCC" w:rsidRPr="00621BCC">
        <w:rPr>
          <w:rFonts w:ascii="Times New Roman" w:hAnsi="Times New Roman" w:cs="Times New Roman"/>
          <w:sz w:val="24"/>
          <w:szCs w:val="26"/>
          <w:lang w:val="en-US"/>
        </w:rPr>
        <w:t>their permanent or temporary domicile in the Lazio region</w:t>
      </w:r>
      <w:r w:rsidR="00621BCC">
        <w:rPr>
          <w:rFonts w:ascii="Times New Roman" w:hAnsi="Times New Roman" w:cs="Times New Roman"/>
          <w:sz w:val="24"/>
          <w:szCs w:val="26"/>
          <w:lang w:val="en-US"/>
        </w:rPr>
        <w:t xml:space="preserve">, are presented by a </w:t>
      </w:r>
      <w:r w:rsidR="00621BCC" w:rsidRPr="00621BCC">
        <w:rPr>
          <w:rFonts w:ascii="Times New Roman" w:hAnsi="Times New Roman" w:cs="Times New Roman"/>
          <w:sz w:val="24"/>
          <w:szCs w:val="26"/>
          <w:lang w:val="en-US"/>
        </w:rPr>
        <w:t>consulate</w:t>
      </w:r>
      <w:r w:rsidR="00621BCC">
        <w:rPr>
          <w:rFonts w:ascii="Times New Roman" w:hAnsi="Times New Roman" w:cs="Times New Roman"/>
          <w:sz w:val="24"/>
          <w:szCs w:val="26"/>
          <w:lang w:val="en-US"/>
        </w:rPr>
        <w:t xml:space="preserve">, an </w:t>
      </w:r>
      <w:r w:rsidR="00621BCC" w:rsidRPr="00621BCC">
        <w:rPr>
          <w:rFonts w:ascii="Times New Roman" w:hAnsi="Times New Roman" w:cs="Times New Roman"/>
          <w:sz w:val="24"/>
          <w:szCs w:val="26"/>
          <w:lang w:val="en-US"/>
        </w:rPr>
        <w:t xml:space="preserve">embassy or a cultural institution of international importance and are in possession of </w:t>
      </w:r>
      <w:r w:rsidR="00621BCC">
        <w:rPr>
          <w:rFonts w:ascii="Times New Roman" w:hAnsi="Times New Roman" w:cs="Times New Roman"/>
          <w:sz w:val="24"/>
          <w:szCs w:val="26"/>
          <w:lang w:val="en-US"/>
        </w:rPr>
        <w:t>a certification attesting their</w:t>
      </w:r>
      <w:r w:rsidR="00621BCC" w:rsidRPr="00621BCC">
        <w:rPr>
          <w:rFonts w:ascii="Times New Roman" w:hAnsi="Times New Roman" w:cs="Times New Roman"/>
          <w:sz w:val="24"/>
          <w:szCs w:val="26"/>
          <w:lang w:val="en-US"/>
        </w:rPr>
        <w:t xml:space="preserve"> period of stay.</w:t>
      </w:r>
    </w:p>
    <w:p w:rsidR="000F5FBF" w:rsidRDefault="000F5FBF" w:rsidP="000F5FBF">
      <w:pPr>
        <w:pStyle w:val="Paragrafoelenco"/>
        <w:numPr>
          <w:ilvl w:val="0"/>
          <w:numId w:val="5"/>
        </w:numPr>
        <w:spacing w:after="0" w:line="360" w:lineRule="auto"/>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 xml:space="preserve">Requests must be </w:t>
      </w:r>
      <w:r w:rsidR="00F81653">
        <w:rPr>
          <w:rFonts w:ascii="Times New Roman" w:hAnsi="Times New Roman" w:cs="Times New Roman"/>
          <w:sz w:val="24"/>
          <w:szCs w:val="26"/>
          <w:lang w:val="en-US"/>
        </w:rPr>
        <w:t xml:space="preserve">submitted </w:t>
      </w:r>
      <w:r w:rsidRPr="000F5FBF">
        <w:rPr>
          <w:rFonts w:ascii="Times New Roman" w:hAnsi="Times New Roman" w:cs="Times New Roman"/>
          <w:sz w:val="24"/>
          <w:szCs w:val="26"/>
          <w:lang w:val="en-US"/>
        </w:rPr>
        <w:t>by e-mail (</w:t>
      </w:r>
      <w:proofErr w:type="spellStart"/>
      <w:r w:rsidRPr="000F5FBF">
        <w:rPr>
          <w:rFonts w:ascii="Times New Roman" w:hAnsi="Times New Roman" w:cs="Times New Roman"/>
          <w:sz w:val="24"/>
          <w:szCs w:val="26"/>
          <w:lang w:val="en-US"/>
        </w:rPr>
        <w:t>uap.ILL</w:t>
      </w:r>
      <w:proofErr w:type="spellEnd"/>
      <w:r w:rsidRPr="000F5FBF">
        <w:rPr>
          <w:rFonts w:ascii="Times New Roman" w:hAnsi="Times New Roman" w:cs="Times New Roman"/>
          <w:sz w:val="24"/>
          <w:szCs w:val="26"/>
          <w:lang w:val="en-US"/>
        </w:rPr>
        <w:t>/DD@esteri.it) or through the ILL-SBN</w:t>
      </w:r>
      <w:r w:rsidR="00F81653">
        <w:rPr>
          <w:rFonts w:ascii="Times New Roman" w:hAnsi="Times New Roman" w:cs="Times New Roman"/>
          <w:sz w:val="24"/>
          <w:szCs w:val="26"/>
          <w:lang w:val="en-US"/>
        </w:rPr>
        <w:t xml:space="preserve"> platform</w:t>
      </w:r>
      <w:r w:rsidRPr="000F5FBF">
        <w:rPr>
          <w:rFonts w:ascii="Times New Roman" w:hAnsi="Times New Roman" w:cs="Times New Roman"/>
          <w:sz w:val="24"/>
          <w:szCs w:val="26"/>
          <w:lang w:val="en-US"/>
        </w:rPr>
        <w:t xml:space="preserve">. Each requesting library </w:t>
      </w:r>
      <w:r w:rsidR="008A0AE4">
        <w:rPr>
          <w:rFonts w:ascii="Times New Roman" w:hAnsi="Times New Roman" w:cs="Times New Roman"/>
          <w:sz w:val="24"/>
          <w:szCs w:val="26"/>
          <w:lang w:val="en-US"/>
        </w:rPr>
        <w:t xml:space="preserve">is allowed to </w:t>
      </w:r>
      <w:r w:rsidRPr="000F5FBF">
        <w:rPr>
          <w:rFonts w:ascii="Times New Roman" w:hAnsi="Times New Roman" w:cs="Times New Roman"/>
          <w:sz w:val="24"/>
          <w:szCs w:val="26"/>
          <w:lang w:val="en-US"/>
        </w:rPr>
        <w:t xml:space="preserve">borrow a maximum of </w:t>
      </w:r>
      <w:r w:rsidR="003823C3" w:rsidRPr="000F5FBF">
        <w:rPr>
          <w:rFonts w:ascii="Times New Roman" w:hAnsi="Times New Roman" w:cs="Times New Roman"/>
          <w:sz w:val="24"/>
          <w:szCs w:val="26"/>
          <w:lang w:val="en-US"/>
        </w:rPr>
        <w:t>two</w:t>
      </w:r>
      <w:r w:rsidRPr="000F5FBF">
        <w:rPr>
          <w:rFonts w:ascii="Times New Roman" w:hAnsi="Times New Roman" w:cs="Times New Roman"/>
          <w:sz w:val="24"/>
          <w:szCs w:val="26"/>
          <w:lang w:val="en-US"/>
        </w:rPr>
        <w:t xml:space="preserve"> books at the same time and the return must </w:t>
      </w:r>
      <w:r w:rsidR="00621BCC">
        <w:rPr>
          <w:rFonts w:ascii="Times New Roman" w:hAnsi="Times New Roman" w:cs="Times New Roman"/>
          <w:sz w:val="24"/>
          <w:szCs w:val="26"/>
          <w:lang w:val="en-US"/>
        </w:rPr>
        <w:t xml:space="preserve">be carried out by </w:t>
      </w:r>
      <w:r w:rsidRPr="000F5FBF">
        <w:rPr>
          <w:rFonts w:ascii="Times New Roman" w:hAnsi="Times New Roman" w:cs="Times New Roman"/>
          <w:sz w:val="24"/>
          <w:szCs w:val="26"/>
          <w:lang w:val="en-US"/>
        </w:rPr>
        <w:t xml:space="preserve">the expiry date of the loan, which lasts 30 days and is renewable, subject to </w:t>
      </w:r>
      <w:r w:rsidR="003823C3">
        <w:rPr>
          <w:rFonts w:ascii="Times New Roman" w:hAnsi="Times New Roman" w:cs="Times New Roman"/>
          <w:sz w:val="24"/>
          <w:szCs w:val="26"/>
          <w:lang w:val="en-US"/>
        </w:rPr>
        <w:t xml:space="preserve">authorization </w:t>
      </w:r>
      <w:r w:rsidRPr="000F5FBF">
        <w:rPr>
          <w:rFonts w:ascii="Times New Roman" w:hAnsi="Times New Roman" w:cs="Times New Roman"/>
          <w:sz w:val="24"/>
          <w:szCs w:val="26"/>
          <w:lang w:val="en-US"/>
        </w:rPr>
        <w:t xml:space="preserve">by the </w:t>
      </w:r>
      <w:r w:rsidR="00540956">
        <w:rPr>
          <w:rFonts w:ascii="Times New Roman" w:hAnsi="Times New Roman" w:cs="Times New Roman"/>
          <w:sz w:val="24"/>
          <w:szCs w:val="26"/>
          <w:lang w:val="en-US"/>
        </w:rPr>
        <w:t xml:space="preserve">lending </w:t>
      </w:r>
      <w:r w:rsidRPr="000F5FBF">
        <w:rPr>
          <w:rFonts w:ascii="Times New Roman" w:hAnsi="Times New Roman" w:cs="Times New Roman"/>
          <w:sz w:val="24"/>
          <w:szCs w:val="26"/>
          <w:lang w:val="en-US"/>
        </w:rPr>
        <w:t xml:space="preserve">Library. </w:t>
      </w:r>
    </w:p>
    <w:p w:rsidR="000F5FBF" w:rsidRPr="000F5FBF" w:rsidRDefault="008A0AE4" w:rsidP="00540956">
      <w:pPr>
        <w:pStyle w:val="Paragrafoelenco"/>
        <w:numPr>
          <w:ilvl w:val="0"/>
          <w:numId w:val="5"/>
        </w:numPr>
        <w:spacing w:after="0" w:line="360" w:lineRule="auto"/>
        <w:jc w:val="both"/>
        <w:rPr>
          <w:rFonts w:ascii="Times New Roman" w:hAnsi="Times New Roman" w:cs="Times New Roman"/>
          <w:sz w:val="24"/>
          <w:szCs w:val="26"/>
          <w:lang w:val="en-US"/>
        </w:rPr>
      </w:pPr>
      <w:r>
        <w:rPr>
          <w:rFonts w:ascii="Times New Roman" w:hAnsi="Times New Roman" w:cs="Times New Roman"/>
          <w:sz w:val="24"/>
          <w:szCs w:val="26"/>
          <w:lang w:val="en-US"/>
        </w:rPr>
        <w:t>The following categories of materials are excluded from the</w:t>
      </w:r>
      <w:r w:rsidR="00540956" w:rsidRPr="00F7324B">
        <w:rPr>
          <w:lang w:val="en-US"/>
        </w:rPr>
        <w:t xml:space="preserve"> </w:t>
      </w:r>
      <w:r w:rsidR="00540956" w:rsidRPr="00540956">
        <w:rPr>
          <w:rFonts w:ascii="Times New Roman" w:hAnsi="Times New Roman" w:cs="Times New Roman"/>
          <w:sz w:val="24"/>
          <w:szCs w:val="26"/>
          <w:lang w:val="en-US"/>
        </w:rPr>
        <w:t>Inter Library Loan (ILL) and Document Delivery service</w:t>
      </w:r>
      <w:r>
        <w:rPr>
          <w:rFonts w:ascii="Times New Roman" w:hAnsi="Times New Roman" w:cs="Times New Roman"/>
          <w:sz w:val="24"/>
          <w:szCs w:val="26"/>
          <w:lang w:val="en-US"/>
        </w:rPr>
        <w:t>:</w:t>
      </w:r>
    </w:p>
    <w:p w:rsidR="000F5FBF" w:rsidRDefault="000F5FBF" w:rsidP="002333A6">
      <w:pPr>
        <w:pStyle w:val="Paragrafoelenco"/>
        <w:numPr>
          <w:ilvl w:val="0"/>
          <w:numId w:val="6"/>
        </w:numPr>
        <w:spacing w:after="0" w:line="360" w:lineRule="auto"/>
        <w:ind w:left="1701"/>
        <w:jc w:val="both"/>
        <w:rPr>
          <w:rFonts w:ascii="Times New Roman" w:hAnsi="Times New Roman" w:cs="Times New Roman"/>
          <w:sz w:val="24"/>
          <w:szCs w:val="26"/>
          <w:lang w:val="en-US"/>
        </w:rPr>
      </w:pPr>
      <w:r w:rsidRPr="002333A6">
        <w:rPr>
          <w:rFonts w:ascii="Times New Roman" w:hAnsi="Times New Roman" w:cs="Times New Roman"/>
          <w:sz w:val="24"/>
          <w:szCs w:val="26"/>
          <w:lang w:val="en-US"/>
        </w:rPr>
        <w:t>frequently consulted works (</w:t>
      </w:r>
      <w:r w:rsidR="00F81653" w:rsidRPr="002333A6">
        <w:rPr>
          <w:rFonts w:ascii="Times New Roman" w:hAnsi="Times New Roman" w:cs="Times New Roman"/>
          <w:sz w:val="24"/>
          <w:szCs w:val="26"/>
          <w:lang w:val="en-US"/>
        </w:rPr>
        <w:t>encyclopedias</w:t>
      </w:r>
      <w:r w:rsidRPr="002333A6">
        <w:rPr>
          <w:rFonts w:ascii="Times New Roman" w:hAnsi="Times New Roman" w:cs="Times New Roman"/>
          <w:sz w:val="24"/>
          <w:szCs w:val="26"/>
          <w:lang w:val="en-US"/>
        </w:rPr>
        <w:t>, dictionaries, bibliographic directories, atlases, manuals, codices, treatises, bulletins)</w:t>
      </w:r>
      <w:r w:rsidR="008A0AE4">
        <w:rPr>
          <w:rFonts w:ascii="Times New Roman" w:hAnsi="Times New Roman" w:cs="Times New Roman"/>
          <w:sz w:val="24"/>
          <w:szCs w:val="26"/>
          <w:lang w:val="en-US"/>
        </w:rPr>
        <w:t>;</w:t>
      </w:r>
    </w:p>
    <w:p w:rsidR="002333A6" w:rsidRDefault="002333A6" w:rsidP="002333A6">
      <w:pPr>
        <w:pStyle w:val="Paragrafoelenco"/>
        <w:numPr>
          <w:ilvl w:val="0"/>
          <w:numId w:val="6"/>
        </w:numPr>
        <w:spacing w:after="0" w:line="360" w:lineRule="auto"/>
        <w:ind w:left="1701"/>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works of considerable bibliographic value and material requiring special conservation</w:t>
      </w:r>
      <w:r w:rsidR="008A0AE4">
        <w:rPr>
          <w:rFonts w:ascii="Times New Roman" w:hAnsi="Times New Roman" w:cs="Times New Roman"/>
          <w:sz w:val="24"/>
          <w:szCs w:val="26"/>
          <w:lang w:val="en-US"/>
        </w:rPr>
        <w:t>;</w:t>
      </w:r>
    </w:p>
    <w:p w:rsidR="002333A6" w:rsidRPr="00F81653" w:rsidRDefault="002333A6" w:rsidP="002333A6">
      <w:pPr>
        <w:pStyle w:val="Paragrafoelenco"/>
        <w:numPr>
          <w:ilvl w:val="2"/>
          <w:numId w:val="6"/>
        </w:numPr>
        <w:spacing w:after="0" w:line="360" w:lineRule="auto"/>
        <w:ind w:left="1701"/>
        <w:jc w:val="both"/>
        <w:rPr>
          <w:rFonts w:ascii="Times New Roman" w:hAnsi="Times New Roman" w:cs="Times New Roman"/>
          <w:sz w:val="24"/>
          <w:szCs w:val="26"/>
          <w:lang w:val="en-US"/>
        </w:rPr>
      </w:pPr>
      <w:r w:rsidRPr="00F81653">
        <w:rPr>
          <w:rFonts w:ascii="Times New Roman" w:hAnsi="Times New Roman" w:cs="Times New Roman"/>
          <w:sz w:val="24"/>
          <w:szCs w:val="26"/>
          <w:lang w:val="en-US"/>
        </w:rPr>
        <w:t>works</w:t>
      </w:r>
      <w:r w:rsidR="00F81653" w:rsidRPr="00F81653">
        <w:rPr>
          <w:rFonts w:ascii="Times New Roman" w:hAnsi="Times New Roman" w:cs="Times New Roman"/>
          <w:sz w:val="24"/>
          <w:szCs w:val="26"/>
          <w:lang w:val="en-US"/>
        </w:rPr>
        <w:t xml:space="preserve"> that are</w:t>
      </w:r>
      <w:r w:rsidRPr="00F81653">
        <w:rPr>
          <w:rFonts w:ascii="Times New Roman" w:hAnsi="Times New Roman" w:cs="Times New Roman"/>
          <w:sz w:val="24"/>
          <w:szCs w:val="26"/>
          <w:lang w:val="en-US"/>
        </w:rPr>
        <w:t xml:space="preserve"> prior to 1900;</w:t>
      </w:r>
    </w:p>
    <w:p w:rsidR="002333A6" w:rsidRDefault="002333A6" w:rsidP="002333A6">
      <w:pPr>
        <w:pStyle w:val="Paragrafoelenco"/>
        <w:numPr>
          <w:ilvl w:val="0"/>
          <w:numId w:val="6"/>
        </w:numPr>
        <w:spacing w:after="0" w:line="360" w:lineRule="auto"/>
        <w:ind w:left="1701"/>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lastRenderedPageBreak/>
        <w:t xml:space="preserve">periodicals and </w:t>
      </w:r>
      <w:r w:rsidR="00D14EBA">
        <w:rPr>
          <w:rFonts w:ascii="Times New Roman" w:hAnsi="Times New Roman" w:cs="Times New Roman"/>
          <w:sz w:val="24"/>
          <w:szCs w:val="26"/>
          <w:lang w:val="en-US"/>
        </w:rPr>
        <w:t xml:space="preserve">ongoing </w:t>
      </w:r>
      <w:r w:rsidRPr="000F5FBF">
        <w:rPr>
          <w:rFonts w:ascii="Times New Roman" w:hAnsi="Times New Roman" w:cs="Times New Roman"/>
          <w:sz w:val="24"/>
          <w:szCs w:val="26"/>
          <w:lang w:val="en-US"/>
        </w:rPr>
        <w:t>works</w:t>
      </w:r>
      <w:r w:rsidR="00443392">
        <w:rPr>
          <w:rFonts w:ascii="Times New Roman" w:hAnsi="Times New Roman" w:cs="Times New Roman"/>
          <w:sz w:val="24"/>
          <w:szCs w:val="26"/>
          <w:lang w:val="en-US"/>
        </w:rPr>
        <w:t>.</w:t>
      </w:r>
      <w:bookmarkStart w:id="0" w:name="_GoBack"/>
      <w:bookmarkEnd w:id="0"/>
    </w:p>
    <w:p w:rsidR="000F5FBF" w:rsidRPr="000F5FBF" w:rsidRDefault="000F5FBF" w:rsidP="000F5FBF">
      <w:pPr>
        <w:pStyle w:val="Paragrafoelenco"/>
        <w:numPr>
          <w:ilvl w:val="0"/>
          <w:numId w:val="5"/>
        </w:numPr>
        <w:spacing w:after="0" w:line="360" w:lineRule="auto"/>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The requesting library is responsible for any damage or loss of the material it has borrowed;</w:t>
      </w:r>
      <w:r w:rsidR="002333A6">
        <w:rPr>
          <w:rFonts w:ascii="Times New Roman" w:hAnsi="Times New Roman" w:cs="Times New Roman"/>
          <w:sz w:val="24"/>
          <w:szCs w:val="26"/>
          <w:lang w:val="en-US"/>
        </w:rPr>
        <w:t xml:space="preserve"> </w:t>
      </w:r>
      <w:r w:rsidRPr="000F5FBF">
        <w:rPr>
          <w:rFonts w:ascii="Times New Roman" w:hAnsi="Times New Roman" w:cs="Times New Roman"/>
          <w:sz w:val="24"/>
          <w:szCs w:val="26"/>
          <w:lang w:val="en-US"/>
        </w:rPr>
        <w:t>should such a situation occur, it agrees to repurchase the work, or to replace it with one of equal scientific and commercial value indicated by the lending library.</w:t>
      </w:r>
    </w:p>
    <w:p w:rsidR="000F5FBF" w:rsidRPr="000F5FBF" w:rsidRDefault="000F5FBF" w:rsidP="000F5FBF">
      <w:pPr>
        <w:pStyle w:val="Paragrafoelenco"/>
        <w:numPr>
          <w:ilvl w:val="0"/>
          <w:numId w:val="5"/>
        </w:numPr>
        <w:spacing w:after="0" w:line="360" w:lineRule="auto"/>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 xml:space="preserve">The service is free of charge for institutions operating on a </w:t>
      </w:r>
      <w:r w:rsidR="008A0AE4">
        <w:rPr>
          <w:rFonts w:ascii="Times New Roman" w:hAnsi="Times New Roman" w:cs="Times New Roman"/>
          <w:sz w:val="24"/>
          <w:szCs w:val="26"/>
          <w:lang w:val="en-US"/>
        </w:rPr>
        <w:t xml:space="preserve">mutual gratuity </w:t>
      </w:r>
      <w:r w:rsidR="00531105">
        <w:rPr>
          <w:rFonts w:ascii="Times New Roman" w:hAnsi="Times New Roman" w:cs="Times New Roman"/>
          <w:sz w:val="24"/>
          <w:szCs w:val="26"/>
          <w:lang w:val="en-US"/>
        </w:rPr>
        <w:t xml:space="preserve">exchange </w:t>
      </w:r>
      <w:r w:rsidR="00F81653" w:rsidRPr="000F5FBF">
        <w:rPr>
          <w:rFonts w:ascii="Times New Roman" w:hAnsi="Times New Roman" w:cs="Times New Roman"/>
          <w:sz w:val="24"/>
          <w:szCs w:val="26"/>
          <w:lang w:val="en-US"/>
        </w:rPr>
        <w:t>basis;</w:t>
      </w:r>
      <w:r w:rsidRPr="000F5FBF">
        <w:rPr>
          <w:rFonts w:ascii="Times New Roman" w:hAnsi="Times New Roman" w:cs="Times New Roman"/>
          <w:sz w:val="24"/>
          <w:szCs w:val="26"/>
          <w:lang w:val="en-US"/>
        </w:rPr>
        <w:t xml:space="preserve"> </w:t>
      </w:r>
      <w:r w:rsidR="00F81653" w:rsidRPr="000F5FBF">
        <w:rPr>
          <w:rFonts w:ascii="Times New Roman" w:hAnsi="Times New Roman" w:cs="Times New Roman"/>
          <w:sz w:val="24"/>
          <w:szCs w:val="26"/>
          <w:lang w:val="en-US"/>
        </w:rPr>
        <w:t>otherwise,</w:t>
      </w:r>
      <w:r w:rsidRPr="000F5FBF">
        <w:rPr>
          <w:rFonts w:ascii="Times New Roman" w:hAnsi="Times New Roman" w:cs="Times New Roman"/>
          <w:sz w:val="24"/>
          <w:szCs w:val="26"/>
          <w:lang w:val="en-US"/>
        </w:rPr>
        <w:t xml:space="preserve"> </w:t>
      </w:r>
      <w:r w:rsidR="00F81653">
        <w:rPr>
          <w:rFonts w:ascii="Times New Roman" w:hAnsi="Times New Roman" w:cs="Times New Roman"/>
          <w:sz w:val="24"/>
          <w:szCs w:val="26"/>
          <w:lang w:val="en-US"/>
        </w:rPr>
        <w:t xml:space="preserve">a </w:t>
      </w:r>
      <w:r w:rsidR="00531105">
        <w:rPr>
          <w:rFonts w:ascii="Times New Roman" w:hAnsi="Times New Roman" w:cs="Times New Roman"/>
          <w:sz w:val="24"/>
          <w:szCs w:val="26"/>
          <w:lang w:val="en-US"/>
        </w:rPr>
        <w:t xml:space="preserve">refund </w:t>
      </w:r>
      <w:r w:rsidRPr="000F5FBF">
        <w:rPr>
          <w:rFonts w:ascii="Times New Roman" w:hAnsi="Times New Roman" w:cs="Times New Roman"/>
          <w:sz w:val="24"/>
          <w:szCs w:val="26"/>
          <w:lang w:val="en-US"/>
        </w:rPr>
        <w:t xml:space="preserve">of </w:t>
      </w:r>
      <w:r w:rsidR="00F81653">
        <w:rPr>
          <w:rFonts w:ascii="Times New Roman" w:hAnsi="Times New Roman" w:cs="Times New Roman"/>
          <w:sz w:val="24"/>
          <w:szCs w:val="26"/>
          <w:lang w:val="en-US"/>
        </w:rPr>
        <w:t xml:space="preserve">shipping </w:t>
      </w:r>
      <w:r w:rsidR="00531105">
        <w:rPr>
          <w:rFonts w:ascii="Times New Roman" w:hAnsi="Times New Roman" w:cs="Times New Roman"/>
          <w:sz w:val="24"/>
          <w:szCs w:val="26"/>
          <w:lang w:val="en-US"/>
        </w:rPr>
        <w:t>costs via IFLA Voucher is required.</w:t>
      </w:r>
    </w:p>
    <w:p w:rsidR="000F5FBF" w:rsidRPr="000F5FBF" w:rsidRDefault="000F5FBF" w:rsidP="000F5FBF">
      <w:pPr>
        <w:pStyle w:val="Paragrafoelenco"/>
        <w:numPr>
          <w:ilvl w:val="0"/>
          <w:numId w:val="5"/>
        </w:numPr>
        <w:spacing w:after="0" w:line="360" w:lineRule="auto"/>
        <w:jc w:val="both"/>
        <w:rPr>
          <w:rFonts w:ascii="Times New Roman" w:hAnsi="Times New Roman" w:cs="Times New Roman"/>
          <w:sz w:val="24"/>
          <w:szCs w:val="26"/>
          <w:lang w:val="en-US"/>
        </w:rPr>
      </w:pPr>
      <w:r w:rsidRPr="000F5FBF">
        <w:rPr>
          <w:rFonts w:ascii="Times New Roman" w:hAnsi="Times New Roman" w:cs="Times New Roman"/>
          <w:sz w:val="24"/>
          <w:szCs w:val="26"/>
          <w:lang w:val="en-US"/>
        </w:rPr>
        <w:t>Users of the Library of the Ministry of Foreign Affairs and International Cooperation</w:t>
      </w:r>
      <w:r w:rsidR="00531105">
        <w:rPr>
          <w:rFonts w:ascii="Times New Roman" w:hAnsi="Times New Roman" w:cs="Times New Roman"/>
          <w:sz w:val="24"/>
          <w:szCs w:val="26"/>
          <w:lang w:val="en-US"/>
        </w:rPr>
        <w:t xml:space="preserve"> (in accordance with </w:t>
      </w:r>
      <w:r w:rsidR="00F7324B">
        <w:rPr>
          <w:rFonts w:ascii="Times New Roman" w:hAnsi="Times New Roman" w:cs="Times New Roman"/>
          <w:sz w:val="24"/>
          <w:szCs w:val="26"/>
          <w:lang w:val="en-US"/>
        </w:rPr>
        <w:t xml:space="preserve">the </w:t>
      </w:r>
      <w:r w:rsidR="006510A6">
        <w:rPr>
          <w:rFonts w:ascii="Times New Roman" w:hAnsi="Times New Roman" w:cs="Times New Roman"/>
          <w:sz w:val="24"/>
          <w:szCs w:val="26"/>
          <w:lang w:val="en-US"/>
        </w:rPr>
        <w:t xml:space="preserve">requirements laid down in </w:t>
      </w:r>
      <w:r w:rsidR="00531105">
        <w:rPr>
          <w:rFonts w:ascii="Times New Roman" w:hAnsi="Times New Roman" w:cs="Times New Roman"/>
          <w:sz w:val="24"/>
          <w:szCs w:val="26"/>
          <w:lang w:val="en-US"/>
        </w:rPr>
        <w:t>article 2)</w:t>
      </w:r>
      <w:r w:rsidRPr="000F5FBF">
        <w:rPr>
          <w:rFonts w:ascii="Times New Roman" w:hAnsi="Times New Roman" w:cs="Times New Roman"/>
          <w:sz w:val="24"/>
          <w:szCs w:val="26"/>
          <w:lang w:val="en-US"/>
        </w:rPr>
        <w:t xml:space="preserve"> who wish to use the </w:t>
      </w:r>
      <w:r w:rsidR="00531105">
        <w:rPr>
          <w:rFonts w:ascii="Times New Roman" w:hAnsi="Times New Roman" w:cs="Times New Roman"/>
          <w:sz w:val="24"/>
          <w:szCs w:val="26"/>
          <w:lang w:val="en-US"/>
        </w:rPr>
        <w:t>I</w:t>
      </w:r>
      <w:r w:rsidRPr="000F5FBF">
        <w:rPr>
          <w:rFonts w:ascii="Times New Roman" w:hAnsi="Times New Roman" w:cs="Times New Roman"/>
          <w:sz w:val="24"/>
          <w:szCs w:val="26"/>
          <w:lang w:val="en-US"/>
        </w:rPr>
        <w:t>nter-</w:t>
      </w:r>
      <w:r w:rsidR="00531105">
        <w:rPr>
          <w:rFonts w:ascii="Times New Roman" w:hAnsi="Times New Roman" w:cs="Times New Roman"/>
          <w:sz w:val="24"/>
          <w:szCs w:val="26"/>
          <w:lang w:val="en-US"/>
        </w:rPr>
        <w:t>L</w:t>
      </w:r>
      <w:r w:rsidRPr="000F5FBF">
        <w:rPr>
          <w:rFonts w:ascii="Times New Roman" w:hAnsi="Times New Roman" w:cs="Times New Roman"/>
          <w:sz w:val="24"/>
          <w:szCs w:val="26"/>
          <w:lang w:val="en-US"/>
        </w:rPr>
        <w:t xml:space="preserve">ibrary </w:t>
      </w:r>
      <w:r w:rsidR="00531105">
        <w:rPr>
          <w:rFonts w:ascii="Times New Roman" w:hAnsi="Times New Roman" w:cs="Times New Roman"/>
          <w:sz w:val="24"/>
          <w:szCs w:val="26"/>
          <w:lang w:val="en-US"/>
        </w:rPr>
        <w:t>L</w:t>
      </w:r>
      <w:r w:rsidRPr="000F5FBF">
        <w:rPr>
          <w:rFonts w:ascii="Times New Roman" w:hAnsi="Times New Roman" w:cs="Times New Roman"/>
          <w:sz w:val="24"/>
          <w:szCs w:val="26"/>
          <w:lang w:val="en-US"/>
        </w:rPr>
        <w:t xml:space="preserve">oan service </w:t>
      </w:r>
      <w:r w:rsidR="006510A6">
        <w:rPr>
          <w:rFonts w:ascii="Times New Roman" w:hAnsi="Times New Roman" w:cs="Times New Roman"/>
          <w:sz w:val="24"/>
          <w:szCs w:val="26"/>
          <w:lang w:val="en-US"/>
        </w:rPr>
        <w:t xml:space="preserve">can </w:t>
      </w:r>
      <w:r w:rsidRPr="000F5FBF">
        <w:rPr>
          <w:rFonts w:ascii="Times New Roman" w:hAnsi="Times New Roman" w:cs="Times New Roman"/>
          <w:sz w:val="24"/>
          <w:szCs w:val="26"/>
          <w:lang w:val="en-US"/>
        </w:rPr>
        <w:t xml:space="preserve">request a maximum of 2 volumes at the same time and are required to consult the documents only on the premises of the Library of the Ministry. </w:t>
      </w:r>
    </w:p>
    <w:p w:rsidR="000F5FBF" w:rsidRPr="000F5FBF" w:rsidRDefault="000F5FBF" w:rsidP="000F5FBF">
      <w:pPr>
        <w:jc w:val="both"/>
        <w:rPr>
          <w:rFonts w:ascii="Tahoma" w:hAnsi="Tahoma" w:cs="Tahoma"/>
          <w:b/>
          <w:sz w:val="24"/>
          <w:szCs w:val="24"/>
          <w:lang w:val="en-US"/>
        </w:rPr>
      </w:pPr>
    </w:p>
    <w:p w:rsidR="000F5FBF" w:rsidRPr="000F5FBF" w:rsidRDefault="000F5FBF" w:rsidP="000F5FBF">
      <w:pPr>
        <w:jc w:val="both"/>
        <w:rPr>
          <w:rFonts w:ascii="Tahoma" w:hAnsi="Tahoma" w:cs="Tahoma"/>
          <w:b/>
          <w:sz w:val="24"/>
          <w:szCs w:val="24"/>
          <w:lang w:val="en-US"/>
        </w:rPr>
      </w:pPr>
    </w:p>
    <w:sectPr w:rsidR="000F5FBF" w:rsidRPr="000F5F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435"/>
    <w:multiLevelType w:val="hybridMultilevel"/>
    <w:tmpl w:val="7062BFEE"/>
    <w:lvl w:ilvl="0" w:tplc="0410000F">
      <w:start w:val="1"/>
      <w:numFmt w:val="decimal"/>
      <w:lvlText w:val="%1."/>
      <w:lvlJc w:val="left"/>
      <w:pPr>
        <w:ind w:left="720" w:hanging="360"/>
      </w:pPr>
    </w:lvl>
    <w:lvl w:ilvl="1" w:tplc="15E68A10">
      <w:start w:val="1"/>
      <w:numFmt w:val="lowerLetter"/>
      <w:lvlText w:val="%2)"/>
      <w:lvlJc w:val="left"/>
      <w:pPr>
        <w:ind w:left="1440" w:hanging="360"/>
      </w:pPr>
      <w:rPr>
        <w:rFonts w:hint="default"/>
      </w:rPr>
    </w:lvl>
    <w:lvl w:ilvl="2" w:tplc="B1E67766">
      <w:start w:val="4"/>
      <w:numFmt w:val="bullet"/>
      <w:lvlText w:val="-"/>
      <w:lvlJc w:val="left"/>
      <w:pPr>
        <w:ind w:left="2340" w:hanging="360"/>
      </w:pPr>
      <w:rPr>
        <w:rFonts w:ascii="Times New Roman" w:eastAsiaTheme="minorHAns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816676"/>
    <w:multiLevelType w:val="hybridMultilevel"/>
    <w:tmpl w:val="2594ED94"/>
    <w:lvl w:ilvl="0" w:tplc="45BE0942">
      <w:start w:val="1"/>
      <w:numFmt w:val="decimal"/>
      <w:lvlText w:val="%1."/>
      <w:lvlJc w:val="left"/>
      <w:pPr>
        <w:ind w:left="720" w:hanging="360"/>
      </w:pPr>
      <w:rPr>
        <w:rFonts w:ascii="Tahoma" w:hAnsi="Tahoma"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2F7C1F"/>
    <w:multiLevelType w:val="hybridMultilevel"/>
    <w:tmpl w:val="F9722BDE"/>
    <w:lvl w:ilvl="0" w:tplc="04100001">
      <w:start w:val="1"/>
      <w:numFmt w:val="bullet"/>
      <w:lvlText w:val=""/>
      <w:lvlJc w:val="left"/>
      <w:pPr>
        <w:ind w:left="2700" w:hanging="360"/>
      </w:pPr>
      <w:rPr>
        <w:rFonts w:ascii="Symbol" w:hAnsi="Symbol" w:hint="default"/>
      </w:rPr>
    </w:lvl>
    <w:lvl w:ilvl="1" w:tplc="04100003" w:tentative="1">
      <w:start w:val="1"/>
      <w:numFmt w:val="bullet"/>
      <w:lvlText w:val="o"/>
      <w:lvlJc w:val="left"/>
      <w:pPr>
        <w:ind w:left="3420" w:hanging="360"/>
      </w:pPr>
      <w:rPr>
        <w:rFonts w:ascii="Courier New" w:hAnsi="Courier New" w:cs="Courier New" w:hint="default"/>
      </w:rPr>
    </w:lvl>
    <w:lvl w:ilvl="2" w:tplc="04100005">
      <w:start w:val="1"/>
      <w:numFmt w:val="bullet"/>
      <w:lvlText w:val=""/>
      <w:lvlJc w:val="left"/>
      <w:pPr>
        <w:ind w:left="4140" w:hanging="360"/>
      </w:pPr>
      <w:rPr>
        <w:rFonts w:ascii="Wingdings" w:hAnsi="Wingdings" w:hint="default"/>
      </w:rPr>
    </w:lvl>
    <w:lvl w:ilvl="3" w:tplc="04100001" w:tentative="1">
      <w:start w:val="1"/>
      <w:numFmt w:val="bullet"/>
      <w:lvlText w:val=""/>
      <w:lvlJc w:val="left"/>
      <w:pPr>
        <w:ind w:left="4860" w:hanging="360"/>
      </w:pPr>
      <w:rPr>
        <w:rFonts w:ascii="Symbol" w:hAnsi="Symbol" w:hint="default"/>
      </w:rPr>
    </w:lvl>
    <w:lvl w:ilvl="4" w:tplc="04100003" w:tentative="1">
      <w:start w:val="1"/>
      <w:numFmt w:val="bullet"/>
      <w:lvlText w:val="o"/>
      <w:lvlJc w:val="left"/>
      <w:pPr>
        <w:ind w:left="5580" w:hanging="360"/>
      </w:pPr>
      <w:rPr>
        <w:rFonts w:ascii="Courier New" w:hAnsi="Courier New" w:cs="Courier New" w:hint="default"/>
      </w:rPr>
    </w:lvl>
    <w:lvl w:ilvl="5" w:tplc="04100005" w:tentative="1">
      <w:start w:val="1"/>
      <w:numFmt w:val="bullet"/>
      <w:lvlText w:val=""/>
      <w:lvlJc w:val="left"/>
      <w:pPr>
        <w:ind w:left="6300" w:hanging="360"/>
      </w:pPr>
      <w:rPr>
        <w:rFonts w:ascii="Wingdings" w:hAnsi="Wingdings" w:hint="default"/>
      </w:rPr>
    </w:lvl>
    <w:lvl w:ilvl="6" w:tplc="04100001" w:tentative="1">
      <w:start w:val="1"/>
      <w:numFmt w:val="bullet"/>
      <w:lvlText w:val=""/>
      <w:lvlJc w:val="left"/>
      <w:pPr>
        <w:ind w:left="7020" w:hanging="360"/>
      </w:pPr>
      <w:rPr>
        <w:rFonts w:ascii="Symbol" w:hAnsi="Symbol" w:hint="default"/>
      </w:rPr>
    </w:lvl>
    <w:lvl w:ilvl="7" w:tplc="04100003" w:tentative="1">
      <w:start w:val="1"/>
      <w:numFmt w:val="bullet"/>
      <w:lvlText w:val="o"/>
      <w:lvlJc w:val="left"/>
      <w:pPr>
        <w:ind w:left="7740" w:hanging="360"/>
      </w:pPr>
      <w:rPr>
        <w:rFonts w:ascii="Courier New" w:hAnsi="Courier New" w:cs="Courier New" w:hint="default"/>
      </w:rPr>
    </w:lvl>
    <w:lvl w:ilvl="8" w:tplc="04100005" w:tentative="1">
      <w:start w:val="1"/>
      <w:numFmt w:val="bullet"/>
      <w:lvlText w:val=""/>
      <w:lvlJc w:val="left"/>
      <w:pPr>
        <w:ind w:left="8460" w:hanging="360"/>
      </w:pPr>
      <w:rPr>
        <w:rFonts w:ascii="Wingdings" w:hAnsi="Wingdings" w:hint="default"/>
      </w:rPr>
    </w:lvl>
  </w:abstractNum>
  <w:abstractNum w:abstractNumId="3" w15:restartNumberingAfterBreak="0">
    <w:nsid w:val="1FF36CD2"/>
    <w:multiLevelType w:val="hybridMultilevel"/>
    <w:tmpl w:val="017E92EC"/>
    <w:lvl w:ilvl="0" w:tplc="45BE0942">
      <w:start w:val="1"/>
      <w:numFmt w:val="decimal"/>
      <w:lvlText w:val="%1."/>
      <w:lvlJc w:val="left"/>
      <w:pPr>
        <w:ind w:left="1080" w:hanging="360"/>
      </w:pPr>
      <w:rPr>
        <w:rFonts w:ascii="Tahoma" w:hAnsi="Tahoma" w:cs="Tahoma"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C217B2E"/>
    <w:multiLevelType w:val="hybridMultilevel"/>
    <w:tmpl w:val="B944F0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67A32856"/>
    <w:multiLevelType w:val="hybridMultilevel"/>
    <w:tmpl w:val="91142AEE"/>
    <w:lvl w:ilvl="0" w:tplc="45BE0942">
      <w:start w:val="1"/>
      <w:numFmt w:val="decimal"/>
      <w:lvlText w:val="%1."/>
      <w:lvlJc w:val="left"/>
      <w:pPr>
        <w:ind w:left="720" w:hanging="360"/>
      </w:pPr>
      <w:rPr>
        <w:rFonts w:ascii="Tahoma" w:hAnsi="Tahoma" w:cs="Tahom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FBF"/>
    <w:rsid w:val="00087807"/>
    <w:rsid w:val="000F5FBF"/>
    <w:rsid w:val="0012724C"/>
    <w:rsid w:val="002333A6"/>
    <w:rsid w:val="00316C34"/>
    <w:rsid w:val="00330E0A"/>
    <w:rsid w:val="003823C3"/>
    <w:rsid w:val="00443392"/>
    <w:rsid w:val="00531105"/>
    <w:rsid w:val="00540956"/>
    <w:rsid w:val="00621BCC"/>
    <w:rsid w:val="006510A6"/>
    <w:rsid w:val="008A0AE4"/>
    <w:rsid w:val="00972B1B"/>
    <w:rsid w:val="009F1B4D"/>
    <w:rsid w:val="00B7214B"/>
    <w:rsid w:val="00C03DCD"/>
    <w:rsid w:val="00D14EBA"/>
    <w:rsid w:val="00E42FB1"/>
    <w:rsid w:val="00E50EBA"/>
    <w:rsid w:val="00E644D5"/>
    <w:rsid w:val="00F514BC"/>
    <w:rsid w:val="00F7324B"/>
    <w:rsid w:val="00F81653"/>
    <w:rsid w:val="00FE2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7EA4D"/>
  <w15:chartTrackingRefBased/>
  <w15:docId w15:val="{88EEE476-116D-4EC2-9163-2FE9E683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FBF"/>
    <w:pPr>
      <w:ind w:left="720"/>
      <w:contextualSpacing/>
    </w:pPr>
  </w:style>
  <w:style w:type="paragraph" w:styleId="Testofumetto">
    <w:name w:val="Balloon Text"/>
    <w:basedOn w:val="Normale"/>
    <w:link w:val="TestofumettoCarattere"/>
    <w:uiPriority w:val="99"/>
    <w:semiHidden/>
    <w:unhideWhenUsed/>
    <w:rsid w:val="00D14EB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4E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Zanotto Paolo</dc:creator>
  <cp:keywords/>
  <dc:description/>
  <cp:lastModifiedBy>User148</cp:lastModifiedBy>
  <cp:revision>5</cp:revision>
  <dcterms:created xsi:type="dcterms:W3CDTF">2024-07-26T13:21:00Z</dcterms:created>
  <dcterms:modified xsi:type="dcterms:W3CDTF">2024-07-26T13:26:00Z</dcterms:modified>
</cp:coreProperties>
</file>