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D71" w:rsidRPr="00076D71" w:rsidRDefault="00076D71" w:rsidP="00076D71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48"/>
          <w:lang w:eastAsia="en-GB"/>
        </w:rPr>
      </w:pPr>
      <w:r w:rsidRPr="00076D71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48"/>
          <w:lang w:eastAsia="en-GB"/>
        </w:rPr>
        <w:t>TUBITAK 2236-A Co-Funded Brain Circulation Scheme3 (CoCirculation3) – 2025 Call for Applications Published</w:t>
      </w:r>
    </w:p>
    <w:p w:rsidR="00484BBA" w:rsidRDefault="00570254">
      <w:pPr>
        <w:rPr>
          <w:color w:val="000000" w:themeColor="text1"/>
          <w:sz w:val="10"/>
        </w:rPr>
      </w:pPr>
    </w:p>
    <w:p w:rsidR="00076D71" w:rsidRDefault="00076D71">
      <w:pPr>
        <w:rPr>
          <w:color w:val="000000" w:themeColor="text1"/>
          <w:sz w:val="10"/>
        </w:rPr>
      </w:pPr>
    </w:p>
    <w:p w:rsidR="00076D71" w:rsidRDefault="00076D71">
      <w:pPr>
        <w:rPr>
          <w:color w:val="000000" w:themeColor="text1"/>
          <w:sz w:val="10"/>
        </w:rPr>
      </w:pPr>
      <w:r>
        <w:rPr>
          <w:noProof/>
          <w:lang w:eastAsia="en-GB"/>
        </w:rPr>
        <w:drawing>
          <wp:inline distT="0" distB="0" distL="0" distR="0" wp14:anchorId="09B216E1" wp14:editId="6955132E">
            <wp:extent cx="5760720" cy="2533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D71" w:rsidRDefault="00076D71">
      <w:pPr>
        <w:rPr>
          <w:color w:val="000000" w:themeColor="text1"/>
          <w:sz w:val="10"/>
        </w:rPr>
      </w:pPr>
    </w:p>
    <w:p w:rsidR="00076D71" w:rsidRPr="00076D71" w:rsidRDefault="00076D71" w:rsidP="00076D71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76D7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Dear Researchers, Research Performing Institutions,</w:t>
      </w:r>
    </w:p>
    <w:p w:rsidR="00076D71" w:rsidRPr="00076D71" w:rsidRDefault="00076D71" w:rsidP="00076D71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76D7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2025 call of </w:t>
      </w:r>
      <w:hyperlink r:id="rId6" w:tgtFrame="_blank" w:tooltip="(opens in a new window)" w:history="1">
        <w:r w:rsidRPr="00076D71">
          <w:rPr>
            <w:rFonts w:ascii="Arial" w:eastAsia="Times New Roman" w:hAnsi="Arial" w:cs="Arial"/>
            <w:color w:val="EB1F25"/>
            <w:sz w:val="24"/>
            <w:szCs w:val="24"/>
            <w:u w:val="single"/>
            <w:lang w:eastAsia="en-GB"/>
          </w:rPr>
          <w:t>TUBITAK 2236-A Program</w:t>
        </w:r>
      </w:hyperlink>
      <w:r w:rsidRPr="00076D7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has been published by TUBITAK to support postdoctoral researchers in conducting research at leading institutions in Türkiye.</w:t>
      </w:r>
    </w:p>
    <w:p w:rsidR="00076D71" w:rsidRPr="00076D71" w:rsidRDefault="00076D71" w:rsidP="00076D71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76D7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Funded under the European Commission’s MSCA </w:t>
      </w:r>
      <w:hyperlink r:id="rId7" w:history="1">
        <w:r w:rsidRPr="00076D71">
          <w:rPr>
            <w:rFonts w:ascii="Arial" w:eastAsia="Times New Roman" w:hAnsi="Arial" w:cs="Arial"/>
            <w:color w:val="EB1F25"/>
            <w:sz w:val="24"/>
            <w:szCs w:val="24"/>
            <w:u w:val="single"/>
            <w:lang w:eastAsia="en-GB"/>
          </w:rPr>
          <w:t>COFUND</w:t>
        </w:r>
      </w:hyperlink>
      <w:r w:rsidRPr="00076D7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2023 call, the </w:t>
      </w:r>
      <w:hyperlink r:id="rId8" w:history="1">
        <w:r w:rsidRPr="00076D71">
          <w:rPr>
            <w:rFonts w:ascii="Arial" w:eastAsia="Times New Roman" w:hAnsi="Arial" w:cs="Arial"/>
            <w:color w:val="EB1F25"/>
            <w:sz w:val="24"/>
            <w:szCs w:val="24"/>
            <w:u w:val="single"/>
            <w:lang w:eastAsia="en-GB"/>
          </w:rPr>
          <w:t xml:space="preserve">CoCirculation3 project aims to enhance </w:t>
        </w:r>
        <w:r w:rsidR="00570254" w:rsidRPr="00076D71">
          <w:rPr>
            <w:rFonts w:ascii="Arial" w:eastAsia="Times New Roman" w:hAnsi="Arial" w:cs="Arial"/>
            <w:color w:val="EB1F25"/>
            <w:sz w:val="24"/>
            <w:szCs w:val="24"/>
            <w:u w:val="single"/>
            <w:lang w:eastAsia="en-GB"/>
          </w:rPr>
          <w:t>Turkiye’s</w:t>
        </w:r>
        <w:bookmarkStart w:id="0" w:name="_GoBack"/>
        <w:bookmarkEnd w:id="0"/>
        <w:r w:rsidRPr="00076D71">
          <w:rPr>
            <w:rFonts w:ascii="Arial" w:eastAsia="Times New Roman" w:hAnsi="Arial" w:cs="Arial"/>
            <w:color w:val="EB1F25"/>
            <w:sz w:val="24"/>
            <w:szCs w:val="24"/>
            <w:u w:val="single"/>
            <w:lang w:eastAsia="en-GB"/>
          </w:rPr>
          <w:t xml:space="preserve"> research and innovation ecosystem by attracting global talent.</w:t>
        </w:r>
      </w:hyperlink>
    </w:p>
    <w:p w:rsidR="00076D71" w:rsidRPr="00076D71" w:rsidRDefault="00076D71" w:rsidP="00076D71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76D7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Researchers supported under the program (by TUBITAK) are expected to come from abroad and to carry out their projects for 24 months under the supervision of a host academic or non-academic institution in Türkiye. Additionally, the program offers an optional extension of up to 12 months in a non-academic organization.</w:t>
      </w:r>
    </w:p>
    <w:p w:rsidR="00076D71" w:rsidRPr="00076D71" w:rsidRDefault="00076D71" w:rsidP="00562056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76D71">
        <w:rPr>
          <w:rFonts w:ascii="Segoe UI Symbol" w:eastAsia="Times New Roman" w:hAnsi="Segoe UI Symbol" w:cs="Segoe UI Symbol"/>
          <w:color w:val="000000"/>
          <w:sz w:val="24"/>
          <w:szCs w:val="24"/>
          <w:lang w:eastAsia="en-GB"/>
        </w:rPr>
        <w:t>🔹</w:t>
      </w:r>
      <w:r w:rsidRPr="00076D7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 The 2025 call will be open for applications between 1 September 2025 and 1 December 2025.</w:t>
      </w:r>
      <w:r w:rsidRPr="00076D71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r w:rsidRPr="00076D71">
        <w:rPr>
          <w:rFonts w:ascii="Segoe UI Symbol" w:eastAsia="Times New Roman" w:hAnsi="Segoe UI Symbol" w:cs="Segoe UI Symbol"/>
          <w:color w:val="000000"/>
          <w:sz w:val="24"/>
          <w:szCs w:val="24"/>
          <w:lang w:eastAsia="en-GB"/>
        </w:rPr>
        <w:t>🔹</w:t>
      </w:r>
      <w:r w:rsidRPr="00076D7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 Applications must be submitted online via TUBITAK Management Information System (</w:t>
      </w:r>
      <w:hyperlink r:id="rId9" w:tgtFrame="_blank" w:tooltip="(opens in a new window)" w:history="1">
        <w:r w:rsidRPr="00076D71">
          <w:rPr>
            <w:rFonts w:ascii="Arial" w:eastAsia="Times New Roman" w:hAnsi="Arial" w:cs="Arial"/>
            <w:color w:val="EB1F25"/>
            <w:sz w:val="24"/>
            <w:szCs w:val="24"/>
            <w:u w:val="single"/>
            <w:lang w:eastAsia="en-GB"/>
          </w:rPr>
          <w:t>TYBS system</w:t>
        </w:r>
      </w:hyperlink>
      <w:r w:rsidRPr="00076D7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  <w:r w:rsidRPr="00076D71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r w:rsidRPr="00076D71">
        <w:rPr>
          <w:rFonts w:ascii="Segoe UI Symbol" w:eastAsia="Times New Roman" w:hAnsi="Segoe UI Symbol" w:cs="Segoe UI Symbol"/>
          <w:color w:val="000000"/>
          <w:sz w:val="24"/>
          <w:szCs w:val="24"/>
          <w:lang w:eastAsia="en-GB"/>
        </w:rPr>
        <w:t>🔹</w:t>
      </w:r>
      <w:r w:rsidRPr="00076D7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 A total of 33 researchers will be funded in 2025.</w:t>
      </w:r>
    </w:p>
    <w:p w:rsidR="00076D71" w:rsidRPr="00076D71" w:rsidRDefault="00076D71" w:rsidP="00076D71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76D7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lastRenderedPageBreak/>
        <w:t>Scope of Support:</w:t>
      </w:r>
    </w:p>
    <w:p w:rsidR="00076D71" w:rsidRPr="00076D71" w:rsidRDefault="00076D71" w:rsidP="00076D71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76D7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monthly support provided to researchers under the program is as follows:</w:t>
      </w:r>
    </w:p>
    <w:p w:rsidR="00076D71" w:rsidRPr="00076D71" w:rsidRDefault="00076D71" w:rsidP="00076D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76D7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Monthly salary: €3,980</w:t>
      </w:r>
    </w:p>
    <w:p w:rsidR="00076D71" w:rsidRPr="00076D71" w:rsidRDefault="00076D71" w:rsidP="00076D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76D7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Family allowance: €600</w:t>
      </w:r>
    </w:p>
    <w:p w:rsidR="00076D71" w:rsidRPr="00076D71" w:rsidRDefault="00076D71" w:rsidP="00076D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76D7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Research, training, and networking support: €1,000</w:t>
      </w:r>
    </w:p>
    <w:p w:rsidR="00076D71" w:rsidRPr="00076D71" w:rsidRDefault="00076D71" w:rsidP="00076D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76D7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Entrepreneurship allowance: €250</w:t>
      </w:r>
    </w:p>
    <w:p w:rsidR="00076D71" w:rsidRPr="00076D71" w:rsidRDefault="00076D71" w:rsidP="00076D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76D7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Host institution share: €130 (Paid to the host institution.)</w:t>
      </w:r>
    </w:p>
    <w:p w:rsidR="00076D71" w:rsidRPr="00076D71" w:rsidRDefault="00076D71" w:rsidP="00076D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76D7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Monthly travel allowance: €50 (up to €1,200 in total)</w:t>
      </w:r>
    </w:p>
    <w:p w:rsidR="00076D71" w:rsidRPr="00076D71" w:rsidRDefault="00076D71" w:rsidP="00076D71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76D7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Eligibility Criteria:</w:t>
      </w:r>
    </w:p>
    <w:p w:rsidR="00076D71" w:rsidRPr="00076D71" w:rsidRDefault="00076D71" w:rsidP="00076D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76D7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Open to all researchers (any nationality) holding a doctoral degree.</w:t>
      </w:r>
    </w:p>
    <w:p w:rsidR="00076D71" w:rsidRPr="00076D71" w:rsidRDefault="00076D71" w:rsidP="00076D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76D7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Applicants must not have resided or carried out their main activity in Türkiye for more than 12 months within the past 36 months.</w:t>
      </w:r>
    </w:p>
    <w:p w:rsidR="00076D71" w:rsidRPr="00076D71" w:rsidRDefault="00076D71" w:rsidP="00076D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76D7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Research proposals are expected to be aligned with the European Green Deal.</w:t>
      </w:r>
    </w:p>
    <w:tbl>
      <w:tblPr>
        <w:tblW w:w="8781" w:type="dxa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2835"/>
        <w:gridCol w:w="2410"/>
      </w:tblGrid>
      <w:tr w:rsidR="00076D71" w:rsidRPr="00076D71" w:rsidTr="00076D71">
        <w:trPr>
          <w:tblCellSpacing w:w="15" w:type="dxa"/>
        </w:trPr>
        <w:tc>
          <w:tcPr>
            <w:tcW w:w="34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076D71" w:rsidRPr="00076D71" w:rsidRDefault="00076D71" w:rsidP="00076D7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Cs w:val="27"/>
                <w:lang w:eastAsia="en-GB"/>
              </w:rPr>
            </w:pPr>
            <w:r w:rsidRPr="00076D71">
              <w:rPr>
                <w:rFonts w:ascii="Arial" w:eastAsia="Times New Roman" w:hAnsi="Arial" w:cs="Arial"/>
                <w:b/>
                <w:bCs/>
                <w:color w:val="212529"/>
                <w:szCs w:val="27"/>
                <w:lang w:eastAsia="en-GB"/>
              </w:rPr>
              <w:t>                      Call Terms             </w:t>
            </w:r>
          </w:p>
        </w:tc>
        <w:tc>
          <w:tcPr>
            <w:tcW w:w="28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076D71" w:rsidRPr="00076D71" w:rsidRDefault="00076D71" w:rsidP="00076D71">
            <w:pPr>
              <w:spacing w:before="100" w:beforeAutospacing="1" w:after="100" w:afterAutospacing="1" w:line="408" w:lineRule="atLeast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en-GB"/>
              </w:rPr>
            </w:pPr>
            <w:r w:rsidRPr="00076D71">
              <w:rPr>
                <w:rFonts w:ascii="Arial" w:eastAsia="Times New Roman" w:hAnsi="Arial" w:cs="Arial"/>
                <w:b/>
                <w:bCs/>
                <w:color w:val="000000"/>
                <w:szCs w:val="27"/>
                <w:lang w:eastAsia="en-GB"/>
              </w:rPr>
              <w:t>Call Opening Date*</w:t>
            </w:r>
          </w:p>
        </w:tc>
        <w:tc>
          <w:tcPr>
            <w:tcW w:w="23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076D71" w:rsidRPr="00076D71" w:rsidRDefault="00076D71" w:rsidP="00076D71">
            <w:pPr>
              <w:spacing w:before="100" w:beforeAutospacing="1" w:after="100" w:afterAutospacing="1" w:line="408" w:lineRule="atLeast"/>
              <w:jc w:val="center"/>
              <w:rPr>
                <w:rFonts w:ascii="Arial" w:eastAsia="Times New Roman" w:hAnsi="Arial" w:cs="Arial"/>
                <w:color w:val="212529"/>
                <w:szCs w:val="27"/>
                <w:lang w:eastAsia="en-GB"/>
              </w:rPr>
            </w:pPr>
            <w:r w:rsidRPr="00076D71">
              <w:rPr>
                <w:rFonts w:ascii="Arial" w:eastAsia="Times New Roman" w:hAnsi="Arial" w:cs="Arial"/>
                <w:b/>
                <w:bCs/>
                <w:color w:val="000000"/>
                <w:szCs w:val="27"/>
                <w:lang w:eastAsia="en-GB"/>
              </w:rPr>
              <w:t xml:space="preserve">Call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7"/>
                <w:lang w:eastAsia="en-GB"/>
              </w:rPr>
              <w:t>Closing</w:t>
            </w:r>
            <w:r w:rsidRPr="00076D71">
              <w:rPr>
                <w:rFonts w:ascii="Arial" w:eastAsia="Times New Roman" w:hAnsi="Arial" w:cs="Arial"/>
                <w:b/>
                <w:bCs/>
                <w:color w:val="000000"/>
                <w:szCs w:val="27"/>
                <w:lang w:eastAsia="en-GB"/>
              </w:rPr>
              <w:t xml:space="preserve"> Date*</w:t>
            </w:r>
          </w:p>
        </w:tc>
      </w:tr>
      <w:tr w:rsidR="00076D71" w:rsidRPr="00076D71" w:rsidTr="00076D71">
        <w:trPr>
          <w:tblCellSpacing w:w="15" w:type="dxa"/>
        </w:trPr>
        <w:tc>
          <w:tcPr>
            <w:tcW w:w="34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076D71" w:rsidRPr="00076D71" w:rsidRDefault="00076D71" w:rsidP="00076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en-GB"/>
              </w:rPr>
            </w:pPr>
            <w:r w:rsidRPr="00076D71">
              <w:rPr>
                <w:rFonts w:ascii="Arial" w:eastAsia="Times New Roman" w:hAnsi="Arial" w:cs="Arial"/>
                <w:color w:val="000000"/>
                <w:szCs w:val="27"/>
                <w:lang w:eastAsia="en-GB"/>
              </w:rPr>
              <w:t>2025 Call</w:t>
            </w:r>
          </w:p>
          <w:p w:rsidR="00076D71" w:rsidRPr="00076D71" w:rsidRDefault="00076D71" w:rsidP="00076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en-GB"/>
              </w:rPr>
            </w:pPr>
            <w:r w:rsidRPr="00076D71">
              <w:rPr>
                <w:rFonts w:ascii="Arial" w:eastAsia="Times New Roman" w:hAnsi="Arial" w:cs="Arial"/>
                <w:color w:val="000000"/>
                <w:szCs w:val="27"/>
                <w:lang w:eastAsia="en-GB"/>
              </w:rPr>
              <w:t>(33 researchers to be funded)</w:t>
            </w:r>
          </w:p>
        </w:tc>
        <w:tc>
          <w:tcPr>
            <w:tcW w:w="28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076D71" w:rsidRPr="00076D71" w:rsidRDefault="00076D71" w:rsidP="00076D71">
            <w:pPr>
              <w:spacing w:before="100" w:beforeAutospacing="1" w:after="0" w:line="408" w:lineRule="atLeast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en-GB"/>
              </w:rPr>
            </w:pPr>
            <w:r w:rsidRPr="00076D71">
              <w:rPr>
                <w:rFonts w:ascii="Arial" w:eastAsia="Times New Roman" w:hAnsi="Arial" w:cs="Arial"/>
                <w:color w:val="000000"/>
                <w:szCs w:val="27"/>
                <w:lang w:eastAsia="en-GB"/>
              </w:rPr>
              <w:t>1 September 2025</w:t>
            </w:r>
          </w:p>
        </w:tc>
        <w:tc>
          <w:tcPr>
            <w:tcW w:w="23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076D71" w:rsidRPr="00076D71" w:rsidRDefault="00076D71" w:rsidP="00076D71">
            <w:pPr>
              <w:spacing w:before="100" w:beforeAutospacing="1" w:after="0" w:line="408" w:lineRule="atLeast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en-GB"/>
              </w:rPr>
            </w:pPr>
            <w:r w:rsidRPr="00076D71">
              <w:rPr>
                <w:rFonts w:ascii="Arial" w:eastAsia="Times New Roman" w:hAnsi="Arial" w:cs="Arial"/>
                <w:color w:val="000000"/>
                <w:szCs w:val="27"/>
                <w:lang w:eastAsia="en-GB"/>
              </w:rPr>
              <w:t>1 December 2025</w:t>
            </w:r>
          </w:p>
        </w:tc>
      </w:tr>
      <w:tr w:rsidR="00076D71" w:rsidRPr="00076D71" w:rsidTr="00076D71">
        <w:trPr>
          <w:tblCellSpacing w:w="15" w:type="dxa"/>
        </w:trPr>
        <w:tc>
          <w:tcPr>
            <w:tcW w:w="34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076D71" w:rsidRPr="00076D71" w:rsidRDefault="00076D71" w:rsidP="00076D7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en-GB"/>
              </w:rPr>
            </w:pPr>
            <w:r w:rsidRPr="00076D71">
              <w:rPr>
                <w:rFonts w:ascii="Arial" w:eastAsia="Times New Roman" w:hAnsi="Arial" w:cs="Arial"/>
                <w:color w:val="000000"/>
                <w:szCs w:val="27"/>
                <w:lang w:eastAsia="en-GB"/>
              </w:rPr>
              <w:t xml:space="preserve">2026 </w:t>
            </w:r>
            <w:proofErr w:type="spellStart"/>
            <w:r w:rsidRPr="00076D71">
              <w:rPr>
                <w:rFonts w:ascii="Arial" w:eastAsia="Times New Roman" w:hAnsi="Arial" w:cs="Arial"/>
                <w:color w:val="000000"/>
                <w:szCs w:val="27"/>
                <w:lang w:eastAsia="en-GB"/>
              </w:rPr>
              <w:t>Yılı</w:t>
            </w:r>
            <w:proofErr w:type="spellEnd"/>
            <w:r w:rsidRPr="00076D71">
              <w:rPr>
                <w:rFonts w:ascii="Arial" w:eastAsia="Times New Roman" w:hAnsi="Arial" w:cs="Arial"/>
                <w:color w:val="000000"/>
                <w:szCs w:val="27"/>
                <w:lang w:eastAsia="en-GB"/>
              </w:rPr>
              <w:t xml:space="preserve"> </w:t>
            </w:r>
            <w:proofErr w:type="spellStart"/>
            <w:r w:rsidRPr="00076D71">
              <w:rPr>
                <w:rFonts w:ascii="Arial" w:eastAsia="Times New Roman" w:hAnsi="Arial" w:cs="Arial"/>
                <w:color w:val="000000"/>
                <w:szCs w:val="27"/>
                <w:lang w:eastAsia="en-GB"/>
              </w:rPr>
              <w:t>Çağrısı</w:t>
            </w:r>
            <w:proofErr w:type="spellEnd"/>
          </w:p>
          <w:p w:rsidR="00076D71" w:rsidRPr="00076D71" w:rsidRDefault="00076D71" w:rsidP="00076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en-GB"/>
              </w:rPr>
            </w:pPr>
            <w:r w:rsidRPr="00076D71">
              <w:rPr>
                <w:rFonts w:ascii="Arial" w:eastAsia="Times New Roman" w:hAnsi="Arial" w:cs="Arial"/>
                <w:color w:val="000000"/>
                <w:szCs w:val="27"/>
                <w:lang w:eastAsia="en-GB"/>
              </w:rPr>
              <w:t>(33 researchers to be funded)</w:t>
            </w:r>
          </w:p>
        </w:tc>
        <w:tc>
          <w:tcPr>
            <w:tcW w:w="28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076D71" w:rsidRPr="00076D71" w:rsidRDefault="00076D71" w:rsidP="00076D71">
            <w:pPr>
              <w:spacing w:before="100" w:beforeAutospacing="1" w:after="0" w:line="408" w:lineRule="atLeast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en-GB"/>
              </w:rPr>
            </w:pPr>
            <w:r w:rsidRPr="00076D71">
              <w:rPr>
                <w:rFonts w:ascii="Arial" w:eastAsia="Times New Roman" w:hAnsi="Arial" w:cs="Arial"/>
                <w:color w:val="000000"/>
                <w:szCs w:val="27"/>
                <w:lang w:eastAsia="en-GB"/>
              </w:rPr>
              <w:t>3 August 2026</w:t>
            </w:r>
          </w:p>
        </w:tc>
        <w:tc>
          <w:tcPr>
            <w:tcW w:w="23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076D71" w:rsidRPr="00076D71" w:rsidRDefault="00076D71" w:rsidP="00076D71">
            <w:pPr>
              <w:spacing w:before="100" w:beforeAutospacing="1" w:after="0" w:line="408" w:lineRule="atLeast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en-GB"/>
              </w:rPr>
            </w:pPr>
            <w:r w:rsidRPr="00076D71">
              <w:rPr>
                <w:rFonts w:ascii="Arial" w:eastAsia="Times New Roman" w:hAnsi="Arial" w:cs="Arial"/>
                <w:color w:val="000000"/>
                <w:szCs w:val="27"/>
                <w:lang w:eastAsia="en-GB"/>
              </w:rPr>
              <w:t>3 November 2026</w:t>
            </w:r>
          </w:p>
        </w:tc>
      </w:tr>
      <w:tr w:rsidR="00076D71" w:rsidRPr="00076D71" w:rsidTr="00076D71">
        <w:trPr>
          <w:tblCellSpacing w:w="15" w:type="dxa"/>
        </w:trPr>
        <w:tc>
          <w:tcPr>
            <w:tcW w:w="34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076D71" w:rsidRPr="00076D71" w:rsidRDefault="00076D71" w:rsidP="00076D7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en-GB"/>
              </w:rPr>
            </w:pPr>
            <w:r w:rsidRPr="00076D71">
              <w:rPr>
                <w:rFonts w:ascii="Arial" w:eastAsia="Times New Roman" w:hAnsi="Arial" w:cs="Arial"/>
                <w:color w:val="000000"/>
                <w:szCs w:val="27"/>
                <w:lang w:eastAsia="en-GB"/>
              </w:rPr>
              <w:t xml:space="preserve">2027 </w:t>
            </w:r>
            <w:proofErr w:type="spellStart"/>
            <w:r w:rsidRPr="00076D71">
              <w:rPr>
                <w:rFonts w:ascii="Arial" w:eastAsia="Times New Roman" w:hAnsi="Arial" w:cs="Arial"/>
                <w:color w:val="000000"/>
                <w:szCs w:val="27"/>
                <w:lang w:eastAsia="en-GB"/>
              </w:rPr>
              <w:t>Yılı</w:t>
            </w:r>
            <w:proofErr w:type="spellEnd"/>
            <w:r w:rsidRPr="00076D71">
              <w:rPr>
                <w:rFonts w:ascii="Arial" w:eastAsia="Times New Roman" w:hAnsi="Arial" w:cs="Arial"/>
                <w:color w:val="000000"/>
                <w:szCs w:val="27"/>
                <w:lang w:eastAsia="en-GB"/>
              </w:rPr>
              <w:t xml:space="preserve"> </w:t>
            </w:r>
            <w:proofErr w:type="spellStart"/>
            <w:r w:rsidRPr="00076D71">
              <w:rPr>
                <w:rFonts w:ascii="Arial" w:eastAsia="Times New Roman" w:hAnsi="Arial" w:cs="Arial"/>
                <w:color w:val="000000"/>
                <w:szCs w:val="27"/>
                <w:lang w:eastAsia="en-GB"/>
              </w:rPr>
              <w:t>Çağrısı</w:t>
            </w:r>
            <w:proofErr w:type="spellEnd"/>
          </w:p>
          <w:p w:rsidR="00076D71" w:rsidRPr="00076D71" w:rsidRDefault="00076D71" w:rsidP="00076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en-GB"/>
              </w:rPr>
            </w:pPr>
            <w:r w:rsidRPr="00076D71">
              <w:rPr>
                <w:rFonts w:ascii="Arial" w:eastAsia="Times New Roman" w:hAnsi="Arial" w:cs="Arial"/>
                <w:color w:val="000000"/>
                <w:szCs w:val="27"/>
                <w:lang w:eastAsia="en-GB"/>
              </w:rPr>
              <w:t>(34 researchers to be funded)</w:t>
            </w:r>
          </w:p>
        </w:tc>
        <w:tc>
          <w:tcPr>
            <w:tcW w:w="28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076D71" w:rsidRPr="00076D71" w:rsidRDefault="00076D71" w:rsidP="00076D71">
            <w:pPr>
              <w:spacing w:before="100" w:beforeAutospacing="1" w:after="0" w:line="408" w:lineRule="atLeast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en-GB"/>
              </w:rPr>
            </w:pPr>
            <w:r w:rsidRPr="00076D71">
              <w:rPr>
                <w:rFonts w:ascii="Arial" w:eastAsia="Times New Roman" w:hAnsi="Arial" w:cs="Arial"/>
                <w:color w:val="000000"/>
                <w:szCs w:val="27"/>
                <w:lang w:eastAsia="en-GB"/>
              </w:rPr>
              <w:t>1 July 2027</w:t>
            </w:r>
          </w:p>
        </w:tc>
        <w:tc>
          <w:tcPr>
            <w:tcW w:w="23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076D71" w:rsidRPr="00076D71" w:rsidRDefault="00076D71" w:rsidP="00076D71">
            <w:pPr>
              <w:spacing w:before="100" w:beforeAutospacing="1" w:after="0" w:line="408" w:lineRule="atLeast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en-GB"/>
              </w:rPr>
            </w:pPr>
            <w:r w:rsidRPr="00076D71">
              <w:rPr>
                <w:rFonts w:ascii="Arial" w:eastAsia="Times New Roman" w:hAnsi="Arial" w:cs="Arial"/>
                <w:color w:val="000000"/>
                <w:szCs w:val="27"/>
                <w:lang w:eastAsia="en-GB"/>
              </w:rPr>
              <w:t>1 October 2027</w:t>
            </w:r>
          </w:p>
        </w:tc>
      </w:tr>
      <w:tr w:rsidR="00076D71" w:rsidRPr="00076D71" w:rsidTr="00076D71">
        <w:trPr>
          <w:tblCellSpacing w:w="15" w:type="dxa"/>
        </w:trPr>
        <w:tc>
          <w:tcPr>
            <w:tcW w:w="8721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</w:tcPr>
          <w:p w:rsidR="00076D71" w:rsidRPr="00076D71" w:rsidRDefault="00076D71" w:rsidP="00076D71">
            <w:pPr>
              <w:shd w:val="clear" w:color="auto" w:fill="FFFFFF"/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27"/>
                <w:lang w:eastAsia="en-GB"/>
              </w:rPr>
            </w:pPr>
            <w:r w:rsidRPr="00076D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7"/>
                <w:lang w:eastAsia="en-GB"/>
              </w:rPr>
              <w:t>* </w:t>
            </w:r>
            <w:r w:rsidRPr="00076D71">
              <w:rPr>
                <w:rFonts w:ascii="Arial" w:eastAsia="Times New Roman" w:hAnsi="Arial" w:cs="Arial"/>
                <w:color w:val="000000"/>
                <w:sz w:val="18"/>
                <w:szCs w:val="27"/>
                <w:lang w:eastAsia="en-GB"/>
              </w:rPr>
              <w:t xml:space="preserve">There might be slight changes in the opening and closing dates of the call. Please follow the programme’s official page for     </w:t>
            </w:r>
            <w:r>
              <w:rPr>
                <w:rFonts w:ascii="Arial" w:eastAsia="Times New Roman" w:hAnsi="Arial" w:cs="Arial"/>
                <w:color w:val="000000"/>
                <w:sz w:val="18"/>
                <w:szCs w:val="27"/>
                <w:lang w:eastAsia="en-GB"/>
              </w:rPr>
              <w:t>the most up-to-date information.</w:t>
            </w:r>
          </w:p>
        </w:tc>
      </w:tr>
    </w:tbl>
    <w:p w:rsidR="00562056" w:rsidRDefault="00562056" w:rsidP="00562056">
      <w:pPr>
        <w:shd w:val="clear" w:color="auto" w:fill="FFFFFF"/>
        <w:spacing w:after="100" w:afterAutospacing="1" w:line="408" w:lineRule="atLeast"/>
        <w:rPr>
          <w:rFonts w:ascii="Arial" w:eastAsia="Times New Roman" w:hAnsi="Arial" w:cs="Arial"/>
          <w:color w:val="000000"/>
          <w:sz w:val="24"/>
          <w:szCs w:val="27"/>
          <w:lang w:eastAsia="en-GB"/>
        </w:rPr>
      </w:pPr>
    </w:p>
    <w:p w:rsidR="00076D71" w:rsidRPr="00076D71" w:rsidRDefault="00076D71" w:rsidP="00562056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4"/>
          <w:szCs w:val="27"/>
          <w:lang w:eastAsia="en-GB"/>
        </w:rPr>
      </w:pPr>
      <w:r w:rsidRPr="00076D71">
        <w:rPr>
          <w:rFonts w:ascii="Arial" w:eastAsia="Times New Roman" w:hAnsi="Arial" w:cs="Arial"/>
          <w:color w:val="000000"/>
          <w:sz w:val="24"/>
          <w:szCs w:val="27"/>
          <w:lang w:eastAsia="en-GB"/>
        </w:rPr>
        <w:t>You can access detailed information and call documents on the </w:t>
      </w:r>
      <w:hyperlink r:id="rId10" w:tgtFrame="_blank" w:tooltip="(opens in a new window)" w:history="1">
        <w:r w:rsidRPr="00076D71">
          <w:rPr>
            <w:rFonts w:ascii="Arial" w:eastAsia="Times New Roman" w:hAnsi="Arial" w:cs="Arial"/>
            <w:color w:val="EB1F25"/>
            <w:sz w:val="24"/>
            <w:szCs w:val="27"/>
            <w:u w:val="single"/>
            <w:lang w:eastAsia="en-GB"/>
          </w:rPr>
          <w:t>program website</w:t>
        </w:r>
      </w:hyperlink>
      <w:r w:rsidRPr="00076D71">
        <w:rPr>
          <w:rFonts w:ascii="Arial" w:eastAsia="Times New Roman" w:hAnsi="Arial" w:cs="Arial"/>
          <w:color w:val="000000"/>
          <w:sz w:val="24"/>
          <w:szCs w:val="27"/>
          <w:lang w:eastAsia="en-GB"/>
        </w:rPr>
        <w:t> and </w:t>
      </w:r>
      <w:hyperlink r:id="rId11" w:tgtFrame="_blank" w:tooltip="(opens in a new window)" w:history="1">
        <w:r w:rsidRPr="00076D71">
          <w:rPr>
            <w:rFonts w:ascii="Arial" w:eastAsia="Times New Roman" w:hAnsi="Arial" w:cs="Arial"/>
            <w:color w:val="EB1F25"/>
            <w:sz w:val="24"/>
            <w:szCs w:val="27"/>
            <w:u w:val="single"/>
            <w:lang w:eastAsia="en-GB"/>
          </w:rPr>
          <w:t>cocirculation3.tubitak.gov.tr</w:t>
        </w:r>
      </w:hyperlink>
      <w:r w:rsidRPr="00076D71">
        <w:rPr>
          <w:rFonts w:ascii="Arial" w:eastAsia="Times New Roman" w:hAnsi="Arial" w:cs="Arial"/>
          <w:color w:val="000000"/>
          <w:sz w:val="24"/>
          <w:szCs w:val="27"/>
          <w:lang w:eastAsia="en-GB"/>
        </w:rPr>
        <w:t>  </w:t>
      </w:r>
    </w:p>
    <w:p w:rsidR="00076D71" w:rsidRPr="00076D71" w:rsidRDefault="00076D71" w:rsidP="00562056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4"/>
          <w:szCs w:val="27"/>
          <w:lang w:eastAsia="en-GB"/>
        </w:rPr>
      </w:pPr>
      <w:r w:rsidRPr="00076D71">
        <w:rPr>
          <w:rFonts w:ascii="Arial" w:eastAsia="Times New Roman" w:hAnsi="Arial" w:cs="Arial"/>
          <w:color w:val="000000"/>
          <w:sz w:val="24"/>
          <w:szCs w:val="27"/>
          <w:lang w:eastAsia="en-GB"/>
        </w:rPr>
        <w:t>Contact: cocirculation3@tubitak.gov.tr </w:t>
      </w:r>
    </w:p>
    <w:p w:rsidR="00076D71" w:rsidRPr="00076D71" w:rsidRDefault="00076D71" w:rsidP="00562056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4"/>
          <w:szCs w:val="27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7"/>
          <w:lang w:eastAsia="en-GB"/>
        </w:rPr>
        <w:t>(</w:t>
      </w:r>
      <w:r w:rsidRPr="00076D71">
        <w:rPr>
          <w:rFonts w:ascii="Arial" w:eastAsia="Times New Roman" w:hAnsi="Arial" w:cs="Arial"/>
          <w:color w:val="000000"/>
          <w:sz w:val="24"/>
          <w:szCs w:val="27"/>
          <w:lang w:eastAsia="en-GB"/>
        </w:rPr>
        <w:t>Please </w:t>
      </w:r>
      <w:hyperlink r:id="rId12" w:history="1">
        <w:r w:rsidRPr="00076D71">
          <w:rPr>
            <w:rFonts w:ascii="Arial" w:eastAsia="Times New Roman" w:hAnsi="Arial" w:cs="Arial"/>
            <w:color w:val="EB1F25"/>
            <w:sz w:val="24"/>
            <w:szCs w:val="27"/>
            <w:u w:val="single"/>
            <w:lang w:eastAsia="en-GB"/>
          </w:rPr>
          <w:t>click here</w:t>
        </w:r>
      </w:hyperlink>
      <w:r w:rsidRPr="00076D71">
        <w:rPr>
          <w:rFonts w:ascii="Arial" w:eastAsia="Times New Roman" w:hAnsi="Arial" w:cs="Arial"/>
          <w:color w:val="000000"/>
          <w:sz w:val="24"/>
          <w:szCs w:val="27"/>
          <w:lang w:eastAsia="en-GB"/>
        </w:rPr>
        <w:t> t</w:t>
      </w:r>
      <w:r>
        <w:rPr>
          <w:rFonts w:ascii="Arial" w:eastAsia="Times New Roman" w:hAnsi="Arial" w:cs="Arial"/>
          <w:color w:val="000000"/>
          <w:sz w:val="24"/>
          <w:szCs w:val="27"/>
          <w:lang w:eastAsia="en-GB"/>
        </w:rPr>
        <w:t>o access the original new.)</w:t>
      </w:r>
    </w:p>
    <w:p w:rsidR="00562056" w:rsidRDefault="00562056" w:rsidP="00562056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000000"/>
          <w:sz w:val="24"/>
          <w:szCs w:val="27"/>
          <w:lang w:eastAsia="en-GB"/>
        </w:rPr>
      </w:pPr>
    </w:p>
    <w:p w:rsidR="00076D71" w:rsidRPr="00076D71" w:rsidRDefault="00076D71" w:rsidP="00562056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4"/>
          <w:szCs w:val="27"/>
          <w:lang w:eastAsia="en-GB"/>
        </w:rPr>
      </w:pPr>
      <w:r w:rsidRPr="00076D71">
        <w:rPr>
          <w:rFonts w:ascii="Arial" w:eastAsia="Times New Roman" w:hAnsi="Arial" w:cs="Arial"/>
          <w:b/>
          <w:bCs/>
          <w:color w:val="000000"/>
          <w:sz w:val="24"/>
          <w:szCs w:val="27"/>
          <w:lang w:eastAsia="en-GB"/>
        </w:rPr>
        <w:t>Best regards,</w:t>
      </w:r>
    </w:p>
    <w:p w:rsidR="00076D71" w:rsidRPr="00076D71" w:rsidRDefault="00562056" w:rsidP="00562056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4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7"/>
          <w:lang w:eastAsia="en-GB"/>
        </w:rPr>
        <w:t xml:space="preserve">Horizon Europe </w:t>
      </w:r>
      <w:r w:rsidR="00076D71" w:rsidRPr="00076D71">
        <w:rPr>
          <w:rFonts w:ascii="Arial" w:eastAsia="Times New Roman" w:hAnsi="Arial" w:cs="Arial"/>
          <w:b/>
          <w:bCs/>
          <w:color w:val="000000"/>
          <w:sz w:val="24"/>
          <w:szCs w:val="27"/>
          <w:lang w:eastAsia="en-GB"/>
        </w:rPr>
        <w:t>MSCA Türkiye Team</w:t>
      </w:r>
    </w:p>
    <w:p w:rsidR="00076D71" w:rsidRPr="00076D71" w:rsidRDefault="00076D71" w:rsidP="00562056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4"/>
          <w:szCs w:val="27"/>
          <w:lang w:eastAsia="en-GB"/>
        </w:rPr>
      </w:pPr>
      <w:r w:rsidRPr="00076D71">
        <w:rPr>
          <w:rFonts w:ascii="Arial" w:eastAsia="Times New Roman" w:hAnsi="Arial" w:cs="Arial"/>
          <w:b/>
          <w:bCs/>
          <w:color w:val="000000"/>
          <w:sz w:val="24"/>
          <w:szCs w:val="27"/>
          <w:lang w:eastAsia="en-GB"/>
        </w:rPr>
        <w:t>ncpmobility@tubitak.gov.tr</w:t>
      </w:r>
    </w:p>
    <w:p w:rsidR="00076D71" w:rsidRPr="00076D71" w:rsidRDefault="00076D71">
      <w:pPr>
        <w:rPr>
          <w:color w:val="000000" w:themeColor="text1"/>
          <w:sz w:val="8"/>
        </w:rPr>
      </w:pPr>
    </w:p>
    <w:sectPr w:rsidR="00076D71" w:rsidRPr="00076D71" w:rsidSect="00076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E778D"/>
    <w:multiLevelType w:val="multilevel"/>
    <w:tmpl w:val="7572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D1F26"/>
    <w:multiLevelType w:val="multilevel"/>
    <w:tmpl w:val="7DFE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7D"/>
    <w:rsid w:val="00076D71"/>
    <w:rsid w:val="00562056"/>
    <w:rsid w:val="00570254"/>
    <w:rsid w:val="007258C7"/>
    <w:rsid w:val="00E22F6D"/>
    <w:rsid w:val="00F9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26606-F287-48B3-9292-D9752153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076D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76D7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7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Gl">
    <w:name w:val="Strong"/>
    <w:basedOn w:val="VarsaylanParagrafYazTipi"/>
    <w:uiPriority w:val="22"/>
    <w:qFormat/>
    <w:rsid w:val="00076D71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076D71"/>
    <w:rPr>
      <w:color w:val="0000FF"/>
      <w:u w:val="single"/>
    </w:rPr>
  </w:style>
  <w:style w:type="paragraph" w:customStyle="1" w:styleId="text-align-center">
    <w:name w:val="text-align-center"/>
    <w:basedOn w:val="Normal"/>
    <w:rsid w:val="0007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eParagraf">
    <w:name w:val="List Paragraph"/>
    <w:basedOn w:val="Normal"/>
    <w:uiPriority w:val="34"/>
    <w:qFormat/>
    <w:rsid w:val="00076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ukavrupa.org.tr/en/news/cocirculation3-project-submitted-under-horizon-europe-msca-cofund-call-has-been-awarde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fukavrupa.org.tr/en/cluster-programs/marie-sklodowska-curie-actions/cofund" TargetMode="External"/><Relationship Id="rId12" Type="http://schemas.openxmlformats.org/officeDocument/2006/relationships/hyperlink" Target="https://ufukavrupa.org.tr/en/news/22236-co-funded-brain-circulation-scheme3-cocirculation3-2025-call-applications-publish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bitak.gov.tr/en/scholarships/doktora-sonrasi/arastirma-burs-programlari/2236a-co-funded-brain-circulation-scheme3-cocirculation3" TargetMode="External"/><Relationship Id="rId11" Type="http://schemas.openxmlformats.org/officeDocument/2006/relationships/hyperlink" Target="https://cocirculation3.tubitak.gov.tr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tubitak.gov.tr/en/scholarships/doktora-sonrasi/arastirma-burs-programlari/2236a-co-funded-brain-circulation-scheme3-cocirculation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ris-tybs.tubitak.gov.tr/auth/realms/tybs/protocol/openid-connect/auth?client_id=tybs-frontend&amp;redirect_uri=https%3A%2F%2Ftybs.tubitak.gov.tr%2F&amp;state=03bf33cd-67ce-492a-841a-c7813e50272d&amp;response_mode=fragment&amp;response_type=code&amp;scope=openid&amp;nonce=67085f4d-c74e-4edd-92be-c67efe6be3d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Tugba Arslan</dc:creator>
  <cp:keywords/>
  <dc:description/>
  <cp:lastModifiedBy>Tugba Arslan</cp:lastModifiedBy>
  <cp:revision>4</cp:revision>
  <dcterms:created xsi:type="dcterms:W3CDTF">2025-07-18T13:09:00Z</dcterms:created>
  <dcterms:modified xsi:type="dcterms:W3CDTF">2025-07-18T13:19:00Z</dcterms:modified>
</cp:coreProperties>
</file>