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20E9E" w14:textId="77777777" w:rsidR="00A26361" w:rsidRDefault="00A26361">
      <w:pPr>
        <w:shd w:val="clear" w:color="auto" w:fill="FFFFFF"/>
        <w:tabs>
          <w:tab w:val="left" w:pos="1416"/>
          <w:tab w:val="center" w:pos="4995"/>
        </w:tabs>
        <w:jc w:val="center"/>
        <w:rPr>
          <w:rFonts w:asciiTheme="minorHAnsi" w:hAnsiTheme="minorHAnsi" w:cstheme="minorHAnsi"/>
          <w:b/>
          <w:bCs/>
          <w:spacing w:val="1"/>
          <w:sz w:val="22"/>
          <w:szCs w:val="22"/>
          <w:lang w:val="en-GB"/>
        </w:rPr>
      </w:pPr>
    </w:p>
    <w:p w14:paraId="6CF7A8D9" w14:textId="77777777" w:rsidR="00A26361" w:rsidRDefault="00A504CF">
      <w:pPr>
        <w:shd w:val="clear" w:color="auto" w:fill="FFFFFF"/>
        <w:tabs>
          <w:tab w:val="left" w:pos="1416"/>
          <w:tab w:val="center" w:pos="4995"/>
        </w:tabs>
        <w:jc w:val="center"/>
        <w:rPr>
          <w:rFonts w:asciiTheme="minorHAnsi" w:hAnsiTheme="minorHAnsi" w:cstheme="minorHAnsi"/>
          <w:b/>
          <w:bCs/>
          <w:spacing w:val="1"/>
          <w:sz w:val="32"/>
          <w:szCs w:val="32"/>
          <w:lang w:val="en-GB"/>
        </w:rPr>
      </w:pPr>
      <w:r>
        <w:rPr>
          <w:rFonts w:asciiTheme="minorHAnsi" w:hAnsiTheme="minorHAnsi" w:cstheme="minorHAnsi"/>
          <w:b/>
          <w:bCs/>
          <w:spacing w:val="1"/>
          <w:sz w:val="32"/>
          <w:szCs w:val="32"/>
          <w:lang w:val="en-GB"/>
        </w:rPr>
        <w:t>ITALY - the Italian Ministry of Foreign Affairs and International Cooperation</w:t>
      </w:r>
    </w:p>
    <w:p w14:paraId="74158AC9" w14:textId="77777777" w:rsidR="00A26361" w:rsidRDefault="00A504CF">
      <w:pPr>
        <w:shd w:val="clear" w:color="auto" w:fill="FFFFFF"/>
        <w:tabs>
          <w:tab w:val="left" w:pos="1416"/>
          <w:tab w:val="center" w:pos="4995"/>
        </w:tabs>
        <w:jc w:val="center"/>
        <w:rPr>
          <w:rFonts w:asciiTheme="minorHAnsi" w:hAnsiTheme="minorHAnsi" w:cstheme="minorHAnsi"/>
          <w:b/>
          <w:bCs/>
          <w:spacing w:val="1"/>
          <w:sz w:val="32"/>
          <w:szCs w:val="32"/>
          <w:lang w:val="en-GB"/>
        </w:rPr>
      </w:pPr>
      <w:r>
        <w:rPr>
          <w:rFonts w:asciiTheme="minorHAnsi" w:hAnsiTheme="minorHAnsi" w:cstheme="minorHAnsi"/>
          <w:b/>
          <w:bCs/>
          <w:spacing w:val="1"/>
          <w:sz w:val="32"/>
          <w:szCs w:val="32"/>
          <w:lang w:val="en-GB"/>
        </w:rPr>
        <w:t>P.R. China - National Natural Science Foundation of China (NSFC)</w:t>
      </w:r>
    </w:p>
    <w:p w14:paraId="797A27E5" w14:textId="77777777" w:rsidR="00A26361" w:rsidRDefault="00A504CF">
      <w:pPr>
        <w:shd w:val="clear" w:color="auto" w:fill="FFFFFF"/>
        <w:tabs>
          <w:tab w:val="left" w:pos="1416"/>
          <w:tab w:val="center" w:pos="4995"/>
        </w:tabs>
        <w:jc w:val="center"/>
        <w:rPr>
          <w:rFonts w:asciiTheme="minorHAnsi" w:hAnsiTheme="minorHAnsi" w:cstheme="minorHAnsi"/>
          <w:b/>
          <w:bCs/>
          <w:spacing w:val="1"/>
          <w:sz w:val="32"/>
          <w:szCs w:val="32"/>
          <w:lang w:val="en-GB"/>
        </w:rPr>
      </w:pPr>
      <w:r>
        <w:rPr>
          <w:rFonts w:asciiTheme="minorHAnsi" w:hAnsiTheme="minorHAnsi" w:cstheme="minorHAnsi"/>
          <w:b/>
          <w:bCs/>
          <w:spacing w:val="1"/>
          <w:sz w:val="32"/>
          <w:szCs w:val="32"/>
          <w:lang w:val="en-GB"/>
        </w:rPr>
        <w:t>SCIENCE AND TECHNOLOGY COOPERATION</w:t>
      </w:r>
    </w:p>
    <w:p w14:paraId="5E59652A" w14:textId="77777777" w:rsidR="00A26361" w:rsidRDefault="00A504CF">
      <w:pPr>
        <w:shd w:val="clear" w:color="auto" w:fill="FFFFFF"/>
        <w:jc w:val="center"/>
        <w:rPr>
          <w:rFonts w:asciiTheme="minorHAnsi" w:hAnsiTheme="minorHAnsi" w:cstheme="minorHAnsi"/>
          <w:b/>
          <w:bCs/>
          <w:spacing w:val="1"/>
          <w:sz w:val="32"/>
          <w:szCs w:val="32"/>
          <w:lang w:val="en-GB"/>
        </w:rPr>
      </w:pPr>
      <w:r>
        <w:rPr>
          <w:rFonts w:asciiTheme="minorHAnsi" w:hAnsiTheme="minorHAnsi" w:cstheme="minorHAnsi"/>
          <w:b/>
          <w:bCs/>
          <w:spacing w:val="1"/>
          <w:sz w:val="32"/>
          <w:szCs w:val="32"/>
          <w:lang w:val="en-GB"/>
        </w:rPr>
        <w:t>CALL FOR JOINT RESEARCH PROPOSALS FOR THE YEARS 2026-2028</w:t>
      </w:r>
    </w:p>
    <w:p w14:paraId="496429B0" w14:textId="77777777" w:rsidR="00250EDE" w:rsidRDefault="00250EDE">
      <w:pPr>
        <w:shd w:val="clear" w:color="auto" w:fill="FFFFFF"/>
        <w:jc w:val="center"/>
        <w:rPr>
          <w:rFonts w:asciiTheme="minorHAnsi" w:hAnsiTheme="minorHAnsi" w:cstheme="minorHAnsi"/>
          <w:bCs/>
          <w:i/>
          <w:spacing w:val="5"/>
          <w:sz w:val="26"/>
          <w:szCs w:val="26"/>
          <w:lang w:val="en-GB"/>
        </w:rPr>
      </w:pPr>
    </w:p>
    <w:p w14:paraId="268AE888" w14:textId="5CA4E73E" w:rsidR="00A26361" w:rsidRDefault="00A504CF">
      <w:pPr>
        <w:shd w:val="clear" w:color="auto" w:fill="FFFFFF"/>
        <w:jc w:val="center"/>
        <w:rPr>
          <w:rFonts w:asciiTheme="minorHAnsi" w:hAnsiTheme="minorHAnsi" w:cstheme="minorHAnsi"/>
          <w:bCs/>
          <w:i/>
          <w:spacing w:val="5"/>
          <w:sz w:val="26"/>
          <w:szCs w:val="26"/>
          <w:lang w:val="en-GB"/>
        </w:rPr>
      </w:pPr>
      <w:r>
        <w:rPr>
          <w:rFonts w:asciiTheme="minorHAnsi" w:hAnsiTheme="minorHAnsi" w:cstheme="minorHAnsi"/>
          <w:bCs/>
          <w:i/>
          <w:spacing w:val="5"/>
          <w:sz w:val="26"/>
          <w:szCs w:val="26"/>
          <w:lang w:val="en-GB"/>
        </w:rPr>
        <w:t xml:space="preserve">CLOSING </w:t>
      </w:r>
      <w:r w:rsidRPr="00F63D44">
        <w:rPr>
          <w:rFonts w:asciiTheme="minorHAnsi" w:hAnsiTheme="minorHAnsi" w:cstheme="minorHAnsi"/>
          <w:bCs/>
          <w:i/>
          <w:spacing w:val="5"/>
          <w:sz w:val="26"/>
          <w:szCs w:val="26"/>
          <w:lang w:val="en-GB"/>
        </w:rPr>
        <w:t>DATE</w:t>
      </w:r>
      <w:r w:rsidRPr="00250EDE">
        <w:rPr>
          <w:rFonts w:asciiTheme="minorHAnsi" w:hAnsiTheme="minorHAnsi" w:cstheme="minorHAnsi"/>
          <w:bCs/>
          <w:i/>
          <w:spacing w:val="5"/>
          <w:sz w:val="26"/>
          <w:szCs w:val="26"/>
          <w:lang w:val="en-GB"/>
        </w:rPr>
        <w:t xml:space="preserve">: </w:t>
      </w:r>
      <w:r w:rsidR="00F63D44" w:rsidRPr="00250EDE">
        <w:rPr>
          <w:rFonts w:asciiTheme="minorHAnsi" w:hAnsiTheme="minorHAnsi" w:cstheme="minorHAnsi"/>
          <w:bCs/>
          <w:i/>
          <w:spacing w:val="5"/>
          <w:sz w:val="26"/>
          <w:szCs w:val="26"/>
          <w:lang w:val="en-GB"/>
        </w:rPr>
        <w:t>December</w:t>
      </w:r>
      <w:r w:rsidRPr="00250EDE">
        <w:rPr>
          <w:rFonts w:asciiTheme="minorHAnsi" w:hAnsiTheme="minorHAnsi" w:cstheme="minorHAnsi"/>
          <w:bCs/>
          <w:i/>
          <w:spacing w:val="5"/>
          <w:sz w:val="26"/>
          <w:szCs w:val="26"/>
          <w:lang w:val="en-GB"/>
        </w:rPr>
        <w:t>,</w:t>
      </w:r>
      <w:r w:rsidR="00F63D44" w:rsidRPr="00250EDE">
        <w:rPr>
          <w:rFonts w:asciiTheme="minorHAnsi" w:hAnsiTheme="minorHAnsi" w:cstheme="minorHAnsi"/>
          <w:bCs/>
          <w:i/>
          <w:spacing w:val="5"/>
          <w:sz w:val="26"/>
          <w:szCs w:val="26"/>
          <w:lang w:val="en-GB"/>
        </w:rPr>
        <w:t xml:space="preserve"> </w:t>
      </w:r>
      <w:r w:rsidR="00FC2560">
        <w:rPr>
          <w:rFonts w:asciiTheme="minorHAnsi" w:hAnsiTheme="minorHAnsi" w:cstheme="minorHAnsi"/>
          <w:bCs/>
          <w:i/>
          <w:spacing w:val="5"/>
          <w:sz w:val="26"/>
          <w:szCs w:val="26"/>
          <w:lang w:val="en-GB"/>
        </w:rPr>
        <w:t>6</w:t>
      </w:r>
      <w:r w:rsidRPr="00250EDE">
        <w:rPr>
          <w:rFonts w:asciiTheme="minorHAnsi" w:hAnsiTheme="minorHAnsi" w:cstheme="minorHAnsi"/>
          <w:bCs/>
          <w:i/>
          <w:spacing w:val="5"/>
          <w:sz w:val="26"/>
          <w:szCs w:val="26"/>
          <w:lang w:val="en-GB"/>
        </w:rPr>
        <w:t xml:space="preserve"> 2025</w:t>
      </w:r>
    </w:p>
    <w:p w14:paraId="5C1703F8" w14:textId="77777777" w:rsidR="00A26361" w:rsidRDefault="00A504CF">
      <w:pPr>
        <w:shd w:val="clear" w:color="auto" w:fill="FFFFFF"/>
        <w:jc w:val="center"/>
        <w:rPr>
          <w:rFonts w:asciiTheme="minorHAnsi" w:hAnsiTheme="minorHAnsi" w:cstheme="minorHAnsi"/>
          <w:bCs/>
          <w:i/>
          <w:spacing w:val="5"/>
          <w:sz w:val="26"/>
          <w:szCs w:val="26"/>
          <w:lang w:val="en-GB"/>
        </w:rPr>
      </w:pPr>
      <w:r>
        <w:rPr>
          <w:rFonts w:asciiTheme="minorHAnsi" w:hAnsiTheme="minorHAnsi" w:cstheme="minorHAnsi"/>
          <w:bCs/>
          <w:i/>
          <w:spacing w:val="5"/>
          <w:sz w:val="26"/>
          <w:szCs w:val="26"/>
          <w:lang w:val="en-GB"/>
        </w:rPr>
        <w:t>in Italy at: 12 p.m. CEST – in P.R. China at: 16 p.m. CST</w:t>
      </w:r>
    </w:p>
    <w:p w14:paraId="7A001CE1" w14:textId="77777777" w:rsidR="00A26361" w:rsidRDefault="00A26361">
      <w:pPr>
        <w:shd w:val="clear" w:color="auto" w:fill="FFFFFF"/>
        <w:tabs>
          <w:tab w:val="left" w:pos="1416"/>
          <w:tab w:val="center" w:pos="4995"/>
        </w:tabs>
        <w:rPr>
          <w:rFonts w:asciiTheme="minorHAnsi" w:hAnsiTheme="minorHAnsi" w:cstheme="minorHAnsi"/>
          <w:bCs/>
          <w:spacing w:val="1"/>
          <w:sz w:val="32"/>
          <w:szCs w:val="32"/>
          <w:lang w:val="en-GB"/>
        </w:rPr>
      </w:pPr>
    </w:p>
    <w:p w14:paraId="7160D122" w14:textId="77777777" w:rsidR="00A26361" w:rsidRDefault="00A26361">
      <w:pPr>
        <w:shd w:val="clear" w:color="auto" w:fill="FFFFFF"/>
        <w:spacing w:line="260" w:lineRule="exact"/>
        <w:jc w:val="both"/>
        <w:rPr>
          <w:rFonts w:asciiTheme="minorHAnsi" w:hAnsiTheme="minorHAnsi" w:cstheme="minorHAnsi"/>
          <w:bCs/>
          <w:spacing w:val="1"/>
          <w:sz w:val="32"/>
          <w:szCs w:val="32"/>
          <w:lang w:val="en-GB"/>
        </w:rPr>
      </w:pPr>
    </w:p>
    <w:p w14:paraId="2A43E6AF" w14:textId="77777777" w:rsidR="00A26361" w:rsidRDefault="00A26361">
      <w:pPr>
        <w:shd w:val="clear" w:color="auto" w:fill="FFFFFF"/>
        <w:spacing w:line="260" w:lineRule="exact"/>
        <w:jc w:val="both"/>
        <w:rPr>
          <w:rFonts w:asciiTheme="minorHAnsi" w:hAnsiTheme="minorHAnsi" w:cstheme="minorHAnsi"/>
          <w:b/>
          <w:iCs/>
          <w:spacing w:val="5"/>
          <w:sz w:val="22"/>
          <w:szCs w:val="22"/>
          <w:u w:val="single"/>
          <w:lang w:val="en-GB"/>
        </w:rPr>
      </w:pPr>
    </w:p>
    <w:p w14:paraId="09F59F9E" w14:textId="77777777" w:rsidR="00A26361" w:rsidRDefault="00A504CF">
      <w:pPr>
        <w:shd w:val="clear" w:color="auto" w:fill="FFFFFF"/>
        <w:spacing w:line="260" w:lineRule="exact"/>
        <w:ind w:left="11"/>
        <w:jc w:val="both"/>
        <w:rPr>
          <w:rFonts w:asciiTheme="minorHAnsi" w:hAnsiTheme="minorHAnsi" w:cstheme="minorHAnsi"/>
          <w:b/>
          <w:iCs/>
          <w:spacing w:val="5"/>
          <w:sz w:val="26"/>
          <w:szCs w:val="26"/>
          <w:u w:val="single"/>
          <w:lang w:val="en-GB"/>
        </w:rPr>
      </w:pPr>
      <w:r>
        <w:rPr>
          <w:rFonts w:asciiTheme="minorHAnsi" w:hAnsiTheme="minorHAnsi" w:cstheme="minorHAnsi"/>
          <w:b/>
          <w:iCs/>
          <w:spacing w:val="5"/>
          <w:sz w:val="26"/>
          <w:szCs w:val="26"/>
          <w:u w:val="single"/>
          <w:lang w:val="en-GB"/>
        </w:rPr>
        <w:t>BACKGROUND</w:t>
      </w:r>
    </w:p>
    <w:p w14:paraId="2EF93449" w14:textId="77777777" w:rsidR="00A26361" w:rsidRDefault="00A26361">
      <w:pPr>
        <w:shd w:val="clear" w:color="auto" w:fill="FFFFFF"/>
        <w:spacing w:line="260" w:lineRule="exact"/>
        <w:ind w:right="57"/>
        <w:jc w:val="both"/>
        <w:rPr>
          <w:rFonts w:asciiTheme="minorHAnsi" w:hAnsiTheme="minorHAnsi" w:cstheme="minorHAnsi"/>
          <w:i/>
          <w:iCs/>
          <w:color w:val="000000"/>
          <w:spacing w:val="5"/>
          <w:sz w:val="22"/>
          <w:szCs w:val="22"/>
          <w:lang w:val="en-GB"/>
        </w:rPr>
      </w:pPr>
    </w:p>
    <w:p w14:paraId="29579DBA" w14:textId="77777777" w:rsidR="00A26361" w:rsidRDefault="00A504CF">
      <w:pPr>
        <w:shd w:val="clear" w:color="auto" w:fill="FFFFFF"/>
        <w:spacing w:line="260" w:lineRule="exact"/>
        <w:ind w:right="57"/>
        <w:jc w:val="both"/>
        <w:rPr>
          <w:rFonts w:asciiTheme="minorHAnsi" w:hAnsiTheme="minorHAnsi" w:cstheme="minorHAnsi"/>
          <w:iCs/>
          <w:color w:val="000000"/>
          <w:spacing w:val="5"/>
          <w:sz w:val="22"/>
          <w:szCs w:val="22"/>
          <w:lang w:val="en-GB"/>
        </w:rPr>
      </w:pPr>
      <w:r>
        <w:rPr>
          <w:rFonts w:asciiTheme="minorHAnsi" w:hAnsiTheme="minorHAnsi" w:cstheme="minorHAnsi"/>
          <w:iCs/>
          <w:color w:val="000000"/>
          <w:spacing w:val="5"/>
          <w:sz w:val="22"/>
          <w:szCs w:val="22"/>
          <w:lang w:val="en-GB"/>
        </w:rPr>
        <w:t>Within the framework of the Memorandum of Understanding signed in Beijing on November 17, 2015 between the Ministry of Foreign Affairs and International Cooperation of the Republic of Italy and the National Natural Science Foundation of China, the Directorate General for Cultural and Economic Promotion and Innovation, Office IX of the Italian Ministry of Foreign Affairs and International Cooperation (MAECI) and the Bureau of International Cooperation of the National Natural Science Foundation of China (NSFC), hereinafter referred to as the “Parties</w:t>
      </w:r>
      <w:r>
        <w:rPr>
          <w:rFonts w:asciiTheme="minorHAnsi" w:hAnsiTheme="minorHAnsi" w:cstheme="minorHAnsi"/>
          <w:b/>
          <w:iCs/>
          <w:color w:val="000000"/>
          <w:spacing w:val="5"/>
          <w:sz w:val="22"/>
          <w:szCs w:val="22"/>
          <w:lang w:val="en-GB"/>
        </w:rPr>
        <w:t>”, are opening a call for Joint Research Projects in the field of natural sciences for the years 2026-2028</w:t>
      </w:r>
      <w:r>
        <w:rPr>
          <w:rFonts w:asciiTheme="minorHAnsi" w:hAnsiTheme="minorHAnsi" w:cstheme="minorHAnsi"/>
          <w:iCs/>
          <w:color w:val="000000"/>
          <w:spacing w:val="5"/>
          <w:sz w:val="22"/>
          <w:szCs w:val="22"/>
          <w:lang w:val="en-GB"/>
        </w:rPr>
        <w:t>. Proposals shall concern activities that exhibit strong bilateral impact by either strengthening existing or creating new links targeting relevant scientific objectives.</w:t>
      </w:r>
    </w:p>
    <w:p w14:paraId="214AADCE" w14:textId="77777777" w:rsidR="00A26361" w:rsidRDefault="00A26361">
      <w:pPr>
        <w:shd w:val="clear" w:color="auto" w:fill="FFFFFF"/>
        <w:spacing w:line="260" w:lineRule="exact"/>
        <w:ind w:right="57"/>
        <w:jc w:val="both"/>
        <w:rPr>
          <w:rFonts w:asciiTheme="minorHAnsi" w:hAnsiTheme="minorHAnsi" w:cstheme="minorHAnsi"/>
          <w:iCs/>
          <w:color w:val="000000"/>
          <w:spacing w:val="5"/>
          <w:sz w:val="22"/>
          <w:szCs w:val="22"/>
          <w:lang w:val="en-GB"/>
        </w:rPr>
      </w:pPr>
    </w:p>
    <w:p w14:paraId="48FA8B61" w14:textId="77777777" w:rsidR="00A26361" w:rsidRDefault="00A26361">
      <w:pPr>
        <w:shd w:val="clear" w:color="auto" w:fill="FFFFFF"/>
        <w:spacing w:line="260" w:lineRule="exact"/>
        <w:ind w:left="11"/>
        <w:jc w:val="both"/>
        <w:rPr>
          <w:rFonts w:asciiTheme="minorHAnsi" w:hAnsiTheme="minorHAnsi" w:cstheme="minorHAnsi"/>
          <w:i/>
          <w:spacing w:val="5"/>
          <w:sz w:val="22"/>
          <w:szCs w:val="22"/>
          <w:lang w:val="en-GB"/>
        </w:rPr>
      </w:pPr>
    </w:p>
    <w:p w14:paraId="4EC1F662" w14:textId="77777777" w:rsidR="00A26361" w:rsidRDefault="00A504CF">
      <w:pPr>
        <w:pStyle w:val="Paragrafoelenco"/>
        <w:numPr>
          <w:ilvl w:val="0"/>
          <w:numId w:val="1"/>
        </w:numPr>
        <w:shd w:val="clear" w:color="auto" w:fill="FFFFFF"/>
        <w:spacing w:line="260" w:lineRule="exact"/>
        <w:ind w:left="368" w:right="23" w:hanging="357"/>
        <w:jc w:val="both"/>
        <w:rPr>
          <w:rFonts w:asciiTheme="minorHAnsi" w:hAnsiTheme="minorHAnsi" w:cstheme="minorHAnsi"/>
          <w:b/>
          <w:sz w:val="26"/>
          <w:szCs w:val="26"/>
          <w:u w:val="single"/>
          <w:lang w:val="en-GB"/>
        </w:rPr>
      </w:pPr>
      <w:r>
        <w:rPr>
          <w:rFonts w:asciiTheme="minorHAnsi" w:hAnsiTheme="minorHAnsi" w:cstheme="minorHAnsi"/>
          <w:b/>
          <w:sz w:val="26"/>
          <w:szCs w:val="26"/>
          <w:u w:val="single"/>
          <w:lang w:val="en-GB"/>
        </w:rPr>
        <w:t>GENERAL INFORMATION</w:t>
      </w:r>
    </w:p>
    <w:p w14:paraId="0215E7E5" w14:textId="77777777" w:rsidR="00A26361" w:rsidRDefault="00A504CF">
      <w:pPr>
        <w:pStyle w:val="Paragrafoelenco"/>
        <w:numPr>
          <w:ilvl w:val="1"/>
          <w:numId w:val="2"/>
        </w:numPr>
        <w:shd w:val="clear" w:color="auto" w:fill="FFFFFF"/>
        <w:spacing w:before="0" w:beforeAutospacing="0" w:after="120" w:afterAutospacing="0" w:line="260" w:lineRule="exact"/>
        <w:ind w:left="357" w:right="23" w:hanging="357"/>
        <w:jc w:val="both"/>
        <w:rPr>
          <w:rFonts w:asciiTheme="minorHAnsi" w:hAnsiTheme="minorHAnsi" w:cstheme="minorHAnsi"/>
          <w:iCs/>
          <w:sz w:val="22"/>
          <w:szCs w:val="22"/>
          <w:lang w:val="en-GB"/>
        </w:rPr>
      </w:pPr>
      <w:r>
        <w:rPr>
          <w:rFonts w:asciiTheme="minorHAnsi" w:hAnsiTheme="minorHAnsi" w:cstheme="minorHAnsi"/>
          <w:b/>
          <w:iCs/>
          <w:sz w:val="22"/>
          <w:szCs w:val="22"/>
          <w:lang w:val="en-GB"/>
        </w:rPr>
        <w:t>FUNDING SCHEMES</w:t>
      </w:r>
    </w:p>
    <w:p w14:paraId="1D6DEAF3" w14:textId="77777777" w:rsidR="00A26361" w:rsidRDefault="00A504CF">
      <w:pPr>
        <w:spacing w:after="120" w:line="260" w:lineRule="exact"/>
        <w:jc w:val="both"/>
        <w:rPr>
          <w:rFonts w:ascii="Calibri" w:hAnsi="Calibri" w:cs="Calibri"/>
          <w:sz w:val="22"/>
          <w:szCs w:val="22"/>
          <w:lang w:val="en-US"/>
        </w:rPr>
      </w:pPr>
      <w:r>
        <w:rPr>
          <w:rFonts w:ascii="Calibri" w:hAnsi="Calibri" w:cs="Calibri"/>
          <w:iCs/>
          <w:sz w:val="22"/>
          <w:szCs w:val="22"/>
          <w:lang w:val="en-US"/>
        </w:rPr>
        <w:t xml:space="preserve">With regard to the present </w:t>
      </w:r>
      <w:r>
        <w:rPr>
          <w:rFonts w:ascii="Calibri" w:hAnsi="Calibri" w:cs="Calibri"/>
          <w:iCs/>
          <w:color w:val="000000" w:themeColor="text1"/>
          <w:sz w:val="22"/>
          <w:szCs w:val="22"/>
          <w:lang w:val="en-US"/>
        </w:rPr>
        <w:t xml:space="preserve">call, the funding scheme available is </w:t>
      </w:r>
      <w:r>
        <w:rPr>
          <w:rFonts w:ascii="Calibri" w:hAnsi="Calibri" w:cs="Calibri"/>
          <w:b/>
          <w:bCs/>
          <w:i/>
          <w:sz w:val="22"/>
          <w:szCs w:val="22"/>
          <w:lang w:val="en-US"/>
        </w:rPr>
        <w:t>“Joint Research Projects”</w:t>
      </w:r>
      <w:r>
        <w:rPr>
          <w:rFonts w:ascii="Calibri" w:hAnsi="Calibri" w:cs="Calibri"/>
          <w:sz w:val="22"/>
          <w:szCs w:val="22"/>
          <w:lang w:val="en-US"/>
        </w:rPr>
        <w:t>. This funding scheme aims at supporting joint research activities of collaborating Italian and Chinese research groups. Inclusion of early career scientists in the research teams will be positively evaluated. The expenses for research activities are co-funded by both Parties.</w:t>
      </w:r>
    </w:p>
    <w:p w14:paraId="1CDB2CF2" w14:textId="77777777" w:rsidR="00A26361" w:rsidRDefault="00A26361">
      <w:pPr>
        <w:spacing w:line="260" w:lineRule="exact"/>
        <w:jc w:val="both"/>
        <w:rPr>
          <w:rFonts w:ascii="Calibri" w:hAnsi="Calibri" w:cs="Calibri"/>
          <w:sz w:val="22"/>
          <w:szCs w:val="22"/>
          <w:lang w:val="en-US"/>
        </w:rPr>
      </w:pPr>
    </w:p>
    <w:p w14:paraId="1F580107" w14:textId="77777777" w:rsidR="00A26361" w:rsidRDefault="00A504CF">
      <w:pPr>
        <w:pStyle w:val="Paragrafoelenco"/>
        <w:numPr>
          <w:ilvl w:val="1"/>
          <w:numId w:val="2"/>
        </w:numPr>
        <w:spacing w:before="0" w:beforeAutospacing="0" w:after="120" w:afterAutospacing="0" w:line="260" w:lineRule="exact"/>
        <w:ind w:left="357" w:hanging="357"/>
        <w:jc w:val="both"/>
        <w:rPr>
          <w:rFonts w:ascii="Calibri" w:hAnsi="Calibri" w:cs="Calibri"/>
          <w:b/>
          <w:iCs/>
          <w:sz w:val="22"/>
          <w:szCs w:val="22"/>
          <w:lang w:val="en-GB"/>
        </w:rPr>
      </w:pPr>
      <w:r>
        <w:rPr>
          <w:rFonts w:ascii="Calibri" w:hAnsi="Calibri" w:cs="Calibri"/>
          <w:b/>
          <w:bCs/>
          <w:iCs/>
          <w:sz w:val="22"/>
          <w:szCs w:val="22"/>
          <w:lang w:val="en-GB"/>
        </w:rPr>
        <w:t>ELIGIBILITY REQUIREMENTS</w:t>
      </w:r>
    </w:p>
    <w:p w14:paraId="0E2C3D77" w14:textId="77777777" w:rsidR="00A26361" w:rsidRDefault="00A504CF">
      <w:pPr>
        <w:pStyle w:val="Corpodeltesto2"/>
        <w:spacing w:after="0" w:line="260" w:lineRule="exact"/>
        <w:jc w:val="both"/>
        <w:rPr>
          <w:rFonts w:asciiTheme="minorHAnsi" w:hAnsiTheme="minorHAnsi" w:cstheme="minorHAnsi"/>
          <w:sz w:val="22"/>
          <w:szCs w:val="22"/>
          <w:lang w:val="en-GB"/>
        </w:rPr>
      </w:pPr>
      <w:r>
        <w:rPr>
          <w:rFonts w:asciiTheme="minorHAnsi" w:hAnsiTheme="minorHAnsi" w:cstheme="minorHAnsi"/>
          <w:sz w:val="22"/>
          <w:szCs w:val="22"/>
          <w:lang w:val="en-GB"/>
        </w:rPr>
        <w:t>Project proposals:</w:t>
      </w:r>
    </w:p>
    <w:p w14:paraId="523EC27D" w14:textId="77777777" w:rsidR="00A26361" w:rsidRDefault="00A504CF">
      <w:pPr>
        <w:pStyle w:val="Corpodeltesto2"/>
        <w:numPr>
          <w:ilvl w:val="0"/>
          <w:numId w:val="3"/>
        </w:numPr>
        <w:spacing w:after="0" w:line="260" w:lineRule="exact"/>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must be written </w:t>
      </w:r>
      <w:r>
        <w:rPr>
          <w:rFonts w:asciiTheme="minorHAnsi" w:hAnsiTheme="minorHAnsi" w:cstheme="minorHAnsi"/>
          <w:sz w:val="22"/>
          <w:szCs w:val="22"/>
          <w:u w:val="single"/>
          <w:lang w:val="en-GB"/>
        </w:rPr>
        <w:t>in English;</w:t>
      </w:r>
      <w:r>
        <w:rPr>
          <w:rFonts w:asciiTheme="minorHAnsi" w:hAnsiTheme="minorHAnsi" w:cstheme="minorHAnsi"/>
          <w:iCs/>
          <w:sz w:val="22"/>
          <w:szCs w:val="22"/>
          <w:lang w:val="en-GB"/>
        </w:rPr>
        <w:t xml:space="preserve"> </w:t>
      </w:r>
    </w:p>
    <w:p w14:paraId="4CB82175" w14:textId="77777777" w:rsidR="00A26361" w:rsidRDefault="00A504CF">
      <w:pPr>
        <w:pStyle w:val="Corpodeltesto2"/>
        <w:numPr>
          <w:ilvl w:val="0"/>
          <w:numId w:val="3"/>
        </w:numPr>
        <w:spacing w:after="0" w:line="260" w:lineRule="exact"/>
        <w:jc w:val="both"/>
        <w:rPr>
          <w:rFonts w:asciiTheme="minorHAnsi" w:hAnsiTheme="minorHAnsi" w:cstheme="minorHAnsi"/>
          <w:sz w:val="22"/>
          <w:szCs w:val="22"/>
          <w:lang w:val="en-GB"/>
        </w:rPr>
      </w:pPr>
      <w:r>
        <w:rPr>
          <w:rFonts w:asciiTheme="minorHAnsi" w:hAnsiTheme="minorHAnsi" w:cstheme="minorHAnsi"/>
          <w:iCs/>
          <w:sz w:val="22"/>
          <w:szCs w:val="22"/>
          <w:lang w:val="en-GB"/>
        </w:rPr>
        <w:t xml:space="preserve">the </w:t>
      </w:r>
      <w:r>
        <w:rPr>
          <w:rFonts w:asciiTheme="minorHAnsi" w:hAnsiTheme="minorHAnsi" w:cstheme="minorHAnsi"/>
          <w:iCs/>
          <w:sz w:val="22"/>
          <w:szCs w:val="22"/>
          <w:u w:val="single"/>
          <w:lang w:val="en-GB"/>
        </w:rPr>
        <w:t>project title must be identical</w:t>
      </w:r>
      <w:r>
        <w:rPr>
          <w:rFonts w:asciiTheme="minorHAnsi" w:hAnsiTheme="minorHAnsi" w:cstheme="minorHAnsi"/>
          <w:iCs/>
          <w:sz w:val="22"/>
          <w:szCs w:val="22"/>
          <w:lang w:val="en-GB"/>
        </w:rPr>
        <w:t xml:space="preserve"> in the application to both Parties;</w:t>
      </w:r>
    </w:p>
    <w:p w14:paraId="4EE85C7F" w14:textId="77777777" w:rsidR="00A26361" w:rsidRDefault="00A504CF">
      <w:pPr>
        <w:pStyle w:val="Corpodeltesto2"/>
        <w:numPr>
          <w:ilvl w:val="0"/>
          <w:numId w:val="3"/>
        </w:numPr>
        <w:spacing w:after="0" w:line="260" w:lineRule="exact"/>
        <w:jc w:val="both"/>
        <w:rPr>
          <w:rFonts w:asciiTheme="minorHAnsi" w:hAnsiTheme="minorHAnsi" w:cstheme="minorHAnsi"/>
          <w:sz w:val="22"/>
          <w:szCs w:val="22"/>
          <w:u w:val="single"/>
          <w:lang w:val="en-GB"/>
        </w:rPr>
      </w:pPr>
      <w:r>
        <w:rPr>
          <w:rFonts w:asciiTheme="minorHAnsi" w:hAnsiTheme="minorHAnsi" w:cstheme="minorHAnsi"/>
          <w:sz w:val="22"/>
          <w:szCs w:val="22"/>
          <w:lang w:val="en-GB"/>
        </w:rPr>
        <w:t>must have the same duration of the Executive Programme (EP): three (3) years, 2026-2028;</w:t>
      </w:r>
    </w:p>
    <w:p w14:paraId="4331498E" w14:textId="77777777" w:rsidR="00A26361" w:rsidRDefault="00A504CF">
      <w:pPr>
        <w:pStyle w:val="Paragrafoelenco"/>
        <w:numPr>
          <w:ilvl w:val="0"/>
          <w:numId w:val="4"/>
        </w:numPr>
        <w:spacing w:before="0" w:beforeAutospacing="0" w:after="0" w:afterAutospacing="0" w:line="260" w:lineRule="exact"/>
        <w:jc w:val="both"/>
        <w:rPr>
          <w:rFonts w:asciiTheme="minorHAnsi" w:hAnsiTheme="minorHAnsi" w:cstheme="minorHAnsi"/>
          <w:sz w:val="22"/>
          <w:szCs w:val="22"/>
        </w:rPr>
      </w:pPr>
      <w:r>
        <w:rPr>
          <w:rFonts w:asciiTheme="minorHAnsi" w:hAnsiTheme="minorHAnsi" w:cstheme="minorHAnsi"/>
          <w:sz w:val="22"/>
          <w:szCs w:val="22"/>
        </w:rPr>
        <w:t xml:space="preserve">each Principal Investigator (PI) must submit </w:t>
      </w:r>
      <w:r>
        <w:rPr>
          <w:rFonts w:asciiTheme="minorHAnsi" w:hAnsiTheme="minorHAnsi" w:cstheme="minorHAnsi"/>
          <w:sz w:val="22"/>
          <w:szCs w:val="22"/>
          <w:u w:val="single"/>
        </w:rPr>
        <w:t>only one proposal.</w:t>
      </w:r>
    </w:p>
    <w:p w14:paraId="54DFA91F" w14:textId="77777777" w:rsidR="00A26361" w:rsidRDefault="00A26361">
      <w:pPr>
        <w:spacing w:line="260" w:lineRule="exact"/>
        <w:jc w:val="both"/>
        <w:rPr>
          <w:rFonts w:asciiTheme="minorHAnsi" w:hAnsiTheme="minorHAnsi" w:cstheme="minorHAnsi"/>
          <w:b/>
          <w:sz w:val="22"/>
          <w:szCs w:val="22"/>
          <w:u w:val="single"/>
          <w:lang w:val="en-GB"/>
        </w:rPr>
      </w:pPr>
    </w:p>
    <w:p w14:paraId="2367F09E" w14:textId="77777777" w:rsidR="00A26361" w:rsidRDefault="00A504CF">
      <w:pPr>
        <w:spacing w:after="120" w:line="260" w:lineRule="exact"/>
        <w:jc w:val="both"/>
        <w:rPr>
          <w:rFonts w:asciiTheme="minorHAnsi" w:hAnsiTheme="minorHAnsi" w:cstheme="minorHAnsi"/>
          <w:b/>
          <w:sz w:val="22"/>
          <w:szCs w:val="22"/>
          <w:u w:val="single"/>
          <w:lang w:val="en-GB"/>
        </w:rPr>
      </w:pPr>
      <w:r>
        <w:rPr>
          <w:rFonts w:asciiTheme="minorHAnsi" w:hAnsiTheme="minorHAnsi" w:cstheme="minorHAnsi"/>
          <w:b/>
          <w:sz w:val="22"/>
          <w:szCs w:val="22"/>
          <w:u w:val="single"/>
          <w:lang w:val="en-GB"/>
        </w:rPr>
        <w:t xml:space="preserve">Italian Party: </w:t>
      </w:r>
    </w:p>
    <w:p w14:paraId="65869585" w14:textId="77777777" w:rsidR="00A26361" w:rsidRDefault="00A504CF">
      <w:pPr>
        <w:pStyle w:val="Paragrafoelenco"/>
        <w:numPr>
          <w:ilvl w:val="0"/>
          <w:numId w:val="5"/>
        </w:numPr>
        <w:spacing w:before="0" w:beforeAutospacing="0" w:after="0" w:afterAutospacing="0" w:line="260" w:lineRule="exact"/>
        <w:jc w:val="both"/>
        <w:rPr>
          <w:rFonts w:asciiTheme="minorHAnsi" w:hAnsiTheme="minorHAnsi" w:cstheme="minorHAnsi"/>
          <w:sz w:val="22"/>
          <w:szCs w:val="22"/>
          <w:lang w:val="en-GB"/>
        </w:rPr>
      </w:pPr>
      <w:r>
        <w:rPr>
          <w:rFonts w:asciiTheme="minorHAnsi" w:hAnsiTheme="minorHAnsi" w:cstheme="minorHAnsi"/>
          <w:sz w:val="22"/>
          <w:szCs w:val="22"/>
          <w:lang w:val="en-GB"/>
        </w:rPr>
        <w:t>the call is open to public or private (no-profit) research institutions;</w:t>
      </w:r>
    </w:p>
    <w:p w14:paraId="7722EB07" w14:textId="77777777" w:rsidR="00A26361" w:rsidRDefault="00A504CF">
      <w:pPr>
        <w:pStyle w:val="Paragrafoelenco"/>
        <w:numPr>
          <w:ilvl w:val="0"/>
          <w:numId w:val="5"/>
        </w:numPr>
        <w:spacing w:before="0" w:beforeAutospacing="0" w:after="120" w:afterAutospacing="0" w:line="260" w:lineRule="exact"/>
        <w:ind w:left="714" w:hanging="357"/>
        <w:jc w:val="both"/>
        <w:rPr>
          <w:rFonts w:asciiTheme="minorHAnsi" w:hAnsiTheme="minorHAnsi" w:cstheme="minorHAnsi"/>
          <w:sz w:val="22"/>
          <w:szCs w:val="22"/>
          <w:lang w:val="en-GB"/>
        </w:rPr>
      </w:pPr>
      <w:r>
        <w:rPr>
          <w:rFonts w:asciiTheme="minorHAnsi" w:hAnsiTheme="minorHAnsi" w:cstheme="minorHAnsi"/>
          <w:sz w:val="22"/>
          <w:szCs w:val="22"/>
          <w:lang w:val="en-GB"/>
        </w:rPr>
        <w:t>the Italian PI must have Italian or any other EU nationality, legal residence in Italy, and must be affiliated with a public or private (no-profit) Italian research institution with a permanent or temporary (staff-equivalent) position.</w:t>
      </w:r>
    </w:p>
    <w:p w14:paraId="119F51F9" w14:textId="77777777" w:rsidR="00A26361" w:rsidRDefault="00A504CF">
      <w:pPr>
        <w:spacing w:after="120" w:line="260" w:lineRule="exact"/>
        <w:jc w:val="both"/>
        <w:rPr>
          <w:rFonts w:asciiTheme="minorHAnsi" w:hAnsiTheme="minorHAnsi" w:cstheme="minorHAnsi"/>
          <w:b/>
          <w:sz w:val="22"/>
          <w:szCs w:val="22"/>
          <w:u w:val="single"/>
          <w:lang w:val="en-GB"/>
        </w:rPr>
      </w:pPr>
      <w:r>
        <w:rPr>
          <w:rFonts w:asciiTheme="minorHAnsi" w:hAnsiTheme="minorHAnsi" w:cstheme="minorHAnsi"/>
          <w:b/>
          <w:sz w:val="22"/>
          <w:szCs w:val="22"/>
          <w:u w:val="single"/>
          <w:lang w:val="en-GB"/>
        </w:rPr>
        <w:t>Chinese Party:</w:t>
      </w:r>
    </w:p>
    <w:p w14:paraId="28187CA0" w14:textId="77777777" w:rsidR="00A26361" w:rsidRDefault="00A504CF">
      <w:pPr>
        <w:pStyle w:val="Paragrafoelenco"/>
        <w:numPr>
          <w:ilvl w:val="0"/>
          <w:numId w:val="6"/>
        </w:numPr>
        <w:spacing w:before="0" w:beforeAutospacing="0" w:line="260" w:lineRule="exact"/>
        <w:ind w:left="714" w:hanging="357"/>
        <w:jc w:val="both"/>
        <w:rPr>
          <w:rFonts w:asciiTheme="minorHAnsi" w:eastAsiaTheme="minorEastAsia" w:hAnsiTheme="minorHAnsi" w:cstheme="minorHAnsi"/>
          <w:sz w:val="22"/>
          <w:szCs w:val="22"/>
          <w:lang w:val="en-GB" w:eastAsia="ko-KR"/>
        </w:rPr>
      </w:pPr>
      <w:r>
        <w:rPr>
          <w:rFonts w:asciiTheme="minorHAnsi" w:eastAsiaTheme="minorEastAsia" w:hAnsiTheme="minorHAnsi" w:cstheme="minorHAnsi"/>
          <w:sz w:val="22"/>
          <w:szCs w:val="22"/>
          <w:lang w:val="en-GB" w:eastAsia="ko-KR"/>
        </w:rPr>
        <w:t>applicant’s support organization must have registered at the NSFC;</w:t>
      </w:r>
    </w:p>
    <w:p w14:paraId="4E71BE52" w14:textId="77777777" w:rsidR="00A26361" w:rsidRDefault="00A504CF">
      <w:pPr>
        <w:pStyle w:val="Paragrafoelenco"/>
        <w:numPr>
          <w:ilvl w:val="0"/>
          <w:numId w:val="6"/>
        </w:numPr>
        <w:spacing w:line="260" w:lineRule="exact"/>
        <w:jc w:val="both"/>
        <w:rPr>
          <w:rFonts w:asciiTheme="minorHAnsi" w:eastAsiaTheme="minorEastAsia" w:hAnsiTheme="minorHAnsi" w:cstheme="minorHAnsi"/>
          <w:sz w:val="22"/>
          <w:szCs w:val="22"/>
          <w:lang w:val="en-GB" w:eastAsia="ko-KR"/>
        </w:rPr>
      </w:pPr>
      <w:r>
        <w:rPr>
          <w:rFonts w:asciiTheme="minorHAnsi" w:eastAsiaTheme="minorEastAsia" w:hAnsiTheme="minorHAnsi" w:cstheme="minorHAnsi"/>
          <w:sz w:val="22"/>
          <w:szCs w:val="22"/>
          <w:lang w:val="en-GB" w:eastAsia="ko-KR"/>
        </w:rPr>
        <w:t>the total number of the programs a researcher with senior rank (title) applies for (either as applicant or PI) and undertakes (either as applicant or PI) shall not exceed two;</w:t>
      </w:r>
    </w:p>
    <w:p w14:paraId="7C9F3277" w14:textId="77777777" w:rsidR="00A26361" w:rsidRDefault="00A504CF">
      <w:pPr>
        <w:pStyle w:val="Paragrafoelenco"/>
        <w:numPr>
          <w:ilvl w:val="0"/>
          <w:numId w:val="6"/>
        </w:numPr>
        <w:spacing w:line="260" w:lineRule="exact"/>
        <w:jc w:val="both"/>
        <w:rPr>
          <w:rFonts w:asciiTheme="minorHAnsi" w:eastAsiaTheme="minorEastAsia" w:hAnsiTheme="minorHAnsi" w:cstheme="minorHAnsi"/>
          <w:sz w:val="22"/>
          <w:szCs w:val="22"/>
          <w:lang w:val="en-GB" w:eastAsia="ko-KR"/>
        </w:rPr>
      </w:pPr>
      <w:r>
        <w:rPr>
          <w:rFonts w:asciiTheme="minorHAnsi" w:eastAsiaTheme="minorEastAsia" w:hAnsiTheme="minorHAnsi" w:cstheme="minorHAnsi"/>
          <w:sz w:val="22"/>
          <w:szCs w:val="22"/>
          <w:lang w:val="en-GB" w:eastAsia="ko-KR"/>
        </w:rPr>
        <w:t>applicants shall only apply for one type of programs once in a year;</w:t>
      </w:r>
    </w:p>
    <w:p w14:paraId="026007E7" w14:textId="77777777" w:rsidR="00A26361" w:rsidRDefault="00A504CF">
      <w:pPr>
        <w:pStyle w:val="Paragrafoelenco"/>
        <w:numPr>
          <w:ilvl w:val="0"/>
          <w:numId w:val="6"/>
        </w:numPr>
        <w:spacing w:line="260" w:lineRule="exact"/>
        <w:jc w:val="both"/>
        <w:rPr>
          <w:rFonts w:asciiTheme="minorHAnsi" w:eastAsiaTheme="minorEastAsia" w:hAnsiTheme="minorHAnsi" w:cstheme="minorHAnsi"/>
          <w:sz w:val="22"/>
          <w:szCs w:val="22"/>
          <w:lang w:val="en-GB" w:eastAsia="ko-KR"/>
        </w:rPr>
      </w:pPr>
      <w:r>
        <w:rPr>
          <w:rFonts w:asciiTheme="minorHAnsi" w:eastAsiaTheme="minorEastAsia" w:hAnsiTheme="minorHAnsi" w:cstheme="minorHAnsi"/>
          <w:sz w:val="22"/>
          <w:szCs w:val="22"/>
          <w:lang w:val="en-GB" w:eastAsia="ko-KR"/>
        </w:rPr>
        <w:lastRenderedPageBreak/>
        <w:t>invalid application code;</w:t>
      </w:r>
    </w:p>
    <w:p w14:paraId="391BE862" w14:textId="77777777" w:rsidR="00A26361" w:rsidRDefault="00A504CF">
      <w:pPr>
        <w:pStyle w:val="Paragrafoelenco"/>
        <w:numPr>
          <w:ilvl w:val="0"/>
          <w:numId w:val="6"/>
        </w:numPr>
        <w:spacing w:line="260" w:lineRule="exact"/>
        <w:jc w:val="both"/>
        <w:rPr>
          <w:rFonts w:asciiTheme="minorHAnsi" w:eastAsiaTheme="minorEastAsia" w:hAnsiTheme="minorHAnsi" w:cstheme="minorHAnsi"/>
          <w:sz w:val="22"/>
          <w:szCs w:val="22"/>
          <w:lang w:val="en-GB" w:eastAsia="ko-KR"/>
        </w:rPr>
      </w:pPr>
      <w:r>
        <w:rPr>
          <w:rFonts w:asciiTheme="minorHAnsi" w:eastAsiaTheme="minorEastAsia" w:hAnsiTheme="minorHAnsi" w:cstheme="minorHAnsi"/>
          <w:sz w:val="22"/>
          <w:szCs w:val="22"/>
          <w:lang w:val="en-GB" w:eastAsia="ko-KR"/>
        </w:rPr>
        <w:t>no signature on the additional document, i.e., the collaborative agreement;</w:t>
      </w:r>
    </w:p>
    <w:p w14:paraId="7EAECBAC" w14:textId="77777777" w:rsidR="00A26361" w:rsidRDefault="00A504CF">
      <w:pPr>
        <w:pStyle w:val="Paragrafoelenco"/>
        <w:numPr>
          <w:ilvl w:val="0"/>
          <w:numId w:val="6"/>
        </w:numPr>
        <w:spacing w:line="260" w:lineRule="exact"/>
        <w:jc w:val="both"/>
        <w:rPr>
          <w:rFonts w:asciiTheme="minorHAnsi" w:eastAsiaTheme="minorEastAsia" w:hAnsiTheme="minorHAnsi" w:cstheme="minorHAnsi"/>
          <w:sz w:val="22"/>
          <w:szCs w:val="22"/>
          <w:lang w:val="en-GB" w:eastAsia="ko-KR"/>
        </w:rPr>
      </w:pPr>
      <w:r>
        <w:rPr>
          <w:rFonts w:asciiTheme="minorHAnsi" w:eastAsiaTheme="minorEastAsia" w:hAnsiTheme="minorHAnsi" w:cstheme="minorHAnsi"/>
          <w:sz w:val="22"/>
          <w:szCs w:val="22"/>
          <w:lang w:val="en-GB" w:eastAsia="ko-KR"/>
        </w:rPr>
        <w:t>for other eligibility rules, please refer to the call for proposal on NSFC’s website.</w:t>
      </w:r>
    </w:p>
    <w:p w14:paraId="12C86EB0" w14:textId="77777777" w:rsidR="00A26361" w:rsidRDefault="00A504CF">
      <w:pPr>
        <w:spacing w:after="120" w:line="260" w:lineRule="exact"/>
        <w:jc w:val="both"/>
        <w:rPr>
          <w:rFonts w:asciiTheme="minorHAnsi" w:hAnsiTheme="minorHAnsi" w:cstheme="minorHAnsi"/>
          <w:b/>
          <w:bCs/>
          <w:sz w:val="22"/>
          <w:szCs w:val="22"/>
          <w:lang w:val="en-GB"/>
        </w:rPr>
      </w:pPr>
      <w:r>
        <w:rPr>
          <w:rFonts w:asciiTheme="minorHAnsi" w:hAnsiTheme="minorHAnsi" w:cstheme="minorHAnsi"/>
          <w:b/>
          <w:bCs/>
          <w:sz w:val="22"/>
          <w:szCs w:val="22"/>
          <w:lang w:val="en-GB"/>
        </w:rPr>
        <w:t>1.3 REASONS FOR EXCLUSION</w:t>
      </w:r>
    </w:p>
    <w:p w14:paraId="2E4B0A50" w14:textId="77777777" w:rsidR="00A26361" w:rsidRDefault="00A504CF">
      <w:pPr>
        <w:numPr>
          <w:ilvl w:val="0"/>
          <w:numId w:val="7"/>
        </w:numPr>
        <w:spacing w:line="260" w:lineRule="exact"/>
        <w:ind w:left="709" w:hanging="283"/>
        <w:jc w:val="both"/>
        <w:rPr>
          <w:rFonts w:asciiTheme="minorHAnsi" w:hAnsiTheme="minorHAnsi" w:cstheme="minorHAnsi"/>
          <w:sz w:val="22"/>
          <w:szCs w:val="22"/>
          <w:lang w:val="en-GB"/>
        </w:rPr>
      </w:pPr>
      <w:r>
        <w:rPr>
          <w:rFonts w:asciiTheme="minorHAnsi" w:hAnsiTheme="minorHAnsi" w:cstheme="minorHAnsi"/>
          <w:sz w:val="22"/>
          <w:szCs w:val="22"/>
          <w:lang w:val="en-GB"/>
        </w:rPr>
        <w:t>Lack of any one of the eligibility requirements listed above;</w:t>
      </w:r>
    </w:p>
    <w:p w14:paraId="0FD777A2" w14:textId="77777777" w:rsidR="00A26361" w:rsidRDefault="00A504CF">
      <w:pPr>
        <w:numPr>
          <w:ilvl w:val="0"/>
          <w:numId w:val="7"/>
        </w:numPr>
        <w:spacing w:line="260" w:lineRule="exact"/>
        <w:ind w:left="709" w:hanging="283"/>
        <w:jc w:val="both"/>
        <w:rPr>
          <w:rFonts w:asciiTheme="minorHAnsi" w:hAnsiTheme="minorHAnsi" w:cstheme="minorHAnsi"/>
          <w:b/>
          <w:i/>
          <w:sz w:val="22"/>
          <w:szCs w:val="22"/>
          <w:lang w:val="en-GB"/>
        </w:rPr>
      </w:pPr>
      <w:r>
        <w:rPr>
          <w:rFonts w:asciiTheme="minorHAnsi" w:hAnsiTheme="minorHAnsi" w:cstheme="minorHAnsi"/>
          <w:sz w:val="22"/>
          <w:szCs w:val="22"/>
          <w:lang w:val="en-GB"/>
        </w:rPr>
        <w:t>incomplete application, according to criteria specified in the call text (including additional documents where applicable - see point 3 below);</w:t>
      </w:r>
    </w:p>
    <w:p w14:paraId="581529CA" w14:textId="77777777" w:rsidR="00A26361" w:rsidRDefault="00A504CF">
      <w:pPr>
        <w:numPr>
          <w:ilvl w:val="0"/>
          <w:numId w:val="7"/>
        </w:numPr>
        <w:spacing w:line="260" w:lineRule="exact"/>
        <w:ind w:left="709" w:hanging="283"/>
        <w:jc w:val="both"/>
        <w:rPr>
          <w:rFonts w:asciiTheme="minorHAnsi" w:hAnsiTheme="minorHAnsi" w:cstheme="minorHAnsi"/>
          <w:bCs/>
          <w:iCs/>
          <w:sz w:val="22"/>
          <w:szCs w:val="22"/>
          <w:lang w:val="en-GB"/>
        </w:rPr>
      </w:pPr>
      <w:r>
        <w:rPr>
          <w:rFonts w:asciiTheme="minorHAnsi" w:hAnsiTheme="minorHAnsi" w:cstheme="minorHAnsi"/>
          <w:bCs/>
          <w:iCs/>
          <w:sz w:val="22"/>
          <w:szCs w:val="22"/>
          <w:lang w:val="en-GB"/>
        </w:rPr>
        <w:t>proposals submitted in different priority research areas by the collaborating PIs in the two countries;</w:t>
      </w:r>
    </w:p>
    <w:p w14:paraId="3EF0FD1B" w14:textId="77777777" w:rsidR="00A26361" w:rsidRDefault="00A504CF">
      <w:pPr>
        <w:numPr>
          <w:ilvl w:val="0"/>
          <w:numId w:val="7"/>
        </w:numPr>
        <w:spacing w:line="260" w:lineRule="exact"/>
        <w:ind w:left="709" w:hanging="283"/>
        <w:jc w:val="both"/>
        <w:rPr>
          <w:rFonts w:asciiTheme="minorHAnsi" w:hAnsiTheme="minorHAnsi" w:cstheme="minorHAnsi"/>
          <w:bCs/>
          <w:i/>
          <w:sz w:val="22"/>
          <w:szCs w:val="22"/>
          <w:lang w:val="en-GB"/>
        </w:rPr>
      </w:pPr>
      <w:r>
        <w:rPr>
          <w:rFonts w:asciiTheme="minorHAnsi" w:hAnsiTheme="minorHAnsi" w:cstheme="minorHAnsi"/>
          <w:bCs/>
          <w:iCs/>
          <w:sz w:val="22"/>
          <w:szCs w:val="22"/>
          <w:lang w:val="en-GB"/>
        </w:rPr>
        <w:t>proposals eligible in only one of the two countries.</w:t>
      </w:r>
    </w:p>
    <w:p w14:paraId="3E2ABCAA" w14:textId="77777777" w:rsidR="00A26361" w:rsidRDefault="00A26361">
      <w:pPr>
        <w:spacing w:line="260" w:lineRule="exact"/>
        <w:jc w:val="both"/>
        <w:rPr>
          <w:rFonts w:asciiTheme="minorHAnsi" w:hAnsiTheme="minorHAnsi" w:cstheme="minorHAnsi"/>
          <w:bCs/>
          <w:i/>
          <w:sz w:val="22"/>
          <w:szCs w:val="22"/>
          <w:lang w:val="en-GB"/>
        </w:rPr>
      </w:pPr>
    </w:p>
    <w:p w14:paraId="0894A705" w14:textId="77777777" w:rsidR="00A26361" w:rsidRDefault="00A26361">
      <w:pPr>
        <w:spacing w:line="260" w:lineRule="exact"/>
        <w:jc w:val="both"/>
        <w:rPr>
          <w:rFonts w:asciiTheme="minorHAnsi" w:hAnsiTheme="minorHAnsi" w:cstheme="minorHAnsi"/>
          <w:bCs/>
          <w:i/>
          <w:sz w:val="22"/>
          <w:szCs w:val="22"/>
          <w:lang w:val="en-GB"/>
        </w:rPr>
      </w:pPr>
    </w:p>
    <w:p w14:paraId="49D81573" w14:textId="77777777" w:rsidR="00A26361" w:rsidRDefault="00A504CF">
      <w:pPr>
        <w:pStyle w:val="Corpodeltesto2"/>
        <w:numPr>
          <w:ilvl w:val="0"/>
          <w:numId w:val="1"/>
        </w:numPr>
        <w:spacing w:after="0" w:line="260" w:lineRule="exact"/>
        <w:jc w:val="both"/>
        <w:rPr>
          <w:rFonts w:asciiTheme="minorHAnsi" w:hAnsiTheme="minorHAnsi" w:cstheme="minorHAnsi"/>
          <w:b/>
          <w:bCs/>
          <w:caps/>
          <w:sz w:val="26"/>
          <w:szCs w:val="26"/>
          <w:u w:val="single"/>
          <w:lang w:val="en-GB"/>
        </w:rPr>
      </w:pPr>
      <w:r>
        <w:rPr>
          <w:rFonts w:asciiTheme="minorHAnsi" w:hAnsiTheme="minorHAnsi" w:cstheme="minorHAnsi"/>
          <w:b/>
          <w:bCs/>
          <w:caps/>
          <w:sz w:val="26"/>
          <w:szCs w:val="26"/>
          <w:u w:val="single"/>
          <w:lang w:val="en-GB"/>
        </w:rPr>
        <w:t>Priority Research Areas</w:t>
      </w:r>
    </w:p>
    <w:p w14:paraId="01BBC42F" w14:textId="77777777" w:rsidR="00A26361" w:rsidRDefault="00A26361">
      <w:pPr>
        <w:pStyle w:val="Corpodeltesto2"/>
        <w:spacing w:after="0" w:line="260" w:lineRule="exact"/>
        <w:jc w:val="both"/>
        <w:rPr>
          <w:rFonts w:asciiTheme="minorHAnsi" w:hAnsiTheme="minorHAnsi" w:cstheme="minorHAnsi"/>
          <w:i/>
          <w:sz w:val="22"/>
          <w:szCs w:val="22"/>
          <w:lang w:val="en-GB"/>
        </w:rPr>
      </w:pPr>
    </w:p>
    <w:p w14:paraId="1B61E5AA" w14:textId="77777777" w:rsidR="00A26361" w:rsidRDefault="00A504CF">
      <w:pPr>
        <w:pStyle w:val="Corpodeltesto2"/>
        <w:spacing w:after="0" w:line="260" w:lineRule="exact"/>
        <w:jc w:val="both"/>
        <w:rPr>
          <w:rFonts w:asciiTheme="minorHAnsi" w:hAnsiTheme="minorHAnsi" w:cstheme="minorHAnsi"/>
          <w:i/>
          <w:sz w:val="22"/>
          <w:szCs w:val="22"/>
          <w:lang w:val="en-GB"/>
        </w:rPr>
      </w:pPr>
      <w:r>
        <w:rPr>
          <w:rFonts w:asciiTheme="minorHAnsi" w:hAnsiTheme="minorHAnsi" w:cstheme="minorHAnsi"/>
          <w:i/>
          <w:sz w:val="22"/>
          <w:szCs w:val="22"/>
          <w:lang w:val="en-GB"/>
        </w:rPr>
        <w:t>Proposals must be submitted in one of the following priority research areas:</w:t>
      </w:r>
    </w:p>
    <w:p w14:paraId="15B47325" w14:textId="77777777" w:rsidR="00A26361" w:rsidRDefault="00A504CF">
      <w:pPr>
        <w:pStyle w:val="Paragrafoelenco"/>
        <w:numPr>
          <w:ilvl w:val="0"/>
          <w:numId w:val="8"/>
        </w:numPr>
        <w:spacing w:line="260" w:lineRule="exact"/>
        <w:ind w:right="-709"/>
        <w:rPr>
          <w:rFonts w:asciiTheme="minorHAnsi" w:hAnsiTheme="minorHAnsi" w:cstheme="minorHAnsi"/>
          <w:b/>
          <w:iCs/>
          <w:sz w:val="22"/>
          <w:szCs w:val="22"/>
          <w:lang w:eastAsia="zh-CN"/>
        </w:rPr>
      </w:pPr>
      <w:r>
        <w:rPr>
          <w:rFonts w:asciiTheme="minorHAnsi" w:hAnsiTheme="minorHAnsi" w:cstheme="minorHAnsi"/>
          <w:b/>
          <w:iCs/>
          <w:sz w:val="22"/>
          <w:szCs w:val="22"/>
          <w:lang w:eastAsia="zh-CN"/>
        </w:rPr>
        <w:t>Environment and Energy</w:t>
      </w:r>
    </w:p>
    <w:p w14:paraId="46B20864" w14:textId="77777777" w:rsidR="00A26361" w:rsidRDefault="00A504CF">
      <w:pPr>
        <w:pStyle w:val="Paragrafoelenco"/>
        <w:numPr>
          <w:ilvl w:val="1"/>
          <w:numId w:val="8"/>
        </w:numPr>
        <w:spacing w:after="120" w:afterAutospacing="0" w:line="260" w:lineRule="exact"/>
        <w:ind w:left="1786" w:right="-709" w:hanging="357"/>
        <w:jc w:val="both"/>
        <w:rPr>
          <w:rFonts w:asciiTheme="minorHAnsi" w:hAnsiTheme="minorHAnsi" w:cstheme="minorHAnsi"/>
          <w:i/>
          <w:sz w:val="22"/>
          <w:szCs w:val="22"/>
          <w:lang w:val="en-GB"/>
        </w:rPr>
      </w:pPr>
      <w:r>
        <w:rPr>
          <w:rFonts w:asciiTheme="minorHAnsi" w:hAnsiTheme="minorHAnsi" w:cstheme="minorHAnsi"/>
          <w:i/>
          <w:iCs/>
          <w:sz w:val="22"/>
          <w:szCs w:val="22"/>
          <w:lang w:eastAsia="zh-CN"/>
        </w:rPr>
        <w:t>Production, storage and transport of hydrogen; fuel cells; Energy with reference to renewable energies and advanced distributed generation</w:t>
      </w:r>
    </w:p>
    <w:p w14:paraId="36F8B5C7" w14:textId="77777777" w:rsidR="00A26361" w:rsidRDefault="00A504CF">
      <w:pPr>
        <w:pStyle w:val="Corpodeltesto2"/>
        <w:numPr>
          <w:ilvl w:val="0"/>
          <w:numId w:val="8"/>
        </w:numPr>
        <w:spacing w:after="0" w:line="260" w:lineRule="exact"/>
        <w:jc w:val="both"/>
        <w:rPr>
          <w:rFonts w:asciiTheme="minorHAnsi" w:hAnsiTheme="minorHAnsi" w:cstheme="minorHAnsi"/>
          <w:b/>
          <w:sz w:val="22"/>
          <w:szCs w:val="22"/>
          <w:lang w:val="en-GB"/>
        </w:rPr>
      </w:pPr>
      <w:r>
        <w:rPr>
          <w:rFonts w:asciiTheme="minorHAnsi" w:hAnsiTheme="minorHAnsi" w:cstheme="minorHAnsi"/>
          <w:b/>
          <w:sz w:val="22"/>
          <w:szCs w:val="22"/>
          <w:lang w:val="en-GB"/>
        </w:rPr>
        <w:t xml:space="preserve">Biodiversity </w:t>
      </w:r>
    </w:p>
    <w:p w14:paraId="7E6257C6" w14:textId="77777777" w:rsidR="00A26361" w:rsidRDefault="00A504CF">
      <w:pPr>
        <w:pStyle w:val="Paragrafoelenco"/>
        <w:numPr>
          <w:ilvl w:val="1"/>
          <w:numId w:val="8"/>
        </w:numPr>
        <w:spacing w:after="120" w:afterAutospacing="0" w:line="260" w:lineRule="exact"/>
        <w:ind w:right="-709"/>
        <w:jc w:val="both"/>
        <w:rPr>
          <w:rFonts w:ascii="Calibri" w:hAnsi="Calibri" w:cs="Calibri"/>
        </w:rPr>
      </w:pPr>
      <w:r>
        <w:rPr>
          <w:rFonts w:ascii="Calibri" w:hAnsi="Calibri" w:cs="Calibri"/>
        </w:rPr>
        <w:t xml:space="preserve">Marine biodiversity </w:t>
      </w:r>
    </w:p>
    <w:p w14:paraId="1DCE47E2" w14:textId="77777777" w:rsidR="00A26361" w:rsidRDefault="00A504CF">
      <w:pPr>
        <w:pStyle w:val="Paragrafoelenco"/>
        <w:numPr>
          <w:ilvl w:val="1"/>
          <w:numId w:val="8"/>
        </w:numPr>
        <w:spacing w:after="120" w:afterAutospacing="0" w:line="260" w:lineRule="exact"/>
        <w:ind w:right="-709"/>
        <w:jc w:val="both"/>
        <w:rPr>
          <w:rFonts w:asciiTheme="minorHAnsi" w:hAnsiTheme="minorHAnsi" w:cstheme="minorHAnsi"/>
          <w:i/>
          <w:iCs/>
          <w:sz w:val="22"/>
          <w:szCs w:val="22"/>
          <w:lang w:eastAsia="zh-CN"/>
        </w:rPr>
      </w:pPr>
      <w:r>
        <w:rPr>
          <w:rFonts w:ascii="Calibri" w:hAnsi="Calibri" w:cs="Calibri"/>
        </w:rPr>
        <w:t xml:space="preserve">Use of advanced technologies for species and ecosystem monitoring and conservation </w:t>
      </w:r>
    </w:p>
    <w:p w14:paraId="0DA873CF" w14:textId="77777777" w:rsidR="00A26361" w:rsidRDefault="00A504CF">
      <w:pPr>
        <w:pStyle w:val="Paragrafoelenco"/>
        <w:numPr>
          <w:ilvl w:val="0"/>
          <w:numId w:val="8"/>
        </w:numPr>
        <w:spacing w:line="260" w:lineRule="exact"/>
        <w:ind w:right="-711"/>
        <w:rPr>
          <w:rFonts w:asciiTheme="minorHAnsi" w:hAnsiTheme="minorHAnsi" w:cstheme="minorHAnsi"/>
          <w:b/>
          <w:iCs/>
          <w:sz w:val="22"/>
          <w:szCs w:val="22"/>
          <w:lang w:eastAsia="zh-CN"/>
        </w:rPr>
      </w:pPr>
      <w:r>
        <w:rPr>
          <w:rFonts w:ascii="Calibri" w:eastAsia="SimSun" w:hAnsi="Calibri" w:cs="Calibri" w:hint="eastAsia"/>
          <w:lang w:eastAsia="zh-CN"/>
        </w:rPr>
        <w:t xml:space="preserve"> </w:t>
      </w:r>
      <w:r>
        <w:rPr>
          <w:rFonts w:asciiTheme="minorHAnsi" w:hAnsiTheme="minorHAnsi" w:cstheme="minorHAnsi"/>
          <w:b/>
          <w:iCs/>
          <w:sz w:val="22"/>
          <w:szCs w:val="22"/>
          <w:lang w:eastAsia="zh-CN"/>
        </w:rPr>
        <w:t>Agrifood</w:t>
      </w:r>
    </w:p>
    <w:p w14:paraId="126F8359" w14:textId="77777777" w:rsidR="00A26361" w:rsidRDefault="00A504CF">
      <w:pPr>
        <w:pStyle w:val="Paragrafoelenco"/>
        <w:numPr>
          <w:ilvl w:val="1"/>
          <w:numId w:val="8"/>
        </w:numPr>
        <w:spacing w:after="120" w:afterAutospacing="0" w:line="260" w:lineRule="exact"/>
        <w:ind w:left="1786" w:right="-709" w:hanging="357"/>
        <w:jc w:val="both"/>
        <w:rPr>
          <w:rFonts w:asciiTheme="minorHAnsi" w:hAnsiTheme="minorHAnsi" w:cstheme="minorHAnsi"/>
          <w:i/>
          <w:iCs/>
          <w:sz w:val="22"/>
          <w:szCs w:val="22"/>
          <w:lang w:eastAsia="zh-CN"/>
        </w:rPr>
      </w:pPr>
      <w:r>
        <w:rPr>
          <w:rFonts w:asciiTheme="minorHAnsi" w:hAnsiTheme="minorHAnsi" w:cstheme="minorHAnsi"/>
          <w:i/>
          <w:iCs/>
          <w:sz w:val="22"/>
          <w:szCs w:val="22"/>
          <w:lang w:eastAsia="zh-CN"/>
        </w:rPr>
        <w:t>food quality and safety through innovative scientific models of evaluation and monitoring</w:t>
      </w:r>
    </w:p>
    <w:p w14:paraId="5B0EBB2E" w14:textId="77777777" w:rsidR="00A26361" w:rsidRDefault="00A504CF">
      <w:pPr>
        <w:pStyle w:val="Paragrafoelenco"/>
        <w:numPr>
          <w:ilvl w:val="0"/>
          <w:numId w:val="8"/>
        </w:numPr>
        <w:spacing w:line="260" w:lineRule="exact"/>
        <w:ind w:right="-711"/>
        <w:rPr>
          <w:rFonts w:asciiTheme="minorHAnsi" w:hAnsiTheme="minorHAnsi" w:cstheme="minorHAnsi"/>
          <w:b/>
          <w:iCs/>
          <w:sz w:val="22"/>
          <w:szCs w:val="22"/>
          <w:lang w:eastAsia="zh-CN"/>
        </w:rPr>
      </w:pPr>
      <w:r>
        <w:rPr>
          <w:rFonts w:asciiTheme="minorHAnsi" w:hAnsiTheme="minorHAnsi" w:cstheme="minorHAnsi"/>
          <w:b/>
          <w:iCs/>
          <w:sz w:val="22"/>
          <w:szCs w:val="22"/>
          <w:lang w:eastAsia="zh-CN"/>
        </w:rPr>
        <w:t>Health Science</w:t>
      </w:r>
    </w:p>
    <w:p w14:paraId="5F2FC959" w14:textId="77777777" w:rsidR="00A26361" w:rsidRDefault="00A504CF">
      <w:pPr>
        <w:pStyle w:val="Paragrafoelenco"/>
        <w:numPr>
          <w:ilvl w:val="1"/>
          <w:numId w:val="8"/>
        </w:numPr>
        <w:spacing w:after="120" w:afterAutospacing="0" w:line="260" w:lineRule="exact"/>
        <w:ind w:left="1786" w:right="-709" w:hanging="357"/>
        <w:jc w:val="both"/>
        <w:rPr>
          <w:rFonts w:asciiTheme="minorHAnsi" w:hAnsiTheme="minorHAnsi" w:cstheme="minorHAnsi"/>
          <w:i/>
          <w:iCs/>
          <w:sz w:val="22"/>
          <w:szCs w:val="22"/>
          <w:lang w:eastAsia="zh-CN"/>
        </w:rPr>
      </w:pPr>
      <w:r>
        <w:rPr>
          <w:rFonts w:asciiTheme="minorHAnsi" w:hAnsiTheme="minorHAnsi" w:cstheme="minorHAnsi"/>
          <w:i/>
          <w:iCs/>
          <w:sz w:val="22"/>
          <w:szCs w:val="22"/>
          <w:lang w:eastAsia="zh-CN"/>
        </w:rPr>
        <w:t>Cancer Immunotherapy and Cancer Vaccines; Gene Therapy for Genetic and Rare Diseases</w:t>
      </w:r>
    </w:p>
    <w:p w14:paraId="474C3BEA" w14:textId="77777777" w:rsidR="00A26361" w:rsidRDefault="00A504CF">
      <w:pPr>
        <w:pStyle w:val="Paragrafoelenco"/>
        <w:numPr>
          <w:ilvl w:val="0"/>
          <w:numId w:val="8"/>
        </w:numPr>
        <w:spacing w:line="260" w:lineRule="exact"/>
        <w:ind w:right="-711"/>
        <w:rPr>
          <w:rFonts w:asciiTheme="minorHAnsi" w:hAnsiTheme="minorHAnsi" w:cstheme="minorHAnsi"/>
          <w:b/>
          <w:iCs/>
          <w:sz w:val="22"/>
          <w:szCs w:val="22"/>
          <w:lang w:eastAsia="zh-CN"/>
        </w:rPr>
      </w:pPr>
      <w:r>
        <w:rPr>
          <w:rFonts w:asciiTheme="minorHAnsi" w:hAnsiTheme="minorHAnsi" w:cstheme="minorHAnsi"/>
          <w:b/>
          <w:iCs/>
          <w:sz w:val="22"/>
          <w:szCs w:val="22"/>
          <w:lang w:eastAsia="zh-CN"/>
        </w:rPr>
        <w:t>Interdisciplinary projects to be performed on Large Italian and Chinese research infrastructures</w:t>
      </w:r>
    </w:p>
    <w:p w14:paraId="52A35F04" w14:textId="77777777" w:rsidR="00A26361" w:rsidRDefault="00A504CF">
      <w:pPr>
        <w:pStyle w:val="Paragrafoelenco"/>
        <w:numPr>
          <w:ilvl w:val="1"/>
          <w:numId w:val="8"/>
        </w:numPr>
        <w:spacing w:after="120" w:afterAutospacing="0" w:line="260" w:lineRule="exact"/>
        <w:ind w:left="1786" w:right="-709" w:hanging="357"/>
        <w:jc w:val="both"/>
        <w:rPr>
          <w:rFonts w:asciiTheme="minorHAnsi" w:hAnsiTheme="minorHAnsi" w:cstheme="minorHAnsi"/>
          <w:i/>
          <w:iCs/>
          <w:sz w:val="22"/>
          <w:szCs w:val="22"/>
          <w:lang w:eastAsia="zh-CN"/>
        </w:rPr>
      </w:pPr>
      <w:r>
        <w:rPr>
          <w:rFonts w:asciiTheme="minorHAnsi" w:hAnsiTheme="minorHAnsi" w:cstheme="minorHAnsi"/>
          <w:i/>
          <w:iCs/>
          <w:sz w:val="22"/>
          <w:szCs w:val="22"/>
          <w:lang w:eastAsia="zh-CN"/>
        </w:rPr>
        <w:t>including astronomy, physics, life science, polar and marine science</w:t>
      </w:r>
    </w:p>
    <w:p w14:paraId="60810294" w14:textId="77777777" w:rsidR="00A26361" w:rsidRDefault="00A26361">
      <w:pPr>
        <w:spacing w:line="260" w:lineRule="exact"/>
        <w:ind w:right="-711"/>
        <w:rPr>
          <w:rFonts w:asciiTheme="minorHAnsi" w:hAnsiTheme="minorHAnsi" w:cstheme="minorHAnsi"/>
          <w:iCs/>
          <w:sz w:val="22"/>
          <w:szCs w:val="22"/>
          <w:lang w:val="en-US" w:eastAsia="zh-CN"/>
        </w:rPr>
      </w:pPr>
    </w:p>
    <w:p w14:paraId="504CD7B5" w14:textId="77777777" w:rsidR="00A26361" w:rsidRDefault="00A504CF">
      <w:pPr>
        <w:pStyle w:val="Corpodeltesto2"/>
        <w:spacing w:after="0" w:line="260" w:lineRule="exact"/>
        <w:jc w:val="both"/>
      </w:pPr>
      <w:r>
        <w:rPr>
          <w:rFonts w:asciiTheme="minorHAnsi" w:hAnsiTheme="minorHAnsi" w:cstheme="minorHAnsi"/>
          <w:bCs/>
          <w:iCs/>
          <w:sz w:val="22"/>
          <w:szCs w:val="22"/>
          <w:lang w:val="en-GB"/>
        </w:rPr>
        <w:t>Proposals submitted in other research areas will not be considered for evaluation. Not all of the above listed research areas may be funded, depending on the scientific quality of the submitted proposals.</w:t>
      </w:r>
      <w:r>
        <w:t xml:space="preserve"> </w:t>
      </w:r>
    </w:p>
    <w:p w14:paraId="2EFC22D5" w14:textId="77777777" w:rsidR="00A26361" w:rsidRDefault="00A504CF">
      <w:pPr>
        <w:pStyle w:val="Corpodeltesto2"/>
        <w:spacing w:after="0" w:line="260" w:lineRule="exact"/>
        <w:jc w:val="both"/>
        <w:rPr>
          <w:rFonts w:asciiTheme="minorHAnsi" w:hAnsiTheme="minorHAnsi" w:cstheme="minorHAnsi"/>
          <w:bCs/>
          <w:iCs/>
          <w:sz w:val="22"/>
          <w:szCs w:val="22"/>
          <w:lang w:val="en-US"/>
        </w:rPr>
      </w:pPr>
      <w:r>
        <w:rPr>
          <w:rFonts w:asciiTheme="minorHAnsi" w:hAnsiTheme="minorHAnsi" w:cstheme="minorHAnsi"/>
          <w:bCs/>
          <w:iCs/>
          <w:sz w:val="22"/>
          <w:szCs w:val="22"/>
          <w:lang w:val="en-GB"/>
        </w:rPr>
        <w:t>Research proposals involving technologies designed either for military, or for both civil and military applications (so called “dual use” technologies), will not be accepted under the present call due to their inherent risks and ethical implications.</w:t>
      </w:r>
    </w:p>
    <w:p w14:paraId="19D10452" w14:textId="77777777" w:rsidR="00A26361" w:rsidRDefault="00A26361">
      <w:pPr>
        <w:pStyle w:val="Corpodeltesto2"/>
        <w:spacing w:after="0" w:line="260" w:lineRule="exact"/>
        <w:jc w:val="both"/>
        <w:rPr>
          <w:rFonts w:asciiTheme="minorHAnsi" w:hAnsiTheme="minorHAnsi" w:cstheme="minorHAnsi"/>
          <w:b/>
          <w:bCs/>
          <w:iCs/>
          <w:sz w:val="22"/>
          <w:szCs w:val="22"/>
          <w:lang w:val="en-GB"/>
        </w:rPr>
      </w:pPr>
    </w:p>
    <w:p w14:paraId="029F8773" w14:textId="77777777" w:rsidR="00A26361" w:rsidRDefault="00A26361">
      <w:pPr>
        <w:pStyle w:val="Corpodeltesto2"/>
        <w:spacing w:after="0" w:line="260" w:lineRule="exact"/>
        <w:jc w:val="both"/>
        <w:rPr>
          <w:rFonts w:asciiTheme="minorHAnsi" w:hAnsiTheme="minorHAnsi" w:cstheme="minorHAnsi"/>
          <w:sz w:val="22"/>
          <w:szCs w:val="22"/>
          <w:lang w:val="en-GB"/>
        </w:rPr>
      </w:pPr>
    </w:p>
    <w:p w14:paraId="3D1BE918" w14:textId="77777777" w:rsidR="00A26361" w:rsidRDefault="00A504CF">
      <w:pPr>
        <w:pStyle w:val="Corpodeltesto2"/>
        <w:numPr>
          <w:ilvl w:val="0"/>
          <w:numId w:val="1"/>
        </w:numPr>
        <w:spacing w:after="0" w:line="260" w:lineRule="exact"/>
        <w:jc w:val="both"/>
        <w:rPr>
          <w:rFonts w:asciiTheme="minorHAnsi" w:hAnsiTheme="minorHAnsi" w:cstheme="minorHAnsi"/>
          <w:b/>
          <w:sz w:val="26"/>
          <w:szCs w:val="26"/>
          <w:u w:val="single"/>
          <w:lang w:val="en-GB"/>
        </w:rPr>
      </w:pPr>
      <w:r>
        <w:rPr>
          <w:rFonts w:asciiTheme="minorHAnsi" w:hAnsiTheme="minorHAnsi" w:cstheme="minorHAnsi"/>
          <w:b/>
          <w:sz w:val="26"/>
          <w:szCs w:val="26"/>
          <w:u w:val="single"/>
          <w:lang w:val="en-US"/>
        </w:rPr>
        <w:t>SUBMISSION PROCEDURES</w:t>
      </w:r>
      <w:r>
        <w:rPr>
          <w:rFonts w:asciiTheme="minorHAnsi" w:hAnsiTheme="minorHAnsi" w:cstheme="minorHAnsi"/>
          <w:b/>
          <w:sz w:val="26"/>
          <w:szCs w:val="26"/>
          <w:u w:val="single"/>
          <w:lang w:val="en-GB"/>
        </w:rPr>
        <w:t xml:space="preserve"> </w:t>
      </w:r>
    </w:p>
    <w:p w14:paraId="72CA1EE6" w14:textId="77777777" w:rsidR="00A26361" w:rsidRDefault="00A26361">
      <w:pPr>
        <w:pStyle w:val="Corpodeltesto2"/>
        <w:spacing w:after="0" w:line="260" w:lineRule="exact"/>
        <w:jc w:val="both"/>
        <w:rPr>
          <w:rFonts w:asciiTheme="minorHAnsi" w:hAnsiTheme="minorHAnsi" w:cstheme="minorHAnsi"/>
          <w:b/>
          <w:sz w:val="26"/>
          <w:szCs w:val="26"/>
          <w:lang w:val="en-GB"/>
        </w:rPr>
      </w:pPr>
    </w:p>
    <w:p w14:paraId="4F1064F3" w14:textId="77777777" w:rsidR="00A26361" w:rsidRDefault="00A504CF">
      <w:pPr>
        <w:pStyle w:val="Corpodeltesto2"/>
        <w:spacing w:after="0" w:line="260" w:lineRule="exact"/>
        <w:jc w:val="both"/>
        <w:rPr>
          <w:rFonts w:asciiTheme="minorHAnsi" w:hAnsiTheme="minorHAnsi" w:cstheme="minorHAnsi"/>
          <w:iCs/>
          <w:sz w:val="22"/>
          <w:szCs w:val="22"/>
          <w:lang w:val="en-GB"/>
        </w:rPr>
      </w:pPr>
      <w:r>
        <w:rPr>
          <w:rFonts w:asciiTheme="minorHAnsi" w:hAnsiTheme="minorHAnsi" w:cstheme="minorHAnsi"/>
          <w:iCs/>
          <w:sz w:val="22"/>
          <w:szCs w:val="22"/>
          <w:lang w:val="en-GB"/>
        </w:rPr>
        <w:t xml:space="preserve">Joint proposals must be submitted by the Italian PI to the Italian Party and by the Chinese PI to the Chinese Party with identical English titles, must be written in English and have a duration of three (3) years. </w:t>
      </w:r>
    </w:p>
    <w:p w14:paraId="42FDA0CF" w14:textId="77777777" w:rsidR="00A26361" w:rsidRDefault="00A26361">
      <w:pPr>
        <w:pStyle w:val="Corpodeltesto2"/>
        <w:spacing w:after="0" w:line="260" w:lineRule="exact"/>
        <w:jc w:val="both"/>
        <w:rPr>
          <w:rFonts w:asciiTheme="minorHAnsi" w:hAnsiTheme="minorHAnsi" w:cstheme="minorHAnsi"/>
          <w:iCs/>
          <w:sz w:val="22"/>
          <w:szCs w:val="22"/>
          <w:lang w:val="en-GB"/>
        </w:rPr>
      </w:pPr>
    </w:p>
    <w:p w14:paraId="170EF992" w14:textId="77777777" w:rsidR="00A26361" w:rsidRDefault="00A504CF">
      <w:pPr>
        <w:pStyle w:val="Corpodeltesto2"/>
        <w:spacing w:after="0" w:line="260" w:lineRule="exact"/>
        <w:jc w:val="both"/>
        <w:rPr>
          <w:rFonts w:asciiTheme="minorHAnsi" w:hAnsiTheme="minorHAnsi" w:cstheme="minorHAnsi"/>
          <w:b/>
          <w:sz w:val="22"/>
          <w:szCs w:val="22"/>
          <w:u w:val="single"/>
          <w:lang w:val="en-GB"/>
        </w:rPr>
      </w:pPr>
      <w:r>
        <w:rPr>
          <w:rFonts w:asciiTheme="minorHAnsi" w:hAnsiTheme="minorHAnsi" w:cstheme="minorHAnsi"/>
          <w:b/>
          <w:sz w:val="22"/>
          <w:szCs w:val="22"/>
          <w:u w:val="single"/>
          <w:lang w:val="en-GB"/>
        </w:rPr>
        <w:t>Italian Party</w:t>
      </w:r>
    </w:p>
    <w:p w14:paraId="34891DBF" w14:textId="77777777" w:rsidR="00A26361" w:rsidRDefault="00A504CF">
      <w:pPr>
        <w:pStyle w:val="Corpodeltesto2"/>
        <w:numPr>
          <w:ilvl w:val="0"/>
          <w:numId w:val="9"/>
        </w:numPr>
        <w:spacing w:after="0" w:line="260" w:lineRule="exact"/>
        <w:jc w:val="both"/>
        <w:rPr>
          <w:rFonts w:asciiTheme="minorHAnsi" w:hAnsiTheme="minorHAnsi" w:cstheme="minorHAnsi"/>
          <w:b/>
          <w:sz w:val="22"/>
          <w:szCs w:val="22"/>
          <w:lang w:val="en-US"/>
        </w:rPr>
      </w:pPr>
      <w:r>
        <w:rPr>
          <w:rFonts w:asciiTheme="minorHAnsi" w:hAnsiTheme="minorHAnsi" w:cstheme="minorHAnsi"/>
          <w:sz w:val="22"/>
          <w:szCs w:val="22"/>
          <w:lang w:val="en-US"/>
        </w:rPr>
        <w:t xml:space="preserve">Principal Investigators shall submit their project proposals exclusively online, by filling the dedicated forms at the following link: </w:t>
      </w:r>
      <w:hyperlink r:id="rId8" w:history="1">
        <w:r>
          <w:rPr>
            <w:rStyle w:val="Collegamentoipertestuale"/>
            <w:rFonts w:asciiTheme="minorHAnsi" w:hAnsiTheme="minorHAnsi" w:cstheme="minorHAnsi"/>
            <w:sz w:val="22"/>
            <w:szCs w:val="22"/>
            <w:lang w:val="en-US"/>
          </w:rPr>
          <w:t>https://pgr.esteri.it/</w:t>
        </w:r>
      </w:hyperlink>
      <w:r>
        <w:rPr>
          <w:rFonts w:asciiTheme="minorHAnsi" w:hAnsiTheme="minorHAnsi" w:cstheme="minorHAnsi"/>
          <w:b/>
          <w:sz w:val="22"/>
          <w:szCs w:val="22"/>
          <w:lang w:val="en-US"/>
        </w:rPr>
        <w:t xml:space="preserve">. </w:t>
      </w:r>
    </w:p>
    <w:p w14:paraId="0B46FBB6" w14:textId="77777777" w:rsidR="00A26361" w:rsidRDefault="00A504CF">
      <w:pPr>
        <w:pStyle w:val="Corpodeltesto2"/>
        <w:numPr>
          <w:ilvl w:val="0"/>
          <w:numId w:val="9"/>
        </w:numPr>
        <w:spacing w:after="0" w:line="260" w:lineRule="exact"/>
        <w:ind w:left="714" w:hanging="357"/>
        <w:jc w:val="both"/>
        <w:rPr>
          <w:rFonts w:asciiTheme="minorHAnsi" w:hAnsiTheme="minorHAnsi" w:cstheme="minorHAnsi"/>
          <w:iCs/>
          <w:sz w:val="22"/>
          <w:szCs w:val="22"/>
          <w:lang w:val="en-US"/>
        </w:rPr>
      </w:pPr>
      <w:r>
        <w:rPr>
          <w:rFonts w:asciiTheme="minorHAnsi" w:hAnsiTheme="minorHAnsi" w:cstheme="minorHAnsi"/>
          <w:iCs/>
          <w:sz w:val="22"/>
          <w:szCs w:val="22"/>
          <w:lang w:val="en-GB"/>
        </w:rPr>
        <w:t>For projects involving experiments with animals, the status of ethics approval by the competent Ethics Committee must be provided when submitting the proposal. A declaration of submission to the institutional OPBA (</w:t>
      </w:r>
      <w:proofErr w:type="spellStart"/>
      <w:r>
        <w:rPr>
          <w:rFonts w:asciiTheme="minorHAnsi" w:hAnsiTheme="minorHAnsi" w:cstheme="minorHAnsi"/>
          <w:i/>
          <w:iCs/>
          <w:sz w:val="22"/>
          <w:szCs w:val="22"/>
          <w:lang w:val="en-US"/>
        </w:rPr>
        <w:t>Organismo</w:t>
      </w:r>
      <w:proofErr w:type="spellEnd"/>
      <w:r>
        <w:rPr>
          <w:rFonts w:asciiTheme="minorHAnsi" w:hAnsiTheme="minorHAnsi" w:cstheme="minorHAnsi"/>
          <w:i/>
          <w:iCs/>
          <w:sz w:val="22"/>
          <w:szCs w:val="22"/>
          <w:lang w:val="en-US"/>
        </w:rPr>
        <w:t xml:space="preserve"> </w:t>
      </w:r>
      <w:proofErr w:type="spellStart"/>
      <w:r>
        <w:rPr>
          <w:rFonts w:asciiTheme="minorHAnsi" w:hAnsiTheme="minorHAnsi" w:cstheme="minorHAnsi"/>
          <w:i/>
          <w:iCs/>
          <w:sz w:val="22"/>
          <w:szCs w:val="22"/>
          <w:lang w:val="en-US"/>
        </w:rPr>
        <w:t>Preposto</w:t>
      </w:r>
      <w:proofErr w:type="spellEnd"/>
      <w:r>
        <w:rPr>
          <w:rFonts w:asciiTheme="minorHAnsi" w:hAnsiTheme="minorHAnsi" w:cstheme="minorHAnsi"/>
          <w:i/>
          <w:iCs/>
          <w:sz w:val="22"/>
          <w:szCs w:val="22"/>
          <w:lang w:val="en-US"/>
        </w:rPr>
        <w:t xml:space="preserve"> al </w:t>
      </w:r>
      <w:proofErr w:type="spellStart"/>
      <w:r>
        <w:rPr>
          <w:rFonts w:asciiTheme="minorHAnsi" w:hAnsiTheme="minorHAnsi" w:cstheme="minorHAnsi"/>
          <w:i/>
          <w:iCs/>
          <w:sz w:val="22"/>
          <w:szCs w:val="22"/>
          <w:lang w:val="en-US"/>
        </w:rPr>
        <w:t>Benessere</w:t>
      </w:r>
      <w:proofErr w:type="spellEnd"/>
      <w:r>
        <w:rPr>
          <w:rFonts w:asciiTheme="minorHAnsi" w:hAnsiTheme="minorHAnsi" w:cstheme="minorHAnsi"/>
          <w:i/>
          <w:iCs/>
          <w:sz w:val="22"/>
          <w:szCs w:val="22"/>
          <w:lang w:val="en-US"/>
        </w:rPr>
        <w:t xml:space="preserve"> </w:t>
      </w:r>
      <w:proofErr w:type="spellStart"/>
      <w:r>
        <w:rPr>
          <w:rFonts w:asciiTheme="minorHAnsi" w:hAnsiTheme="minorHAnsi" w:cstheme="minorHAnsi"/>
          <w:i/>
          <w:iCs/>
          <w:sz w:val="22"/>
          <w:szCs w:val="22"/>
          <w:lang w:val="en-US"/>
        </w:rPr>
        <w:t>degli</w:t>
      </w:r>
      <w:proofErr w:type="spellEnd"/>
      <w:r>
        <w:rPr>
          <w:rFonts w:asciiTheme="minorHAnsi" w:hAnsiTheme="minorHAnsi" w:cstheme="minorHAnsi"/>
          <w:i/>
          <w:iCs/>
          <w:sz w:val="22"/>
          <w:szCs w:val="22"/>
          <w:lang w:val="en-US"/>
        </w:rPr>
        <w:t xml:space="preserve"> </w:t>
      </w:r>
      <w:proofErr w:type="spellStart"/>
      <w:r>
        <w:rPr>
          <w:rFonts w:asciiTheme="minorHAnsi" w:hAnsiTheme="minorHAnsi" w:cstheme="minorHAnsi"/>
          <w:i/>
          <w:iCs/>
          <w:sz w:val="22"/>
          <w:szCs w:val="22"/>
          <w:lang w:val="en-US"/>
        </w:rPr>
        <w:t>Animali</w:t>
      </w:r>
      <w:proofErr w:type="spellEnd"/>
      <w:r>
        <w:rPr>
          <w:rFonts w:asciiTheme="minorHAnsi" w:hAnsiTheme="minorHAnsi" w:cstheme="minorHAnsi"/>
          <w:iCs/>
          <w:sz w:val="22"/>
          <w:szCs w:val="22"/>
          <w:lang w:val="en-US"/>
        </w:rPr>
        <w:t>) in the project description</w:t>
      </w:r>
      <w:r>
        <w:rPr>
          <w:rFonts w:asciiTheme="minorHAnsi" w:hAnsiTheme="minorHAnsi" w:cstheme="minorHAnsi"/>
          <w:iCs/>
          <w:sz w:val="22"/>
          <w:szCs w:val="22"/>
          <w:lang w:val="en-GB"/>
        </w:rPr>
        <w:t xml:space="preserve"> from the PI is acceptable at the proposal submission stage. Please note that formal authorization by the competent Ministry of Health is mandatory to start the activities (</w:t>
      </w:r>
      <w:proofErr w:type="spellStart"/>
      <w:proofErr w:type="gramStart"/>
      <w:r>
        <w:rPr>
          <w:rFonts w:asciiTheme="minorHAnsi" w:hAnsiTheme="minorHAnsi" w:cstheme="minorHAnsi"/>
          <w:iCs/>
          <w:sz w:val="22"/>
          <w:szCs w:val="22"/>
          <w:lang w:val="en-GB"/>
        </w:rPr>
        <w:t>D.Lgs</w:t>
      </w:r>
      <w:proofErr w:type="spellEnd"/>
      <w:proofErr w:type="gramEnd"/>
      <w:r>
        <w:rPr>
          <w:rFonts w:asciiTheme="minorHAnsi" w:hAnsiTheme="minorHAnsi" w:cstheme="minorHAnsi"/>
          <w:iCs/>
          <w:sz w:val="22"/>
          <w:szCs w:val="22"/>
          <w:lang w:val="en-GB"/>
        </w:rPr>
        <w:t xml:space="preserve"> 26_04/03/2014 and Directive 2010/63 EU). Projects involving experiments with human beings must be performed in accordance with the Directive 536/2014/EC. </w:t>
      </w:r>
      <w:r>
        <w:rPr>
          <w:rFonts w:asciiTheme="minorHAnsi" w:hAnsiTheme="minorHAnsi" w:cstheme="minorHAnsi"/>
          <w:bCs/>
          <w:i/>
          <w:sz w:val="22"/>
          <w:szCs w:val="22"/>
          <w:lang w:val="en-GB"/>
        </w:rPr>
        <w:t>The Italian Principal Investigator should include a self-declaration of adhesion to the above cited rules in the Methods section of the proposal.</w:t>
      </w:r>
    </w:p>
    <w:p w14:paraId="3D3327FE" w14:textId="77777777" w:rsidR="00A26361" w:rsidRDefault="00A504CF">
      <w:pPr>
        <w:pStyle w:val="Corpodeltesto2"/>
        <w:numPr>
          <w:ilvl w:val="0"/>
          <w:numId w:val="9"/>
        </w:numPr>
        <w:spacing w:after="0" w:line="260" w:lineRule="exact"/>
        <w:jc w:val="both"/>
        <w:rPr>
          <w:rFonts w:asciiTheme="minorHAnsi" w:hAnsiTheme="minorHAnsi" w:cstheme="minorHAnsi"/>
          <w:b/>
          <w:sz w:val="22"/>
          <w:szCs w:val="22"/>
          <w:lang w:val="en-US"/>
        </w:rPr>
      </w:pPr>
      <w:r>
        <w:rPr>
          <w:rFonts w:asciiTheme="minorHAnsi" w:hAnsiTheme="minorHAnsi" w:cstheme="minorHAnsi"/>
          <w:sz w:val="22"/>
          <w:szCs w:val="22"/>
          <w:lang w:val="en-GB"/>
        </w:rPr>
        <w:t xml:space="preserve">Applications for the Joint Research Projects funding scheme must be accompanied by an </w:t>
      </w:r>
      <w:r>
        <w:rPr>
          <w:rFonts w:asciiTheme="minorHAnsi" w:hAnsiTheme="minorHAnsi" w:cstheme="minorHAnsi"/>
          <w:b/>
          <w:sz w:val="22"/>
          <w:szCs w:val="22"/>
          <w:lang w:val="en-GB"/>
        </w:rPr>
        <w:t xml:space="preserve">endorsement </w:t>
      </w:r>
      <w:r>
        <w:rPr>
          <w:rFonts w:asciiTheme="minorHAnsi" w:hAnsiTheme="minorHAnsi" w:cstheme="minorHAnsi"/>
          <w:b/>
          <w:sz w:val="22"/>
          <w:szCs w:val="22"/>
          <w:lang w:val="en-GB"/>
        </w:rPr>
        <w:lastRenderedPageBreak/>
        <w:t>letter</w:t>
      </w:r>
      <w:r>
        <w:rPr>
          <w:rFonts w:asciiTheme="minorHAnsi" w:hAnsiTheme="minorHAnsi" w:cstheme="minorHAnsi"/>
          <w:sz w:val="22"/>
          <w:szCs w:val="22"/>
          <w:lang w:val="en-GB"/>
        </w:rPr>
        <w:t xml:space="preserve"> signed by the legal representative of the applying Institution </w:t>
      </w:r>
      <w:r>
        <w:rPr>
          <w:rFonts w:ascii="Calibri" w:hAnsi="Calibri" w:cs="Calibri"/>
          <w:sz w:val="22"/>
          <w:szCs w:val="22"/>
          <w:lang w:val="en-GB"/>
        </w:rPr>
        <w:t>or her/his delegate duly authorized by formal provision</w:t>
      </w:r>
      <w:r>
        <w:rPr>
          <w:rFonts w:asciiTheme="minorHAnsi" w:hAnsiTheme="minorHAnsi" w:cstheme="minorHAnsi"/>
          <w:sz w:val="22"/>
          <w:szCs w:val="22"/>
          <w:lang w:val="en-GB"/>
        </w:rPr>
        <w:t xml:space="preserve">. The letter, which </w:t>
      </w:r>
      <w:r>
        <w:rPr>
          <w:rFonts w:asciiTheme="minorHAnsi" w:hAnsiTheme="minorHAnsi" w:cstheme="minorHAnsi"/>
          <w:sz w:val="22"/>
          <w:szCs w:val="22"/>
          <w:u w:val="single"/>
          <w:lang w:val="en-GB"/>
        </w:rPr>
        <w:t>must be written in Italian using the template</w:t>
      </w:r>
      <w:r>
        <w:rPr>
          <w:rFonts w:asciiTheme="minorHAnsi" w:hAnsiTheme="minorHAnsi" w:cstheme="minorHAnsi"/>
          <w:sz w:val="22"/>
          <w:szCs w:val="22"/>
          <w:lang w:val="en-GB"/>
        </w:rPr>
        <w:t xml:space="preserve"> available for download at the same URL of the present call, should acknowledge the submission and provide official acceptance of all conditions listed in the call text, including the institutional co-funding listed in the provisional budget section of the proposal. Moreover, if the PI holds a temporary position, the endorsement letter must also certify that, should the contract be terminated before the end of the project, the Institution will replace the PI with another member of the research team, thus ensuring that research activities are carried out without any interruption.</w:t>
      </w:r>
      <w:r>
        <w:rPr>
          <w:rFonts w:asciiTheme="minorHAnsi" w:hAnsiTheme="minorHAnsi" w:cstheme="minorHAnsi"/>
          <w:sz w:val="22"/>
          <w:szCs w:val="22"/>
          <w:lang w:val="en-US"/>
        </w:rPr>
        <w:t xml:space="preserve"> </w:t>
      </w:r>
      <w:r>
        <w:rPr>
          <w:rFonts w:asciiTheme="minorHAnsi" w:hAnsiTheme="minorHAnsi" w:cstheme="minorHAnsi"/>
          <w:sz w:val="22"/>
          <w:szCs w:val="22"/>
          <w:lang w:val="en-GB"/>
        </w:rPr>
        <w:t>The endorsement letter must be uploaded using the dedicated tab of the submission form</w:t>
      </w:r>
      <w:r>
        <w:rPr>
          <w:rFonts w:asciiTheme="minorHAnsi" w:hAnsiTheme="minorHAnsi" w:cstheme="minorHAnsi"/>
          <w:b/>
          <w:sz w:val="22"/>
          <w:szCs w:val="22"/>
          <w:lang w:val="en-US"/>
        </w:rPr>
        <w:t>.</w:t>
      </w:r>
      <w:r>
        <w:rPr>
          <w:rFonts w:asciiTheme="minorHAnsi" w:hAnsiTheme="minorHAnsi" w:cstheme="minorHAnsi"/>
          <w:bCs/>
          <w:sz w:val="22"/>
          <w:szCs w:val="22"/>
          <w:lang w:val="en-US"/>
        </w:rPr>
        <w:t xml:space="preserve"> </w:t>
      </w:r>
    </w:p>
    <w:p w14:paraId="6E9221EC" w14:textId="77777777" w:rsidR="00A26361" w:rsidRDefault="00A26361">
      <w:pPr>
        <w:pStyle w:val="Corpodeltesto2"/>
        <w:spacing w:after="0" w:line="260" w:lineRule="exact"/>
        <w:jc w:val="both"/>
        <w:rPr>
          <w:rFonts w:asciiTheme="minorHAnsi" w:hAnsiTheme="minorHAnsi" w:cstheme="minorHAnsi"/>
          <w:b/>
          <w:sz w:val="22"/>
          <w:szCs w:val="22"/>
          <w:lang w:val="en-US"/>
        </w:rPr>
      </w:pPr>
    </w:p>
    <w:p w14:paraId="772C5517" w14:textId="77777777" w:rsidR="00A26361" w:rsidRDefault="00A504CF">
      <w:pPr>
        <w:pStyle w:val="Corpodeltesto2"/>
        <w:spacing w:after="0" w:line="260" w:lineRule="exact"/>
        <w:ind w:left="10"/>
        <w:jc w:val="both"/>
        <w:rPr>
          <w:rFonts w:asciiTheme="minorHAnsi" w:hAnsiTheme="minorHAnsi" w:cstheme="minorHAnsi"/>
          <w:b/>
          <w:sz w:val="22"/>
          <w:szCs w:val="22"/>
          <w:u w:val="single"/>
          <w:lang w:val="en-US"/>
        </w:rPr>
      </w:pPr>
      <w:r>
        <w:rPr>
          <w:rFonts w:asciiTheme="minorHAnsi" w:hAnsiTheme="minorHAnsi" w:cstheme="minorHAnsi"/>
          <w:b/>
          <w:sz w:val="22"/>
          <w:szCs w:val="22"/>
          <w:u w:val="single"/>
          <w:lang w:val="en-GB"/>
        </w:rPr>
        <w:t>Chinese Party</w:t>
      </w:r>
    </w:p>
    <w:p w14:paraId="1669BFCA" w14:textId="66AF1568" w:rsidR="00A26361" w:rsidRPr="00250EDE" w:rsidRDefault="00A504CF">
      <w:pPr>
        <w:pStyle w:val="Corpodeltesto2"/>
        <w:numPr>
          <w:ilvl w:val="0"/>
          <w:numId w:val="10"/>
        </w:numPr>
        <w:spacing w:line="260" w:lineRule="exact"/>
        <w:jc w:val="both"/>
        <w:rPr>
          <w:rFonts w:asciiTheme="minorHAnsi" w:hAnsiTheme="minorHAnsi" w:cstheme="minorHAnsi"/>
          <w:sz w:val="24"/>
          <w:szCs w:val="24"/>
          <w:lang w:val="en-US"/>
        </w:rPr>
      </w:pPr>
      <w:r>
        <w:rPr>
          <w:rFonts w:asciiTheme="minorHAnsi" w:hAnsiTheme="minorHAnsi" w:cstheme="minorHAnsi"/>
          <w:sz w:val="22"/>
          <w:szCs w:val="22"/>
          <w:lang w:val="en-US"/>
        </w:rPr>
        <w:t xml:space="preserve">The Chinese PI shall submit the application in Chinese through the NSFC’s dedicated online platform: </w:t>
      </w:r>
      <w:r>
        <w:rPr>
          <w:rFonts w:ascii="Microsoft YaHei" w:eastAsia="Microsoft YaHei" w:hAnsi="Microsoft YaHei" w:cs="Microsoft YaHei"/>
          <w:color w:val="000000"/>
          <w:shd w:val="clear" w:color="auto" w:fill="FFFFFF"/>
        </w:rPr>
        <w:t>https://grants.nsfc.gov.cn</w:t>
      </w:r>
      <w:r>
        <w:rPr>
          <w:rFonts w:asciiTheme="minorHAnsi" w:hAnsiTheme="minorHAnsi" w:cstheme="minorHAnsi"/>
          <w:sz w:val="22"/>
          <w:szCs w:val="22"/>
          <w:lang w:val="en-US"/>
        </w:rPr>
        <w:t xml:space="preserve"> The Chinese PI shall also upload as attachments: the proposal jointly written in English with the Italian PI; the Collaboration Research Agreement, with which the Chinese and Italian PIs define the common research plan, the sharing of workload and the intellectual property rights. For more information on the submission, please refer to the Chinese call text </w:t>
      </w:r>
      <w:r w:rsidRPr="00250EDE">
        <w:rPr>
          <w:rFonts w:asciiTheme="minorHAnsi" w:hAnsiTheme="minorHAnsi" w:cstheme="minorHAnsi"/>
          <w:sz w:val="22"/>
          <w:szCs w:val="22"/>
          <w:lang w:val="en-US"/>
        </w:rPr>
        <w:t>at</w:t>
      </w:r>
      <w:r w:rsidR="00250EDE">
        <w:rPr>
          <w:rFonts w:asciiTheme="minorHAnsi" w:hAnsiTheme="minorHAnsi" w:cstheme="minorHAnsi"/>
          <w:sz w:val="22"/>
          <w:szCs w:val="22"/>
          <w:lang w:val="en-US"/>
        </w:rPr>
        <w:t xml:space="preserve"> </w:t>
      </w:r>
      <w:hyperlink r:id="rId9" w:history="1">
        <w:r w:rsidR="00250EDE" w:rsidRPr="00FF196E">
          <w:rPr>
            <w:rStyle w:val="Collegamentoipertestuale"/>
            <w:rFonts w:asciiTheme="minorHAnsi" w:hAnsiTheme="minorHAnsi" w:cstheme="minorHAnsi" w:hint="eastAsia"/>
            <w:sz w:val="22"/>
            <w:szCs w:val="22"/>
          </w:rPr>
          <w:t>https://www.nsfc.gov.cn/publish/portal0/tab621/module2809/more.htm</w:t>
        </w:r>
      </w:hyperlink>
      <w:r w:rsidR="00250EDE">
        <w:rPr>
          <w:rFonts w:asciiTheme="minorHAnsi" w:hAnsiTheme="minorHAnsi" w:cstheme="minorHAnsi"/>
          <w:sz w:val="22"/>
          <w:szCs w:val="22"/>
        </w:rPr>
        <w:t xml:space="preserve"> .</w:t>
      </w:r>
    </w:p>
    <w:p w14:paraId="6C5F93F3" w14:textId="1B773CAC" w:rsidR="00A26361" w:rsidRDefault="00A504CF">
      <w:pPr>
        <w:pStyle w:val="Corpodeltesto2"/>
        <w:numPr>
          <w:ilvl w:val="0"/>
          <w:numId w:val="10"/>
        </w:numPr>
        <w:spacing w:line="260" w:lineRule="exact"/>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Any inquiry concerning the present call can be </w:t>
      </w:r>
      <w:r w:rsidRPr="00250EDE">
        <w:rPr>
          <w:rFonts w:asciiTheme="minorHAnsi" w:hAnsiTheme="minorHAnsi" w:cstheme="minorHAnsi"/>
          <w:sz w:val="22"/>
          <w:szCs w:val="22"/>
          <w:lang w:val="en-US"/>
        </w:rPr>
        <w:t xml:space="preserve">sent to: </w:t>
      </w:r>
      <w:hyperlink r:id="rId10" w:history="1">
        <w:r w:rsidRPr="00250EDE">
          <w:rPr>
            <w:rStyle w:val="Collegamentoipertestuale"/>
            <w:rFonts w:asciiTheme="minorHAnsi" w:eastAsia="SimSun" w:hAnsiTheme="minorHAnsi" w:cstheme="minorHAnsi" w:hint="eastAsia"/>
            <w:sz w:val="22"/>
            <w:szCs w:val="22"/>
            <w:lang w:val="en-US" w:eastAsia="zh-CN"/>
          </w:rPr>
          <w:t>sunlinhao</w:t>
        </w:r>
        <w:r w:rsidRPr="00250EDE">
          <w:rPr>
            <w:rStyle w:val="Collegamentoipertestuale"/>
            <w:rFonts w:asciiTheme="minorHAnsi" w:hAnsiTheme="minorHAnsi" w:cstheme="minorHAnsi"/>
            <w:sz w:val="22"/>
            <w:szCs w:val="22"/>
            <w:lang w:val="en-US"/>
          </w:rPr>
          <w:t>@nsfc.gfov.cn</w:t>
        </w:r>
      </w:hyperlink>
    </w:p>
    <w:p w14:paraId="29BBC81E" w14:textId="77777777" w:rsidR="00A26361" w:rsidRDefault="00A26361">
      <w:pPr>
        <w:pStyle w:val="Corpodeltesto2"/>
        <w:spacing w:after="0" w:line="260" w:lineRule="exact"/>
        <w:jc w:val="both"/>
        <w:rPr>
          <w:rStyle w:val="Collegamentoipertestuale"/>
          <w:rFonts w:asciiTheme="minorHAnsi" w:hAnsiTheme="minorHAnsi" w:cstheme="minorHAnsi"/>
          <w:b/>
          <w:color w:val="auto"/>
          <w:sz w:val="22"/>
          <w:szCs w:val="22"/>
          <w:u w:val="none"/>
          <w:lang w:val="en-GB"/>
        </w:rPr>
      </w:pPr>
    </w:p>
    <w:p w14:paraId="23F8DDAC" w14:textId="77777777" w:rsidR="00A26361" w:rsidRDefault="00A26361">
      <w:pPr>
        <w:pStyle w:val="Corpodeltesto2"/>
        <w:spacing w:after="0" w:line="260" w:lineRule="exact"/>
        <w:ind w:left="426"/>
        <w:jc w:val="both"/>
        <w:rPr>
          <w:rFonts w:asciiTheme="minorHAnsi" w:hAnsiTheme="minorHAnsi" w:cstheme="minorHAnsi"/>
          <w:b/>
          <w:smallCaps/>
          <w:color w:val="000000"/>
          <w:sz w:val="26"/>
          <w:szCs w:val="26"/>
          <w:lang w:val="en-US"/>
        </w:rPr>
      </w:pPr>
    </w:p>
    <w:p w14:paraId="1D5CE0DC" w14:textId="77777777" w:rsidR="00A26361" w:rsidRDefault="00A504CF">
      <w:pPr>
        <w:pStyle w:val="Corpodeltesto2"/>
        <w:numPr>
          <w:ilvl w:val="0"/>
          <w:numId w:val="1"/>
        </w:numPr>
        <w:spacing w:after="0" w:line="260" w:lineRule="exact"/>
        <w:jc w:val="both"/>
        <w:rPr>
          <w:rFonts w:asciiTheme="minorHAnsi" w:hAnsiTheme="minorHAnsi" w:cstheme="minorHAnsi"/>
          <w:b/>
          <w:color w:val="000000"/>
          <w:sz w:val="26"/>
          <w:szCs w:val="26"/>
          <w:u w:val="single"/>
          <w:lang w:val="en-GB"/>
        </w:rPr>
      </w:pPr>
      <w:r>
        <w:rPr>
          <w:rFonts w:asciiTheme="minorHAnsi" w:hAnsiTheme="minorHAnsi" w:cstheme="minorHAnsi"/>
          <w:b/>
          <w:smallCaps/>
          <w:color w:val="000000"/>
          <w:sz w:val="26"/>
          <w:szCs w:val="26"/>
          <w:u w:val="single"/>
          <w:lang w:val="en-US"/>
        </w:rPr>
        <w:t>EVALUATION OF PROPOSALS AND SELECTION AT NATIONAL AND BILATERAL LEVEL</w:t>
      </w:r>
    </w:p>
    <w:p w14:paraId="0F2B1571" w14:textId="77777777" w:rsidR="00A26361" w:rsidRDefault="00A26361">
      <w:pPr>
        <w:pStyle w:val="Corpodeltesto2"/>
        <w:spacing w:after="0" w:line="260" w:lineRule="exact"/>
        <w:ind w:left="370"/>
        <w:jc w:val="both"/>
        <w:rPr>
          <w:rFonts w:asciiTheme="minorHAnsi" w:hAnsiTheme="minorHAnsi" w:cstheme="minorHAnsi"/>
          <w:b/>
          <w:color w:val="000000"/>
          <w:sz w:val="26"/>
          <w:szCs w:val="26"/>
          <w:lang w:val="en-GB"/>
        </w:rPr>
      </w:pPr>
    </w:p>
    <w:p w14:paraId="02E24867" w14:textId="77777777" w:rsidR="00A26361" w:rsidRDefault="00A504CF">
      <w:pPr>
        <w:pStyle w:val="Corpodeltesto2"/>
        <w:spacing w:line="260" w:lineRule="exact"/>
        <w:jc w:val="both"/>
        <w:rPr>
          <w:rFonts w:asciiTheme="minorHAnsi" w:hAnsiTheme="minorHAnsi" w:cstheme="minorHAnsi"/>
          <w:b/>
          <w:bCs/>
          <w:color w:val="000000"/>
          <w:sz w:val="22"/>
          <w:szCs w:val="22"/>
          <w:lang w:val="en-GB"/>
        </w:rPr>
      </w:pPr>
      <w:r>
        <w:rPr>
          <w:rFonts w:asciiTheme="minorHAnsi" w:hAnsiTheme="minorHAnsi" w:cstheme="minorHAnsi"/>
          <w:b/>
          <w:bCs/>
          <w:color w:val="000000"/>
          <w:sz w:val="22"/>
          <w:szCs w:val="22"/>
          <w:lang w:val="en-GB"/>
        </w:rPr>
        <w:t>4.1 EVALUATION PROCESS</w:t>
      </w:r>
    </w:p>
    <w:p w14:paraId="3E003B4F" w14:textId="77777777" w:rsidR="00A26361" w:rsidRDefault="00A504CF">
      <w:pPr>
        <w:pStyle w:val="Corpodeltesto2"/>
        <w:spacing w:after="0" w:line="260" w:lineRule="exact"/>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After the call closure, all submitted proposals will undergo formal eligibility cross check in both countries, before proceeding to the following two-step evaluation process. </w:t>
      </w:r>
      <w:r>
        <w:rPr>
          <w:rFonts w:asciiTheme="minorHAnsi" w:hAnsiTheme="minorHAnsi" w:cstheme="minorHAnsi"/>
          <w:color w:val="000000"/>
          <w:sz w:val="22"/>
          <w:szCs w:val="22"/>
          <w:lang w:val="en-US"/>
        </w:rPr>
        <w:t>The first step is performed at the national level to identify a shortlist of proposals to be considered for funding</w:t>
      </w:r>
      <w:r>
        <w:rPr>
          <w:rFonts w:asciiTheme="minorHAnsi" w:hAnsiTheme="minorHAnsi" w:cstheme="minorHAnsi"/>
          <w:color w:val="000000"/>
          <w:sz w:val="22"/>
          <w:szCs w:val="22"/>
          <w:lang w:val="en-GB"/>
        </w:rPr>
        <w:t xml:space="preserve">. In the second step, at bilateral level, </w:t>
      </w:r>
      <w:r>
        <w:rPr>
          <w:rFonts w:asciiTheme="minorHAnsi" w:eastAsiaTheme="minorEastAsia" w:hAnsiTheme="minorHAnsi" w:cstheme="minorHAnsi"/>
          <w:color w:val="000000"/>
          <w:sz w:val="22"/>
          <w:szCs w:val="22"/>
          <w:lang w:val="en-US" w:eastAsia="en-US"/>
        </w:rPr>
        <w:t xml:space="preserve">the Parties will </w:t>
      </w:r>
      <w:r>
        <w:rPr>
          <w:rFonts w:asciiTheme="minorHAnsi" w:hAnsiTheme="minorHAnsi" w:cstheme="minorHAnsi"/>
          <w:color w:val="000000"/>
          <w:sz w:val="22"/>
          <w:szCs w:val="22"/>
          <w:lang w:val="en-US"/>
        </w:rPr>
        <w:t>reach a consensus on the final list of projects eligible for funding</w:t>
      </w:r>
      <w:r>
        <w:rPr>
          <w:rFonts w:asciiTheme="minorHAnsi" w:hAnsiTheme="minorHAnsi" w:cstheme="minorHAnsi"/>
          <w:color w:val="000000"/>
          <w:sz w:val="22"/>
          <w:szCs w:val="22"/>
          <w:lang w:val="en-GB"/>
        </w:rPr>
        <w:t xml:space="preserve"> in a meeting between </w:t>
      </w:r>
      <w:r>
        <w:rPr>
          <w:rFonts w:asciiTheme="minorHAnsi" w:eastAsiaTheme="minorEastAsia" w:hAnsiTheme="minorHAnsi" w:cstheme="minorHAnsi"/>
          <w:color w:val="000000"/>
          <w:sz w:val="22"/>
          <w:szCs w:val="22"/>
          <w:lang w:val="en-US" w:eastAsia="en-US"/>
        </w:rPr>
        <w:t xml:space="preserve">representatives from both funding agencies, in the framework of Art. 3 of the above cited MoU. </w:t>
      </w:r>
      <w:r>
        <w:rPr>
          <w:rFonts w:asciiTheme="minorHAnsi" w:hAnsiTheme="minorHAnsi" w:cstheme="minorHAnsi"/>
          <w:color w:val="000000"/>
          <w:sz w:val="22"/>
          <w:szCs w:val="22"/>
          <w:lang w:val="en-US"/>
        </w:rPr>
        <w:t>The list of selected projects will be attached to the Joint Declaration that will be posted on the websites of both Parties at the end of the selection process (see point 4.2 below).</w:t>
      </w:r>
    </w:p>
    <w:p w14:paraId="29F01FC4" w14:textId="77777777" w:rsidR="00A26361" w:rsidRDefault="00A26361">
      <w:pPr>
        <w:pStyle w:val="Corpodeltesto2"/>
        <w:spacing w:after="0" w:line="260" w:lineRule="exact"/>
        <w:jc w:val="both"/>
        <w:rPr>
          <w:rFonts w:asciiTheme="minorHAnsi" w:hAnsiTheme="minorHAnsi" w:cstheme="minorHAnsi"/>
          <w:color w:val="000000"/>
          <w:sz w:val="22"/>
          <w:szCs w:val="22"/>
          <w:lang w:val="en-GB"/>
        </w:rPr>
      </w:pPr>
    </w:p>
    <w:p w14:paraId="7BFF796B" w14:textId="77777777" w:rsidR="00A26361" w:rsidRDefault="00A504CF">
      <w:pPr>
        <w:pStyle w:val="Corpodeltesto2"/>
        <w:spacing w:after="0" w:line="260" w:lineRule="exact"/>
        <w:jc w:val="both"/>
        <w:rPr>
          <w:rFonts w:asciiTheme="minorHAnsi" w:hAnsiTheme="minorHAnsi" w:cstheme="minorHAnsi"/>
          <w:iCs/>
          <w:color w:val="000000"/>
          <w:sz w:val="22"/>
          <w:szCs w:val="22"/>
          <w:lang w:val="en-US"/>
        </w:rPr>
      </w:pPr>
      <w:r>
        <w:rPr>
          <w:rFonts w:asciiTheme="minorHAnsi" w:hAnsiTheme="minorHAnsi" w:cstheme="minorHAnsi"/>
          <w:iCs/>
          <w:color w:val="000000"/>
          <w:sz w:val="22"/>
          <w:szCs w:val="22"/>
          <w:lang w:val="en-US"/>
        </w:rPr>
        <w:t>The criteria to evaluate the project proposals will be the following:</w:t>
      </w:r>
    </w:p>
    <w:p w14:paraId="12E1E833" w14:textId="77777777" w:rsidR="00A26361" w:rsidRDefault="00A504CF">
      <w:pPr>
        <w:pStyle w:val="Corpodeltesto2"/>
        <w:numPr>
          <w:ilvl w:val="0"/>
          <w:numId w:val="10"/>
        </w:numPr>
        <w:spacing w:after="0" w:line="260" w:lineRule="exact"/>
        <w:ind w:left="993" w:hanging="284"/>
        <w:jc w:val="both"/>
        <w:rPr>
          <w:rFonts w:asciiTheme="minorHAnsi" w:hAnsiTheme="minorHAnsi" w:cstheme="minorHAnsi"/>
          <w:i/>
          <w:color w:val="000000"/>
          <w:sz w:val="22"/>
          <w:szCs w:val="22"/>
          <w:lang w:val="en-US"/>
        </w:rPr>
      </w:pPr>
      <w:r>
        <w:rPr>
          <w:rFonts w:asciiTheme="minorHAnsi" w:hAnsiTheme="minorHAnsi" w:cstheme="minorHAnsi"/>
          <w:i/>
          <w:iCs/>
          <w:color w:val="000000"/>
          <w:sz w:val="22"/>
          <w:szCs w:val="22"/>
          <w:lang w:val="en-US"/>
        </w:rPr>
        <w:t>Scientific relevance of the proposed research</w:t>
      </w:r>
    </w:p>
    <w:p w14:paraId="7F959669" w14:textId="77777777" w:rsidR="00A26361" w:rsidRDefault="00A504CF">
      <w:pPr>
        <w:pStyle w:val="Corpodeltesto2"/>
        <w:numPr>
          <w:ilvl w:val="0"/>
          <w:numId w:val="10"/>
        </w:numPr>
        <w:spacing w:after="0" w:line="260" w:lineRule="exact"/>
        <w:ind w:left="993" w:hanging="284"/>
        <w:jc w:val="both"/>
        <w:rPr>
          <w:rFonts w:asciiTheme="minorHAnsi" w:hAnsiTheme="minorHAnsi" w:cstheme="minorHAnsi"/>
          <w:i/>
          <w:color w:val="000000"/>
          <w:sz w:val="22"/>
          <w:szCs w:val="22"/>
          <w:lang w:val="en-US"/>
        </w:rPr>
      </w:pPr>
      <w:r>
        <w:rPr>
          <w:rFonts w:asciiTheme="minorHAnsi" w:hAnsiTheme="minorHAnsi" w:cstheme="minorHAnsi"/>
          <w:i/>
          <w:iCs/>
          <w:color w:val="000000"/>
          <w:sz w:val="22"/>
          <w:szCs w:val="22"/>
          <w:lang w:val="en-US"/>
        </w:rPr>
        <w:t>Methodology and documentation</w:t>
      </w:r>
    </w:p>
    <w:p w14:paraId="28B82897" w14:textId="77777777" w:rsidR="00A26361" w:rsidRDefault="00A504CF">
      <w:pPr>
        <w:pStyle w:val="Corpodeltesto2"/>
        <w:numPr>
          <w:ilvl w:val="0"/>
          <w:numId w:val="10"/>
        </w:numPr>
        <w:spacing w:after="0" w:line="260" w:lineRule="exact"/>
        <w:ind w:left="993" w:hanging="284"/>
        <w:jc w:val="both"/>
        <w:rPr>
          <w:rFonts w:asciiTheme="minorHAnsi" w:hAnsiTheme="minorHAnsi" w:cstheme="minorHAnsi"/>
          <w:i/>
          <w:color w:val="000000"/>
          <w:sz w:val="22"/>
          <w:szCs w:val="22"/>
          <w:lang w:val="en-US"/>
        </w:rPr>
      </w:pPr>
      <w:r>
        <w:rPr>
          <w:rFonts w:asciiTheme="minorHAnsi" w:hAnsiTheme="minorHAnsi" w:cstheme="minorHAnsi"/>
          <w:i/>
          <w:iCs/>
          <w:color w:val="000000"/>
          <w:sz w:val="22"/>
          <w:szCs w:val="22"/>
          <w:lang w:val="en-US"/>
        </w:rPr>
        <w:t xml:space="preserve">Qualification and expertise of the </w:t>
      </w:r>
      <w:r>
        <w:rPr>
          <w:rFonts w:asciiTheme="minorHAnsi" w:hAnsiTheme="minorHAnsi" w:cstheme="minorHAnsi"/>
          <w:i/>
          <w:iCs/>
          <w:color w:val="000000" w:themeColor="text1"/>
          <w:sz w:val="22"/>
          <w:szCs w:val="22"/>
          <w:lang w:val="en-US"/>
        </w:rPr>
        <w:t>research teams</w:t>
      </w:r>
    </w:p>
    <w:p w14:paraId="3BF9F8CE" w14:textId="77777777" w:rsidR="00A26361" w:rsidRDefault="00A504CF">
      <w:pPr>
        <w:pStyle w:val="Corpodeltesto2"/>
        <w:numPr>
          <w:ilvl w:val="0"/>
          <w:numId w:val="10"/>
        </w:numPr>
        <w:spacing w:after="0" w:line="260" w:lineRule="exact"/>
        <w:ind w:left="993" w:hanging="284"/>
        <w:jc w:val="both"/>
        <w:rPr>
          <w:rFonts w:asciiTheme="minorHAnsi" w:hAnsiTheme="minorHAnsi" w:cstheme="minorHAnsi"/>
          <w:i/>
          <w:color w:val="000000"/>
          <w:sz w:val="22"/>
          <w:szCs w:val="22"/>
          <w:lang w:val="en-US"/>
        </w:rPr>
      </w:pPr>
      <w:r>
        <w:rPr>
          <w:rFonts w:asciiTheme="minorHAnsi" w:hAnsiTheme="minorHAnsi" w:cstheme="minorHAnsi"/>
          <w:i/>
          <w:iCs/>
          <w:color w:val="000000"/>
          <w:sz w:val="22"/>
          <w:szCs w:val="22"/>
          <w:lang w:val="en-US"/>
        </w:rPr>
        <w:t>Added value of the bilateral cooperation</w:t>
      </w:r>
    </w:p>
    <w:p w14:paraId="7FCAC967" w14:textId="77777777" w:rsidR="00A26361" w:rsidRDefault="00A504CF">
      <w:pPr>
        <w:pStyle w:val="Corpodeltesto2"/>
        <w:numPr>
          <w:ilvl w:val="0"/>
          <w:numId w:val="10"/>
        </w:numPr>
        <w:spacing w:after="0" w:line="260" w:lineRule="exact"/>
        <w:ind w:left="993" w:hanging="284"/>
        <w:jc w:val="both"/>
        <w:rPr>
          <w:rFonts w:asciiTheme="minorHAnsi" w:hAnsiTheme="minorHAnsi" w:cstheme="minorHAnsi"/>
          <w:i/>
          <w:color w:val="000000"/>
          <w:sz w:val="22"/>
          <w:szCs w:val="22"/>
          <w:lang w:val="en-US"/>
        </w:rPr>
      </w:pPr>
      <w:r>
        <w:rPr>
          <w:rFonts w:asciiTheme="minorHAnsi" w:hAnsiTheme="minorHAnsi" w:cstheme="minorHAnsi"/>
          <w:i/>
          <w:color w:val="000000"/>
          <w:sz w:val="22"/>
          <w:szCs w:val="22"/>
          <w:lang w:val="en-US"/>
        </w:rPr>
        <w:t xml:space="preserve">Involvement of early career scientists </w:t>
      </w:r>
    </w:p>
    <w:p w14:paraId="219D7B11" w14:textId="77777777" w:rsidR="00A26361" w:rsidRDefault="00A504CF">
      <w:pPr>
        <w:pStyle w:val="Corpodeltesto2"/>
        <w:numPr>
          <w:ilvl w:val="0"/>
          <w:numId w:val="10"/>
        </w:numPr>
        <w:spacing w:after="0" w:line="260" w:lineRule="exact"/>
        <w:ind w:left="993" w:hanging="284"/>
        <w:jc w:val="both"/>
        <w:rPr>
          <w:rFonts w:asciiTheme="minorHAnsi" w:hAnsiTheme="minorHAnsi" w:cstheme="minorHAnsi"/>
          <w:i/>
          <w:color w:val="000000"/>
          <w:sz w:val="22"/>
          <w:szCs w:val="22"/>
          <w:lang w:val="en-US"/>
        </w:rPr>
      </w:pPr>
      <w:r>
        <w:rPr>
          <w:rFonts w:asciiTheme="minorHAnsi" w:hAnsiTheme="minorHAnsi" w:cstheme="minorHAnsi"/>
          <w:i/>
          <w:iCs/>
          <w:color w:val="000000"/>
          <w:sz w:val="22"/>
          <w:szCs w:val="22"/>
          <w:lang w:val="en-US"/>
        </w:rPr>
        <w:t>Exploitation and dissemination of the results</w:t>
      </w:r>
    </w:p>
    <w:p w14:paraId="3186FE63" w14:textId="77777777" w:rsidR="00A26361" w:rsidRDefault="00A504CF">
      <w:pPr>
        <w:pStyle w:val="Corpodeltesto2"/>
        <w:numPr>
          <w:ilvl w:val="0"/>
          <w:numId w:val="10"/>
        </w:numPr>
        <w:spacing w:after="0" w:line="260" w:lineRule="exact"/>
        <w:ind w:left="993" w:hanging="284"/>
        <w:jc w:val="both"/>
        <w:rPr>
          <w:rFonts w:asciiTheme="minorHAnsi" w:hAnsiTheme="minorHAnsi" w:cstheme="minorHAnsi"/>
          <w:sz w:val="22"/>
          <w:szCs w:val="22"/>
          <w:lang w:val="en-US" w:eastAsia="ko-KR"/>
        </w:rPr>
      </w:pPr>
      <w:r>
        <w:rPr>
          <w:rFonts w:asciiTheme="minorHAnsi" w:hAnsiTheme="minorHAnsi" w:cstheme="minorHAnsi"/>
          <w:i/>
          <w:sz w:val="22"/>
          <w:szCs w:val="22"/>
          <w:lang w:val="en-US" w:eastAsia="ko-KR"/>
        </w:rPr>
        <w:t xml:space="preserve">Budget adequacy </w:t>
      </w:r>
    </w:p>
    <w:p w14:paraId="22D9F32F" w14:textId="77777777" w:rsidR="00A26361" w:rsidRDefault="00A26361">
      <w:pPr>
        <w:pStyle w:val="Corpodeltesto2"/>
        <w:spacing w:after="0" w:line="260" w:lineRule="exact"/>
        <w:jc w:val="both"/>
        <w:rPr>
          <w:rFonts w:asciiTheme="minorHAnsi" w:hAnsiTheme="minorHAnsi" w:cstheme="minorHAnsi"/>
          <w:sz w:val="22"/>
          <w:szCs w:val="22"/>
          <w:lang w:val="en-US" w:eastAsia="ko-KR"/>
        </w:rPr>
      </w:pPr>
    </w:p>
    <w:p w14:paraId="1E531609" w14:textId="77777777" w:rsidR="00A26361" w:rsidRDefault="00A26361">
      <w:pPr>
        <w:spacing w:line="260" w:lineRule="exact"/>
        <w:jc w:val="both"/>
        <w:rPr>
          <w:rFonts w:asciiTheme="minorHAnsi" w:hAnsiTheme="minorHAnsi" w:cstheme="minorHAnsi"/>
          <w:b/>
          <w:sz w:val="22"/>
          <w:szCs w:val="22"/>
          <w:lang w:val="en-GB"/>
        </w:rPr>
      </w:pPr>
    </w:p>
    <w:p w14:paraId="74812771" w14:textId="25910408" w:rsidR="00A26361" w:rsidRDefault="00A504CF">
      <w:pPr>
        <w:spacing w:after="120" w:line="260" w:lineRule="exact"/>
        <w:jc w:val="both"/>
        <w:rPr>
          <w:rFonts w:asciiTheme="minorHAnsi" w:hAnsiTheme="minorHAnsi" w:cstheme="minorHAnsi"/>
          <w:b/>
          <w:sz w:val="22"/>
          <w:szCs w:val="22"/>
          <w:lang w:val="en-GB"/>
        </w:rPr>
      </w:pPr>
      <w:r>
        <w:rPr>
          <w:rFonts w:asciiTheme="minorHAnsi" w:hAnsiTheme="minorHAnsi" w:cstheme="minorHAnsi"/>
          <w:b/>
          <w:sz w:val="22"/>
          <w:szCs w:val="22"/>
          <w:lang w:val="en-GB"/>
        </w:rPr>
        <w:t>4.2 PUBLICATION</w:t>
      </w:r>
    </w:p>
    <w:p w14:paraId="19D30188" w14:textId="77777777" w:rsidR="00A26361" w:rsidRDefault="00A504CF">
      <w:pPr>
        <w:spacing w:after="120" w:line="260" w:lineRule="exact"/>
        <w:jc w:val="both"/>
        <w:rPr>
          <w:rFonts w:asciiTheme="minorHAnsi" w:hAnsiTheme="minorHAnsi" w:cstheme="minorHAnsi"/>
          <w:sz w:val="22"/>
          <w:szCs w:val="22"/>
          <w:lang w:val="en-GB"/>
        </w:rPr>
      </w:pPr>
      <w:r>
        <w:rPr>
          <w:rFonts w:asciiTheme="minorHAnsi" w:hAnsiTheme="minorHAnsi" w:cstheme="minorHAnsi"/>
          <w:b/>
          <w:sz w:val="22"/>
          <w:szCs w:val="22"/>
          <w:u w:val="single"/>
          <w:lang w:val="en-GB"/>
        </w:rPr>
        <w:t>Italian Party</w:t>
      </w:r>
      <w:r>
        <w:rPr>
          <w:rFonts w:asciiTheme="minorHAnsi" w:hAnsiTheme="minorHAnsi" w:cstheme="minorHAnsi"/>
          <w:sz w:val="22"/>
          <w:szCs w:val="22"/>
          <w:lang w:val="en-GB"/>
        </w:rPr>
        <w:t xml:space="preserve"> </w:t>
      </w:r>
    </w:p>
    <w:p w14:paraId="4EEE6C09" w14:textId="77777777" w:rsidR="00A26361" w:rsidRDefault="00A504CF">
      <w:pPr>
        <w:spacing w:line="260" w:lineRule="exact"/>
        <w:jc w:val="both"/>
        <w:rPr>
          <w:rFonts w:asciiTheme="minorHAnsi" w:hAnsiTheme="minorHAnsi" w:cstheme="minorHAnsi"/>
          <w:sz w:val="22"/>
          <w:szCs w:val="22"/>
          <w:lang w:val="en-GB"/>
        </w:rPr>
      </w:pPr>
      <w:r>
        <w:rPr>
          <w:rFonts w:asciiTheme="minorHAnsi" w:hAnsiTheme="minorHAnsi" w:cstheme="minorHAnsi"/>
          <w:sz w:val="22"/>
          <w:szCs w:val="22"/>
          <w:lang w:val="en-GB"/>
        </w:rPr>
        <w:t>MAECI will publish the official text of the Joint Declaration, including the list of selected projects, on the MAECI website at the following URL:</w:t>
      </w:r>
    </w:p>
    <w:p w14:paraId="2BB386DD" w14:textId="1D115E1B" w:rsidR="00A26361" w:rsidRDefault="00FC2560">
      <w:pPr>
        <w:spacing w:line="260" w:lineRule="exact"/>
        <w:jc w:val="both"/>
        <w:rPr>
          <w:rFonts w:asciiTheme="minorHAnsi" w:hAnsiTheme="minorHAnsi" w:cstheme="minorHAnsi"/>
          <w:sz w:val="22"/>
          <w:szCs w:val="22"/>
          <w:lang w:val="en-GB"/>
        </w:rPr>
      </w:pPr>
      <w:hyperlink r:id="rId11" w:history="1">
        <w:r w:rsidR="00250EDE">
          <w:rPr>
            <w:rStyle w:val="Collegamentoipertestuale"/>
            <w:rFonts w:asciiTheme="minorHAnsi" w:hAnsiTheme="minorHAnsi" w:cstheme="minorHAnsi"/>
            <w:sz w:val="22"/>
            <w:szCs w:val="22"/>
            <w:lang w:val="en-GB"/>
          </w:rPr>
          <w:t>https://www.esteri.it/it/diplomazia-culturale-e-diplomazia-scientifica/cooperscientificatecnologica/programmiesecutivi/accordi_programmi_culturali_tecnologici/</w:t>
        </w:r>
      </w:hyperlink>
      <w:r w:rsidR="00A504CF">
        <w:rPr>
          <w:rFonts w:asciiTheme="minorHAnsi" w:hAnsiTheme="minorHAnsi" w:cstheme="minorHAnsi"/>
          <w:sz w:val="22"/>
          <w:szCs w:val="22"/>
          <w:lang w:val="en-GB"/>
        </w:rPr>
        <w:t xml:space="preserve"> .</w:t>
      </w:r>
    </w:p>
    <w:p w14:paraId="21498DDA" w14:textId="65D531F6" w:rsidR="00A26361" w:rsidRDefault="00A504CF">
      <w:pPr>
        <w:spacing w:line="260" w:lineRule="exact"/>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MAECI will inform </w:t>
      </w:r>
      <w:r w:rsidR="00250EDE">
        <w:rPr>
          <w:rFonts w:asciiTheme="minorHAnsi" w:hAnsiTheme="minorHAnsi" w:cstheme="minorHAnsi"/>
          <w:sz w:val="22"/>
          <w:szCs w:val="22"/>
          <w:lang w:val="en-GB"/>
        </w:rPr>
        <w:t xml:space="preserve">via e-mail </w:t>
      </w:r>
      <w:r>
        <w:rPr>
          <w:rFonts w:asciiTheme="minorHAnsi" w:hAnsiTheme="minorHAnsi" w:cstheme="minorHAnsi"/>
          <w:sz w:val="22"/>
          <w:szCs w:val="22"/>
          <w:lang w:val="en-GB"/>
        </w:rPr>
        <w:t xml:space="preserve">of the outcome of the selection process </w:t>
      </w:r>
      <w:r>
        <w:rPr>
          <w:rFonts w:asciiTheme="minorHAnsi" w:hAnsiTheme="minorHAnsi" w:cstheme="minorHAnsi"/>
          <w:sz w:val="22"/>
          <w:szCs w:val="22"/>
          <w:u w:val="single"/>
          <w:lang w:val="en-GB"/>
        </w:rPr>
        <w:t>only the PI of the selected projects</w:t>
      </w:r>
      <w:r>
        <w:rPr>
          <w:rFonts w:asciiTheme="minorHAnsi" w:hAnsiTheme="minorHAnsi" w:cstheme="minorHAnsi"/>
          <w:sz w:val="22"/>
          <w:szCs w:val="22"/>
          <w:lang w:val="en-GB"/>
        </w:rPr>
        <w:t>.</w:t>
      </w:r>
    </w:p>
    <w:p w14:paraId="1DD39533" w14:textId="77777777" w:rsidR="00A26361" w:rsidRDefault="00A26361">
      <w:pPr>
        <w:spacing w:line="260" w:lineRule="exact"/>
        <w:jc w:val="both"/>
        <w:rPr>
          <w:rFonts w:asciiTheme="minorHAnsi" w:hAnsiTheme="minorHAnsi" w:cstheme="minorHAnsi"/>
          <w:sz w:val="22"/>
          <w:szCs w:val="22"/>
          <w:lang w:val="en-GB"/>
        </w:rPr>
      </w:pPr>
    </w:p>
    <w:p w14:paraId="590F976C" w14:textId="77777777" w:rsidR="00A26361" w:rsidRDefault="00A504CF">
      <w:pPr>
        <w:spacing w:after="120" w:line="260" w:lineRule="exact"/>
        <w:jc w:val="both"/>
        <w:rPr>
          <w:rFonts w:asciiTheme="minorHAnsi" w:hAnsiTheme="minorHAnsi" w:cstheme="minorHAnsi"/>
          <w:sz w:val="22"/>
          <w:szCs w:val="22"/>
          <w:lang w:val="en-GB" w:eastAsia="ko-KR"/>
        </w:rPr>
      </w:pPr>
      <w:r>
        <w:rPr>
          <w:rFonts w:asciiTheme="minorHAnsi" w:hAnsiTheme="minorHAnsi" w:cstheme="minorHAnsi"/>
          <w:b/>
          <w:sz w:val="22"/>
          <w:szCs w:val="22"/>
          <w:u w:val="single"/>
          <w:lang w:val="en-GB"/>
        </w:rPr>
        <w:t>Chinese Party</w:t>
      </w:r>
      <w:r>
        <w:rPr>
          <w:rFonts w:asciiTheme="minorHAnsi" w:hAnsiTheme="minorHAnsi" w:cstheme="minorHAnsi"/>
          <w:sz w:val="22"/>
          <w:szCs w:val="22"/>
          <w:lang w:val="en-GB" w:eastAsia="ko-KR"/>
        </w:rPr>
        <w:t xml:space="preserve"> </w:t>
      </w:r>
    </w:p>
    <w:p w14:paraId="5FBB3B44" w14:textId="77777777" w:rsidR="00A26361" w:rsidRPr="00250EDE" w:rsidRDefault="00A504CF">
      <w:pPr>
        <w:spacing w:line="260" w:lineRule="exact"/>
        <w:jc w:val="both"/>
        <w:rPr>
          <w:rFonts w:asciiTheme="minorHAnsi" w:hAnsiTheme="minorHAnsi" w:cstheme="minorHAnsi"/>
          <w:sz w:val="22"/>
          <w:szCs w:val="22"/>
          <w:highlight w:val="yellow"/>
          <w:lang w:val="en-GB" w:eastAsia="ko-KR"/>
        </w:rPr>
      </w:pPr>
      <w:r>
        <w:rPr>
          <w:rFonts w:asciiTheme="minorHAnsi" w:hAnsiTheme="minorHAnsi" w:cstheme="minorHAnsi"/>
          <w:sz w:val="22"/>
          <w:szCs w:val="22"/>
          <w:lang w:val="en-GB" w:eastAsia="ko-KR"/>
        </w:rPr>
        <w:t>For the Chinese Party</w:t>
      </w:r>
      <w:r w:rsidRPr="00250EDE">
        <w:rPr>
          <w:rFonts w:asciiTheme="minorHAnsi" w:hAnsiTheme="minorHAnsi" w:cstheme="minorHAnsi"/>
          <w:sz w:val="22"/>
          <w:szCs w:val="22"/>
          <w:lang w:val="en-GB" w:eastAsia="ko-KR"/>
        </w:rPr>
        <w:t>,</w:t>
      </w:r>
      <w:r w:rsidRPr="00250EDE">
        <w:rPr>
          <w:rFonts w:asciiTheme="minorHAnsi" w:eastAsia="SimSun" w:hAnsiTheme="minorHAnsi" w:cstheme="minorHAnsi"/>
          <w:sz w:val="22"/>
          <w:szCs w:val="22"/>
          <w:lang w:val="en-US" w:eastAsia="zh-CN"/>
        </w:rPr>
        <w:t xml:space="preserve"> f</w:t>
      </w:r>
      <w:proofErr w:type="spellStart"/>
      <w:r w:rsidRPr="00250EDE">
        <w:rPr>
          <w:rFonts w:asciiTheme="minorHAnsi" w:hAnsiTheme="minorHAnsi" w:cstheme="minorHAnsi"/>
          <w:sz w:val="22"/>
          <w:szCs w:val="22"/>
          <w:lang w:val="en-GB" w:eastAsia="ko-KR"/>
        </w:rPr>
        <w:t>unding</w:t>
      </w:r>
      <w:proofErr w:type="spellEnd"/>
      <w:r w:rsidRPr="00250EDE">
        <w:rPr>
          <w:rFonts w:asciiTheme="minorHAnsi" w:hAnsiTheme="minorHAnsi" w:cstheme="minorHAnsi"/>
          <w:sz w:val="22"/>
          <w:szCs w:val="22"/>
          <w:lang w:val="en-GB" w:eastAsia="ko-KR"/>
        </w:rPr>
        <w:t xml:space="preserve"> decisions will be notified through the </w:t>
      </w:r>
      <w:r w:rsidRPr="00250EDE">
        <w:rPr>
          <w:rFonts w:asciiTheme="minorHAnsi" w:eastAsia="SimSun" w:hAnsiTheme="minorHAnsi" w:cstheme="minorHAnsi"/>
          <w:sz w:val="22"/>
          <w:szCs w:val="22"/>
          <w:lang w:val="en-US" w:eastAsia="zh-CN"/>
        </w:rPr>
        <w:t>NSFC</w:t>
      </w:r>
      <w:r w:rsidRPr="00250EDE">
        <w:rPr>
          <w:rFonts w:asciiTheme="minorHAnsi" w:hAnsiTheme="minorHAnsi" w:cstheme="minorHAnsi"/>
          <w:sz w:val="22"/>
          <w:szCs w:val="22"/>
          <w:lang w:val="en-GB" w:eastAsia="ko-KR"/>
        </w:rPr>
        <w:t xml:space="preserve">'s online information system. </w:t>
      </w:r>
    </w:p>
    <w:p w14:paraId="7F67D2F1" w14:textId="77777777" w:rsidR="00A26361" w:rsidRDefault="00A26361">
      <w:pPr>
        <w:spacing w:line="260" w:lineRule="exact"/>
        <w:jc w:val="both"/>
        <w:rPr>
          <w:rFonts w:asciiTheme="minorHAnsi" w:hAnsiTheme="minorHAnsi" w:cstheme="minorHAnsi"/>
          <w:sz w:val="22"/>
          <w:szCs w:val="22"/>
          <w:lang w:val="en-GB" w:eastAsia="ko-KR"/>
        </w:rPr>
      </w:pPr>
    </w:p>
    <w:p w14:paraId="4D14680D" w14:textId="77777777" w:rsidR="00A26361" w:rsidRDefault="00A504CF">
      <w:pPr>
        <w:spacing w:line="260" w:lineRule="exact"/>
        <w:jc w:val="both"/>
        <w:rPr>
          <w:rFonts w:asciiTheme="minorHAnsi" w:hAnsiTheme="minorHAnsi" w:cstheme="minorHAnsi"/>
          <w:sz w:val="22"/>
          <w:szCs w:val="22"/>
          <w:lang w:val="en-GB" w:eastAsia="ko-KR"/>
        </w:rPr>
      </w:pPr>
      <w:r>
        <w:rPr>
          <w:rFonts w:asciiTheme="minorHAnsi" w:hAnsiTheme="minorHAnsi" w:cstheme="minorHAnsi"/>
          <w:sz w:val="22"/>
          <w:szCs w:val="22"/>
          <w:lang w:val="en-GB" w:eastAsia="ko-KR"/>
        </w:rPr>
        <w:t>Both parties commit not to provide information on selected/excluded projects (excluding the outcomes of the</w:t>
      </w:r>
    </w:p>
    <w:p w14:paraId="22E8A858" w14:textId="77777777" w:rsidR="00A26361" w:rsidRDefault="00A504CF">
      <w:pPr>
        <w:spacing w:line="260" w:lineRule="exact"/>
        <w:jc w:val="both"/>
        <w:rPr>
          <w:rFonts w:asciiTheme="minorHAnsi" w:hAnsiTheme="minorHAnsi" w:cstheme="minorHAnsi"/>
          <w:sz w:val="22"/>
          <w:szCs w:val="22"/>
          <w:lang w:val="en-GB" w:eastAsia="ko-KR"/>
        </w:rPr>
      </w:pPr>
      <w:r>
        <w:rPr>
          <w:rFonts w:asciiTheme="minorHAnsi" w:hAnsiTheme="minorHAnsi" w:cstheme="minorHAnsi"/>
          <w:sz w:val="22"/>
          <w:szCs w:val="22"/>
          <w:lang w:val="en-GB" w:eastAsia="ko-KR"/>
        </w:rPr>
        <w:lastRenderedPageBreak/>
        <w:t>formal eligibility check mentioned in the point 4.1 above) until the end of the process, with the signature of the</w:t>
      </w:r>
    </w:p>
    <w:p w14:paraId="528F07D7" w14:textId="77777777" w:rsidR="00A26361" w:rsidRDefault="00A504CF">
      <w:pPr>
        <w:spacing w:line="260" w:lineRule="exact"/>
        <w:jc w:val="both"/>
        <w:rPr>
          <w:rFonts w:asciiTheme="minorHAnsi" w:hAnsiTheme="minorHAnsi" w:cstheme="minorHAnsi"/>
          <w:sz w:val="22"/>
          <w:szCs w:val="22"/>
          <w:lang w:val="en-GB" w:eastAsia="ko-KR"/>
        </w:rPr>
      </w:pPr>
      <w:r>
        <w:rPr>
          <w:rFonts w:asciiTheme="minorHAnsi" w:hAnsiTheme="minorHAnsi" w:cstheme="minorHAnsi"/>
          <w:sz w:val="22"/>
          <w:szCs w:val="22"/>
          <w:lang w:val="en-GB" w:eastAsia="ko-KR"/>
        </w:rPr>
        <w:t>Joint Declaration.</w:t>
      </w:r>
    </w:p>
    <w:p w14:paraId="542CB512" w14:textId="77777777" w:rsidR="00A26361" w:rsidRDefault="00A26361">
      <w:pPr>
        <w:spacing w:line="260" w:lineRule="exact"/>
        <w:jc w:val="both"/>
        <w:rPr>
          <w:rFonts w:ascii="Calibri" w:hAnsi="Calibri" w:cs="Calibri"/>
          <w:sz w:val="22"/>
          <w:szCs w:val="22"/>
          <w:lang w:val="en-GB" w:eastAsia="ko-KR"/>
        </w:rPr>
      </w:pPr>
    </w:p>
    <w:p w14:paraId="522B57F1" w14:textId="77777777" w:rsidR="00A26361" w:rsidRDefault="00A504CF">
      <w:pPr>
        <w:pStyle w:val="Paragrafoelenco"/>
        <w:numPr>
          <w:ilvl w:val="0"/>
          <w:numId w:val="1"/>
        </w:numPr>
        <w:spacing w:after="0" w:afterAutospacing="0" w:line="260" w:lineRule="exact"/>
        <w:ind w:left="425" w:hanging="425"/>
        <w:jc w:val="both"/>
        <w:rPr>
          <w:rFonts w:asciiTheme="minorHAnsi" w:hAnsiTheme="minorHAnsi" w:cstheme="minorHAnsi"/>
          <w:b/>
          <w:sz w:val="26"/>
          <w:szCs w:val="26"/>
          <w:lang w:val="en-GB"/>
        </w:rPr>
      </w:pPr>
      <w:r>
        <w:rPr>
          <w:rFonts w:asciiTheme="minorHAnsi" w:hAnsiTheme="minorHAnsi" w:cstheme="minorHAnsi"/>
          <w:b/>
          <w:sz w:val="26"/>
          <w:szCs w:val="26"/>
          <w:lang w:val="en-GB"/>
        </w:rPr>
        <w:t>FUNDING PROCEDURES</w:t>
      </w:r>
    </w:p>
    <w:p w14:paraId="63D9A1AC" w14:textId="77777777" w:rsidR="00A26361" w:rsidRDefault="00A26361">
      <w:pPr>
        <w:spacing w:line="260" w:lineRule="exact"/>
        <w:jc w:val="both"/>
        <w:rPr>
          <w:rFonts w:asciiTheme="minorHAnsi" w:hAnsiTheme="minorHAnsi" w:cstheme="minorHAnsi"/>
          <w:bCs/>
          <w:sz w:val="22"/>
          <w:szCs w:val="22"/>
          <w:u w:val="single"/>
          <w:lang w:val="en-GB"/>
        </w:rPr>
      </w:pPr>
    </w:p>
    <w:p w14:paraId="2F1C3D9E" w14:textId="77777777" w:rsidR="00A26361" w:rsidRDefault="00A504CF">
      <w:pPr>
        <w:spacing w:line="260" w:lineRule="exact"/>
        <w:jc w:val="both"/>
        <w:rPr>
          <w:rFonts w:asciiTheme="minorHAnsi" w:hAnsiTheme="minorHAnsi" w:cstheme="minorHAnsi"/>
          <w:sz w:val="22"/>
          <w:szCs w:val="22"/>
          <w:lang w:val="en-GB"/>
        </w:rPr>
      </w:pPr>
      <w:r>
        <w:rPr>
          <w:rFonts w:asciiTheme="minorHAnsi" w:hAnsiTheme="minorHAnsi" w:cstheme="minorHAnsi"/>
          <w:bCs/>
          <w:sz w:val="22"/>
          <w:szCs w:val="22"/>
          <w:lang w:val="en-GB"/>
        </w:rPr>
        <w:t xml:space="preserve">Funding will be granted to the projects listed in the Joint Declaration within the limits of the available annual resources of each Party. </w:t>
      </w:r>
    </w:p>
    <w:p w14:paraId="6974B315" w14:textId="77777777" w:rsidR="00A26361" w:rsidRDefault="00A26361">
      <w:pPr>
        <w:spacing w:line="260" w:lineRule="exact"/>
        <w:jc w:val="both"/>
        <w:rPr>
          <w:rFonts w:asciiTheme="minorHAnsi" w:hAnsiTheme="minorHAnsi" w:cstheme="minorHAnsi"/>
          <w:b/>
          <w:sz w:val="22"/>
          <w:szCs w:val="22"/>
          <w:u w:val="single"/>
          <w:lang w:val="en-GB"/>
        </w:rPr>
      </w:pPr>
    </w:p>
    <w:p w14:paraId="3D0720EB" w14:textId="77777777" w:rsidR="00A26361" w:rsidRDefault="00A504CF">
      <w:pPr>
        <w:spacing w:after="120" w:line="260" w:lineRule="exact"/>
        <w:jc w:val="both"/>
        <w:rPr>
          <w:rFonts w:asciiTheme="minorHAnsi" w:hAnsiTheme="minorHAnsi" w:cstheme="minorHAnsi"/>
          <w:sz w:val="22"/>
          <w:szCs w:val="22"/>
          <w:lang w:val="en-GB"/>
        </w:rPr>
      </w:pPr>
      <w:r>
        <w:rPr>
          <w:rFonts w:asciiTheme="minorHAnsi" w:hAnsiTheme="minorHAnsi" w:cstheme="minorHAnsi"/>
          <w:b/>
          <w:sz w:val="22"/>
          <w:szCs w:val="22"/>
          <w:u w:val="single"/>
          <w:lang w:val="en-GB"/>
        </w:rPr>
        <w:t>Italian Party</w:t>
      </w:r>
      <w:r>
        <w:rPr>
          <w:rFonts w:asciiTheme="minorHAnsi" w:hAnsiTheme="minorHAnsi" w:cstheme="minorHAnsi"/>
          <w:sz w:val="22"/>
          <w:szCs w:val="22"/>
          <w:lang w:val="en-GB"/>
        </w:rPr>
        <w:t xml:space="preserve">: </w:t>
      </w:r>
    </w:p>
    <w:p w14:paraId="5586AD9D" w14:textId="77777777" w:rsidR="00A26361" w:rsidRDefault="00A504CF">
      <w:pPr>
        <w:pStyle w:val="Paragrafoelenco"/>
        <w:numPr>
          <w:ilvl w:val="0"/>
          <w:numId w:val="11"/>
        </w:numPr>
        <w:spacing w:after="120" w:afterAutospacing="0"/>
        <w:jc w:val="both"/>
        <w:rPr>
          <w:rFonts w:asciiTheme="minorHAnsi" w:hAnsiTheme="minorHAnsi" w:cstheme="minorHAnsi"/>
          <w:sz w:val="22"/>
          <w:szCs w:val="22"/>
        </w:rPr>
      </w:pPr>
      <w:r>
        <w:rPr>
          <w:rFonts w:asciiTheme="minorHAnsi" w:hAnsiTheme="minorHAnsi" w:cstheme="minorHAnsi"/>
          <w:sz w:val="22"/>
          <w:szCs w:val="22"/>
          <w:lang w:val="en-GB"/>
        </w:rPr>
        <w:t xml:space="preserve">The funding contribution of MAECI to each project </w:t>
      </w:r>
      <w:r>
        <w:rPr>
          <w:rFonts w:asciiTheme="minorHAnsi" w:hAnsiTheme="minorHAnsi" w:cstheme="minorHAnsi"/>
          <w:sz w:val="22"/>
          <w:szCs w:val="22"/>
        </w:rPr>
        <w:t xml:space="preserve">is approximately 30 K€/year. This contribution is granted by MAECI to cover 50% of the total cost of the project. Therefore, matching </w:t>
      </w:r>
      <w:r>
        <w:rPr>
          <w:rFonts w:asciiTheme="minorHAnsi" w:hAnsiTheme="minorHAnsi" w:cstheme="minorHAnsi"/>
          <w:sz w:val="22"/>
          <w:szCs w:val="22"/>
          <w:u w:val="single"/>
        </w:rPr>
        <w:t>co-funding by the coordinating Italian Institution</w:t>
      </w:r>
      <w:r>
        <w:rPr>
          <w:rFonts w:asciiTheme="minorHAnsi" w:hAnsiTheme="minorHAnsi" w:cstheme="minorHAnsi"/>
          <w:sz w:val="22"/>
          <w:szCs w:val="22"/>
        </w:rPr>
        <w:t xml:space="preserve"> equivalent to that granted by MAECI </w:t>
      </w:r>
      <w:r>
        <w:rPr>
          <w:rFonts w:asciiTheme="minorHAnsi" w:hAnsiTheme="minorHAnsi" w:cstheme="minorHAnsi"/>
          <w:sz w:val="22"/>
          <w:szCs w:val="22"/>
          <w:u w:val="single"/>
        </w:rPr>
        <w:t>is mandatory</w:t>
      </w:r>
      <w:r>
        <w:rPr>
          <w:rFonts w:asciiTheme="minorHAnsi" w:hAnsiTheme="minorHAnsi" w:cstheme="minorHAnsi"/>
          <w:sz w:val="22"/>
          <w:szCs w:val="22"/>
        </w:rPr>
        <w:t xml:space="preserve">. This co-funding can include salaries of the involved personnel and overhead costs. </w:t>
      </w:r>
    </w:p>
    <w:p w14:paraId="2ABF3C80" w14:textId="77777777" w:rsidR="00A26361" w:rsidRDefault="00A504CF">
      <w:pPr>
        <w:pStyle w:val="Paragrafoelenco"/>
        <w:numPr>
          <w:ilvl w:val="0"/>
          <w:numId w:val="11"/>
        </w:numPr>
        <w:spacing w:after="120" w:afterAutospacing="0"/>
        <w:jc w:val="both"/>
        <w:rPr>
          <w:rFonts w:asciiTheme="minorHAnsi" w:hAnsiTheme="minorHAnsi" w:cstheme="minorHAnsi"/>
          <w:sz w:val="22"/>
          <w:szCs w:val="22"/>
          <w:lang w:val="en-GB"/>
        </w:rPr>
      </w:pPr>
      <w:r>
        <w:rPr>
          <w:rFonts w:asciiTheme="minorHAnsi" w:hAnsiTheme="minorHAnsi" w:cstheme="minorHAnsi"/>
          <w:sz w:val="22"/>
          <w:szCs w:val="22"/>
        </w:rPr>
        <w:t>According</w:t>
      </w:r>
      <w:r>
        <w:rPr>
          <w:rFonts w:asciiTheme="minorHAnsi" w:hAnsiTheme="minorHAnsi" w:cstheme="minorHAnsi"/>
          <w:sz w:val="22"/>
          <w:szCs w:val="22"/>
          <w:lang w:val="en-GB"/>
        </w:rPr>
        <w:t xml:space="preserve"> to Italian law N. 401/90,</w:t>
      </w:r>
      <w:r>
        <w:rPr>
          <w:rFonts w:asciiTheme="minorHAnsi" w:hAnsiTheme="minorHAnsi" w:cstheme="minorHAnsi"/>
          <w:sz w:val="22"/>
          <w:szCs w:val="22"/>
        </w:rPr>
        <w:t xml:space="preserve"> </w:t>
      </w:r>
      <w:r>
        <w:rPr>
          <w:rFonts w:asciiTheme="minorHAnsi" w:hAnsiTheme="minorHAnsi" w:cstheme="minorHAnsi"/>
          <w:sz w:val="22"/>
          <w:szCs w:val="22"/>
          <w:lang w:val="en-GB"/>
        </w:rPr>
        <w:t>and within the limits of its available annual budget,</w:t>
      </w:r>
      <w:r>
        <w:rPr>
          <w:rFonts w:asciiTheme="minorHAnsi" w:hAnsiTheme="minorHAnsi" w:cstheme="minorHAnsi"/>
          <w:sz w:val="22"/>
          <w:szCs w:val="22"/>
        </w:rPr>
        <w:t xml:space="preserve"> MAECI will provide funding</w:t>
      </w:r>
      <w:r>
        <w:rPr>
          <w:rFonts w:asciiTheme="minorHAnsi" w:hAnsiTheme="minorHAnsi" w:cstheme="minorHAnsi"/>
          <w:sz w:val="22"/>
          <w:szCs w:val="22"/>
          <w:lang w:val="en-GB"/>
        </w:rPr>
        <w:t xml:space="preserve"> for the selected projects on a yearly basis and will invite their PIs, with dedicated yearly calls, to submit a funding request at the beginning of each year of project activity.</w:t>
      </w:r>
    </w:p>
    <w:p w14:paraId="0580B386" w14:textId="77777777" w:rsidR="00A26361" w:rsidRDefault="00A504CF">
      <w:pPr>
        <w:pStyle w:val="Paragrafoelenco"/>
        <w:numPr>
          <w:ilvl w:val="0"/>
          <w:numId w:val="11"/>
        </w:numPr>
        <w:spacing w:after="120" w:afterAutospacing="0"/>
        <w:jc w:val="both"/>
        <w:rPr>
          <w:rFonts w:asciiTheme="minorHAnsi" w:hAnsiTheme="minorHAnsi" w:cstheme="minorHAnsi"/>
          <w:sz w:val="22"/>
          <w:szCs w:val="22"/>
        </w:rPr>
      </w:pPr>
      <w:r>
        <w:rPr>
          <w:rFonts w:asciiTheme="minorHAnsi" w:hAnsiTheme="minorHAnsi" w:cstheme="minorHAnsi"/>
          <w:sz w:val="22"/>
          <w:szCs w:val="22"/>
          <w:lang w:val="en-GB"/>
        </w:rPr>
        <w:t xml:space="preserve">The coordinating Institution shall anticipate all project expenses, which MAECI will reimburse at the end of each year, upon submission of the financial documents and after a positive evaluation of the corresponding scientific report. </w:t>
      </w:r>
    </w:p>
    <w:p w14:paraId="3573D7EC" w14:textId="77777777" w:rsidR="00A26361" w:rsidRDefault="00A26361">
      <w:pPr>
        <w:spacing w:line="260" w:lineRule="exact"/>
        <w:jc w:val="both"/>
        <w:rPr>
          <w:rFonts w:asciiTheme="minorHAnsi" w:hAnsiTheme="minorHAnsi" w:cstheme="minorHAnsi"/>
          <w:b/>
          <w:sz w:val="22"/>
          <w:szCs w:val="22"/>
          <w:u w:val="single"/>
          <w:lang w:val="en-US"/>
        </w:rPr>
      </w:pPr>
    </w:p>
    <w:p w14:paraId="382F5413" w14:textId="77777777" w:rsidR="00A26361" w:rsidRDefault="00A504CF">
      <w:pPr>
        <w:spacing w:after="120" w:line="260" w:lineRule="exact"/>
        <w:jc w:val="both"/>
        <w:rPr>
          <w:rFonts w:asciiTheme="minorHAnsi" w:hAnsiTheme="minorHAnsi" w:cstheme="minorHAnsi"/>
          <w:sz w:val="22"/>
          <w:szCs w:val="22"/>
          <w:lang w:val="en-GB"/>
        </w:rPr>
      </w:pPr>
      <w:r>
        <w:rPr>
          <w:rFonts w:asciiTheme="minorHAnsi" w:hAnsiTheme="minorHAnsi" w:cstheme="minorHAnsi"/>
          <w:b/>
          <w:sz w:val="22"/>
          <w:szCs w:val="22"/>
          <w:u w:val="single"/>
          <w:lang w:val="en-GB"/>
        </w:rPr>
        <w:t>Chinese Party:</w:t>
      </w:r>
      <w:r>
        <w:rPr>
          <w:rFonts w:asciiTheme="minorHAnsi" w:hAnsiTheme="minorHAnsi" w:cstheme="minorHAnsi"/>
          <w:sz w:val="22"/>
          <w:szCs w:val="22"/>
          <w:lang w:val="en-GB"/>
        </w:rPr>
        <w:t xml:space="preserve"> </w:t>
      </w:r>
    </w:p>
    <w:p w14:paraId="0AB9207E" w14:textId="77777777" w:rsidR="00A26361" w:rsidRDefault="00A504CF">
      <w:pPr>
        <w:spacing w:line="260" w:lineRule="exact"/>
        <w:jc w:val="both"/>
        <w:rPr>
          <w:rFonts w:asciiTheme="minorHAnsi" w:hAnsiTheme="minorHAnsi" w:cstheme="minorHAnsi"/>
          <w:sz w:val="22"/>
          <w:szCs w:val="22"/>
          <w:lang w:val="en-GB"/>
        </w:rPr>
      </w:pPr>
      <w:r>
        <w:rPr>
          <w:rFonts w:asciiTheme="minorHAnsi" w:hAnsiTheme="minorHAnsi" w:cstheme="minorHAnsi"/>
          <w:sz w:val="22"/>
          <w:szCs w:val="22"/>
          <w:lang w:val="en-GB"/>
        </w:rPr>
        <w:t>The maximum funding for Chinese partners is 2,000,000 RMB per project for 3 years. After the</w:t>
      </w:r>
    </w:p>
    <w:p w14:paraId="7B202F1A" w14:textId="77777777" w:rsidR="00A26361" w:rsidRDefault="00A504CF">
      <w:pPr>
        <w:spacing w:line="260" w:lineRule="exact"/>
        <w:jc w:val="both"/>
        <w:rPr>
          <w:rFonts w:asciiTheme="minorHAnsi" w:hAnsiTheme="minorHAnsi" w:cstheme="minorHAnsi"/>
          <w:sz w:val="22"/>
          <w:szCs w:val="22"/>
          <w:lang w:val="en-GB"/>
        </w:rPr>
      </w:pPr>
      <w:r>
        <w:rPr>
          <w:rFonts w:asciiTheme="minorHAnsi" w:hAnsiTheme="minorHAnsi" w:cstheme="minorHAnsi"/>
          <w:sz w:val="22"/>
          <w:szCs w:val="22"/>
          <w:lang w:val="en-GB"/>
        </w:rPr>
        <w:t>proposal is approved, the Chinese PI shall submit a progress report at the end of each year and the final report</w:t>
      </w:r>
    </w:p>
    <w:p w14:paraId="1CBBF487" w14:textId="77777777" w:rsidR="00A26361" w:rsidRDefault="00A504CF">
      <w:pPr>
        <w:spacing w:line="260" w:lineRule="exact"/>
        <w:jc w:val="both"/>
        <w:rPr>
          <w:rFonts w:asciiTheme="minorHAnsi" w:hAnsiTheme="minorHAnsi" w:cstheme="minorHAnsi"/>
          <w:sz w:val="22"/>
          <w:szCs w:val="22"/>
          <w:lang w:val="en-GB"/>
        </w:rPr>
      </w:pPr>
      <w:r>
        <w:rPr>
          <w:rFonts w:asciiTheme="minorHAnsi" w:hAnsiTheme="minorHAnsi" w:cstheme="minorHAnsi"/>
          <w:sz w:val="22"/>
          <w:szCs w:val="22"/>
          <w:lang w:val="en-GB"/>
        </w:rPr>
        <w:t>after the project is completed.</w:t>
      </w:r>
    </w:p>
    <w:p w14:paraId="71A0B116" w14:textId="77777777" w:rsidR="00A26361" w:rsidRDefault="00A26361">
      <w:pPr>
        <w:spacing w:line="260" w:lineRule="exact"/>
        <w:jc w:val="both"/>
        <w:rPr>
          <w:rFonts w:asciiTheme="minorHAnsi" w:hAnsiTheme="minorHAnsi"/>
          <w:sz w:val="22"/>
          <w:szCs w:val="22"/>
          <w:lang w:val="en-US"/>
        </w:rPr>
      </w:pPr>
    </w:p>
    <w:p w14:paraId="3CB69539" w14:textId="77777777" w:rsidR="00A26361" w:rsidRDefault="00A504CF">
      <w:pPr>
        <w:pStyle w:val="Paragrafoelenco"/>
        <w:numPr>
          <w:ilvl w:val="0"/>
          <w:numId w:val="1"/>
        </w:numPr>
        <w:spacing w:line="260" w:lineRule="exact"/>
        <w:ind w:left="368" w:hanging="357"/>
        <w:jc w:val="both"/>
        <w:rPr>
          <w:rFonts w:asciiTheme="minorHAnsi" w:hAnsiTheme="minorHAnsi" w:cstheme="minorHAnsi"/>
          <w:b/>
          <w:sz w:val="26"/>
          <w:szCs w:val="26"/>
        </w:rPr>
      </w:pPr>
      <w:r>
        <w:rPr>
          <w:rFonts w:asciiTheme="minorHAnsi" w:hAnsiTheme="minorHAnsi" w:cstheme="minorHAnsi"/>
          <w:b/>
          <w:sz w:val="26"/>
          <w:szCs w:val="26"/>
        </w:rPr>
        <w:t>CONTACT INFORMATION</w:t>
      </w:r>
    </w:p>
    <w:p w14:paraId="43878BD7" w14:textId="77777777" w:rsidR="00A26361" w:rsidRDefault="00A504CF">
      <w:pPr>
        <w:spacing w:line="260" w:lineRule="exact"/>
        <w:jc w:val="both"/>
        <w:rPr>
          <w:rFonts w:asciiTheme="minorHAnsi" w:hAnsiTheme="minorHAnsi" w:cstheme="minorHAnsi"/>
          <w:bCs/>
          <w:sz w:val="22"/>
          <w:szCs w:val="22"/>
          <w:lang w:val="en-GB"/>
        </w:rPr>
      </w:pPr>
      <w:r>
        <w:rPr>
          <w:rFonts w:asciiTheme="minorHAnsi" w:hAnsiTheme="minorHAnsi" w:cstheme="minorHAnsi"/>
          <w:bCs/>
          <w:sz w:val="22"/>
          <w:szCs w:val="22"/>
          <w:lang w:val="en-GB"/>
        </w:rPr>
        <w:t>For additional information on the present call, applicants can refer to the following contacts:</w:t>
      </w:r>
    </w:p>
    <w:p w14:paraId="420C92AB" w14:textId="77777777" w:rsidR="00A26361" w:rsidRDefault="00A26361">
      <w:pPr>
        <w:spacing w:line="280" w:lineRule="exact"/>
        <w:jc w:val="both"/>
        <w:rPr>
          <w:rFonts w:asciiTheme="minorHAnsi" w:hAnsiTheme="minorHAnsi" w:cstheme="minorHAnsi"/>
          <w:sz w:val="22"/>
          <w:szCs w:val="22"/>
          <w:lang w:val="en-US"/>
        </w:rPr>
      </w:pPr>
    </w:p>
    <w:tbl>
      <w:tblPr>
        <w:tblW w:w="10260" w:type="dxa"/>
        <w:tblCellMar>
          <w:left w:w="113" w:type="dxa"/>
        </w:tblCellMar>
        <w:tblLook w:val="04A0" w:firstRow="1" w:lastRow="0" w:firstColumn="1" w:lastColumn="0" w:noHBand="0" w:noVBand="1"/>
      </w:tblPr>
      <w:tblGrid>
        <w:gridCol w:w="4394"/>
        <w:gridCol w:w="5866"/>
      </w:tblGrid>
      <w:tr w:rsidR="00A26361" w14:paraId="7A9B5BC0" w14:textId="77777777">
        <w:tc>
          <w:tcPr>
            <w:tcW w:w="4394" w:type="dxa"/>
            <w:shd w:val="clear" w:color="auto" w:fill="auto"/>
          </w:tcPr>
          <w:p w14:paraId="7763829C" w14:textId="77777777" w:rsidR="00A26361" w:rsidRDefault="00A504CF">
            <w:pPr>
              <w:spacing w:line="280" w:lineRule="exact"/>
              <w:ind w:left="-30"/>
              <w:jc w:val="center"/>
              <w:rPr>
                <w:rFonts w:asciiTheme="minorHAnsi" w:hAnsiTheme="minorHAnsi" w:cstheme="minorHAnsi"/>
                <w:sz w:val="28"/>
                <w:szCs w:val="28"/>
                <w:lang w:val="en-US"/>
              </w:rPr>
            </w:pPr>
            <w:r>
              <w:rPr>
                <w:rFonts w:asciiTheme="minorHAnsi" w:hAnsiTheme="minorHAnsi" w:cstheme="minorHAnsi"/>
                <w:b/>
                <w:sz w:val="28"/>
                <w:szCs w:val="28"/>
                <w:lang w:val="en-US"/>
              </w:rPr>
              <w:t>In Italy</w:t>
            </w:r>
          </w:p>
        </w:tc>
        <w:tc>
          <w:tcPr>
            <w:tcW w:w="5866" w:type="dxa"/>
            <w:shd w:val="clear" w:color="auto" w:fill="auto"/>
          </w:tcPr>
          <w:p w14:paraId="3F96885E" w14:textId="77777777" w:rsidR="00A26361" w:rsidRDefault="00A504CF">
            <w:pPr>
              <w:spacing w:line="280" w:lineRule="exact"/>
              <w:ind w:left="-30"/>
              <w:jc w:val="center"/>
              <w:rPr>
                <w:rFonts w:asciiTheme="minorHAnsi" w:hAnsiTheme="minorHAnsi" w:cstheme="minorHAnsi"/>
                <w:sz w:val="28"/>
                <w:szCs w:val="28"/>
                <w:lang w:val="en-US"/>
              </w:rPr>
            </w:pPr>
            <w:r>
              <w:rPr>
                <w:rFonts w:asciiTheme="minorHAnsi" w:hAnsiTheme="minorHAnsi" w:cstheme="minorHAnsi"/>
                <w:b/>
                <w:sz w:val="28"/>
                <w:szCs w:val="28"/>
                <w:lang w:val="en-US"/>
              </w:rPr>
              <w:t>In China</w:t>
            </w:r>
          </w:p>
        </w:tc>
      </w:tr>
      <w:tr w:rsidR="00A26361" w14:paraId="41E6B751" w14:textId="77777777">
        <w:tc>
          <w:tcPr>
            <w:tcW w:w="4394" w:type="dxa"/>
            <w:shd w:val="clear" w:color="auto" w:fill="auto"/>
          </w:tcPr>
          <w:p w14:paraId="351BDFE5" w14:textId="77777777" w:rsidR="00A26361" w:rsidRDefault="00A26361">
            <w:pPr>
              <w:spacing w:line="280" w:lineRule="exact"/>
              <w:ind w:left="-30"/>
              <w:jc w:val="center"/>
              <w:rPr>
                <w:rFonts w:asciiTheme="minorHAnsi" w:hAnsiTheme="minorHAnsi" w:cstheme="minorHAnsi"/>
                <w:sz w:val="22"/>
                <w:szCs w:val="22"/>
                <w:lang w:val="en-US"/>
              </w:rPr>
            </w:pPr>
          </w:p>
          <w:p w14:paraId="09691382" w14:textId="77777777" w:rsidR="00A26361" w:rsidRDefault="00A504CF">
            <w:pPr>
              <w:spacing w:line="280" w:lineRule="exact"/>
              <w:ind w:left="-30"/>
              <w:jc w:val="center"/>
              <w:rPr>
                <w:rFonts w:asciiTheme="minorHAnsi" w:hAnsiTheme="minorHAnsi" w:cstheme="minorHAnsi"/>
                <w:i/>
                <w:sz w:val="22"/>
                <w:szCs w:val="22"/>
                <w:lang w:val="en-US"/>
              </w:rPr>
            </w:pPr>
            <w:r>
              <w:rPr>
                <w:rFonts w:asciiTheme="minorHAnsi" w:hAnsiTheme="minorHAnsi" w:cstheme="minorHAnsi"/>
                <w:i/>
                <w:sz w:val="22"/>
                <w:szCs w:val="22"/>
                <w:lang w:val="en-US"/>
              </w:rPr>
              <w:t>Office IX - Directorate General for Cultural and Economic Promotion and Innovation</w:t>
            </w:r>
          </w:p>
          <w:p w14:paraId="1F1E285D" w14:textId="77777777" w:rsidR="00A26361" w:rsidRDefault="00A504CF">
            <w:pPr>
              <w:spacing w:line="280" w:lineRule="exact"/>
              <w:ind w:left="-30"/>
              <w:jc w:val="center"/>
              <w:rPr>
                <w:rFonts w:asciiTheme="minorHAnsi" w:hAnsiTheme="minorHAnsi" w:cstheme="minorHAnsi"/>
                <w:i/>
                <w:sz w:val="22"/>
                <w:szCs w:val="22"/>
                <w:lang w:val="en-US"/>
              </w:rPr>
            </w:pPr>
            <w:r>
              <w:rPr>
                <w:rFonts w:asciiTheme="minorHAnsi" w:hAnsiTheme="minorHAnsi" w:cstheme="minorHAnsi"/>
                <w:i/>
                <w:sz w:val="22"/>
                <w:szCs w:val="22"/>
                <w:lang w:val="en-US"/>
              </w:rPr>
              <w:t>Ministry of Foreign Affairs and International Cooperation (MAECI)</w:t>
            </w:r>
          </w:p>
          <w:p w14:paraId="62FF2BDC" w14:textId="77777777" w:rsidR="00A26361" w:rsidRDefault="00A504CF">
            <w:pPr>
              <w:spacing w:line="280" w:lineRule="exact"/>
              <w:ind w:left="-30"/>
              <w:jc w:val="center"/>
              <w:rPr>
                <w:rFonts w:asciiTheme="minorHAnsi" w:hAnsiTheme="minorHAnsi" w:cstheme="minorHAnsi"/>
                <w:sz w:val="22"/>
                <w:szCs w:val="22"/>
              </w:rPr>
            </w:pPr>
            <w:r>
              <w:rPr>
                <w:rFonts w:asciiTheme="minorHAnsi" w:hAnsiTheme="minorHAnsi" w:cstheme="minorHAnsi"/>
                <w:i/>
                <w:sz w:val="22"/>
                <w:szCs w:val="22"/>
              </w:rPr>
              <w:t>E-mail:</w:t>
            </w:r>
            <w:r>
              <w:rPr>
                <w:rFonts w:asciiTheme="minorHAnsi" w:hAnsiTheme="minorHAnsi" w:cstheme="minorHAnsi"/>
                <w:sz w:val="22"/>
                <w:szCs w:val="22"/>
              </w:rPr>
              <w:t xml:space="preserve"> </w:t>
            </w:r>
            <w:hyperlink r:id="rId12" w:history="1">
              <w:r w:rsidRPr="00250EDE">
                <w:rPr>
                  <w:rStyle w:val="Collegamentoipertestuale"/>
                  <w:rFonts w:asciiTheme="minorHAnsi" w:hAnsiTheme="minorHAnsi" w:cstheme="minorHAnsi"/>
                  <w:sz w:val="22"/>
                  <w:szCs w:val="22"/>
                </w:rPr>
                <w:t>dgsp-09bandi2@esteri.it</w:t>
              </w:r>
            </w:hyperlink>
          </w:p>
        </w:tc>
        <w:tc>
          <w:tcPr>
            <w:tcW w:w="5866" w:type="dxa"/>
            <w:shd w:val="clear" w:color="auto" w:fill="auto"/>
          </w:tcPr>
          <w:p w14:paraId="724279F9" w14:textId="77777777" w:rsidR="00A26361" w:rsidRDefault="00A26361">
            <w:pPr>
              <w:spacing w:line="280" w:lineRule="exact"/>
              <w:ind w:left="-30"/>
              <w:jc w:val="center"/>
              <w:rPr>
                <w:rFonts w:asciiTheme="minorHAnsi" w:hAnsiTheme="minorHAnsi" w:cstheme="minorHAnsi"/>
                <w:sz w:val="22"/>
                <w:szCs w:val="22"/>
              </w:rPr>
            </w:pPr>
          </w:p>
          <w:p w14:paraId="7B4E4A9A" w14:textId="525933E2" w:rsidR="00A26361" w:rsidRPr="00250EDE" w:rsidRDefault="00A504CF">
            <w:pPr>
              <w:spacing w:line="280" w:lineRule="exact"/>
              <w:ind w:left="-30"/>
              <w:jc w:val="center"/>
              <w:rPr>
                <w:rFonts w:asciiTheme="minorHAnsi" w:eastAsia="SimSun" w:hAnsiTheme="minorHAnsi" w:cstheme="minorHAnsi"/>
                <w:i/>
                <w:color w:val="000000" w:themeColor="text1"/>
                <w:sz w:val="22"/>
                <w:szCs w:val="22"/>
                <w:lang w:val="en-US" w:eastAsia="zh-CN"/>
              </w:rPr>
            </w:pPr>
            <w:r w:rsidRPr="00250EDE">
              <w:rPr>
                <w:rFonts w:asciiTheme="minorHAnsi" w:eastAsia="SimSun" w:hAnsiTheme="minorHAnsi" w:cstheme="minorHAnsi" w:hint="eastAsia"/>
                <w:i/>
                <w:color w:val="000000" w:themeColor="text1"/>
                <w:sz w:val="22"/>
                <w:szCs w:val="22"/>
                <w:lang w:val="en-US" w:eastAsia="zh-CN"/>
              </w:rPr>
              <w:t>SUN</w:t>
            </w:r>
            <w:r w:rsidRPr="00250EDE">
              <w:rPr>
                <w:rFonts w:asciiTheme="minorHAnsi" w:hAnsiTheme="minorHAnsi" w:cstheme="minorHAnsi"/>
                <w:i/>
                <w:color w:val="000000" w:themeColor="text1"/>
                <w:sz w:val="22"/>
                <w:szCs w:val="22"/>
                <w:lang w:val="en-US"/>
              </w:rPr>
              <w:t xml:space="preserve"> </w:t>
            </w:r>
            <w:proofErr w:type="spellStart"/>
            <w:r w:rsidRPr="00250EDE">
              <w:rPr>
                <w:rFonts w:asciiTheme="minorHAnsi" w:eastAsia="SimSun" w:hAnsiTheme="minorHAnsi" w:cstheme="minorHAnsi" w:hint="eastAsia"/>
                <w:i/>
                <w:color w:val="000000" w:themeColor="text1"/>
                <w:sz w:val="22"/>
                <w:szCs w:val="22"/>
                <w:lang w:val="en-US" w:eastAsia="zh-CN"/>
              </w:rPr>
              <w:t>L</w:t>
            </w:r>
            <w:r w:rsidRPr="00250EDE">
              <w:rPr>
                <w:rFonts w:asciiTheme="minorHAnsi" w:hAnsiTheme="minorHAnsi" w:cstheme="minorHAnsi"/>
                <w:i/>
                <w:color w:val="000000" w:themeColor="text1"/>
                <w:sz w:val="22"/>
                <w:szCs w:val="22"/>
                <w:lang w:val="en-US"/>
              </w:rPr>
              <w:t>in</w:t>
            </w:r>
            <w:r w:rsidRPr="00250EDE">
              <w:rPr>
                <w:rFonts w:asciiTheme="minorHAnsi" w:eastAsia="SimSun" w:hAnsiTheme="minorHAnsi" w:cstheme="minorHAnsi" w:hint="eastAsia"/>
                <w:i/>
                <w:color w:val="000000" w:themeColor="text1"/>
                <w:sz w:val="22"/>
                <w:szCs w:val="22"/>
                <w:lang w:val="en-US" w:eastAsia="zh-CN"/>
              </w:rPr>
              <w:t>hao</w:t>
            </w:r>
            <w:proofErr w:type="spellEnd"/>
          </w:p>
          <w:p w14:paraId="0590ED9C" w14:textId="77777777" w:rsidR="00A26361" w:rsidRPr="00250EDE" w:rsidRDefault="00A504CF">
            <w:pPr>
              <w:spacing w:line="280" w:lineRule="exact"/>
              <w:ind w:left="-30"/>
              <w:jc w:val="center"/>
              <w:rPr>
                <w:rFonts w:asciiTheme="minorHAnsi" w:hAnsiTheme="minorHAnsi" w:cstheme="minorHAnsi"/>
                <w:i/>
                <w:color w:val="000000" w:themeColor="text1"/>
                <w:sz w:val="22"/>
                <w:szCs w:val="22"/>
                <w:lang w:val="en-US"/>
              </w:rPr>
            </w:pPr>
            <w:r w:rsidRPr="00250EDE">
              <w:rPr>
                <w:rFonts w:asciiTheme="minorHAnsi" w:hAnsiTheme="minorHAnsi" w:cstheme="minorHAnsi"/>
                <w:i/>
                <w:color w:val="000000" w:themeColor="text1"/>
                <w:sz w:val="22"/>
                <w:szCs w:val="22"/>
                <w:lang w:val="en-US"/>
              </w:rPr>
              <w:t>Program Manager</w:t>
            </w:r>
          </w:p>
          <w:p w14:paraId="23F8304C" w14:textId="6988539A" w:rsidR="00A26361" w:rsidRPr="00250EDE" w:rsidRDefault="00A504CF">
            <w:pPr>
              <w:spacing w:line="280" w:lineRule="exact"/>
              <w:ind w:left="-30"/>
              <w:jc w:val="center"/>
              <w:rPr>
                <w:rFonts w:asciiTheme="minorHAnsi" w:eastAsia="SimSun" w:hAnsiTheme="minorHAnsi" w:cstheme="minorHAnsi"/>
                <w:i/>
                <w:color w:val="000000" w:themeColor="text1"/>
                <w:sz w:val="22"/>
                <w:szCs w:val="22"/>
                <w:lang w:val="en-US" w:eastAsia="zh-CN"/>
              </w:rPr>
            </w:pPr>
            <w:r w:rsidRPr="00250EDE">
              <w:rPr>
                <w:rFonts w:asciiTheme="minorHAnsi" w:eastAsia="SimSun" w:hAnsiTheme="minorHAnsi" w:cstheme="minorHAnsi" w:hint="eastAsia"/>
                <w:i/>
                <w:color w:val="000000" w:themeColor="text1"/>
                <w:sz w:val="22"/>
                <w:szCs w:val="22"/>
                <w:lang w:val="en-US" w:eastAsia="zh-CN"/>
              </w:rPr>
              <w:t>Department</w:t>
            </w:r>
            <w:r w:rsidRPr="00250EDE">
              <w:rPr>
                <w:rFonts w:asciiTheme="minorHAnsi" w:hAnsiTheme="minorHAnsi" w:cstheme="minorHAnsi"/>
                <w:i/>
                <w:color w:val="000000" w:themeColor="text1"/>
                <w:sz w:val="22"/>
                <w:szCs w:val="22"/>
                <w:lang w:val="en-US"/>
              </w:rPr>
              <w:t xml:space="preserve"> of Internationa</w:t>
            </w:r>
            <w:r w:rsidRPr="00250EDE">
              <w:rPr>
                <w:rFonts w:asciiTheme="minorHAnsi" w:eastAsia="SimSun" w:hAnsiTheme="minorHAnsi" w:cstheme="minorHAnsi" w:hint="eastAsia"/>
                <w:i/>
                <w:color w:val="000000" w:themeColor="text1"/>
                <w:sz w:val="22"/>
                <w:szCs w:val="22"/>
                <w:lang w:val="en-US" w:eastAsia="zh-CN"/>
              </w:rPr>
              <w:t>l Programs</w:t>
            </w:r>
          </w:p>
          <w:p w14:paraId="0361970D" w14:textId="77777777" w:rsidR="00A26361" w:rsidRPr="00250EDE" w:rsidRDefault="00A504CF">
            <w:pPr>
              <w:spacing w:line="280" w:lineRule="exact"/>
              <w:ind w:left="-30"/>
              <w:jc w:val="center"/>
              <w:rPr>
                <w:rFonts w:asciiTheme="minorHAnsi" w:hAnsiTheme="minorHAnsi" w:cstheme="minorHAnsi"/>
                <w:i/>
                <w:color w:val="000000" w:themeColor="text1"/>
                <w:sz w:val="22"/>
                <w:szCs w:val="22"/>
                <w:lang w:val="en-US"/>
              </w:rPr>
            </w:pPr>
            <w:r w:rsidRPr="00250EDE">
              <w:rPr>
                <w:rFonts w:asciiTheme="minorHAnsi" w:hAnsiTheme="minorHAnsi" w:cstheme="minorHAnsi"/>
                <w:i/>
                <w:color w:val="000000" w:themeColor="text1"/>
                <w:sz w:val="22"/>
                <w:szCs w:val="22"/>
                <w:lang w:val="en-US"/>
              </w:rPr>
              <w:t>National Natural Science Foundation of China</w:t>
            </w:r>
          </w:p>
          <w:p w14:paraId="51EC6D1E" w14:textId="78F01AA3" w:rsidR="00A26361" w:rsidRDefault="00A504CF">
            <w:pPr>
              <w:spacing w:line="280" w:lineRule="exact"/>
              <w:ind w:left="-30"/>
              <w:jc w:val="center"/>
              <w:rPr>
                <w:rFonts w:asciiTheme="minorHAnsi" w:hAnsiTheme="minorHAnsi" w:cstheme="minorHAnsi"/>
                <w:i/>
                <w:color w:val="FF0000"/>
                <w:sz w:val="22"/>
                <w:szCs w:val="22"/>
              </w:rPr>
            </w:pPr>
            <w:r w:rsidRPr="00250EDE">
              <w:rPr>
                <w:rFonts w:asciiTheme="minorHAnsi" w:hAnsiTheme="minorHAnsi" w:cstheme="minorHAnsi"/>
                <w:i/>
                <w:color w:val="000000" w:themeColor="text1"/>
                <w:sz w:val="22"/>
                <w:szCs w:val="22"/>
              </w:rPr>
              <w:t xml:space="preserve">E-mail: </w:t>
            </w:r>
            <w:r w:rsidRPr="00250EDE">
              <w:rPr>
                <w:rFonts w:asciiTheme="minorHAnsi" w:eastAsia="SimSun" w:hAnsiTheme="minorHAnsi" w:cstheme="minorHAnsi" w:hint="eastAsia"/>
                <w:i/>
                <w:color w:val="000000" w:themeColor="text1"/>
                <w:sz w:val="22"/>
                <w:szCs w:val="22"/>
                <w:lang w:eastAsia="zh-CN"/>
              </w:rPr>
              <w:t>sunlinhao</w:t>
            </w:r>
            <w:r w:rsidRPr="00250EDE">
              <w:rPr>
                <w:rFonts w:asciiTheme="minorHAnsi" w:hAnsiTheme="minorHAnsi" w:cstheme="minorHAnsi"/>
                <w:i/>
                <w:color w:val="000000" w:themeColor="text1"/>
                <w:sz w:val="22"/>
                <w:szCs w:val="22"/>
              </w:rPr>
              <w:t>@nsfc.gov.cn</w:t>
            </w:r>
          </w:p>
          <w:p w14:paraId="7622F5DB" w14:textId="77777777" w:rsidR="00A26361" w:rsidRDefault="00A26361">
            <w:pPr>
              <w:spacing w:line="280" w:lineRule="exact"/>
              <w:ind w:left="-30"/>
              <w:rPr>
                <w:rFonts w:asciiTheme="minorHAnsi" w:hAnsiTheme="minorHAnsi" w:cstheme="minorHAnsi"/>
                <w:i/>
                <w:color w:val="FF0000"/>
                <w:sz w:val="22"/>
                <w:szCs w:val="22"/>
              </w:rPr>
            </w:pPr>
          </w:p>
          <w:p w14:paraId="363ECA38" w14:textId="77777777" w:rsidR="00A26361" w:rsidRDefault="00A26361">
            <w:pPr>
              <w:spacing w:line="280" w:lineRule="exact"/>
              <w:rPr>
                <w:rFonts w:asciiTheme="minorHAnsi" w:hAnsiTheme="minorHAnsi" w:cstheme="minorHAnsi"/>
                <w:i/>
                <w:sz w:val="22"/>
                <w:szCs w:val="22"/>
              </w:rPr>
            </w:pPr>
          </w:p>
          <w:p w14:paraId="21E0A355" w14:textId="77777777" w:rsidR="00A26361" w:rsidRDefault="00A26361">
            <w:pPr>
              <w:spacing w:line="280" w:lineRule="exact"/>
              <w:rPr>
                <w:rFonts w:asciiTheme="minorHAnsi" w:hAnsiTheme="minorHAnsi" w:cstheme="minorHAnsi"/>
                <w:sz w:val="22"/>
                <w:szCs w:val="22"/>
              </w:rPr>
            </w:pPr>
          </w:p>
        </w:tc>
      </w:tr>
    </w:tbl>
    <w:p w14:paraId="4B13642F" w14:textId="77777777" w:rsidR="00A26361" w:rsidRDefault="00A26361">
      <w:pPr>
        <w:tabs>
          <w:tab w:val="left" w:pos="1050"/>
        </w:tabs>
        <w:rPr>
          <w:rFonts w:asciiTheme="minorHAnsi" w:hAnsiTheme="minorHAnsi" w:cstheme="minorHAnsi"/>
          <w:sz w:val="22"/>
          <w:szCs w:val="22"/>
        </w:rPr>
      </w:pPr>
    </w:p>
    <w:sectPr w:rsidR="00A26361">
      <w:footerReference w:type="even" r:id="rId13"/>
      <w:footerReference w:type="default" r:id="rId14"/>
      <w:headerReference w:type="first" r:id="rId15"/>
      <w:pgSz w:w="11906" w:h="16838"/>
      <w:pgMar w:top="851" w:right="851" w:bottom="851" w:left="851" w:header="706" w:footer="706"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9CBD2" w14:textId="77777777" w:rsidR="00A26361" w:rsidRDefault="00A504CF">
      <w:r>
        <w:separator/>
      </w:r>
    </w:p>
  </w:endnote>
  <w:endnote w:type="continuationSeparator" w:id="0">
    <w:p w14:paraId="613D2E46" w14:textId="77777777" w:rsidR="00A26361" w:rsidRDefault="00A5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nsolas">
    <w:altName w:val="Liberation Sans Narrow"/>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DejaVu Sans"/>
    <w:panose1 w:val="020B0604030504040204"/>
    <w:charset w:val="00"/>
    <w:family w:val="swiss"/>
    <w:pitch w:val="variable"/>
    <w:sig w:usb0="E1002EFF" w:usb1="C000605B" w:usb2="00000029" w:usb3="00000000" w:csb0="000101FF" w:csb1="00000000"/>
  </w:font>
  <w:font w:name="Malgun Gothic">
    <w:altName w:val="方正书宋_GBK"/>
    <w:panose1 w:val="020B0503020000020004"/>
    <w:charset w:val="81"/>
    <w:family w:val="swiss"/>
    <w:pitch w:val="variable"/>
    <w:sig w:usb0="9000002F" w:usb1="29D77CFB" w:usb2="00000012" w:usb3="00000000" w:csb0="00080001" w:csb1="00000000"/>
  </w:font>
  <w:font w:name="Microsoft YaHei">
    <w:altName w:val="方正黑体_GBK"/>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099757877"/>
    </w:sdtPr>
    <w:sdtEndPr>
      <w:rPr>
        <w:rStyle w:val="Numeropagina"/>
      </w:rPr>
    </w:sdtEndPr>
    <w:sdtContent>
      <w:p w14:paraId="30F3020C" w14:textId="77777777" w:rsidR="00A26361" w:rsidRDefault="00A504CF">
        <w:pPr>
          <w:pStyle w:val="Pidipagina"/>
          <w:framePr w:wrap="auto"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5A26391" w14:textId="77777777" w:rsidR="00A26361" w:rsidRDefault="00A2636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FA82" w14:textId="77777777" w:rsidR="00A26361" w:rsidRDefault="00A504CF">
    <w:pPr>
      <w:pStyle w:val="Pidipagina"/>
      <w:framePr w:wrap="auto" w:vAnchor="text" w:hAnchor="margin" w:xAlign="right" w:y="1"/>
      <w:rPr>
        <w:rStyle w:val="Numeropagina"/>
        <w:rFonts w:asciiTheme="minorHAnsi" w:hAnsiTheme="minorHAnsi" w:cstheme="minorHAnsi"/>
        <w:color w:val="808080" w:themeColor="background1" w:themeShade="80"/>
        <w:sz w:val="20"/>
        <w:szCs w:val="20"/>
      </w:rPr>
    </w:pPr>
    <w:r>
      <w:rPr>
        <w:rStyle w:val="Numeropagina"/>
        <w:rFonts w:asciiTheme="minorHAnsi" w:hAnsiTheme="minorHAnsi" w:cstheme="minorHAnsi"/>
        <w:color w:val="808080" w:themeColor="background1" w:themeShade="80"/>
        <w:sz w:val="20"/>
        <w:szCs w:val="20"/>
      </w:rPr>
      <w:t>|</w:t>
    </w:r>
    <w:sdt>
      <w:sdtPr>
        <w:rPr>
          <w:rStyle w:val="Numeropagina"/>
          <w:rFonts w:asciiTheme="minorHAnsi" w:hAnsiTheme="minorHAnsi" w:cstheme="minorHAnsi"/>
          <w:color w:val="808080" w:themeColor="background1" w:themeShade="80"/>
          <w:sz w:val="20"/>
          <w:szCs w:val="20"/>
        </w:rPr>
        <w:id w:val="-1"/>
      </w:sdtPr>
      <w:sdtEndPr>
        <w:rPr>
          <w:rStyle w:val="Numeropagina"/>
        </w:rPr>
      </w:sdtEndPr>
      <w:sdtContent>
        <w:r>
          <w:rPr>
            <w:rStyle w:val="Numeropagina"/>
            <w:rFonts w:asciiTheme="minorHAnsi" w:hAnsiTheme="minorHAnsi" w:cstheme="minorHAnsi"/>
            <w:color w:val="808080" w:themeColor="background1" w:themeShade="80"/>
            <w:sz w:val="20"/>
            <w:szCs w:val="20"/>
          </w:rPr>
          <w:fldChar w:fldCharType="begin"/>
        </w:r>
        <w:r>
          <w:rPr>
            <w:rStyle w:val="Numeropagina"/>
            <w:rFonts w:asciiTheme="minorHAnsi" w:hAnsiTheme="minorHAnsi" w:cstheme="minorHAnsi"/>
            <w:color w:val="808080" w:themeColor="background1" w:themeShade="80"/>
            <w:sz w:val="20"/>
            <w:szCs w:val="20"/>
          </w:rPr>
          <w:instrText xml:space="preserve"> PAGE </w:instrText>
        </w:r>
        <w:r>
          <w:rPr>
            <w:rStyle w:val="Numeropagina"/>
            <w:rFonts w:asciiTheme="minorHAnsi" w:hAnsiTheme="minorHAnsi" w:cstheme="minorHAnsi"/>
            <w:color w:val="808080" w:themeColor="background1" w:themeShade="80"/>
            <w:sz w:val="20"/>
            <w:szCs w:val="20"/>
          </w:rPr>
          <w:fldChar w:fldCharType="separate"/>
        </w:r>
        <w:r>
          <w:rPr>
            <w:rStyle w:val="Numeropagina"/>
            <w:rFonts w:asciiTheme="minorHAnsi" w:hAnsiTheme="minorHAnsi" w:cstheme="minorHAnsi"/>
            <w:color w:val="808080" w:themeColor="background1" w:themeShade="80"/>
            <w:sz w:val="20"/>
            <w:szCs w:val="20"/>
          </w:rPr>
          <w:t>4</w:t>
        </w:r>
        <w:r>
          <w:rPr>
            <w:rStyle w:val="Numeropagina"/>
            <w:rFonts w:asciiTheme="minorHAnsi" w:hAnsiTheme="minorHAnsi" w:cstheme="minorHAnsi"/>
            <w:color w:val="808080" w:themeColor="background1" w:themeShade="80"/>
            <w:sz w:val="20"/>
            <w:szCs w:val="20"/>
          </w:rPr>
          <w:fldChar w:fldCharType="end"/>
        </w:r>
      </w:sdtContent>
    </w:sdt>
  </w:p>
  <w:p w14:paraId="14FD1F5A" w14:textId="77777777" w:rsidR="00A26361" w:rsidRDefault="00A26361">
    <w:pPr>
      <w:pStyle w:val="Pidipagina"/>
      <w:ind w:right="360"/>
      <w:rPr>
        <w:color w:val="808080" w:themeColor="background1" w:themeShade="80"/>
      </w:rPr>
    </w:pPr>
  </w:p>
  <w:p w14:paraId="4DA8762B" w14:textId="77777777" w:rsidR="00A26361" w:rsidRDefault="00A263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882B2" w14:textId="77777777" w:rsidR="00A26361" w:rsidRDefault="00A504CF">
      <w:r>
        <w:separator/>
      </w:r>
    </w:p>
  </w:footnote>
  <w:footnote w:type="continuationSeparator" w:id="0">
    <w:p w14:paraId="048AF51B" w14:textId="77777777" w:rsidR="00A26361" w:rsidRDefault="00A50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6AF4" w14:textId="77777777" w:rsidR="00A26361" w:rsidRDefault="00A504CF">
    <w:pPr>
      <w:pStyle w:val="Intestazione"/>
      <w:tabs>
        <w:tab w:val="clear" w:pos="4513"/>
      </w:tabs>
    </w:pPr>
    <w:r>
      <w:rPr>
        <w:noProof/>
        <w:lang w:val="en-US" w:eastAsia="en-US"/>
      </w:rPr>
      <w:drawing>
        <wp:inline distT="0" distB="0" distL="0" distR="0" wp14:anchorId="2C6B7F97" wp14:editId="330A839F">
          <wp:extent cx="1562735" cy="412750"/>
          <wp:effectExtent l="0" t="0" r="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24597" cy="429409"/>
                  </a:xfrm>
                  <a:prstGeom prst="rect">
                    <a:avLst/>
                  </a:prstGeom>
                </pic:spPr>
              </pic:pic>
            </a:graphicData>
          </a:graphic>
        </wp:inline>
      </w:drawing>
    </w:r>
  </w:p>
  <w:p w14:paraId="166BE597" w14:textId="77777777" w:rsidR="00A26361" w:rsidRDefault="00A26361">
    <w:pPr>
      <w:pStyle w:val="Intestazione"/>
      <w:tabs>
        <w:tab w:val="clea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66502"/>
    <w:multiLevelType w:val="multilevel"/>
    <w:tmpl w:val="19C66502"/>
    <w:lvl w:ilvl="0">
      <w:start w:val="1"/>
      <w:numFmt w:val="bullet"/>
      <w:lvlText w:val=""/>
      <w:lvlJc w:val="left"/>
      <w:pPr>
        <w:ind w:left="776" w:hanging="360"/>
      </w:pPr>
      <w:rPr>
        <w:rFonts w:ascii="Symbol" w:hAnsi="Symbol"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 w15:restartNumberingAfterBreak="0">
    <w:nsid w:val="210A4169"/>
    <w:multiLevelType w:val="multilevel"/>
    <w:tmpl w:val="210A4169"/>
    <w:lvl w:ilvl="0">
      <w:start w:val="1"/>
      <w:numFmt w:val="bullet"/>
      <w:lvlText w:val=""/>
      <w:lvlJc w:val="left"/>
      <w:pPr>
        <w:ind w:left="644"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8D1225A"/>
    <w:multiLevelType w:val="multilevel"/>
    <w:tmpl w:val="28D122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736686"/>
    <w:multiLevelType w:val="multilevel"/>
    <w:tmpl w:val="2C736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EC350B"/>
    <w:multiLevelType w:val="multilevel"/>
    <w:tmpl w:val="33EC35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1733DC1"/>
    <w:multiLevelType w:val="multilevel"/>
    <w:tmpl w:val="61733DC1"/>
    <w:lvl w:ilvl="0">
      <w:start w:val="1"/>
      <w:numFmt w:val="decimal"/>
      <w:lvlText w:val="%1."/>
      <w:lvlJc w:val="left"/>
      <w:pPr>
        <w:ind w:left="370" w:hanging="360"/>
      </w:pPr>
      <w:rPr>
        <w:rFonts w:hint="default"/>
      </w:rPr>
    </w:lvl>
    <w:lvl w:ilvl="1">
      <w:start w:val="1"/>
      <w:numFmt w:val="decimal"/>
      <w:isLgl/>
      <w:lvlText w:val="%1.%2"/>
      <w:lvlJc w:val="left"/>
      <w:pPr>
        <w:ind w:left="370" w:hanging="360"/>
      </w:pPr>
      <w:rPr>
        <w:rFonts w:hint="default"/>
        <w:i/>
      </w:rPr>
    </w:lvl>
    <w:lvl w:ilvl="2">
      <w:start w:val="1"/>
      <w:numFmt w:val="decimal"/>
      <w:isLgl/>
      <w:lvlText w:val="%1.%2.%3"/>
      <w:lvlJc w:val="left"/>
      <w:pPr>
        <w:ind w:left="730" w:hanging="720"/>
      </w:pPr>
      <w:rPr>
        <w:rFonts w:hint="default"/>
        <w:i/>
      </w:rPr>
    </w:lvl>
    <w:lvl w:ilvl="3">
      <w:start w:val="1"/>
      <w:numFmt w:val="decimal"/>
      <w:isLgl/>
      <w:lvlText w:val="%1.%2.%3.%4"/>
      <w:lvlJc w:val="left"/>
      <w:pPr>
        <w:ind w:left="730" w:hanging="720"/>
      </w:pPr>
      <w:rPr>
        <w:rFonts w:hint="default"/>
        <w:i/>
      </w:rPr>
    </w:lvl>
    <w:lvl w:ilvl="4">
      <w:start w:val="1"/>
      <w:numFmt w:val="decimal"/>
      <w:isLgl/>
      <w:lvlText w:val="%1.%2.%3.%4.%5"/>
      <w:lvlJc w:val="left"/>
      <w:pPr>
        <w:ind w:left="1090" w:hanging="1080"/>
      </w:pPr>
      <w:rPr>
        <w:rFonts w:hint="default"/>
        <w:i/>
      </w:rPr>
    </w:lvl>
    <w:lvl w:ilvl="5">
      <w:start w:val="1"/>
      <w:numFmt w:val="decimal"/>
      <w:isLgl/>
      <w:lvlText w:val="%1.%2.%3.%4.%5.%6"/>
      <w:lvlJc w:val="left"/>
      <w:pPr>
        <w:ind w:left="1090" w:hanging="1080"/>
      </w:pPr>
      <w:rPr>
        <w:rFonts w:hint="default"/>
        <w:i/>
      </w:rPr>
    </w:lvl>
    <w:lvl w:ilvl="6">
      <w:start w:val="1"/>
      <w:numFmt w:val="decimal"/>
      <w:isLgl/>
      <w:lvlText w:val="%1.%2.%3.%4.%5.%6.%7"/>
      <w:lvlJc w:val="left"/>
      <w:pPr>
        <w:ind w:left="1450" w:hanging="1440"/>
      </w:pPr>
      <w:rPr>
        <w:rFonts w:hint="default"/>
        <w:i/>
      </w:rPr>
    </w:lvl>
    <w:lvl w:ilvl="7">
      <w:start w:val="1"/>
      <w:numFmt w:val="decimal"/>
      <w:isLgl/>
      <w:lvlText w:val="%1.%2.%3.%4.%5.%6.%7.%8"/>
      <w:lvlJc w:val="left"/>
      <w:pPr>
        <w:ind w:left="1450" w:hanging="1440"/>
      </w:pPr>
      <w:rPr>
        <w:rFonts w:hint="default"/>
        <w:i/>
      </w:rPr>
    </w:lvl>
    <w:lvl w:ilvl="8">
      <w:start w:val="1"/>
      <w:numFmt w:val="decimal"/>
      <w:isLgl/>
      <w:lvlText w:val="%1.%2.%3.%4.%5.%6.%7.%8.%9"/>
      <w:lvlJc w:val="left"/>
      <w:pPr>
        <w:ind w:left="1810" w:hanging="1800"/>
      </w:pPr>
      <w:rPr>
        <w:rFonts w:hint="default"/>
        <w:i/>
      </w:rPr>
    </w:lvl>
  </w:abstractNum>
  <w:abstractNum w:abstractNumId="6" w15:restartNumberingAfterBreak="0">
    <w:nsid w:val="62940E05"/>
    <w:multiLevelType w:val="multilevel"/>
    <w:tmpl w:val="62940E05"/>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7" w15:restartNumberingAfterBreak="0">
    <w:nsid w:val="64D33D7C"/>
    <w:multiLevelType w:val="multilevel"/>
    <w:tmpl w:val="64D33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E5E6E86"/>
    <w:multiLevelType w:val="multilevel"/>
    <w:tmpl w:val="6E5E6E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A555D29"/>
    <w:multiLevelType w:val="multilevel"/>
    <w:tmpl w:val="7A555D29"/>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7EBE0726"/>
    <w:multiLevelType w:val="multilevel"/>
    <w:tmpl w:val="7EBE07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5014272">
    <w:abstractNumId w:val="5"/>
  </w:num>
  <w:num w:numId="2" w16cid:durableId="691491588">
    <w:abstractNumId w:val="9"/>
  </w:num>
  <w:num w:numId="3" w16cid:durableId="2094429623">
    <w:abstractNumId w:val="4"/>
  </w:num>
  <w:num w:numId="4" w16cid:durableId="437026123">
    <w:abstractNumId w:val="10"/>
  </w:num>
  <w:num w:numId="5" w16cid:durableId="130294935">
    <w:abstractNumId w:val="7"/>
  </w:num>
  <w:num w:numId="6" w16cid:durableId="43530906">
    <w:abstractNumId w:val="2"/>
  </w:num>
  <w:num w:numId="7" w16cid:durableId="980689408">
    <w:abstractNumId w:val="1"/>
  </w:num>
  <w:num w:numId="8" w16cid:durableId="98185673">
    <w:abstractNumId w:val="6"/>
  </w:num>
  <w:num w:numId="9" w16cid:durableId="1778258719">
    <w:abstractNumId w:val="3"/>
  </w:num>
  <w:num w:numId="10" w16cid:durableId="1336498433">
    <w:abstractNumId w:val="0"/>
  </w:num>
  <w:num w:numId="11" w16cid:durableId="1988593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E92"/>
    <w:rsid w:val="00001812"/>
    <w:rsid w:val="0000197C"/>
    <w:rsid w:val="00001B1C"/>
    <w:rsid w:val="00002406"/>
    <w:rsid w:val="000059E7"/>
    <w:rsid w:val="0000759B"/>
    <w:rsid w:val="00020C0D"/>
    <w:rsid w:val="000230E9"/>
    <w:rsid w:val="00024F2B"/>
    <w:rsid w:val="00025302"/>
    <w:rsid w:val="00035B01"/>
    <w:rsid w:val="00035DC0"/>
    <w:rsid w:val="00040987"/>
    <w:rsid w:val="00044ED8"/>
    <w:rsid w:val="00053070"/>
    <w:rsid w:val="00062FC4"/>
    <w:rsid w:val="0006339E"/>
    <w:rsid w:val="0006701E"/>
    <w:rsid w:val="0007631A"/>
    <w:rsid w:val="00084743"/>
    <w:rsid w:val="000A105F"/>
    <w:rsid w:val="000B0403"/>
    <w:rsid w:val="000C322C"/>
    <w:rsid w:val="000C5EDC"/>
    <w:rsid w:val="000D2FE6"/>
    <w:rsid w:val="000D461F"/>
    <w:rsid w:val="000D498A"/>
    <w:rsid w:val="000D7CB7"/>
    <w:rsid w:val="000F0364"/>
    <w:rsid w:val="000F52F9"/>
    <w:rsid w:val="0010279E"/>
    <w:rsid w:val="00103B86"/>
    <w:rsid w:val="00117692"/>
    <w:rsid w:val="001217B2"/>
    <w:rsid w:val="00126092"/>
    <w:rsid w:val="00143884"/>
    <w:rsid w:val="00153020"/>
    <w:rsid w:val="00154E09"/>
    <w:rsid w:val="001557DC"/>
    <w:rsid w:val="00155CB1"/>
    <w:rsid w:val="00161778"/>
    <w:rsid w:val="00166C9E"/>
    <w:rsid w:val="00171AC9"/>
    <w:rsid w:val="00174111"/>
    <w:rsid w:val="001879C6"/>
    <w:rsid w:val="00190AF1"/>
    <w:rsid w:val="00192181"/>
    <w:rsid w:val="001A24A8"/>
    <w:rsid w:val="001B00B7"/>
    <w:rsid w:val="001B61FA"/>
    <w:rsid w:val="001B6319"/>
    <w:rsid w:val="001C33BF"/>
    <w:rsid w:val="001C579C"/>
    <w:rsid w:val="001D3B6F"/>
    <w:rsid w:val="001E0F02"/>
    <w:rsid w:val="001E31B3"/>
    <w:rsid w:val="001F0033"/>
    <w:rsid w:val="00202524"/>
    <w:rsid w:val="002052D1"/>
    <w:rsid w:val="0021024F"/>
    <w:rsid w:val="00211B9D"/>
    <w:rsid w:val="00211BB7"/>
    <w:rsid w:val="00212FAE"/>
    <w:rsid w:val="00215374"/>
    <w:rsid w:val="00217D86"/>
    <w:rsid w:val="00220CEF"/>
    <w:rsid w:val="00221558"/>
    <w:rsid w:val="0022430E"/>
    <w:rsid w:val="0022633F"/>
    <w:rsid w:val="002314CA"/>
    <w:rsid w:val="0024068D"/>
    <w:rsid w:val="002433DF"/>
    <w:rsid w:val="0024465D"/>
    <w:rsid w:val="00247827"/>
    <w:rsid w:val="00250EDE"/>
    <w:rsid w:val="00254209"/>
    <w:rsid w:val="002570A2"/>
    <w:rsid w:val="0025799C"/>
    <w:rsid w:val="00263F0B"/>
    <w:rsid w:val="002644F9"/>
    <w:rsid w:val="002766F2"/>
    <w:rsid w:val="00276BB2"/>
    <w:rsid w:val="00285F7F"/>
    <w:rsid w:val="00287528"/>
    <w:rsid w:val="002B24E7"/>
    <w:rsid w:val="002B4CF9"/>
    <w:rsid w:val="002B7E4E"/>
    <w:rsid w:val="002C649A"/>
    <w:rsid w:val="002D768A"/>
    <w:rsid w:val="002E4631"/>
    <w:rsid w:val="002F2E6E"/>
    <w:rsid w:val="002F705E"/>
    <w:rsid w:val="003010A0"/>
    <w:rsid w:val="003050B3"/>
    <w:rsid w:val="00306144"/>
    <w:rsid w:val="003066DE"/>
    <w:rsid w:val="00306B9B"/>
    <w:rsid w:val="00312D43"/>
    <w:rsid w:val="00314FF9"/>
    <w:rsid w:val="003204D4"/>
    <w:rsid w:val="00322D53"/>
    <w:rsid w:val="00323E7F"/>
    <w:rsid w:val="00326B87"/>
    <w:rsid w:val="00337A88"/>
    <w:rsid w:val="00340A9A"/>
    <w:rsid w:val="003452C0"/>
    <w:rsid w:val="00347764"/>
    <w:rsid w:val="00350859"/>
    <w:rsid w:val="00357E61"/>
    <w:rsid w:val="00363322"/>
    <w:rsid w:val="00372095"/>
    <w:rsid w:val="00373C2E"/>
    <w:rsid w:val="00374E84"/>
    <w:rsid w:val="00380B04"/>
    <w:rsid w:val="00385A27"/>
    <w:rsid w:val="00394837"/>
    <w:rsid w:val="003963BE"/>
    <w:rsid w:val="00396D8C"/>
    <w:rsid w:val="003B1928"/>
    <w:rsid w:val="003B28CC"/>
    <w:rsid w:val="003B3217"/>
    <w:rsid w:val="003C2B7A"/>
    <w:rsid w:val="003C45A9"/>
    <w:rsid w:val="003C46A2"/>
    <w:rsid w:val="003D608D"/>
    <w:rsid w:val="003E453F"/>
    <w:rsid w:val="003E4736"/>
    <w:rsid w:val="003F1B08"/>
    <w:rsid w:val="00406474"/>
    <w:rsid w:val="00407C3D"/>
    <w:rsid w:val="0042576A"/>
    <w:rsid w:val="00426B25"/>
    <w:rsid w:val="00440DAE"/>
    <w:rsid w:val="004535C5"/>
    <w:rsid w:val="00460F46"/>
    <w:rsid w:val="004626FE"/>
    <w:rsid w:val="00465432"/>
    <w:rsid w:val="0046660C"/>
    <w:rsid w:val="004922DD"/>
    <w:rsid w:val="004A40F8"/>
    <w:rsid w:val="004C31F6"/>
    <w:rsid w:val="004C4652"/>
    <w:rsid w:val="004E005E"/>
    <w:rsid w:val="004E1805"/>
    <w:rsid w:val="004E4125"/>
    <w:rsid w:val="004E6871"/>
    <w:rsid w:val="004E7E2E"/>
    <w:rsid w:val="004E7FD6"/>
    <w:rsid w:val="004F0514"/>
    <w:rsid w:val="004F1676"/>
    <w:rsid w:val="004F7995"/>
    <w:rsid w:val="0050192E"/>
    <w:rsid w:val="005078EB"/>
    <w:rsid w:val="00510EB6"/>
    <w:rsid w:val="00516812"/>
    <w:rsid w:val="0052503E"/>
    <w:rsid w:val="00530E58"/>
    <w:rsid w:val="0053242B"/>
    <w:rsid w:val="00532A3D"/>
    <w:rsid w:val="00535ACB"/>
    <w:rsid w:val="00540D57"/>
    <w:rsid w:val="00541DF4"/>
    <w:rsid w:val="00547A8B"/>
    <w:rsid w:val="00554B3D"/>
    <w:rsid w:val="00556744"/>
    <w:rsid w:val="00562A7D"/>
    <w:rsid w:val="00563D6E"/>
    <w:rsid w:val="00567F07"/>
    <w:rsid w:val="0058024A"/>
    <w:rsid w:val="00580DB5"/>
    <w:rsid w:val="00590280"/>
    <w:rsid w:val="00595386"/>
    <w:rsid w:val="00597455"/>
    <w:rsid w:val="005A34E8"/>
    <w:rsid w:val="005A73D7"/>
    <w:rsid w:val="005B04B2"/>
    <w:rsid w:val="005B5555"/>
    <w:rsid w:val="005B68B0"/>
    <w:rsid w:val="005C072C"/>
    <w:rsid w:val="005C6572"/>
    <w:rsid w:val="005C7BEB"/>
    <w:rsid w:val="005D02C8"/>
    <w:rsid w:val="005E0045"/>
    <w:rsid w:val="005E2C6D"/>
    <w:rsid w:val="005E4726"/>
    <w:rsid w:val="005E7ADA"/>
    <w:rsid w:val="005F197E"/>
    <w:rsid w:val="005F3B52"/>
    <w:rsid w:val="005F528F"/>
    <w:rsid w:val="005F691F"/>
    <w:rsid w:val="005F6A52"/>
    <w:rsid w:val="005F7830"/>
    <w:rsid w:val="00611AA2"/>
    <w:rsid w:val="00614C33"/>
    <w:rsid w:val="00614F28"/>
    <w:rsid w:val="00623B68"/>
    <w:rsid w:val="00632455"/>
    <w:rsid w:val="00641B32"/>
    <w:rsid w:val="0064378C"/>
    <w:rsid w:val="0064682F"/>
    <w:rsid w:val="00652DEB"/>
    <w:rsid w:val="006574D1"/>
    <w:rsid w:val="00660ADB"/>
    <w:rsid w:val="0066517B"/>
    <w:rsid w:val="00666DAD"/>
    <w:rsid w:val="00670FB3"/>
    <w:rsid w:val="00675462"/>
    <w:rsid w:val="0067701B"/>
    <w:rsid w:val="00680BBD"/>
    <w:rsid w:val="00681639"/>
    <w:rsid w:val="00681F6E"/>
    <w:rsid w:val="00687720"/>
    <w:rsid w:val="00692B54"/>
    <w:rsid w:val="006A5278"/>
    <w:rsid w:val="006A5569"/>
    <w:rsid w:val="006B4C59"/>
    <w:rsid w:val="006B5830"/>
    <w:rsid w:val="006B7639"/>
    <w:rsid w:val="006C133D"/>
    <w:rsid w:val="006C2272"/>
    <w:rsid w:val="006C36E8"/>
    <w:rsid w:val="006C592A"/>
    <w:rsid w:val="006D1A10"/>
    <w:rsid w:val="006D6C3C"/>
    <w:rsid w:val="006D7D37"/>
    <w:rsid w:val="006E25C5"/>
    <w:rsid w:val="006F422D"/>
    <w:rsid w:val="006F423E"/>
    <w:rsid w:val="006F4D24"/>
    <w:rsid w:val="006F59A7"/>
    <w:rsid w:val="0070023B"/>
    <w:rsid w:val="00713EB7"/>
    <w:rsid w:val="007140A2"/>
    <w:rsid w:val="007149BA"/>
    <w:rsid w:val="00732BA3"/>
    <w:rsid w:val="00742030"/>
    <w:rsid w:val="0074251A"/>
    <w:rsid w:val="0075083F"/>
    <w:rsid w:val="00751B47"/>
    <w:rsid w:val="007524AF"/>
    <w:rsid w:val="00752E79"/>
    <w:rsid w:val="00755684"/>
    <w:rsid w:val="00755F94"/>
    <w:rsid w:val="00773337"/>
    <w:rsid w:val="007737B7"/>
    <w:rsid w:val="00773BF6"/>
    <w:rsid w:val="00780ACA"/>
    <w:rsid w:val="00783355"/>
    <w:rsid w:val="007858A9"/>
    <w:rsid w:val="00786B45"/>
    <w:rsid w:val="00796A8F"/>
    <w:rsid w:val="007A1C98"/>
    <w:rsid w:val="007A527E"/>
    <w:rsid w:val="007B315F"/>
    <w:rsid w:val="007B7EED"/>
    <w:rsid w:val="007C4420"/>
    <w:rsid w:val="007D0F17"/>
    <w:rsid w:val="007D7DBC"/>
    <w:rsid w:val="007E0943"/>
    <w:rsid w:val="007E267D"/>
    <w:rsid w:val="007E7CD6"/>
    <w:rsid w:val="007F035F"/>
    <w:rsid w:val="007F7B87"/>
    <w:rsid w:val="00804C32"/>
    <w:rsid w:val="00811E4D"/>
    <w:rsid w:val="008126BC"/>
    <w:rsid w:val="008127C7"/>
    <w:rsid w:val="0081487E"/>
    <w:rsid w:val="00816DB1"/>
    <w:rsid w:val="008236E4"/>
    <w:rsid w:val="00825257"/>
    <w:rsid w:val="008509FF"/>
    <w:rsid w:val="008625CE"/>
    <w:rsid w:val="00864726"/>
    <w:rsid w:val="00870E36"/>
    <w:rsid w:val="00876AB4"/>
    <w:rsid w:val="008853DE"/>
    <w:rsid w:val="00885B06"/>
    <w:rsid w:val="008875F7"/>
    <w:rsid w:val="00887891"/>
    <w:rsid w:val="00890BAA"/>
    <w:rsid w:val="00893757"/>
    <w:rsid w:val="008A0372"/>
    <w:rsid w:val="008B6851"/>
    <w:rsid w:val="008B76B3"/>
    <w:rsid w:val="008C723C"/>
    <w:rsid w:val="008D0880"/>
    <w:rsid w:val="008D7F0E"/>
    <w:rsid w:val="008E5585"/>
    <w:rsid w:val="008E5D0A"/>
    <w:rsid w:val="00906D62"/>
    <w:rsid w:val="00920280"/>
    <w:rsid w:val="00921144"/>
    <w:rsid w:val="00924178"/>
    <w:rsid w:val="00927C6E"/>
    <w:rsid w:val="0093202F"/>
    <w:rsid w:val="00940612"/>
    <w:rsid w:val="009619A9"/>
    <w:rsid w:val="009632F0"/>
    <w:rsid w:val="009652EE"/>
    <w:rsid w:val="00967B8C"/>
    <w:rsid w:val="00982C77"/>
    <w:rsid w:val="00985D73"/>
    <w:rsid w:val="00986256"/>
    <w:rsid w:val="0099127E"/>
    <w:rsid w:val="00991499"/>
    <w:rsid w:val="009A257B"/>
    <w:rsid w:val="009A2A34"/>
    <w:rsid w:val="009A5F82"/>
    <w:rsid w:val="009B100E"/>
    <w:rsid w:val="009D1737"/>
    <w:rsid w:val="009D6112"/>
    <w:rsid w:val="009D6DE8"/>
    <w:rsid w:val="009E1156"/>
    <w:rsid w:val="009E4D3B"/>
    <w:rsid w:val="009F27D5"/>
    <w:rsid w:val="009F2AD1"/>
    <w:rsid w:val="009F2F87"/>
    <w:rsid w:val="00A05038"/>
    <w:rsid w:val="00A05A57"/>
    <w:rsid w:val="00A11B30"/>
    <w:rsid w:val="00A16580"/>
    <w:rsid w:val="00A26361"/>
    <w:rsid w:val="00A276AB"/>
    <w:rsid w:val="00A30A40"/>
    <w:rsid w:val="00A30A8E"/>
    <w:rsid w:val="00A33F26"/>
    <w:rsid w:val="00A41283"/>
    <w:rsid w:val="00A437D2"/>
    <w:rsid w:val="00A478AD"/>
    <w:rsid w:val="00A504CF"/>
    <w:rsid w:val="00A62F77"/>
    <w:rsid w:val="00A640BC"/>
    <w:rsid w:val="00A70B20"/>
    <w:rsid w:val="00A71CE8"/>
    <w:rsid w:val="00A7362F"/>
    <w:rsid w:val="00A76DBF"/>
    <w:rsid w:val="00A778BA"/>
    <w:rsid w:val="00A80D87"/>
    <w:rsid w:val="00A84046"/>
    <w:rsid w:val="00A85942"/>
    <w:rsid w:val="00A92E5E"/>
    <w:rsid w:val="00AA0E2F"/>
    <w:rsid w:val="00AA6182"/>
    <w:rsid w:val="00AA74D3"/>
    <w:rsid w:val="00AB060D"/>
    <w:rsid w:val="00AB06CF"/>
    <w:rsid w:val="00AB1520"/>
    <w:rsid w:val="00AB2E59"/>
    <w:rsid w:val="00AC08EC"/>
    <w:rsid w:val="00AC451C"/>
    <w:rsid w:val="00AC78A5"/>
    <w:rsid w:val="00AD0224"/>
    <w:rsid w:val="00AD29B9"/>
    <w:rsid w:val="00AE1E53"/>
    <w:rsid w:val="00AF5997"/>
    <w:rsid w:val="00AF5DD3"/>
    <w:rsid w:val="00AF7187"/>
    <w:rsid w:val="00B00BDA"/>
    <w:rsid w:val="00B00D84"/>
    <w:rsid w:val="00B10751"/>
    <w:rsid w:val="00B148B9"/>
    <w:rsid w:val="00B152CD"/>
    <w:rsid w:val="00B33CC7"/>
    <w:rsid w:val="00B418FA"/>
    <w:rsid w:val="00B46DC7"/>
    <w:rsid w:val="00B56D6A"/>
    <w:rsid w:val="00B6104E"/>
    <w:rsid w:val="00B64B2F"/>
    <w:rsid w:val="00B80EAF"/>
    <w:rsid w:val="00B8470A"/>
    <w:rsid w:val="00B94659"/>
    <w:rsid w:val="00B94DFB"/>
    <w:rsid w:val="00BA4FE4"/>
    <w:rsid w:val="00BB4B90"/>
    <w:rsid w:val="00BB514E"/>
    <w:rsid w:val="00BC1F6C"/>
    <w:rsid w:val="00BC551F"/>
    <w:rsid w:val="00BC5BFA"/>
    <w:rsid w:val="00BC6E57"/>
    <w:rsid w:val="00BE2092"/>
    <w:rsid w:val="00BE5E90"/>
    <w:rsid w:val="00BF0B1D"/>
    <w:rsid w:val="00BF1D84"/>
    <w:rsid w:val="00BF21C7"/>
    <w:rsid w:val="00BF3778"/>
    <w:rsid w:val="00C02B80"/>
    <w:rsid w:val="00C05C9D"/>
    <w:rsid w:val="00C2093F"/>
    <w:rsid w:val="00C238C1"/>
    <w:rsid w:val="00C24F22"/>
    <w:rsid w:val="00C378F6"/>
    <w:rsid w:val="00C4070F"/>
    <w:rsid w:val="00C42D26"/>
    <w:rsid w:val="00C65F65"/>
    <w:rsid w:val="00C70907"/>
    <w:rsid w:val="00C752E8"/>
    <w:rsid w:val="00C76444"/>
    <w:rsid w:val="00C80831"/>
    <w:rsid w:val="00CA362F"/>
    <w:rsid w:val="00CB0ADC"/>
    <w:rsid w:val="00CC4CD8"/>
    <w:rsid w:val="00CC72C3"/>
    <w:rsid w:val="00CD668D"/>
    <w:rsid w:val="00CD66C4"/>
    <w:rsid w:val="00CE0962"/>
    <w:rsid w:val="00CF13AA"/>
    <w:rsid w:val="00CF22A0"/>
    <w:rsid w:val="00CF2874"/>
    <w:rsid w:val="00CF3E92"/>
    <w:rsid w:val="00D0288A"/>
    <w:rsid w:val="00D043FC"/>
    <w:rsid w:val="00D07DF2"/>
    <w:rsid w:val="00D2615D"/>
    <w:rsid w:val="00D265AD"/>
    <w:rsid w:val="00D30FD5"/>
    <w:rsid w:val="00D31447"/>
    <w:rsid w:val="00D37774"/>
    <w:rsid w:val="00D45A48"/>
    <w:rsid w:val="00D507FE"/>
    <w:rsid w:val="00D51281"/>
    <w:rsid w:val="00D520C7"/>
    <w:rsid w:val="00D57324"/>
    <w:rsid w:val="00D61870"/>
    <w:rsid w:val="00D63F18"/>
    <w:rsid w:val="00D700A9"/>
    <w:rsid w:val="00D742A5"/>
    <w:rsid w:val="00D8529A"/>
    <w:rsid w:val="00D85606"/>
    <w:rsid w:val="00D85B6B"/>
    <w:rsid w:val="00D9518D"/>
    <w:rsid w:val="00D95F1F"/>
    <w:rsid w:val="00DA58EA"/>
    <w:rsid w:val="00DB44D3"/>
    <w:rsid w:val="00DC555D"/>
    <w:rsid w:val="00DD273A"/>
    <w:rsid w:val="00DD3BAA"/>
    <w:rsid w:val="00DE3436"/>
    <w:rsid w:val="00DE71FA"/>
    <w:rsid w:val="00E00D5B"/>
    <w:rsid w:val="00E05191"/>
    <w:rsid w:val="00E12DBF"/>
    <w:rsid w:val="00E20F38"/>
    <w:rsid w:val="00E21716"/>
    <w:rsid w:val="00E234AA"/>
    <w:rsid w:val="00E34D7C"/>
    <w:rsid w:val="00E50B74"/>
    <w:rsid w:val="00E56263"/>
    <w:rsid w:val="00E57398"/>
    <w:rsid w:val="00E66A67"/>
    <w:rsid w:val="00E75873"/>
    <w:rsid w:val="00E8109D"/>
    <w:rsid w:val="00E84588"/>
    <w:rsid w:val="00E91842"/>
    <w:rsid w:val="00E97755"/>
    <w:rsid w:val="00EA037F"/>
    <w:rsid w:val="00EA30E3"/>
    <w:rsid w:val="00EA5353"/>
    <w:rsid w:val="00EA56FD"/>
    <w:rsid w:val="00EA5C14"/>
    <w:rsid w:val="00EB1A0A"/>
    <w:rsid w:val="00EB4A2D"/>
    <w:rsid w:val="00EC1B05"/>
    <w:rsid w:val="00EC37FF"/>
    <w:rsid w:val="00EC70D4"/>
    <w:rsid w:val="00ED1009"/>
    <w:rsid w:val="00ED27C7"/>
    <w:rsid w:val="00ED375A"/>
    <w:rsid w:val="00ED525B"/>
    <w:rsid w:val="00EE28D1"/>
    <w:rsid w:val="00EE58AF"/>
    <w:rsid w:val="00EF219A"/>
    <w:rsid w:val="00EF65DD"/>
    <w:rsid w:val="00F054DD"/>
    <w:rsid w:val="00F23957"/>
    <w:rsid w:val="00F269CD"/>
    <w:rsid w:val="00F343E5"/>
    <w:rsid w:val="00F34EC6"/>
    <w:rsid w:val="00F45180"/>
    <w:rsid w:val="00F46105"/>
    <w:rsid w:val="00F54087"/>
    <w:rsid w:val="00F54C91"/>
    <w:rsid w:val="00F5757A"/>
    <w:rsid w:val="00F6069E"/>
    <w:rsid w:val="00F63D44"/>
    <w:rsid w:val="00F66964"/>
    <w:rsid w:val="00F67ED8"/>
    <w:rsid w:val="00F77EF3"/>
    <w:rsid w:val="00F82BF2"/>
    <w:rsid w:val="00F84D1F"/>
    <w:rsid w:val="00F85E5F"/>
    <w:rsid w:val="00F93290"/>
    <w:rsid w:val="00F9483B"/>
    <w:rsid w:val="00FB6A44"/>
    <w:rsid w:val="00FC2560"/>
    <w:rsid w:val="00FC468F"/>
    <w:rsid w:val="00FD0FA1"/>
    <w:rsid w:val="00FD7412"/>
    <w:rsid w:val="00FD7C23"/>
    <w:rsid w:val="00FE37A4"/>
    <w:rsid w:val="00FE78C7"/>
    <w:rsid w:val="00FF07C8"/>
    <w:rsid w:val="05DC5B88"/>
    <w:rsid w:val="3FEA6FD1"/>
    <w:rsid w:val="3FF741DE"/>
    <w:rsid w:val="52276C10"/>
    <w:rsid w:val="58281BAC"/>
    <w:rsid w:val="63666B35"/>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7063A9"/>
  <w15:docId w15:val="{73207DB7-B89E-49E8-B8AE-AB43380E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iPriority="0" w:qFormat="1"/>
    <w:lsdException w:name="Body Text Indent 2" w:semiHidden="1" w:unhideWhenUsed="1"/>
    <w:lsdException w:name="Body Text Indent 3" w:semiHidden="1" w:unhideWhenUsed="1"/>
    <w:lsdException w:name="Block Text" w:uiPriority="0" w:qFormat="1"/>
    <w:lsdException w:name="Hyperlink" w:semiHidden="1"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uiPriority w:val="99"/>
    <w:unhideWhenUsed/>
    <w:qFormat/>
  </w:style>
  <w:style w:type="paragraph" w:styleId="Corpodeltesto3">
    <w:name w:val="Body Text 3"/>
    <w:basedOn w:val="Normale"/>
    <w:link w:val="Corpodeltesto3Carattere"/>
    <w:semiHidden/>
    <w:qFormat/>
    <w:pPr>
      <w:widowControl w:val="0"/>
      <w:autoSpaceDE w:val="0"/>
      <w:autoSpaceDN w:val="0"/>
      <w:adjustRightInd w:val="0"/>
      <w:spacing w:after="120"/>
    </w:pPr>
    <w:rPr>
      <w:sz w:val="16"/>
      <w:szCs w:val="16"/>
      <w:lang w:val="hr-HR" w:eastAsia="hr-HR"/>
    </w:rPr>
  </w:style>
  <w:style w:type="paragraph" w:styleId="Testodelblocco">
    <w:name w:val="Block Text"/>
    <w:basedOn w:val="Normale"/>
    <w:qFormat/>
    <w:pPr>
      <w:widowControl w:val="0"/>
      <w:ind w:left="360" w:right="382"/>
      <w:jc w:val="both"/>
    </w:pPr>
    <w:rPr>
      <w:rFonts w:ascii="Verdana" w:hAnsi="Verdana"/>
      <w:sz w:val="20"/>
    </w:rPr>
  </w:style>
  <w:style w:type="paragraph" w:styleId="Testonormale">
    <w:name w:val="Plain Text"/>
    <w:basedOn w:val="Normale"/>
    <w:link w:val="TestonormaleCarattere"/>
    <w:semiHidden/>
    <w:qFormat/>
    <w:rPr>
      <w:rFonts w:ascii="Consolas" w:eastAsia="Calibri" w:hAnsi="Consolas" w:cstheme="minorBidi"/>
      <w:sz w:val="21"/>
      <w:szCs w:val="21"/>
      <w:lang w:val="en-US" w:eastAsia="en-US"/>
    </w:rPr>
  </w:style>
  <w:style w:type="paragraph" w:styleId="Testofumetto">
    <w:name w:val="Balloon Text"/>
    <w:basedOn w:val="Normale"/>
    <w:link w:val="TestofumettoCarattere"/>
    <w:uiPriority w:val="99"/>
    <w:semiHidden/>
    <w:unhideWhenUsed/>
    <w:qFormat/>
    <w:rPr>
      <w:rFonts w:ascii="Tahoma" w:hAnsi="Tahoma" w:cs="Tahoma"/>
      <w:sz w:val="16"/>
      <w:szCs w:val="16"/>
    </w:rPr>
  </w:style>
  <w:style w:type="paragraph" w:styleId="Pidipagina">
    <w:name w:val="footer"/>
    <w:basedOn w:val="Normale"/>
    <w:link w:val="PidipaginaCarattere"/>
    <w:qFormat/>
    <w:pPr>
      <w:tabs>
        <w:tab w:val="center" w:pos="4513"/>
        <w:tab w:val="right" w:pos="9026"/>
      </w:tabs>
      <w:snapToGrid w:val="0"/>
    </w:pPr>
  </w:style>
  <w:style w:type="paragraph" w:styleId="Intestazione">
    <w:name w:val="header"/>
    <w:basedOn w:val="Normale"/>
    <w:link w:val="IntestazioneCarattere"/>
    <w:qFormat/>
    <w:pPr>
      <w:tabs>
        <w:tab w:val="center" w:pos="4513"/>
        <w:tab w:val="right" w:pos="9026"/>
      </w:tabs>
      <w:snapToGrid w:val="0"/>
    </w:pPr>
  </w:style>
  <w:style w:type="paragraph" w:styleId="Corpodeltesto2">
    <w:name w:val="Body Text 2"/>
    <w:basedOn w:val="Normale"/>
    <w:link w:val="Corpodeltesto2Carattere"/>
    <w:semiHidden/>
    <w:qFormat/>
    <w:pPr>
      <w:widowControl w:val="0"/>
      <w:autoSpaceDE w:val="0"/>
      <w:autoSpaceDN w:val="0"/>
      <w:adjustRightInd w:val="0"/>
      <w:spacing w:after="120" w:line="480" w:lineRule="auto"/>
    </w:pPr>
    <w:rPr>
      <w:sz w:val="20"/>
      <w:szCs w:val="20"/>
      <w:lang w:val="hr-HR" w:eastAsia="hr-HR"/>
    </w:rPr>
  </w:style>
  <w:style w:type="paragraph" w:styleId="NormaleWeb">
    <w:name w:val="Normal (Web)"/>
    <w:basedOn w:val="Normale"/>
    <w:uiPriority w:val="99"/>
    <w:unhideWhenUsed/>
    <w:qFormat/>
    <w:pPr>
      <w:spacing w:before="100" w:beforeAutospacing="1" w:after="100" w:afterAutospacing="1"/>
    </w:pPr>
    <w:rPr>
      <w:lang w:eastAsia="zh-CN"/>
    </w:rPr>
  </w:style>
  <w:style w:type="paragraph" w:styleId="Soggettocommento">
    <w:name w:val="annotation subject"/>
    <w:basedOn w:val="Testocommento"/>
    <w:next w:val="Testocommento"/>
    <w:link w:val="SoggettocommentoCarattere"/>
    <w:uiPriority w:val="99"/>
    <w:semiHidden/>
    <w:unhideWhenUsed/>
    <w:qFormat/>
    <w:rPr>
      <w:b/>
      <w:bCs/>
      <w:sz w:val="20"/>
      <w:szCs w:val="20"/>
    </w:rPr>
  </w:style>
  <w:style w:type="character" w:styleId="Numeropagina">
    <w:name w:val="page number"/>
    <w:basedOn w:val="Carpredefinitoparagrafo"/>
    <w:uiPriority w:val="99"/>
    <w:semiHidden/>
    <w:unhideWhenUsed/>
    <w:qFormat/>
  </w:style>
  <w:style w:type="character" w:styleId="Collegamentovisitato">
    <w:name w:val="FollowedHyperlink"/>
    <w:basedOn w:val="Carpredefinitoparagrafo"/>
    <w:uiPriority w:val="99"/>
    <w:semiHidden/>
    <w:unhideWhenUsed/>
    <w:qFormat/>
    <w:rPr>
      <w:color w:val="800080" w:themeColor="followedHyperlink"/>
      <w:u w:val="single"/>
    </w:rPr>
  </w:style>
  <w:style w:type="character" w:styleId="Enfasicorsivo">
    <w:name w:val="Emphasis"/>
    <w:basedOn w:val="Carpredefinitoparagrafo"/>
    <w:uiPriority w:val="20"/>
    <w:qFormat/>
    <w:rPr>
      <w:i/>
      <w:iCs/>
    </w:rPr>
  </w:style>
  <w:style w:type="character" w:styleId="Collegamentoipertestuale">
    <w:name w:val="Hyperlink"/>
    <w:semiHidden/>
    <w:qFormat/>
    <w:rPr>
      <w:rFonts w:ascii="Times New Roman" w:hAnsi="Times New Roman" w:cs="Times New Roman" w:hint="default"/>
      <w:color w:val="0000FF"/>
      <w:u w:val="single"/>
    </w:rPr>
  </w:style>
  <w:style w:type="character" w:styleId="Rimandocommento">
    <w:name w:val="annotation reference"/>
    <w:basedOn w:val="Carpredefinitoparagrafo"/>
    <w:uiPriority w:val="99"/>
    <w:semiHidden/>
    <w:unhideWhenUsed/>
    <w:qFormat/>
    <w:rPr>
      <w:sz w:val="18"/>
      <w:szCs w:val="18"/>
    </w:rPr>
  </w:style>
  <w:style w:type="character" w:customStyle="1" w:styleId="Corpodeltesto2Carattere">
    <w:name w:val="Corpo del testo 2 Carattere"/>
    <w:basedOn w:val="Carpredefinitoparagrafo"/>
    <w:link w:val="Corpodeltesto2"/>
    <w:semiHidden/>
    <w:qFormat/>
    <w:rPr>
      <w:rFonts w:ascii="Times New Roman" w:eastAsia="Malgun Gothic" w:hAnsi="Times New Roman" w:cs="Times New Roman"/>
      <w:sz w:val="20"/>
      <w:szCs w:val="20"/>
      <w:lang w:val="hr-HR" w:eastAsia="hr-HR"/>
    </w:rPr>
  </w:style>
  <w:style w:type="character" w:customStyle="1" w:styleId="Corpodeltesto3Carattere">
    <w:name w:val="Corpo del testo 3 Carattere"/>
    <w:basedOn w:val="Carpredefinitoparagrafo"/>
    <w:link w:val="Corpodeltesto3"/>
    <w:semiHidden/>
    <w:qFormat/>
    <w:rPr>
      <w:rFonts w:ascii="Times New Roman" w:eastAsia="Malgun Gothic" w:hAnsi="Times New Roman" w:cs="Times New Roman"/>
      <w:sz w:val="16"/>
      <w:szCs w:val="16"/>
      <w:lang w:val="hr-HR" w:eastAsia="hr-HR"/>
    </w:rPr>
  </w:style>
  <w:style w:type="character" w:customStyle="1" w:styleId="TestonormaleCarattere">
    <w:name w:val="Testo normale Carattere"/>
    <w:link w:val="Testonormale"/>
    <w:semiHidden/>
    <w:qFormat/>
    <w:locked/>
    <w:rPr>
      <w:rFonts w:ascii="Consolas" w:eastAsia="Calibri" w:hAnsi="Consolas"/>
      <w:sz w:val="21"/>
      <w:szCs w:val="21"/>
      <w:lang w:val="en-US"/>
    </w:rPr>
  </w:style>
  <w:style w:type="character" w:customStyle="1" w:styleId="TestonormaleCarattere1">
    <w:name w:val="Testo normale Carattere1"/>
    <w:basedOn w:val="Carpredefinitoparagrafo"/>
    <w:uiPriority w:val="99"/>
    <w:semiHidden/>
    <w:qFormat/>
    <w:rPr>
      <w:rFonts w:ascii="Consolas" w:eastAsia="Malgun Gothic" w:hAnsi="Consolas" w:cs="Consolas"/>
      <w:sz w:val="21"/>
      <w:szCs w:val="21"/>
      <w:lang w:eastAsia="it-IT"/>
    </w:rPr>
  </w:style>
  <w:style w:type="character" w:customStyle="1" w:styleId="IntestazioneCarattere">
    <w:name w:val="Intestazione Carattere"/>
    <w:basedOn w:val="Carpredefinitoparagrafo"/>
    <w:link w:val="Intestazione"/>
    <w:qFormat/>
    <w:rPr>
      <w:rFonts w:ascii="Times New Roman" w:eastAsia="Malgun Gothic" w:hAnsi="Times New Roman" w:cs="Times New Roman"/>
      <w:sz w:val="24"/>
      <w:szCs w:val="24"/>
      <w:lang w:eastAsia="it-IT"/>
    </w:rPr>
  </w:style>
  <w:style w:type="character" w:customStyle="1" w:styleId="PidipaginaCarattere">
    <w:name w:val="Piè di pagina Carattere"/>
    <w:basedOn w:val="Carpredefinitoparagrafo"/>
    <w:link w:val="Pidipagina"/>
    <w:qFormat/>
    <w:rPr>
      <w:rFonts w:ascii="Times New Roman" w:eastAsia="Malgun Gothic" w:hAnsi="Times New Roman" w:cs="Times New Roman"/>
      <w:sz w:val="24"/>
      <w:szCs w:val="24"/>
      <w:lang w:eastAsia="it-IT"/>
    </w:rPr>
  </w:style>
  <w:style w:type="paragraph" w:styleId="Paragrafoelenco">
    <w:name w:val="List Paragraph"/>
    <w:basedOn w:val="Normale"/>
    <w:uiPriority w:val="34"/>
    <w:qFormat/>
    <w:pPr>
      <w:spacing w:before="100" w:beforeAutospacing="1" w:after="100" w:afterAutospacing="1"/>
    </w:pPr>
    <w:rPr>
      <w:lang w:val="en-US" w:eastAsia="en-US"/>
    </w:rPr>
  </w:style>
  <w:style w:type="character" w:customStyle="1" w:styleId="TestofumettoCarattere">
    <w:name w:val="Testo fumetto Carattere"/>
    <w:basedOn w:val="Carpredefinitoparagrafo"/>
    <w:link w:val="Testofumetto"/>
    <w:uiPriority w:val="99"/>
    <w:semiHidden/>
    <w:qFormat/>
    <w:rPr>
      <w:rFonts w:ascii="Tahoma" w:eastAsia="Malgun Gothic" w:hAnsi="Tahoma" w:cs="Tahoma"/>
      <w:sz w:val="16"/>
      <w:szCs w:val="16"/>
      <w:lang w:eastAsia="it-IT"/>
    </w:rPr>
  </w:style>
  <w:style w:type="paragraph" w:customStyle="1" w:styleId="Revisione1">
    <w:name w:val="Revisione1"/>
    <w:hidden/>
    <w:uiPriority w:val="99"/>
    <w:semiHidden/>
    <w:qFormat/>
    <w:rPr>
      <w:rFonts w:eastAsia="Malgun Gothic"/>
      <w:sz w:val="24"/>
      <w:szCs w:val="24"/>
    </w:rPr>
  </w:style>
  <w:style w:type="character" w:customStyle="1" w:styleId="Menzionenonrisolta1">
    <w:name w:val="Menzione non risolta1"/>
    <w:basedOn w:val="Carpredefinitoparagrafo"/>
    <w:uiPriority w:val="99"/>
    <w:semiHidden/>
    <w:unhideWhenUsed/>
    <w:qFormat/>
    <w:rPr>
      <w:color w:val="605E5C"/>
      <w:shd w:val="clear" w:color="auto" w:fill="E1DFDD"/>
    </w:rPr>
  </w:style>
  <w:style w:type="character" w:customStyle="1" w:styleId="TestocommentoCarattere">
    <w:name w:val="Testo commento Carattere"/>
    <w:basedOn w:val="Carpredefinitoparagrafo"/>
    <w:link w:val="Testocommento"/>
    <w:uiPriority w:val="99"/>
    <w:qFormat/>
    <w:rPr>
      <w:rFonts w:ascii="Times New Roman" w:eastAsia="Malgun Gothic" w:hAnsi="Times New Roman" w:cs="Times New Roman"/>
      <w:sz w:val="24"/>
      <w:szCs w:val="24"/>
      <w:lang w:eastAsia="it-IT"/>
    </w:rPr>
  </w:style>
  <w:style w:type="character" w:customStyle="1" w:styleId="SoggettocommentoCarattere">
    <w:name w:val="Soggetto commento Carattere"/>
    <w:basedOn w:val="TestocommentoCarattere"/>
    <w:link w:val="Soggettocommento"/>
    <w:uiPriority w:val="99"/>
    <w:semiHidden/>
    <w:qFormat/>
    <w:rPr>
      <w:rFonts w:ascii="Times New Roman" w:eastAsia="Malgun Gothic" w:hAnsi="Times New Roman" w:cs="Times New Roman"/>
      <w:b/>
      <w:bCs/>
      <w:sz w:val="20"/>
      <w:szCs w:val="20"/>
      <w:lang w:eastAsia="it-IT"/>
    </w:rPr>
  </w:style>
  <w:style w:type="character" w:customStyle="1" w:styleId="text">
    <w:name w:val="text"/>
    <w:basedOn w:val="Carpredefinitoparagrafo"/>
    <w:qFormat/>
  </w:style>
  <w:style w:type="character" w:customStyle="1" w:styleId="Menzionenonrisolta2">
    <w:name w:val="Menzione non risolta2"/>
    <w:basedOn w:val="Carpredefinitoparagrafo"/>
    <w:uiPriority w:val="99"/>
    <w:semiHidden/>
    <w:unhideWhenUsed/>
    <w:qFormat/>
    <w:rPr>
      <w:color w:val="605E5C"/>
      <w:shd w:val="clear" w:color="auto" w:fill="E1DFDD"/>
    </w:rPr>
  </w:style>
  <w:style w:type="character" w:customStyle="1" w:styleId="UnresolvedMention1">
    <w:name w:val="Unresolved Mention1"/>
    <w:basedOn w:val="Carpredefinitoparagrafo"/>
    <w:uiPriority w:val="99"/>
    <w:semiHidden/>
    <w:unhideWhenUsed/>
    <w:qFormat/>
    <w:rPr>
      <w:color w:val="605E5C"/>
      <w:shd w:val="clear" w:color="auto" w:fill="E1DFDD"/>
    </w:rPr>
  </w:style>
  <w:style w:type="paragraph" w:styleId="Revisione">
    <w:name w:val="Revision"/>
    <w:hidden/>
    <w:uiPriority w:val="99"/>
    <w:unhideWhenUsed/>
    <w:rsid w:val="00254209"/>
    <w:rPr>
      <w:rFonts w:eastAsia="Times New Roman"/>
      <w:sz w:val="24"/>
      <w:szCs w:val="24"/>
    </w:rPr>
  </w:style>
  <w:style w:type="character" w:styleId="Menzionenonrisolta">
    <w:name w:val="Unresolved Mention"/>
    <w:basedOn w:val="Carpredefinitoparagrafo"/>
    <w:uiPriority w:val="99"/>
    <w:semiHidden/>
    <w:unhideWhenUsed/>
    <w:rsid w:val="00250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gr.esteri.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gsp-09bandi2@esteri.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teri.it/it/diplomazia-culturale-e-diplomazia-scientifica/cooperscientificatecnologica/programmiesecutivi/accordi_programmi_culturali_tecnologic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xujin@nsfc.gfov.cn" TargetMode="External"/><Relationship Id="rId4" Type="http://schemas.openxmlformats.org/officeDocument/2006/relationships/settings" Target="settings.xml"/><Relationship Id="rId9" Type="http://schemas.openxmlformats.org/officeDocument/2006/relationships/hyperlink" Target="https://www.nsfc.gov.cn/publish/portal0/tab621/module2809/more.ht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A4830-B257-49AD-94AE-CA0A817F78E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1681</Words>
  <Characters>9583</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MAE</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Perozzi Giuditta</dc:creator>
  <cp:lastModifiedBy>De Sangro Riccardo</cp:lastModifiedBy>
  <cp:revision>2</cp:revision>
  <cp:lastPrinted>2023-05-29T20:43:00Z</cp:lastPrinted>
  <dcterms:created xsi:type="dcterms:W3CDTF">2025-10-22T15:48:00Z</dcterms:created>
  <dcterms:modified xsi:type="dcterms:W3CDTF">2025-10-22T15:48:00Z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3BEA3A160778464699C07BF2A9FD8232</vt:lpwstr>
  </property>
  <property fmtid="{D5CDD505-2E9C-101B-9397-08002B2CF9AE}" pid="4" name="KSOTemplateDocerSaveRecord">
    <vt:lpwstr>eyJoZGlkIjoiYmFmZDFkN2ZlNWYzODVmNmZlYWViMDUwNzhkNWNkZGMiLCJ1c2VySWQiOiIxNjIzOTU2NzAyIn0=</vt:lpwstr>
  </property>
</Properties>
</file>